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C78F0E1" w14:textId="663686B4" w:rsidR="008A2ADB" w:rsidRDefault="00D02792" w:rsidP="008A2ADB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  <w:r w:rsidR="008A2ADB">
              <w:rPr>
                <w:rFonts w:ascii="Arial Narrow" w:hAnsi="Arial Narrow" w:cs="Times New Roman"/>
                <w:sz w:val="20"/>
                <w:szCs w:val="20"/>
              </w:rPr>
              <w:t>Godišnjem</w:t>
            </w:r>
            <w:r w:rsidR="00955114">
              <w:rPr>
                <w:rFonts w:ascii="Arial Narrow" w:hAnsi="Arial Narrow" w:cs="Times New Roman"/>
                <w:sz w:val="20"/>
                <w:szCs w:val="20"/>
              </w:rPr>
              <w:t xml:space="preserve"> provedbenom </w:t>
            </w:r>
            <w:r w:rsidR="002B285E">
              <w:rPr>
                <w:rFonts w:ascii="Arial Narrow" w:hAnsi="Arial Narrow" w:cs="Times New Roman"/>
                <w:sz w:val="20"/>
                <w:szCs w:val="20"/>
              </w:rPr>
              <w:t xml:space="preserve"> planu </w:t>
            </w:r>
            <w:r w:rsidR="00FA144E">
              <w:rPr>
                <w:rFonts w:ascii="Arial Narrow" w:hAnsi="Arial Narrow" w:cs="Times New Roman"/>
                <w:sz w:val="20"/>
                <w:szCs w:val="20"/>
              </w:rPr>
              <w:t>unaprjeđenja</w:t>
            </w:r>
            <w:r w:rsidR="002B285E">
              <w:rPr>
                <w:rFonts w:ascii="Arial Narrow" w:hAnsi="Arial Narrow" w:cs="Times New Roman"/>
                <w:sz w:val="20"/>
                <w:szCs w:val="20"/>
              </w:rPr>
              <w:t xml:space="preserve"> zaštite od požara Grada Metkovića </w:t>
            </w:r>
          </w:p>
          <w:p w14:paraId="7F945D9D" w14:textId="20E6053E" w:rsidR="00D02792" w:rsidRPr="00D02792" w:rsidRDefault="002B285E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 </w:t>
            </w:r>
            <w:r w:rsidR="00CB743C">
              <w:rPr>
                <w:rFonts w:ascii="Arial Narrow" w:hAnsi="Arial Narrow" w:cs="Times New Roman"/>
                <w:sz w:val="20"/>
                <w:szCs w:val="20"/>
              </w:rPr>
              <w:t>2022. godinu</w:t>
            </w: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298E3CD" w14:textId="54DAA618" w:rsidR="00ED3477" w:rsidRPr="00D02792" w:rsidRDefault="00955114" w:rsidP="00CB743C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GODIŠNJI PROVEDBENI PLAN UNAPRJEĐENJA ZAŠTITE OD POŽARA GRADA METKOVIĆA ZA 2022. GODINE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shd w:val="clear" w:color="auto" w:fill="auto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52237580" w:rsidR="005F7784" w:rsidRPr="00D02792" w:rsidRDefault="00CB743C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A2ADB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siječnja 2022.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0AD81ADF" w:rsidR="005F7784" w:rsidRPr="00D02792" w:rsidRDefault="008A2ADB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5F778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veljače 2022.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  <w:shd w:val="clear" w:color="auto" w:fill="auto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  <w:shd w:val="clear" w:color="auto" w:fill="auto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430C94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B285E"/>
    <w:rsid w:val="00363D5E"/>
    <w:rsid w:val="0036518B"/>
    <w:rsid w:val="003E2722"/>
    <w:rsid w:val="00430C94"/>
    <w:rsid w:val="00527B67"/>
    <w:rsid w:val="005E3A00"/>
    <w:rsid w:val="005E76B0"/>
    <w:rsid w:val="005F7784"/>
    <w:rsid w:val="00841AED"/>
    <w:rsid w:val="008A2ADB"/>
    <w:rsid w:val="00955114"/>
    <w:rsid w:val="009E4DA1"/>
    <w:rsid w:val="00A7115C"/>
    <w:rsid w:val="00BA5E52"/>
    <w:rsid w:val="00C62235"/>
    <w:rsid w:val="00CB743C"/>
    <w:rsid w:val="00D02792"/>
    <w:rsid w:val="00DF204A"/>
    <w:rsid w:val="00ED3477"/>
    <w:rsid w:val="00F607F1"/>
    <w:rsid w:val="00F971E0"/>
    <w:rsid w:val="00FA144E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4</cp:revision>
  <dcterms:created xsi:type="dcterms:W3CDTF">2022-01-27T07:53:00Z</dcterms:created>
  <dcterms:modified xsi:type="dcterms:W3CDTF">2022-01-27T08:14:00Z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