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C7" w:rsidRDefault="00F23AD8">
      <w:r>
        <w:t xml:space="preserve">Naziv </w:t>
      </w:r>
      <w:r w:rsidR="00203BB7">
        <w:t>obveznika: DJEČJI VRTIĆ METKOVIĆ</w:t>
      </w:r>
      <w:r w:rsidR="00BA73C7">
        <w:t xml:space="preserve">       </w:t>
      </w:r>
      <w:r w:rsidR="00203BB7">
        <w:t xml:space="preserve">                       </w:t>
      </w:r>
      <w:r w:rsidR="000E1787">
        <w:t xml:space="preserve"> </w:t>
      </w:r>
      <w:r w:rsidR="00BA73C7">
        <w:t>Broj RKP-a:</w:t>
      </w:r>
      <w:r w:rsidR="00337D7B">
        <w:t xml:space="preserve"> 32035</w:t>
      </w:r>
    </w:p>
    <w:p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BA73C7">
        <w:t>Matični broj:</w:t>
      </w:r>
      <w:r w:rsidR="00337D7B">
        <w:t xml:space="preserve"> 01186345</w:t>
      </w:r>
    </w:p>
    <w:p w:rsidR="00F23AD8" w:rsidRDefault="00F23AD8">
      <w:r>
        <w:t>Adresa sjedišta obveznika: K.Zvonimira 22</w:t>
      </w:r>
      <w:r w:rsidR="000E1787">
        <w:t xml:space="preserve">                              </w:t>
      </w:r>
      <w:r w:rsidR="00BA73C7">
        <w:t>OIB:</w:t>
      </w:r>
      <w:r w:rsidR="00337D7B">
        <w:t xml:space="preserve"> 35139106487</w:t>
      </w:r>
    </w:p>
    <w:p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BA73C7">
        <w:t xml:space="preserve"> Šifra djelatnosti:  </w:t>
      </w:r>
      <w:r w:rsidR="00337D7B">
        <w:t>8510</w:t>
      </w:r>
    </w:p>
    <w:p w:rsidR="00F23AD8" w:rsidRDefault="00F23AD8">
      <w:r>
        <w:t xml:space="preserve">Razdjel: </w:t>
      </w:r>
      <w:r w:rsidR="00337D7B">
        <w:t>000</w:t>
      </w:r>
    </w:p>
    <w:p w:rsidR="00BA73C7" w:rsidRDefault="00BA73C7"/>
    <w:p w:rsidR="00BA73C7" w:rsidRDefault="00BA73C7"/>
    <w:p w:rsidR="00BA73C7" w:rsidRDefault="00BA73C7"/>
    <w:p w:rsidR="00BA73C7" w:rsidRDefault="00BA73C7">
      <w:r>
        <w:t xml:space="preserve">                                                                                 BILJEŠKE</w:t>
      </w:r>
    </w:p>
    <w:p w:rsidR="00BA73C7" w:rsidRDefault="00BA73C7">
      <w:r>
        <w:t xml:space="preserve">                                                     U</w:t>
      </w:r>
      <w:r w:rsidR="00A90A98">
        <w:t>Z FINANCIJSKE IZVJEŠTAJE ZA 2021</w:t>
      </w:r>
      <w:r>
        <w:t>.GODINU</w:t>
      </w:r>
    </w:p>
    <w:p w:rsidR="00970171" w:rsidRDefault="00970171"/>
    <w:p w:rsidR="00970171" w:rsidRDefault="00970171"/>
    <w:p w:rsidR="00970171" w:rsidRDefault="00970171" w:rsidP="00970171">
      <w:r>
        <w:t>Dječji vrtić Metković javna je ustanova koja u okviru djelatnosti predškolskog odgoja i obrazovanja, te skrbi o djeci rane i predškolske dobi ostvaruje programe njege, odgoja,obrazovanja, zdravstvene zaštite, prehrane i socijalne skrbi djece rane i predškolske dobi prilagođene razvojnim potrebama</w:t>
      </w:r>
      <w:r w:rsidR="00C53C22">
        <w:t>,</w:t>
      </w:r>
      <w:r>
        <w:t xml:space="preserve"> njihovim mogućnostima i sposobnostima na području Grada Metkovića. Izuzetno  u Dječji vrtić Met</w:t>
      </w:r>
      <w:r w:rsidR="00D22250">
        <w:t>ković mogu se upisati i djeca iz</w:t>
      </w:r>
      <w:r>
        <w:t xml:space="preserve"> drugih lokalnih uprava, ako to dozvoljavaju kapaciteti i ako roditelji/staratelji</w:t>
      </w:r>
      <w:r w:rsidR="00D22250">
        <w:t xml:space="preserve"> </w:t>
      </w:r>
      <w:r>
        <w:t xml:space="preserve"> ili njihovi gradovi ili općine uredno izvršavaju ugovorene obveze prema Dječjem vrtiću Metković. </w:t>
      </w:r>
    </w:p>
    <w:p w:rsidR="00970171" w:rsidRDefault="00970171" w:rsidP="00970171">
      <w:r>
        <w:t xml:space="preserve"> </w:t>
      </w:r>
    </w:p>
    <w:p w:rsidR="00970171" w:rsidRDefault="00970171" w:rsidP="00970171">
      <w:r>
        <w:t xml:space="preserve"> Osnivač i vlasnik Dječjeg vrtića je Grad Metković. Dječji vrtić je pravna osoba upisana u sudski registar koji se vodi kod Trgovačkog suda u Splitu. Stalne službe u Dubrovniku reg. uložak  MBS 060006458 i zajednički upisnik ustanova predškolskog odgoja koji vodi Ministarstvo znanosti, obrazovanja i sporta. </w:t>
      </w:r>
    </w:p>
    <w:p w:rsidR="00970171" w:rsidRDefault="00970171" w:rsidP="00970171">
      <w:r>
        <w:t xml:space="preserve"> </w:t>
      </w:r>
    </w:p>
    <w:p w:rsidR="00970171" w:rsidRDefault="00970171" w:rsidP="00970171">
      <w:r>
        <w:t xml:space="preserve"> Dječji vrtić predstavlja i zastupa ravnatelj. Ravnatelj organizira i vodi rad i poslovanje Dječjeg vrtića, predstavlja i zastupa Dječji vrtić, te poduzima sve radnje u ime i za račun Dječjeg vrtića sukladno Zakonu, Statutu, i pravilima unutarnjeg ustrojstva. Ravnatelj je odgovoran za zakonitost rada Dječjeg vrtića. Ravnatelj vodi stručni rad Dječjeg vrtića i odgovoran je za obavljanje stručnog rada.      Ravnatelj Dječjeg vrtića zastupa vrtić pojedinačno i samostalno u pravnom prometu u  okviru djelatnosti upisanih u sudski registar. </w:t>
      </w:r>
    </w:p>
    <w:p w:rsidR="00970171" w:rsidRDefault="0015321D" w:rsidP="00970171">
      <w:r>
        <w:t>Od 2017.g.</w:t>
      </w:r>
      <w:r w:rsidR="00970171">
        <w:t xml:space="preserve"> ravnateljica Dječjeg vrtića Metković </w:t>
      </w:r>
      <w:r w:rsidR="00981F08">
        <w:t xml:space="preserve"> </w:t>
      </w:r>
      <w:r w:rsidR="00970171">
        <w:t>je Julijana Bebić</w:t>
      </w:r>
      <w:r>
        <w:t>.</w:t>
      </w:r>
    </w:p>
    <w:p w:rsidR="00970171" w:rsidRDefault="00970171" w:rsidP="00970171"/>
    <w:p w:rsidR="00453EEC" w:rsidRDefault="00453EEC"/>
    <w:p w:rsidR="00A6068D" w:rsidRDefault="00A6068D">
      <w:pPr>
        <w:rPr>
          <w:b/>
        </w:rPr>
      </w:pPr>
    </w:p>
    <w:p w:rsidR="00A6068D" w:rsidRDefault="00A6068D">
      <w:pPr>
        <w:rPr>
          <w:b/>
        </w:rPr>
      </w:pPr>
    </w:p>
    <w:p w:rsidR="006F6CAA" w:rsidRDefault="006F6CAA">
      <w:pPr>
        <w:rPr>
          <w:b/>
        </w:rPr>
      </w:pPr>
      <w:r w:rsidRPr="00F52558">
        <w:rPr>
          <w:b/>
        </w:rPr>
        <w:lastRenderedPageBreak/>
        <w:t>OBRAZAC PR-RAS</w:t>
      </w:r>
    </w:p>
    <w:p w:rsidR="00970171" w:rsidRDefault="00970171" w:rsidP="00970171">
      <w:r>
        <w:t>Ukupni prihod</w:t>
      </w:r>
      <w:r w:rsidR="001C058D">
        <w:t>i Dječjeg vrtića Metković u 2021</w:t>
      </w:r>
      <w:r w:rsidR="00063762">
        <w:t>. godini iznose</w:t>
      </w:r>
      <w:r w:rsidR="000960B3">
        <w:t xml:space="preserve"> </w:t>
      </w:r>
      <w:r w:rsidR="00063762">
        <w:t xml:space="preserve"> </w:t>
      </w:r>
      <w:r w:rsidR="001C058D">
        <w:t>10.507.626</w:t>
      </w:r>
      <w:r w:rsidR="000960B3">
        <w:t>.00</w:t>
      </w:r>
      <w:r>
        <w:t>kn,</w:t>
      </w:r>
      <w:r w:rsidR="000960B3">
        <w:t xml:space="preserve"> </w:t>
      </w:r>
      <w:r>
        <w:t>a ukupni</w:t>
      </w:r>
      <w:r w:rsidR="001C058D">
        <w:t xml:space="preserve"> rashodi ostvareni su u iznosu 10.116.281</w:t>
      </w:r>
      <w:r w:rsidR="000960B3">
        <w:t>.</w:t>
      </w:r>
      <w:r>
        <w:t>00 kn.</w:t>
      </w:r>
    </w:p>
    <w:p w:rsidR="00970171" w:rsidRDefault="00970171">
      <w:pPr>
        <w:rPr>
          <w:b/>
        </w:rPr>
      </w:pPr>
    </w:p>
    <w:p w:rsidR="00B7140C" w:rsidRPr="00F52558" w:rsidRDefault="00B7140C">
      <w:pPr>
        <w:rPr>
          <w:b/>
        </w:rPr>
      </w:pPr>
      <w:r>
        <w:rPr>
          <w:b/>
        </w:rPr>
        <w:t>Pojašnjenje prihoda</w:t>
      </w:r>
    </w:p>
    <w:p w:rsidR="006F6CAA" w:rsidRDefault="006F6CAA">
      <w:r>
        <w:t>AOP</w:t>
      </w:r>
      <w:r w:rsidR="00CD4B7D">
        <w:t xml:space="preserve"> 001 – </w:t>
      </w:r>
      <w:r w:rsidR="001C058D">
        <w:t>Povećanje</w:t>
      </w:r>
      <w:r w:rsidR="007231E8">
        <w:t xml:space="preserve"> stavke </w:t>
      </w:r>
      <w:r w:rsidR="00B57911">
        <w:t xml:space="preserve">uslijed </w:t>
      </w:r>
      <w:r w:rsidR="001C058D">
        <w:t>većeg</w:t>
      </w:r>
      <w:r w:rsidR="007231E8">
        <w:t xml:space="preserve"> </w:t>
      </w:r>
      <w:r w:rsidR="00B57911">
        <w:t>prijenosa sredstava</w:t>
      </w:r>
      <w:r w:rsidR="001C058D">
        <w:t xml:space="preserve"> iz nadležnog proračuna kao i priljeva novca od uplata roditelja</w:t>
      </w:r>
      <w:r w:rsidR="00BB3114">
        <w:t>.</w:t>
      </w:r>
    </w:p>
    <w:p w:rsidR="006D7028" w:rsidRDefault="006D7028">
      <w:r>
        <w:t>AOP 055 – Veća naplativost ugovornih obveza drugih proračuna prema Dječjem vrtiću Metković, te prijenos sredstava iz državnog proračuna za sufinanciranje obveznog programa predškole i programa odgoja i obrazovanja djece s teškoćama u razvoju.</w:t>
      </w:r>
    </w:p>
    <w:p w:rsidR="006F6CAA" w:rsidRDefault="006F6CAA">
      <w:r>
        <w:t>AOP</w:t>
      </w:r>
      <w:r w:rsidR="0003454C">
        <w:t xml:space="preserve"> 057 –  P</w:t>
      </w:r>
      <w:r w:rsidR="008942B8">
        <w:t>rijenos</w:t>
      </w:r>
      <w:r w:rsidR="008E6D10">
        <w:t xml:space="preserve"> sredstava od strane Hrvatskog zavoda</w:t>
      </w:r>
      <w:r w:rsidR="008B2DA6">
        <w:t xml:space="preserve"> za zapošljavanje</w:t>
      </w:r>
      <w:r w:rsidR="0003454C">
        <w:t xml:space="preserve"> - mjera pripravništvo</w:t>
      </w:r>
      <w:r w:rsidR="008942B8">
        <w:t>.</w:t>
      </w:r>
    </w:p>
    <w:p w:rsidR="00451B18" w:rsidRDefault="006F6CAA" w:rsidP="00451B18">
      <w:r>
        <w:t>AOP</w:t>
      </w:r>
      <w:r w:rsidR="002E1E5C">
        <w:t xml:space="preserve"> 069</w:t>
      </w:r>
      <w:r w:rsidR="00451B18">
        <w:t xml:space="preserve"> - Stavka je </w:t>
      </w:r>
      <w:r w:rsidR="008A1F6C">
        <w:t>smjanjena u odno</w:t>
      </w:r>
      <w:r w:rsidR="002E1E5C">
        <w:t xml:space="preserve">su na prethodnu godinu </w:t>
      </w:r>
      <w:r w:rsidR="00BE6A08">
        <w:t xml:space="preserve"> završetkom </w:t>
      </w:r>
      <w:r w:rsidR="002E1E5C">
        <w:t>P</w:t>
      </w:r>
      <w:r w:rsidR="00451B18">
        <w:t>rojekt</w:t>
      </w:r>
      <w:r w:rsidR="00D25093">
        <w:t>a</w:t>
      </w:r>
      <w:r w:rsidR="002E1E5C">
        <w:t xml:space="preserve"> </w:t>
      </w:r>
      <w:r w:rsidR="00BE6A08">
        <w:t>„Za skladnije i ugodnije predškolske d</w:t>
      </w:r>
      <w:r w:rsidR="00C6322A">
        <w:t>ane u dječjem vrtiću Metković“ u  ožujku 2021.</w:t>
      </w:r>
      <w:r w:rsidR="00451B18">
        <w:t xml:space="preserve"> </w:t>
      </w:r>
    </w:p>
    <w:p w:rsidR="000C7AEB" w:rsidRDefault="000C7AEB">
      <w:r>
        <w:t>AOP 112</w:t>
      </w:r>
      <w:r w:rsidR="001C1434">
        <w:t xml:space="preserve"> </w:t>
      </w:r>
      <w:r w:rsidR="0003058A">
        <w:t xml:space="preserve"> - Ra</w:t>
      </w:r>
      <w:r w:rsidR="00460F48">
        <w:t xml:space="preserve">zlog zbog kojeg je indeks </w:t>
      </w:r>
      <w:r>
        <w:t>veći je normalizacija poslovanja u</w:t>
      </w:r>
      <w:r w:rsidRPr="000C7AEB">
        <w:t xml:space="preserve"> </w:t>
      </w:r>
      <w:r>
        <w:t xml:space="preserve">odnosu na prethodnu godinu,epidemiološka situacija je dozvolila rad tokom cijele godine,što nije bio slučaj u 2020. </w:t>
      </w:r>
    </w:p>
    <w:p w:rsidR="00475821" w:rsidRDefault="008636DC">
      <w:r>
        <w:t>AOP 130</w:t>
      </w:r>
      <w:r w:rsidR="00B7140C">
        <w:t xml:space="preserve"> </w:t>
      </w:r>
      <w:r>
        <w:t xml:space="preserve">– Indeks je </w:t>
      </w:r>
      <w:r w:rsidR="008942B8">
        <w:t>povećan</w:t>
      </w:r>
      <w:r>
        <w:t xml:space="preserve"> u odnosu na prethodnu godinu </w:t>
      </w:r>
      <w:r w:rsidR="00D25093">
        <w:t>uslijed</w:t>
      </w:r>
      <w:r>
        <w:t xml:space="preserve"> </w:t>
      </w:r>
      <w:r w:rsidR="00D25093">
        <w:t xml:space="preserve">povećanja prijenosa </w:t>
      </w:r>
      <w:r w:rsidR="008942B8">
        <w:t xml:space="preserve"> iz nadležnog proračuna za </w:t>
      </w:r>
      <w:r w:rsidR="00475821">
        <w:t>financiranje plaća zaposlenih,koji su završetkom proje</w:t>
      </w:r>
      <w:r w:rsidR="003811A0">
        <w:t>kta postali redovni zaposlenici Dječjeg vrtića Metković.</w:t>
      </w:r>
    </w:p>
    <w:p w:rsidR="006F6CAA" w:rsidRPr="007B0C03" w:rsidRDefault="00D25093">
      <w:pPr>
        <w:rPr>
          <w:b/>
        </w:rPr>
      </w:pPr>
      <w:r>
        <w:t xml:space="preserve"> </w:t>
      </w:r>
      <w:r w:rsidR="00B7140C" w:rsidRPr="00B7140C">
        <w:rPr>
          <w:b/>
        </w:rPr>
        <w:t>Pojašnjenje rashoda</w:t>
      </w:r>
    </w:p>
    <w:p w:rsidR="007E6BCF" w:rsidRDefault="006F6CAA" w:rsidP="007E6BCF">
      <w:r>
        <w:t>AOP</w:t>
      </w:r>
      <w:r w:rsidR="007B0C03">
        <w:t xml:space="preserve"> 149 – </w:t>
      </w:r>
      <w:r w:rsidR="00D14431">
        <w:t>Povećanje stavke u odnosu na prethodnu godinu uslijed povećanja osnovice za obračun plaće.</w:t>
      </w:r>
    </w:p>
    <w:p w:rsidR="006F6CAA" w:rsidRDefault="006F6CAA">
      <w:r>
        <w:t>AOP</w:t>
      </w:r>
      <w:r w:rsidR="007B0C03">
        <w:t xml:space="preserve"> </w:t>
      </w:r>
      <w:r w:rsidR="005D64CB">
        <w:t>159 – Stavka je rasla zbog potrebe za edukacijom zaposlenih ,odlaska na službena putovanja</w:t>
      </w:r>
      <w:r w:rsidR="005D4FA2">
        <w:t>,</w:t>
      </w:r>
      <w:r w:rsidR="007B0C03">
        <w:t xml:space="preserve"> što ujedno objašnjava </w:t>
      </w:r>
      <w:r w:rsidR="005D64CB">
        <w:t>AOP 160</w:t>
      </w:r>
      <w:r w:rsidR="00384A11">
        <w:t>,</w:t>
      </w:r>
      <w:r w:rsidR="00D14431">
        <w:t xml:space="preserve"> </w:t>
      </w:r>
      <w:r w:rsidR="005D64CB">
        <w:t>AOP 161</w:t>
      </w:r>
      <w:r w:rsidR="00384A11">
        <w:t xml:space="preserve"> i </w:t>
      </w:r>
      <w:r w:rsidR="005D64CB">
        <w:t xml:space="preserve"> AOP 162</w:t>
      </w:r>
      <w:r w:rsidR="005D4FA2">
        <w:t>.</w:t>
      </w:r>
    </w:p>
    <w:p w:rsidR="00D14431" w:rsidRDefault="004C5D63">
      <w:r>
        <w:t>AOP 166</w:t>
      </w:r>
      <w:r w:rsidR="00D14431">
        <w:t xml:space="preserve"> -  </w:t>
      </w:r>
      <w:r>
        <w:t>Indeks je rastao</w:t>
      </w:r>
      <w:r w:rsidR="00D14431">
        <w:t xml:space="preserve"> u odnosu na prethodnu godinu </w:t>
      </w:r>
      <w:r>
        <w:t>budući da nije bilo zatvaranja vrtića što je prethodne godine bio slučaj,stavka se odnosi najvećim dijelom na namirnice 593.961,00kn,ostalo je didaktički materijal</w:t>
      </w:r>
      <w:r w:rsidR="000B7EEC">
        <w:t xml:space="preserve"> potreban za rad s djecom</w:t>
      </w:r>
      <w:r w:rsidR="000D2BBE">
        <w:t>,što ujedno objašnjava AOP 167, rast režijskih troškova</w:t>
      </w:r>
      <w:r w:rsidR="00D14431">
        <w:t>.</w:t>
      </w:r>
    </w:p>
    <w:p w:rsidR="00D14431" w:rsidRDefault="008A0284">
      <w:r>
        <w:t>AOP 364 – Nabava tableta za rad na daljinu u iznosu 43.125,75 kn,računalne opreme (16.318,75) te računalo Fujitsu u iznosu od 4.999,00</w:t>
      </w:r>
      <w:r w:rsidR="00D14431">
        <w:t>.</w:t>
      </w:r>
    </w:p>
    <w:p w:rsidR="008914E4" w:rsidRDefault="001B7C24">
      <w:r>
        <w:t>AOP 366</w:t>
      </w:r>
      <w:r w:rsidR="00D14431">
        <w:t xml:space="preserve"> -  </w:t>
      </w:r>
      <w:r>
        <w:t>Nabava 7 klima uređaja</w:t>
      </w:r>
      <w:r w:rsidR="00413F49">
        <w:t xml:space="preserve"> za prostorije Dječjeg vrtića Metković</w:t>
      </w:r>
      <w:r>
        <w:t xml:space="preserve"> marke Gre</w:t>
      </w:r>
      <w:r w:rsidR="00162962">
        <w:t>e R32 Economical u iznosu od 71</w:t>
      </w:r>
      <w:r>
        <w:t>.977,50 i 1 klima</w:t>
      </w:r>
      <w:r w:rsidR="00852DBD">
        <w:t xml:space="preserve"> uređaj</w:t>
      </w:r>
      <w:r>
        <w:t xml:space="preserve"> marke Azuri Nora 50 u iznosu od 6.620,00kn</w:t>
      </w:r>
      <w:r w:rsidR="008914E4">
        <w:t>.</w:t>
      </w:r>
    </w:p>
    <w:p w:rsidR="00AF0049" w:rsidRDefault="00DF3ABB" w:rsidP="00DF3ABB">
      <w:r>
        <w:t>AOP 379</w:t>
      </w:r>
      <w:r w:rsidR="00604B18">
        <w:t xml:space="preserve"> – </w:t>
      </w:r>
      <w:r w:rsidR="00812ED5">
        <w:t xml:space="preserve">Slika,Dubravka Šešelj - </w:t>
      </w:r>
      <w:r>
        <w:t>Perunika</w:t>
      </w:r>
    </w:p>
    <w:p w:rsidR="00AF0049" w:rsidRDefault="00AF0049">
      <w:pPr>
        <w:rPr>
          <w:b/>
        </w:rPr>
      </w:pPr>
    </w:p>
    <w:p w:rsidR="008251FE" w:rsidRDefault="008251FE">
      <w:pPr>
        <w:rPr>
          <w:b/>
        </w:rPr>
      </w:pPr>
      <w:r w:rsidRPr="008251FE">
        <w:rPr>
          <w:b/>
        </w:rPr>
        <w:t>BILANCA</w:t>
      </w:r>
    </w:p>
    <w:p w:rsidR="00113F3A" w:rsidRPr="00483B29" w:rsidRDefault="00113F3A" w:rsidP="00113F3A">
      <w:r w:rsidRPr="00483B29">
        <w:t>AOP 001</w:t>
      </w:r>
      <w:r>
        <w:rPr>
          <w:b/>
        </w:rPr>
        <w:t xml:space="preserve"> – </w:t>
      </w:r>
      <w:r w:rsidRPr="00483B29">
        <w:t>Imovina</w:t>
      </w:r>
      <w:r>
        <w:t xml:space="preserve"> se</w:t>
      </w:r>
      <w:r w:rsidRPr="00483B29">
        <w:t xml:space="preserve"> </w:t>
      </w:r>
      <w:r>
        <w:t>na kraju razdoblja  povećala  dijelom zbog  ulaganja u računalnu opremu i nabavu klima uređaja, a dijelom iz financijske imovine,pr</w:t>
      </w:r>
      <w:r w:rsidR="00291A9A">
        <w:t>l</w:t>
      </w:r>
      <w:r>
        <w:t xml:space="preserve">ijenosom sredstava iz nadležnog proračuna za indirektne troškove Projekta „Za skladnije i ugodnije predškolske dane u dječjem vrtiću Metković“.   </w:t>
      </w:r>
    </w:p>
    <w:p w:rsidR="00483B29" w:rsidRPr="00483B29" w:rsidRDefault="00B06E4E">
      <w:r>
        <w:t>AOP 015</w:t>
      </w:r>
      <w:r w:rsidR="008914E4">
        <w:t xml:space="preserve"> </w:t>
      </w:r>
      <w:r>
        <w:t>i  AOP 017</w:t>
      </w:r>
      <w:r w:rsidR="001157AD">
        <w:t xml:space="preserve"> </w:t>
      </w:r>
      <w:r>
        <w:t>–Nabava tableta za rad na daljinu i 8 klima uređaja za prostorije DVM-a</w:t>
      </w:r>
      <w:r w:rsidR="007B3908">
        <w:t>.</w:t>
      </w:r>
    </w:p>
    <w:p w:rsidR="008251FE" w:rsidRDefault="00483B29">
      <w:r w:rsidRPr="00483B29">
        <w:lastRenderedPageBreak/>
        <w:t xml:space="preserve">AOP </w:t>
      </w:r>
      <w:r>
        <w:t>0</w:t>
      </w:r>
      <w:r w:rsidR="000B1FC9">
        <w:t>21</w:t>
      </w:r>
      <w:r>
        <w:t xml:space="preserve"> – </w:t>
      </w:r>
      <w:r w:rsidR="000B1FC9">
        <w:t>Spremnik za pripremu tople vode 1500 L</w:t>
      </w:r>
      <w:r w:rsidR="00062337">
        <w:t>.</w:t>
      </w:r>
      <w:r w:rsidR="00FE3506">
        <w:t xml:space="preserve">  </w:t>
      </w:r>
    </w:p>
    <w:p w:rsidR="00483B29" w:rsidRDefault="000B1FC9">
      <w:r>
        <w:t>AOP 063</w:t>
      </w:r>
      <w:r w:rsidR="005B7118">
        <w:t xml:space="preserve"> – </w:t>
      </w:r>
      <w:r w:rsidR="00062337">
        <w:t>Povećanje</w:t>
      </w:r>
      <w:r>
        <w:t xml:space="preserve"> stavke</w:t>
      </w:r>
      <w:r w:rsidR="00062337">
        <w:t xml:space="preserve"> uslijed </w:t>
      </w:r>
      <w:r>
        <w:t xml:space="preserve">prijenosa sredstava iz nadležnog proračuna za indirektne troškove Projekta „Za skladnije i ugodnije predškolske dane u dječjem vrtiću Metković“.  </w:t>
      </w:r>
    </w:p>
    <w:p w:rsidR="00DF0B66" w:rsidRDefault="00062337">
      <w:r>
        <w:t>AOP 81</w:t>
      </w:r>
      <w:r w:rsidR="00DF0B66">
        <w:t xml:space="preserve"> </w:t>
      </w:r>
      <w:r w:rsidR="00EC6509">
        <w:t>–</w:t>
      </w:r>
      <w:r w:rsidR="00DF0B66">
        <w:t xml:space="preserve"> </w:t>
      </w:r>
      <w:r w:rsidR="00EC6509">
        <w:t>Potraživanja po osnovi refundacija</w:t>
      </w:r>
      <w:r w:rsidR="009B32A9">
        <w:t>.</w:t>
      </w:r>
    </w:p>
    <w:p w:rsidR="00DF0B66" w:rsidRDefault="008329B7">
      <w:r>
        <w:t>AOP 165</w:t>
      </w:r>
      <w:r w:rsidR="005C4A4A">
        <w:t xml:space="preserve"> - </w:t>
      </w:r>
      <w:r w:rsidR="00DF0B66">
        <w:t xml:space="preserve"> Evidentiran je kont</w:t>
      </w:r>
      <w:r w:rsidR="00451259">
        <w:t>inuirani rashod za prosinac 2021</w:t>
      </w:r>
      <w:r w:rsidR="00DF0B66">
        <w:t>.godine sukladno čl.39 st.2 Pravilnika o proračunskom računovodstvu.</w:t>
      </w:r>
    </w:p>
    <w:p w:rsidR="00A52914" w:rsidRDefault="00062337">
      <w:r>
        <w:t>AOP 170</w:t>
      </w:r>
      <w:r w:rsidR="00536DF5" w:rsidRPr="00A52914">
        <w:t xml:space="preserve"> – Povećanje</w:t>
      </w:r>
      <w:r w:rsidR="00E959D2" w:rsidRPr="00A52914">
        <w:t xml:space="preserve"> obveza</w:t>
      </w:r>
      <w:r w:rsidR="00A52914" w:rsidRPr="00A52914">
        <w:t xml:space="preserve"> </w:t>
      </w:r>
      <w:r w:rsidR="00A52914">
        <w:t xml:space="preserve">odnosi se na nepodmirene </w:t>
      </w:r>
      <w:r w:rsidR="00D82E6A">
        <w:t>obveze za plaću iz prosinca 2021.</w:t>
      </w:r>
      <w:r w:rsidR="00A52914">
        <w:t xml:space="preserve"> i nepodmirene režijske troškove </w:t>
      </w:r>
      <w:r w:rsidR="00D82E6A">
        <w:t>koji dospijevaju u siječnju 2022</w:t>
      </w:r>
      <w:r>
        <w:t>.</w:t>
      </w:r>
    </w:p>
    <w:p w:rsidR="00C42C60" w:rsidRDefault="00C42C60" w:rsidP="009F1312">
      <w:pPr>
        <w:rPr>
          <w:b/>
        </w:rPr>
      </w:pPr>
    </w:p>
    <w:p w:rsidR="009F1312" w:rsidRDefault="009F1312" w:rsidP="009F1312">
      <w:pPr>
        <w:rPr>
          <w:b/>
        </w:rPr>
      </w:pPr>
      <w:r>
        <w:rPr>
          <w:b/>
        </w:rPr>
        <w:t>OBRAZAC RAS – funkcijski</w:t>
      </w:r>
    </w:p>
    <w:p w:rsidR="00DC2812" w:rsidRPr="00DC2812" w:rsidRDefault="009F1312">
      <w:r>
        <w:t>Prema funkcijskoj klasifikaciji razvrstavaju se rashodi po</w:t>
      </w:r>
      <w:r w:rsidR="004742DE">
        <w:t>slovanja</w:t>
      </w:r>
      <w:r w:rsidR="00151071">
        <w:t xml:space="preserve"> razreda 3 u iznosu od </w:t>
      </w:r>
      <w:r w:rsidR="00852259">
        <w:t>9.917.000</w:t>
      </w:r>
      <w:r w:rsidR="00062337">
        <w:t>,00</w:t>
      </w:r>
      <w:r>
        <w:t xml:space="preserve"> kn,te rashodi za nabavu nefinancijske i</w:t>
      </w:r>
      <w:r w:rsidR="004742DE">
        <w:t xml:space="preserve">movine razreda 4 u iznosu od </w:t>
      </w:r>
      <w:r w:rsidR="00AB6C84">
        <w:t>199.281</w:t>
      </w:r>
      <w:r w:rsidR="007D0E94">
        <w:t>,00 kn</w:t>
      </w:r>
    </w:p>
    <w:p w:rsidR="00EC5FD4" w:rsidRDefault="00EC5FD4" w:rsidP="00EC5FD4">
      <w:pPr>
        <w:rPr>
          <w:b/>
        </w:rPr>
      </w:pPr>
    </w:p>
    <w:p w:rsidR="00EC5FD4" w:rsidRDefault="00EC5FD4" w:rsidP="00EC5FD4">
      <w:pPr>
        <w:rPr>
          <w:b/>
        </w:rPr>
      </w:pPr>
      <w:r w:rsidRPr="009254A9">
        <w:rPr>
          <w:b/>
        </w:rPr>
        <w:t>OBVEZE</w:t>
      </w:r>
    </w:p>
    <w:p w:rsidR="005A2C85" w:rsidRDefault="005A2C85" w:rsidP="005A2C85">
      <w:r>
        <w:t>AOP 001 - Stanje obveza na počet</w:t>
      </w:r>
      <w:r w:rsidR="00C11935">
        <w:t xml:space="preserve">ku izvještajnog razdoblja je </w:t>
      </w:r>
      <w:r w:rsidR="00041648">
        <w:t>774.688</w:t>
      </w:r>
      <w:r w:rsidR="004551AD">
        <w:t>,</w:t>
      </w:r>
      <w:r>
        <w:t>00 kn koje se</w:t>
      </w:r>
      <w:r w:rsidR="00570C3C">
        <w:t xml:space="preserve"> odnosi</w:t>
      </w:r>
      <w:r w:rsidR="009D2F99">
        <w:t xml:space="preserve">lo </w:t>
      </w:r>
      <w:r w:rsidR="009F250D">
        <w:t>na materijale troškove</w:t>
      </w:r>
      <w:r>
        <w:t xml:space="preserve"> i rashode za zaposlene.</w:t>
      </w:r>
    </w:p>
    <w:p w:rsidR="00D015BE" w:rsidRPr="00D62B39" w:rsidRDefault="00027C57" w:rsidP="00D015BE">
      <w:r>
        <w:t>AOP 038</w:t>
      </w:r>
      <w:bookmarkStart w:id="0" w:name="_GoBack"/>
      <w:bookmarkEnd w:id="0"/>
      <w:r w:rsidR="009D2F99">
        <w:t xml:space="preserve"> - U 2021</w:t>
      </w:r>
      <w:r w:rsidR="00D015BE">
        <w:t>. godini obve</w:t>
      </w:r>
      <w:r w:rsidR="00932DA1">
        <w:t xml:space="preserve">ze </w:t>
      </w:r>
      <w:r w:rsidR="009D2F99">
        <w:t>iznose 855.216</w:t>
      </w:r>
      <w:r w:rsidR="00D015BE">
        <w:t xml:space="preserve">,00 kn,a odnose se na nepodmirene </w:t>
      </w:r>
      <w:r w:rsidR="004C4344">
        <w:t>obveze za plaću iz prosinca 2021</w:t>
      </w:r>
      <w:r w:rsidR="00D015BE">
        <w:t xml:space="preserve"> i nepodmirene režijske t</w:t>
      </w:r>
      <w:r w:rsidR="004551AD">
        <w:t>roškove.</w:t>
      </w:r>
    </w:p>
    <w:p w:rsidR="005A2C85" w:rsidRDefault="00B757D9" w:rsidP="005A2C85">
      <w:r>
        <w:t>AOP 097</w:t>
      </w:r>
      <w:r w:rsidR="005A2C85">
        <w:t xml:space="preserve"> – Obveze za r</w:t>
      </w:r>
      <w:r w:rsidR="00694B54">
        <w:t>a</w:t>
      </w:r>
      <w:r w:rsidR="00906501">
        <w:t>shod</w:t>
      </w:r>
      <w:r>
        <w:t>e poslovanja u iznosu od 851.366</w:t>
      </w:r>
      <w:r w:rsidR="003C4766">
        <w:t>,00 kn</w:t>
      </w:r>
      <w:r w:rsidR="005A2C85">
        <w:t xml:space="preserve"> odnosi se na</w:t>
      </w:r>
      <w:r w:rsidR="003C4766">
        <w:t>:</w:t>
      </w:r>
    </w:p>
    <w:p w:rsidR="005A2C85" w:rsidRDefault="005A2C85" w:rsidP="00A56F0F">
      <w:r>
        <w:t xml:space="preserve">231-obveze za zaposlene u iznosu </w:t>
      </w:r>
      <w:r w:rsidR="00906501">
        <w:t xml:space="preserve"> </w:t>
      </w:r>
      <w:r w:rsidR="00B757D9">
        <w:t>732.277</w:t>
      </w:r>
      <w:r w:rsidR="004551AD">
        <w:t>,00 kn</w:t>
      </w:r>
    </w:p>
    <w:p w:rsidR="00A56F0F" w:rsidRDefault="005A2C85" w:rsidP="00A56F0F">
      <w:r>
        <w:t xml:space="preserve">232- obveze za materijalne rashode </w:t>
      </w:r>
      <w:r w:rsidR="00B757D9">
        <w:t>119.089</w:t>
      </w:r>
      <w:r w:rsidR="004551AD">
        <w:t>,00 kn</w:t>
      </w:r>
    </w:p>
    <w:p w:rsidR="00D03EB3" w:rsidRDefault="00D03EB3" w:rsidP="00A56F0F"/>
    <w:p w:rsidR="00A56F0F" w:rsidRDefault="003C4F41" w:rsidP="00A56F0F">
      <w:r>
        <w:t xml:space="preserve">Dječji vrtić  Metković </w:t>
      </w:r>
      <w:r w:rsidR="00A076E7">
        <w:t>ne sadrži popis sudskih sporova u tijeku,</w:t>
      </w:r>
      <w:r w:rsidR="00D26287">
        <w:t xml:space="preserve"> </w:t>
      </w:r>
      <w:r w:rsidR="00041648">
        <w:t xml:space="preserve">kao ni </w:t>
      </w:r>
      <w:r w:rsidR="00A076E7">
        <w:t>ugovorn</w:t>
      </w:r>
      <w:r w:rsidR="00041648">
        <w:t>ih odnosa (dana kreditna pisma,hipoteke i sl.).</w:t>
      </w:r>
    </w:p>
    <w:p w:rsidR="005A2C85" w:rsidRDefault="00D02063" w:rsidP="00A56F0F">
      <w:r>
        <w:t>Ostvareni vi</w:t>
      </w:r>
      <w:r w:rsidR="00B51349">
        <w:t>šak prethodnih razdoblja iznosi 21.509</w:t>
      </w:r>
      <w:r w:rsidR="004551AD">
        <w:t xml:space="preserve">,00 </w:t>
      </w:r>
      <w:r w:rsidR="00B51349">
        <w:t>kn,a ukupno ostvareni višak u 2021</w:t>
      </w:r>
      <w:r w:rsidR="00CC6734">
        <w:t xml:space="preserve">. godini iznosi </w:t>
      </w:r>
      <w:r w:rsidR="00B51349">
        <w:t>391.345</w:t>
      </w:r>
      <w:r w:rsidR="004551AD">
        <w:t>,00</w:t>
      </w:r>
      <w:r w:rsidR="005A2C85">
        <w:t xml:space="preserve"> kn,što znači da ukupni višak prihoda i primitaka raspoloživih u sljedećem razdoblju iznosi </w:t>
      </w:r>
      <w:r w:rsidR="00B51349">
        <w:t>412.854</w:t>
      </w:r>
      <w:r w:rsidR="005A2C85">
        <w:t>,00 kn</w:t>
      </w:r>
      <w:r w:rsidR="004551AD">
        <w:t>.</w:t>
      </w:r>
    </w:p>
    <w:p w:rsidR="00D03EB3" w:rsidRDefault="00D03EB3" w:rsidP="00A56F0F"/>
    <w:p w:rsidR="006F6CAA" w:rsidRDefault="00124907" w:rsidP="00A56F0F">
      <w:r>
        <w:t>Metković  31.01.2022</w:t>
      </w:r>
      <w:r w:rsidR="00131A43">
        <w:t>.</w:t>
      </w:r>
    </w:p>
    <w:p w:rsidR="00996E3C" w:rsidRDefault="00996E3C" w:rsidP="00A56F0F">
      <w:r>
        <w:t>Osoba za kontaktiranje: Tatjana Bebić</w:t>
      </w:r>
    </w:p>
    <w:p w:rsidR="00996E3C" w:rsidRDefault="00333153" w:rsidP="00A56F0F">
      <w:r>
        <w:t>Telefon: 020/681-395</w:t>
      </w:r>
    </w:p>
    <w:p w:rsidR="00E52F0E" w:rsidRDefault="00996E3C" w:rsidP="00A56F0F">
      <w:r>
        <w:t>Odgovorna osoba: Julijana Bebić</w:t>
      </w:r>
    </w:p>
    <w:p w:rsidR="00D03EB3" w:rsidRDefault="00D03EB3"/>
    <w:p w:rsidR="00996E3C" w:rsidRDefault="00E52F0E">
      <w:r>
        <w:t>M.P.</w:t>
      </w:r>
      <w:r w:rsidR="00996E3C">
        <w:t xml:space="preserve"> </w:t>
      </w:r>
    </w:p>
    <w:sectPr w:rsidR="0099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D8"/>
    <w:rsid w:val="00027C57"/>
    <w:rsid w:val="0003058A"/>
    <w:rsid w:val="0003454C"/>
    <w:rsid w:val="00041648"/>
    <w:rsid w:val="00062337"/>
    <w:rsid w:val="00063762"/>
    <w:rsid w:val="0006799E"/>
    <w:rsid w:val="00072E08"/>
    <w:rsid w:val="000960B3"/>
    <w:rsid w:val="000B1FC9"/>
    <w:rsid w:val="000B7EEC"/>
    <w:rsid w:val="000C7AEB"/>
    <w:rsid w:val="000D2BBE"/>
    <w:rsid w:val="000E1787"/>
    <w:rsid w:val="00113F3A"/>
    <w:rsid w:val="001157AD"/>
    <w:rsid w:val="00124907"/>
    <w:rsid w:val="00131A43"/>
    <w:rsid w:val="00133493"/>
    <w:rsid w:val="001469B4"/>
    <w:rsid w:val="00151071"/>
    <w:rsid w:val="0015321D"/>
    <w:rsid w:val="00162962"/>
    <w:rsid w:val="001672E1"/>
    <w:rsid w:val="00174B68"/>
    <w:rsid w:val="001B7606"/>
    <w:rsid w:val="001B7C24"/>
    <w:rsid w:val="001C058D"/>
    <w:rsid w:val="001C1434"/>
    <w:rsid w:val="00203BB7"/>
    <w:rsid w:val="00281A1A"/>
    <w:rsid w:val="00291A9A"/>
    <w:rsid w:val="002953F3"/>
    <w:rsid w:val="0029691C"/>
    <w:rsid w:val="002A53A4"/>
    <w:rsid w:val="002E0B05"/>
    <w:rsid w:val="002E1E5C"/>
    <w:rsid w:val="002E70F6"/>
    <w:rsid w:val="002E7C1E"/>
    <w:rsid w:val="002F1616"/>
    <w:rsid w:val="00324952"/>
    <w:rsid w:val="00333153"/>
    <w:rsid w:val="003376F0"/>
    <w:rsid w:val="00337D7B"/>
    <w:rsid w:val="00363B0E"/>
    <w:rsid w:val="003811A0"/>
    <w:rsid w:val="00384A11"/>
    <w:rsid w:val="003B121F"/>
    <w:rsid w:val="003C4766"/>
    <w:rsid w:val="003C4F41"/>
    <w:rsid w:val="003D40AB"/>
    <w:rsid w:val="00407D69"/>
    <w:rsid w:val="00413F49"/>
    <w:rsid w:val="00421AD9"/>
    <w:rsid w:val="00436CC5"/>
    <w:rsid w:val="00451259"/>
    <w:rsid w:val="00451B18"/>
    <w:rsid w:val="00453EEC"/>
    <w:rsid w:val="004551AD"/>
    <w:rsid w:val="00460F48"/>
    <w:rsid w:val="004742DE"/>
    <w:rsid w:val="00475821"/>
    <w:rsid w:val="00476F83"/>
    <w:rsid w:val="00483B29"/>
    <w:rsid w:val="004C4344"/>
    <w:rsid w:val="004C5D63"/>
    <w:rsid w:val="004F36D1"/>
    <w:rsid w:val="00525F6F"/>
    <w:rsid w:val="00536DF5"/>
    <w:rsid w:val="00543520"/>
    <w:rsid w:val="00570C3C"/>
    <w:rsid w:val="005757F4"/>
    <w:rsid w:val="00584C9E"/>
    <w:rsid w:val="005A2C85"/>
    <w:rsid w:val="005B7118"/>
    <w:rsid w:val="005C4A4A"/>
    <w:rsid w:val="005D4FA2"/>
    <w:rsid w:val="005D64CB"/>
    <w:rsid w:val="005E4879"/>
    <w:rsid w:val="00604B18"/>
    <w:rsid w:val="00605D1B"/>
    <w:rsid w:val="00611F64"/>
    <w:rsid w:val="00624679"/>
    <w:rsid w:val="0063446B"/>
    <w:rsid w:val="006701BE"/>
    <w:rsid w:val="006709FD"/>
    <w:rsid w:val="00682FA5"/>
    <w:rsid w:val="00694B54"/>
    <w:rsid w:val="006B38A5"/>
    <w:rsid w:val="006D2A99"/>
    <w:rsid w:val="006D7028"/>
    <w:rsid w:val="006F6CAA"/>
    <w:rsid w:val="00701DFD"/>
    <w:rsid w:val="00703F02"/>
    <w:rsid w:val="00722D38"/>
    <w:rsid w:val="007231E8"/>
    <w:rsid w:val="00781388"/>
    <w:rsid w:val="00796E0D"/>
    <w:rsid w:val="007B0C03"/>
    <w:rsid w:val="007B3908"/>
    <w:rsid w:val="007D0E94"/>
    <w:rsid w:val="007E6BCF"/>
    <w:rsid w:val="007F0EEE"/>
    <w:rsid w:val="00800516"/>
    <w:rsid w:val="00812ED5"/>
    <w:rsid w:val="008251FE"/>
    <w:rsid w:val="008329B7"/>
    <w:rsid w:val="0083331E"/>
    <w:rsid w:val="00845466"/>
    <w:rsid w:val="00852259"/>
    <w:rsid w:val="00852DBD"/>
    <w:rsid w:val="00861051"/>
    <w:rsid w:val="008636DC"/>
    <w:rsid w:val="008914E4"/>
    <w:rsid w:val="008942B8"/>
    <w:rsid w:val="008A0284"/>
    <w:rsid w:val="008A1F6C"/>
    <w:rsid w:val="008B07BE"/>
    <w:rsid w:val="008B2DA6"/>
    <w:rsid w:val="008B3A3F"/>
    <w:rsid w:val="008D0451"/>
    <w:rsid w:val="008D2042"/>
    <w:rsid w:val="008D2A90"/>
    <w:rsid w:val="008E6D10"/>
    <w:rsid w:val="008F0047"/>
    <w:rsid w:val="008F0C24"/>
    <w:rsid w:val="00906501"/>
    <w:rsid w:val="009254A9"/>
    <w:rsid w:val="00926FB7"/>
    <w:rsid w:val="00932DA1"/>
    <w:rsid w:val="00942A08"/>
    <w:rsid w:val="0095178B"/>
    <w:rsid w:val="00970171"/>
    <w:rsid w:val="00981F08"/>
    <w:rsid w:val="00996E3C"/>
    <w:rsid w:val="009B32A9"/>
    <w:rsid w:val="009B5D9C"/>
    <w:rsid w:val="009D2F99"/>
    <w:rsid w:val="009E31D4"/>
    <w:rsid w:val="009F1312"/>
    <w:rsid w:val="009F250D"/>
    <w:rsid w:val="00A076E7"/>
    <w:rsid w:val="00A35639"/>
    <w:rsid w:val="00A52914"/>
    <w:rsid w:val="00A56F0F"/>
    <w:rsid w:val="00A6068D"/>
    <w:rsid w:val="00A90A98"/>
    <w:rsid w:val="00AB6C84"/>
    <w:rsid w:val="00AC67D9"/>
    <w:rsid w:val="00AD16D0"/>
    <w:rsid w:val="00AE565C"/>
    <w:rsid w:val="00AF0049"/>
    <w:rsid w:val="00B06E4E"/>
    <w:rsid w:val="00B2684E"/>
    <w:rsid w:val="00B3064C"/>
    <w:rsid w:val="00B367A3"/>
    <w:rsid w:val="00B51349"/>
    <w:rsid w:val="00B57911"/>
    <w:rsid w:val="00B63BDD"/>
    <w:rsid w:val="00B7140C"/>
    <w:rsid w:val="00B757D9"/>
    <w:rsid w:val="00BA650F"/>
    <w:rsid w:val="00BA73C7"/>
    <w:rsid w:val="00BB3114"/>
    <w:rsid w:val="00BE6A08"/>
    <w:rsid w:val="00C03F5D"/>
    <w:rsid w:val="00C11935"/>
    <w:rsid w:val="00C146E1"/>
    <w:rsid w:val="00C42C60"/>
    <w:rsid w:val="00C53C22"/>
    <w:rsid w:val="00C6322A"/>
    <w:rsid w:val="00CA3D9A"/>
    <w:rsid w:val="00CC0129"/>
    <w:rsid w:val="00CC062E"/>
    <w:rsid w:val="00CC09F6"/>
    <w:rsid w:val="00CC6734"/>
    <w:rsid w:val="00CD4B7D"/>
    <w:rsid w:val="00CE2670"/>
    <w:rsid w:val="00CE5EEE"/>
    <w:rsid w:val="00CE7A0D"/>
    <w:rsid w:val="00D0046D"/>
    <w:rsid w:val="00D015BE"/>
    <w:rsid w:val="00D02063"/>
    <w:rsid w:val="00D03EB3"/>
    <w:rsid w:val="00D14431"/>
    <w:rsid w:val="00D22250"/>
    <w:rsid w:val="00D25093"/>
    <w:rsid w:val="00D26287"/>
    <w:rsid w:val="00D82E6A"/>
    <w:rsid w:val="00D933F6"/>
    <w:rsid w:val="00DC2812"/>
    <w:rsid w:val="00DF0B66"/>
    <w:rsid w:val="00DF2C27"/>
    <w:rsid w:val="00DF2F26"/>
    <w:rsid w:val="00DF3ABB"/>
    <w:rsid w:val="00E01952"/>
    <w:rsid w:val="00E02E64"/>
    <w:rsid w:val="00E12DCB"/>
    <w:rsid w:val="00E15292"/>
    <w:rsid w:val="00E17246"/>
    <w:rsid w:val="00E52F0E"/>
    <w:rsid w:val="00E54592"/>
    <w:rsid w:val="00E66F30"/>
    <w:rsid w:val="00E71468"/>
    <w:rsid w:val="00E723B2"/>
    <w:rsid w:val="00E959D2"/>
    <w:rsid w:val="00EA6764"/>
    <w:rsid w:val="00EC5FD4"/>
    <w:rsid w:val="00EC6509"/>
    <w:rsid w:val="00EF05D6"/>
    <w:rsid w:val="00EF7DC7"/>
    <w:rsid w:val="00F23AD8"/>
    <w:rsid w:val="00F3461B"/>
    <w:rsid w:val="00F52558"/>
    <w:rsid w:val="00F90A25"/>
    <w:rsid w:val="00FD08F7"/>
    <w:rsid w:val="00F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Administrator</cp:lastModifiedBy>
  <cp:revision>58</cp:revision>
  <cp:lastPrinted>2022-01-25T12:56:00Z</cp:lastPrinted>
  <dcterms:created xsi:type="dcterms:W3CDTF">2022-01-24T13:41:00Z</dcterms:created>
  <dcterms:modified xsi:type="dcterms:W3CDTF">2022-01-31T13:26:00Z</dcterms:modified>
</cp:coreProperties>
</file>