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248A9" w14:textId="0B560C6E" w:rsidR="00772877" w:rsidRPr="001B5E94" w:rsidRDefault="00772877" w:rsidP="00772877">
      <w:pPr>
        <w:rPr>
          <w:rFonts w:ascii="Arial Narrow" w:hAnsi="Arial Narrow" w:cs="Times New Roman"/>
          <w:b/>
          <w:i/>
          <w:iCs/>
          <w:sz w:val="24"/>
          <w:szCs w:val="24"/>
        </w:rPr>
      </w:pPr>
      <w:r w:rsidRPr="00F464E5">
        <w:rPr>
          <w:rFonts w:ascii="Arial Narrow" w:hAnsi="Arial Narrow"/>
          <w:sz w:val="24"/>
          <w:szCs w:val="24"/>
        </w:rPr>
        <w:tab/>
        <w:t xml:space="preserve">                                                                                                    </w:t>
      </w:r>
      <w:r w:rsidR="001B5E94" w:rsidRPr="001B5E94">
        <w:rPr>
          <w:rFonts w:ascii="Arial Narrow" w:hAnsi="Arial Narrow" w:cs="Times New Roman"/>
          <w:b/>
          <w:i/>
          <w:iCs/>
          <w:sz w:val="24"/>
          <w:szCs w:val="24"/>
        </w:rPr>
        <w:t xml:space="preserve">NACRT </w:t>
      </w:r>
      <w:r w:rsidR="001B5E94">
        <w:rPr>
          <w:rFonts w:ascii="Arial Narrow" w:hAnsi="Arial Narrow" w:cs="Times New Roman"/>
          <w:b/>
          <w:i/>
          <w:iCs/>
          <w:sz w:val="24"/>
          <w:szCs w:val="24"/>
        </w:rPr>
        <w:t>ODLUKE</w:t>
      </w:r>
      <w:r w:rsidR="001B5E94" w:rsidRPr="001B5E94">
        <w:rPr>
          <w:rFonts w:ascii="Arial Narrow" w:hAnsi="Arial Narrow" w:cs="Times New Roman"/>
          <w:b/>
          <w:i/>
          <w:iCs/>
          <w:sz w:val="24"/>
          <w:szCs w:val="24"/>
        </w:rPr>
        <w:t xml:space="preserve"> </w:t>
      </w:r>
    </w:p>
    <w:p w14:paraId="39CA4B7E" w14:textId="77777777" w:rsidR="00772877" w:rsidRPr="00F464E5" w:rsidRDefault="00772877" w:rsidP="00ED3DE3">
      <w:pPr>
        <w:pStyle w:val="Tijeloteksta"/>
        <w:spacing w:line="240" w:lineRule="auto"/>
        <w:ind w:left="0" w:firstLine="0"/>
        <w:rPr>
          <w:rFonts w:ascii="Arial Narrow" w:hAnsi="Arial Narrow" w:cs="Arial Narrow"/>
          <w:b/>
          <w:bCs/>
          <w:sz w:val="24"/>
          <w:szCs w:val="24"/>
        </w:rPr>
      </w:pPr>
    </w:p>
    <w:p w14:paraId="20BF0149" w14:textId="77777777" w:rsidR="00772877" w:rsidRPr="00F464E5" w:rsidRDefault="00772877" w:rsidP="00ED3DE3">
      <w:pPr>
        <w:pStyle w:val="Tijeloteksta"/>
        <w:spacing w:before="8" w:line="240" w:lineRule="auto"/>
        <w:ind w:left="0" w:firstLine="0"/>
        <w:rPr>
          <w:rFonts w:ascii="Arial Narrow" w:hAnsi="Arial Narrow" w:cs="Arial Narrow"/>
          <w:b/>
          <w:bCs/>
          <w:sz w:val="24"/>
          <w:szCs w:val="24"/>
        </w:rPr>
      </w:pPr>
    </w:p>
    <w:p w14:paraId="5AA0FF32" w14:textId="77777777" w:rsidR="00772877" w:rsidRPr="00ED03F1" w:rsidRDefault="00772877" w:rsidP="00ED3DE3">
      <w:pPr>
        <w:jc w:val="both"/>
        <w:rPr>
          <w:rFonts w:ascii="Times New Roman" w:hAnsi="Times New Roman" w:cs="Times New Roman"/>
          <w:sz w:val="24"/>
          <w:szCs w:val="24"/>
        </w:rPr>
      </w:pPr>
      <w:r w:rsidRPr="00ED03F1">
        <w:rPr>
          <w:rFonts w:ascii="Times New Roman" w:hAnsi="Times New Roman" w:cs="Times New Roman"/>
          <w:sz w:val="24"/>
          <w:szCs w:val="24"/>
        </w:rPr>
        <w:t>Na temelju članka 78. Zakona o komunalnom gospodarstvu ("Narodne novine", broj 68/18, 110/18,032/20) i članka 34. Statuta Grada Metkovića („Neretvanski glasnik“, broj 1/21), Gradsko vijeće Grada Metkovića na svojoj___________sjednici održanoj  dana__________</w:t>
      </w:r>
      <w:r>
        <w:rPr>
          <w:rFonts w:ascii="Times New Roman" w:hAnsi="Times New Roman" w:cs="Times New Roman"/>
          <w:sz w:val="24"/>
          <w:szCs w:val="24"/>
        </w:rPr>
        <w:t xml:space="preserve"> 2022. godine </w:t>
      </w:r>
      <w:r w:rsidRPr="00ED03F1">
        <w:rPr>
          <w:rFonts w:ascii="Times New Roman" w:hAnsi="Times New Roman" w:cs="Times New Roman"/>
          <w:sz w:val="24"/>
          <w:szCs w:val="24"/>
        </w:rPr>
        <w:t>donosi</w:t>
      </w:r>
    </w:p>
    <w:p w14:paraId="6D6B0B69" w14:textId="77777777" w:rsidR="001F5AC7" w:rsidRDefault="001F5AC7" w:rsidP="00ED3DE3"/>
    <w:p w14:paraId="5B1EF3CA" w14:textId="77777777" w:rsidR="00772877" w:rsidRDefault="00772877" w:rsidP="00ED3DE3"/>
    <w:p w14:paraId="4D7B66E5" w14:textId="77777777" w:rsidR="00772877" w:rsidRDefault="00772877" w:rsidP="00ED3DE3"/>
    <w:p w14:paraId="12274938" w14:textId="77777777" w:rsidR="00772877" w:rsidRPr="00ED03F1" w:rsidRDefault="00772877" w:rsidP="00ED3DE3">
      <w:pPr>
        <w:jc w:val="center"/>
        <w:rPr>
          <w:rFonts w:ascii="Times New Roman" w:hAnsi="Times New Roman" w:cs="Times New Roman"/>
          <w:b/>
          <w:sz w:val="24"/>
          <w:szCs w:val="24"/>
        </w:rPr>
      </w:pPr>
      <w:r w:rsidRPr="00ED03F1">
        <w:rPr>
          <w:rFonts w:ascii="Times New Roman" w:hAnsi="Times New Roman" w:cs="Times New Roman"/>
          <w:b/>
          <w:sz w:val="24"/>
          <w:szCs w:val="24"/>
        </w:rPr>
        <w:t>O D L U K U</w:t>
      </w:r>
    </w:p>
    <w:p w14:paraId="08309DA6" w14:textId="77777777" w:rsidR="00772877" w:rsidRPr="00ED03F1" w:rsidRDefault="00772877" w:rsidP="00ED3DE3">
      <w:pPr>
        <w:jc w:val="center"/>
        <w:rPr>
          <w:rFonts w:ascii="Times New Roman" w:hAnsi="Times New Roman" w:cs="Times New Roman"/>
          <w:b/>
          <w:sz w:val="24"/>
          <w:szCs w:val="24"/>
        </w:rPr>
      </w:pPr>
      <w:r w:rsidRPr="00ED03F1">
        <w:rPr>
          <w:rFonts w:ascii="Times New Roman" w:hAnsi="Times New Roman" w:cs="Times New Roman"/>
          <w:b/>
          <w:sz w:val="24"/>
          <w:szCs w:val="24"/>
        </w:rPr>
        <w:t>o komunalnom doprinosu</w:t>
      </w:r>
    </w:p>
    <w:p w14:paraId="4C1C948A" w14:textId="77777777" w:rsidR="00772877" w:rsidRDefault="00772877" w:rsidP="00ED3DE3">
      <w:pPr>
        <w:spacing w:line="252" w:lineRule="exact"/>
        <w:ind w:right="537"/>
        <w:jc w:val="both"/>
        <w:rPr>
          <w:rFonts w:ascii="Times New Roman" w:hAnsi="Times New Roman" w:cs="Times New Roman"/>
          <w:b/>
          <w:bCs/>
          <w:sz w:val="24"/>
          <w:szCs w:val="24"/>
        </w:rPr>
      </w:pPr>
    </w:p>
    <w:p w14:paraId="7F7B448D" w14:textId="77777777" w:rsidR="00772877" w:rsidRPr="00ED03F1" w:rsidRDefault="00772877" w:rsidP="00ED3DE3">
      <w:pPr>
        <w:spacing w:line="252" w:lineRule="exact"/>
        <w:ind w:right="537"/>
        <w:jc w:val="both"/>
        <w:rPr>
          <w:rFonts w:ascii="Times New Roman" w:hAnsi="Times New Roman" w:cs="Times New Roman"/>
          <w:b/>
          <w:bCs/>
          <w:sz w:val="24"/>
          <w:szCs w:val="24"/>
        </w:rPr>
      </w:pPr>
    </w:p>
    <w:p w14:paraId="3701CDEF" w14:textId="77777777" w:rsidR="00772877" w:rsidRPr="00ED03F1" w:rsidRDefault="00772877" w:rsidP="00ED3DE3">
      <w:pPr>
        <w:jc w:val="both"/>
        <w:rPr>
          <w:rFonts w:ascii="Times New Roman" w:hAnsi="Times New Roman" w:cs="Times New Roman"/>
          <w:b/>
          <w:bCs/>
          <w:sz w:val="24"/>
          <w:szCs w:val="24"/>
        </w:rPr>
      </w:pPr>
      <w:r w:rsidRPr="00ED03F1">
        <w:rPr>
          <w:rFonts w:ascii="Times New Roman" w:hAnsi="Times New Roman" w:cs="Times New Roman"/>
          <w:b/>
          <w:sz w:val="24"/>
          <w:szCs w:val="24"/>
        </w:rPr>
        <w:t>I OPĆE ODREDBE</w:t>
      </w:r>
    </w:p>
    <w:p w14:paraId="5B461547" w14:textId="77777777" w:rsidR="00772877" w:rsidRPr="00ED03F1" w:rsidRDefault="00772877" w:rsidP="00ED3DE3">
      <w:pPr>
        <w:spacing w:before="94" w:line="480" w:lineRule="auto"/>
        <w:ind w:right="537"/>
        <w:jc w:val="center"/>
        <w:rPr>
          <w:rFonts w:ascii="Times New Roman" w:hAnsi="Times New Roman" w:cs="Times New Roman"/>
          <w:b/>
          <w:bCs/>
          <w:sz w:val="24"/>
          <w:szCs w:val="24"/>
        </w:rPr>
      </w:pPr>
      <w:r w:rsidRPr="00ED03F1">
        <w:rPr>
          <w:rFonts w:ascii="Times New Roman" w:hAnsi="Times New Roman" w:cs="Times New Roman"/>
          <w:b/>
          <w:bCs/>
          <w:sz w:val="24"/>
          <w:szCs w:val="24"/>
        </w:rPr>
        <w:t>Članak 1.</w:t>
      </w:r>
    </w:p>
    <w:p w14:paraId="2AAB1B43" w14:textId="77777777" w:rsidR="00772877" w:rsidRDefault="00772877" w:rsidP="00ED3DE3">
      <w:pPr>
        <w:pStyle w:val="Tijeloteksta"/>
        <w:spacing w:before="4" w:line="240" w:lineRule="auto"/>
        <w:ind w:left="0" w:firstLine="536"/>
        <w:jc w:val="both"/>
        <w:rPr>
          <w:rFonts w:ascii="Times New Roman" w:hAnsi="Times New Roman" w:cs="Times New Roman"/>
          <w:sz w:val="24"/>
          <w:szCs w:val="24"/>
        </w:rPr>
      </w:pPr>
      <w:r w:rsidRPr="00ED03F1">
        <w:rPr>
          <w:rFonts w:ascii="Times New Roman" w:hAnsi="Times New Roman" w:cs="Times New Roman"/>
          <w:sz w:val="24"/>
          <w:szCs w:val="24"/>
        </w:rPr>
        <w:t>Ovom</w:t>
      </w:r>
      <w:r>
        <w:rPr>
          <w:rFonts w:ascii="Times New Roman" w:hAnsi="Times New Roman" w:cs="Times New Roman"/>
          <w:sz w:val="24"/>
          <w:szCs w:val="24"/>
        </w:rPr>
        <w:t xml:space="preserve"> se</w:t>
      </w:r>
      <w:r w:rsidRPr="00ED03F1">
        <w:rPr>
          <w:rFonts w:ascii="Times New Roman" w:hAnsi="Times New Roman" w:cs="Times New Roman"/>
          <w:sz w:val="24"/>
          <w:szCs w:val="24"/>
        </w:rPr>
        <w:t xml:space="preserve"> Odlukom </w:t>
      </w:r>
      <w:r>
        <w:rPr>
          <w:rFonts w:ascii="Times New Roman" w:hAnsi="Times New Roman" w:cs="Times New Roman"/>
          <w:sz w:val="24"/>
          <w:szCs w:val="24"/>
        </w:rPr>
        <w:t xml:space="preserve">određuju </w:t>
      </w:r>
      <w:r w:rsidRPr="00ED03F1">
        <w:rPr>
          <w:rFonts w:ascii="Times New Roman" w:hAnsi="Times New Roman" w:cs="Times New Roman"/>
          <w:sz w:val="24"/>
          <w:szCs w:val="24"/>
        </w:rPr>
        <w:t>uvjeti i mjerila za utvrđivanje visine komunalnog doprinosa</w:t>
      </w:r>
      <w:r>
        <w:rPr>
          <w:rFonts w:ascii="Times New Roman" w:hAnsi="Times New Roman" w:cs="Times New Roman"/>
          <w:sz w:val="24"/>
          <w:szCs w:val="24"/>
        </w:rPr>
        <w:t xml:space="preserve"> na području Grada Metkovića (u daljnjem tekstu: Grad):</w:t>
      </w:r>
    </w:p>
    <w:p w14:paraId="0141A459" w14:textId="77777777" w:rsidR="00772877" w:rsidRPr="00ED03F1" w:rsidRDefault="00772877" w:rsidP="00ED3DE3">
      <w:pPr>
        <w:pStyle w:val="Tijeloteksta"/>
        <w:spacing w:before="4" w:line="240" w:lineRule="auto"/>
        <w:ind w:left="0" w:firstLine="536"/>
        <w:jc w:val="both"/>
        <w:rPr>
          <w:rFonts w:ascii="Times New Roman" w:hAnsi="Times New Roman" w:cs="Times New Roman"/>
          <w:sz w:val="24"/>
          <w:szCs w:val="24"/>
        </w:rPr>
      </w:pPr>
    </w:p>
    <w:p w14:paraId="4E4A96FD" w14:textId="7464634B" w:rsidR="00772877" w:rsidRPr="00F43A57" w:rsidRDefault="00772877" w:rsidP="00BA2ED2">
      <w:pPr>
        <w:pStyle w:val="Tijeloteksta"/>
        <w:numPr>
          <w:ilvl w:val="0"/>
          <w:numId w:val="14"/>
        </w:numPr>
        <w:spacing w:before="4" w:line="240" w:lineRule="auto"/>
        <w:jc w:val="both"/>
        <w:rPr>
          <w:rFonts w:ascii="Times New Roman" w:hAnsi="Times New Roman" w:cs="Times New Roman"/>
          <w:sz w:val="24"/>
          <w:szCs w:val="24"/>
        </w:rPr>
      </w:pPr>
      <w:r>
        <w:rPr>
          <w:rFonts w:ascii="Times New Roman" w:hAnsi="Times New Roman" w:cs="Times New Roman"/>
          <w:sz w:val="24"/>
          <w:szCs w:val="24"/>
        </w:rPr>
        <w:t xml:space="preserve">područja zona Grada </w:t>
      </w:r>
      <w:r w:rsidRPr="00F43A57">
        <w:rPr>
          <w:rFonts w:ascii="Times New Roman" w:hAnsi="Times New Roman" w:cs="Times New Roman"/>
          <w:sz w:val="24"/>
          <w:szCs w:val="24"/>
        </w:rPr>
        <w:t xml:space="preserve">za plaćanje komunalnog doprinosa, </w:t>
      </w:r>
    </w:p>
    <w:p w14:paraId="1E8F4BA5" w14:textId="6365960C" w:rsidR="00772877" w:rsidRPr="00F43A57" w:rsidRDefault="00772877" w:rsidP="00BA2ED2">
      <w:pPr>
        <w:pStyle w:val="Tijeloteksta"/>
        <w:numPr>
          <w:ilvl w:val="0"/>
          <w:numId w:val="14"/>
        </w:numPr>
        <w:spacing w:before="4" w:line="240" w:lineRule="auto"/>
        <w:jc w:val="both"/>
        <w:rPr>
          <w:rFonts w:ascii="Times New Roman" w:hAnsi="Times New Roman" w:cs="Times New Roman"/>
          <w:sz w:val="24"/>
          <w:szCs w:val="24"/>
        </w:rPr>
      </w:pPr>
      <w:r w:rsidRPr="00F43A57">
        <w:rPr>
          <w:rFonts w:ascii="Times New Roman" w:hAnsi="Times New Roman" w:cs="Times New Roman"/>
          <w:sz w:val="24"/>
          <w:szCs w:val="24"/>
        </w:rPr>
        <w:t xml:space="preserve">jedinična vrijednost komunalnog doprinosa utvrđena po m3 građevine za pojedine zone, </w:t>
      </w:r>
    </w:p>
    <w:p w14:paraId="7A55AED0" w14:textId="4B3A2D57" w:rsidR="00772877" w:rsidRPr="00F43A57" w:rsidRDefault="00772877" w:rsidP="00BA2ED2">
      <w:pPr>
        <w:pStyle w:val="Tijeloteksta"/>
        <w:numPr>
          <w:ilvl w:val="0"/>
          <w:numId w:val="14"/>
        </w:numPr>
        <w:spacing w:before="4" w:line="240" w:lineRule="auto"/>
        <w:jc w:val="both"/>
        <w:rPr>
          <w:rFonts w:ascii="Times New Roman" w:hAnsi="Times New Roman" w:cs="Times New Roman"/>
          <w:sz w:val="24"/>
          <w:szCs w:val="24"/>
        </w:rPr>
      </w:pPr>
      <w:r w:rsidRPr="00F43A57">
        <w:rPr>
          <w:rFonts w:ascii="Times New Roman" w:hAnsi="Times New Roman" w:cs="Times New Roman"/>
          <w:sz w:val="24"/>
          <w:szCs w:val="24"/>
        </w:rPr>
        <w:t xml:space="preserve">način i rokovi plaćanja komunalnog doprinosa, </w:t>
      </w:r>
    </w:p>
    <w:p w14:paraId="44205268" w14:textId="11EA3A6D" w:rsidR="00772877" w:rsidRPr="00F43A57" w:rsidRDefault="00772877" w:rsidP="00BA2ED2">
      <w:pPr>
        <w:pStyle w:val="Tijeloteksta"/>
        <w:numPr>
          <w:ilvl w:val="0"/>
          <w:numId w:val="14"/>
        </w:numPr>
        <w:spacing w:before="4" w:line="240" w:lineRule="auto"/>
        <w:jc w:val="both"/>
        <w:rPr>
          <w:rFonts w:ascii="Times New Roman" w:hAnsi="Times New Roman" w:cs="Times New Roman"/>
          <w:sz w:val="24"/>
          <w:szCs w:val="24"/>
        </w:rPr>
      </w:pPr>
      <w:r w:rsidRPr="00F43A57">
        <w:rPr>
          <w:rFonts w:ascii="Times New Roman" w:hAnsi="Times New Roman" w:cs="Times New Roman"/>
          <w:sz w:val="24"/>
          <w:szCs w:val="24"/>
        </w:rPr>
        <w:t>opći uvjeti i razlozi zbog kojih se u pojedinačnim slučajevima odobrava djelomično ili potpuno oslobađanje od plaćanja komunalnog doprinosa.</w:t>
      </w:r>
    </w:p>
    <w:p w14:paraId="2706288A" w14:textId="77777777" w:rsidR="00772877" w:rsidRDefault="00772877" w:rsidP="00ED3DE3">
      <w:pPr>
        <w:pStyle w:val="Odlomakpopisa"/>
        <w:tabs>
          <w:tab w:val="left" w:pos="1096"/>
        </w:tabs>
        <w:spacing w:before="1" w:line="240" w:lineRule="auto"/>
        <w:ind w:left="0" w:right="140" w:firstLine="0"/>
        <w:jc w:val="both"/>
        <w:rPr>
          <w:rFonts w:ascii="Times New Roman" w:hAnsi="Times New Roman" w:cs="Times New Roman"/>
          <w:sz w:val="24"/>
          <w:szCs w:val="24"/>
        </w:rPr>
      </w:pPr>
    </w:p>
    <w:p w14:paraId="324DF7EC" w14:textId="77777777" w:rsidR="00772877" w:rsidRDefault="00772877" w:rsidP="00ED3DE3">
      <w:pPr>
        <w:spacing w:before="94" w:line="480" w:lineRule="auto"/>
        <w:ind w:right="537"/>
        <w:jc w:val="center"/>
        <w:rPr>
          <w:rFonts w:ascii="Times New Roman" w:hAnsi="Times New Roman" w:cs="Times New Roman"/>
          <w:b/>
          <w:bCs/>
          <w:sz w:val="24"/>
          <w:szCs w:val="24"/>
        </w:rPr>
      </w:pPr>
      <w:r>
        <w:rPr>
          <w:rFonts w:ascii="Times New Roman" w:hAnsi="Times New Roman" w:cs="Times New Roman"/>
          <w:b/>
          <w:bCs/>
          <w:sz w:val="24"/>
          <w:szCs w:val="24"/>
        </w:rPr>
        <w:t>Članak 2</w:t>
      </w:r>
      <w:r w:rsidRPr="00ED03F1">
        <w:rPr>
          <w:rFonts w:ascii="Times New Roman" w:hAnsi="Times New Roman" w:cs="Times New Roman"/>
          <w:b/>
          <w:bCs/>
          <w:sz w:val="24"/>
          <w:szCs w:val="24"/>
        </w:rPr>
        <w:t>.</w:t>
      </w:r>
    </w:p>
    <w:p w14:paraId="742CDEA4" w14:textId="432ACECE" w:rsidR="00772877" w:rsidRPr="00482B77" w:rsidRDefault="00BA2ED2" w:rsidP="00ED3DE3">
      <w:pPr>
        <w:spacing w:before="94"/>
        <w:ind w:right="-6" w:firstLine="53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72877" w:rsidRPr="00482B77">
        <w:rPr>
          <w:rFonts w:ascii="Times New Roman" w:hAnsi="Times New Roman" w:cs="Times New Roman"/>
          <w:bCs/>
          <w:sz w:val="24"/>
          <w:szCs w:val="24"/>
        </w:rPr>
        <w:t xml:space="preserve">Komunalni doprinos je novčano javno davanje koje se plaća za korištenje komunalne infrastrukture na području Grada i položajne pogodnosti građevinskog zemljišta u </w:t>
      </w:r>
      <w:r w:rsidR="00772877">
        <w:rPr>
          <w:rFonts w:ascii="Times New Roman" w:hAnsi="Times New Roman" w:cs="Times New Roman"/>
          <w:bCs/>
          <w:sz w:val="24"/>
          <w:szCs w:val="24"/>
        </w:rPr>
        <w:t xml:space="preserve">Gradu </w:t>
      </w:r>
      <w:r w:rsidR="00772877" w:rsidRPr="00482B77">
        <w:rPr>
          <w:rFonts w:ascii="Times New Roman" w:hAnsi="Times New Roman" w:cs="Times New Roman"/>
          <w:bCs/>
          <w:sz w:val="24"/>
          <w:szCs w:val="24"/>
        </w:rPr>
        <w:t>prilikom građenja ili ozakonjena g</w:t>
      </w:r>
      <w:r w:rsidR="00772877">
        <w:rPr>
          <w:rFonts w:ascii="Times New Roman" w:hAnsi="Times New Roman" w:cs="Times New Roman"/>
          <w:bCs/>
          <w:sz w:val="24"/>
          <w:szCs w:val="24"/>
        </w:rPr>
        <w:t>rađevine, ako Zakonom o komunalnom gospodarstvu nije propisano drukčije.</w:t>
      </w:r>
    </w:p>
    <w:p w14:paraId="78662579" w14:textId="06FF0156" w:rsidR="00772877" w:rsidRDefault="00BA2ED2" w:rsidP="00ED3DE3">
      <w:pPr>
        <w:spacing w:before="94"/>
        <w:ind w:right="-6" w:firstLine="53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72877" w:rsidRPr="00482B77">
        <w:rPr>
          <w:rFonts w:ascii="Times New Roman" w:hAnsi="Times New Roman" w:cs="Times New Roman"/>
          <w:bCs/>
          <w:sz w:val="24"/>
          <w:szCs w:val="24"/>
        </w:rPr>
        <w:t xml:space="preserve">Komunalni doprinos je </w:t>
      </w:r>
      <w:r w:rsidR="00772877">
        <w:rPr>
          <w:rFonts w:ascii="Times New Roman" w:hAnsi="Times New Roman" w:cs="Times New Roman"/>
          <w:bCs/>
          <w:sz w:val="24"/>
          <w:szCs w:val="24"/>
        </w:rPr>
        <w:t>prihod proračuna Grada koji se koristi samo za financiranje građenja i održavanja komunalne infrastrukture.</w:t>
      </w:r>
    </w:p>
    <w:p w14:paraId="01B88261" w14:textId="77777777" w:rsidR="00772877" w:rsidRDefault="00772877" w:rsidP="00ED3DE3">
      <w:pPr>
        <w:jc w:val="both"/>
        <w:rPr>
          <w:rFonts w:ascii="Times New Roman" w:hAnsi="Times New Roman" w:cs="Times New Roman"/>
          <w:b/>
          <w:bCs/>
          <w:sz w:val="24"/>
          <w:szCs w:val="24"/>
        </w:rPr>
      </w:pPr>
    </w:p>
    <w:p w14:paraId="1E6E7A9D" w14:textId="77777777" w:rsidR="00772877" w:rsidRDefault="00772877" w:rsidP="00ED3DE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Članak 3.</w:t>
      </w:r>
    </w:p>
    <w:p w14:paraId="0F62956F" w14:textId="77777777" w:rsidR="00772877" w:rsidRDefault="00772877" w:rsidP="00ED3DE3">
      <w:pPr>
        <w:ind w:firstLine="708"/>
        <w:jc w:val="both"/>
        <w:rPr>
          <w:rFonts w:ascii="Times New Roman" w:hAnsi="Times New Roman" w:cs="Times New Roman"/>
          <w:bCs/>
          <w:sz w:val="24"/>
          <w:szCs w:val="24"/>
        </w:rPr>
      </w:pPr>
      <w:r w:rsidRPr="00606DB1">
        <w:rPr>
          <w:rFonts w:ascii="Times New Roman" w:hAnsi="Times New Roman" w:cs="Times New Roman"/>
          <w:bCs/>
          <w:sz w:val="24"/>
          <w:szCs w:val="24"/>
        </w:rPr>
        <w:t xml:space="preserve">Komunalni doprinos plaća vlasnik zemljišta na kojem se gradi, rekonstruira ili se nalazi ozakonjena građevina, odnosno investitor ako je na njega pisanim ugovorom prenesena obveza plaćanja komunalnog doprinosa </w:t>
      </w:r>
      <w:r>
        <w:rPr>
          <w:rFonts w:ascii="Times New Roman" w:hAnsi="Times New Roman" w:cs="Times New Roman"/>
          <w:bCs/>
          <w:sz w:val="24"/>
          <w:szCs w:val="24"/>
        </w:rPr>
        <w:t>(u daljnjem tekstu: Obveznik). U slučaju kada podnositelj zahtjeva za ozakonjenje građevine nije ujedno i vlasnik zemljišta na kojem se nalazi predmetna građevina, tada je podnositelj zahtjeva Obveznik, u skladu sa zakonom kojim se uređuje postupanje s nezakonito izgrađenim zgradama.</w:t>
      </w:r>
    </w:p>
    <w:p w14:paraId="540B76E0" w14:textId="77777777" w:rsidR="00772877" w:rsidRDefault="00772877" w:rsidP="00ED3DE3">
      <w:pPr>
        <w:ind w:firstLine="708"/>
        <w:jc w:val="both"/>
        <w:rPr>
          <w:rFonts w:ascii="Times New Roman" w:hAnsi="Times New Roman" w:cs="Times New Roman"/>
          <w:bCs/>
          <w:sz w:val="24"/>
          <w:szCs w:val="24"/>
        </w:rPr>
      </w:pPr>
    </w:p>
    <w:p w14:paraId="56DC4804" w14:textId="77777777" w:rsidR="00772877" w:rsidRPr="00606DB1" w:rsidRDefault="00772877" w:rsidP="00ED3DE3">
      <w:pPr>
        <w:ind w:firstLine="708"/>
        <w:jc w:val="both"/>
        <w:rPr>
          <w:rFonts w:ascii="Times New Roman" w:hAnsi="Times New Roman" w:cs="Times New Roman"/>
          <w:bCs/>
          <w:sz w:val="24"/>
          <w:szCs w:val="24"/>
        </w:rPr>
      </w:pPr>
      <w:r>
        <w:rPr>
          <w:rFonts w:ascii="Times New Roman" w:hAnsi="Times New Roman" w:cs="Times New Roman"/>
          <w:bCs/>
          <w:sz w:val="24"/>
          <w:szCs w:val="24"/>
        </w:rPr>
        <w:t>U slučaju kada je zemljište iz stavka 1. ovog članka u suvlasništvu, odnosno u slučaju kada postoji više investitora, Obveznici solidarno plaćaju iznos komunalnog doprinosa, ako se pisanim sporazumom ne dogovore drugačije.</w:t>
      </w:r>
    </w:p>
    <w:p w14:paraId="5BC396B8" w14:textId="77777777" w:rsidR="00772877" w:rsidRPr="00394EAC" w:rsidRDefault="00772877" w:rsidP="00ED3DE3">
      <w:pPr>
        <w:pStyle w:val="Odlomakpopisa"/>
        <w:tabs>
          <w:tab w:val="left" w:pos="1096"/>
        </w:tabs>
        <w:spacing w:before="1" w:line="240" w:lineRule="auto"/>
        <w:ind w:left="0" w:right="140" w:firstLine="0"/>
        <w:jc w:val="center"/>
        <w:rPr>
          <w:rFonts w:ascii="Times New Roman" w:hAnsi="Times New Roman" w:cs="Times New Roman"/>
          <w:b/>
          <w:sz w:val="24"/>
          <w:szCs w:val="24"/>
        </w:rPr>
      </w:pPr>
    </w:p>
    <w:p w14:paraId="797A05CE" w14:textId="77777777" w:rsidR="00772877" w:rsidRDefault="00772877" w:rsidP="00ED3DE3">
      <w:pPr>
        <w:pStyle w:val="Odlomakpopisa"/>
        <w:tabs>
          <w:tab w:val="left" w:pos="1096"/>
        </w:tabs>
        <w:spacing w:before="1" w:line="240" w:lineRule="auto"/>
        <w:ind w:left="0" w:right="140" w:firstLine="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94EAC">
        <w:rPr>
          <w:rFonts w:ascii="Times New Roman" w:hAnsi="Times New Roman" w:cs="Times New Roman"/>
          <w:b/>
          <w:sz w:val="24"/>
          <w:szCs w:val="24"/>
        </w:rPr>
        <w:t>Članak 4.</w:t>
      </w:r>
    </w:p>
    <w:p w14:paraId="593D9E6E" w14:textId="77777777" w:rsidR="00772877" w:rsidRDefault="00772877" w:rsidP="00ED3DE3">
      <w:pPr>
        <w:pStyle w:val="Odlomakpopisa"/>
        <w:tabs>
          <w:tab w:val="left" w:pos="1096"/>
        </w:tabs>
        <w:spacing w:before="1" w:line="240" w:lineRule="auto"/>
        <w:ind w:left="0" w:right="140" w:firstLine="0"/>
        <w:rPr>
          <w:rFonts w:ascii="Times New Roman" w:hAnsi="Times New Roman" w:cs="Times New Roman"/>
          <w:b/>
          <w:sz w:val="24"/>
          <w:szCs w:val="24"/>
        </w:rPr>
      </w:pPr>
    </w:p>
    <w:p w14:paraId="2BF3BFB3" w14:textId="77777777" w:rsidR="00772877" w:rsidRDefault="00772877" w:rsidP="00ED3DE3">
      <w:pPr>
        <w:ind w:firstLine="708"/>
        <w:jc w:val="both"/>
        <w:rPr>
          <w:rFonts w:ascii="Times New Roman" w:hAnsi="Times New Roman" w:cs="Times New Roman"/>
          <w:sz w:val="24"/>
          <w:szCs w:val="24"/>
        </w:rPr>
      </w:pPr>
      <w:r w:rsidRPr="00932FDC">
        <w:rPr>
          <w:rFonts w:ascii="Times New Roman" w:hAnsi="Times New Roman" w:cs="Times New Roman"/>
          <w:sz w:val="24"/>
          <w:szCs w:val="24"/>
        </w:rPr>
        <w:t>Komunalni doprinos za zgrade obračunava se množenjem obujma zgrade</w:t>
      </w:r>
      <w:r>
        <w:rPr>
          <w:rFonts w:ascii="Times New Roman" w:hAnsi="Times New Roman" w:cs="Times New Roman"/>
          <w:sz w:val="24"/>
          <w:szCs w:val="24"/>
        </w:rPr>
        <w:t>,</w:t>
      </w:r>
      <w:r w:rsidRPr="00932FDC">
        <w:rPr>
          <w:rFonts w:ascii="Times New Roman" w:hAnsi="Times New Roman" w:cs="Times New Roman"/>
          <w:sz w:val="24"/>
          <w:szCs w:val="24"/>
        </w:rPr>
        <w:t xml:space="preserve"> koja se gradi (rekonstruira) ili je izgrađena</w:t>
      </w:r>
      <w:r>
        <w:rPr>
          <w:rFonts w:ascii="Times New Roman" w:hAnsi="Times New Roman" w:cs="Times New Roman"/>
          <w:sz w:val="24"/>
          <w:szCs w:val="24"/>
        </w:rPr>
        <w:t>,</w:t>
      </w:r>
      <w:r w:rsidRPr="00932FDC">
        <w:rPr>
          <w:rFonts w:ascii="Times New Roman" w:hAnsi="Times New Roman" w:cs="Times New Roman"/>
          <w:sz w:val="24"/>
          <w:szCs w:val="24"/>
        </w:rPr>
        <w:t xml:space="preserve"> izraženog u metrima kubnim (m³) s jediničnom vrijednošću komunalnog doprinosa u zoni u kojoj se zgrada gradi (rekonstruira) ili je izgrađena.</w:t>
      </w:r>
    </w:p>
    <w:p w14:paraId="410DF26B" w14:textId="77777777" w:rsidR="00772877" w:rsidRDefault="00772877" w:rsidP="00ED3DE3">
      <w:pPr>
        <w:jc w:val="both"/>
        <w:rPr>
          <w:rFonts w:ascii="Times New Roman" w:hAnsi="Times New Roman" w:cs="Times New Roman"/>
          <w:sz w:val="24"/>
          <w:szCs w:val="24"/>
        </w:rPr>
      </w:pPr>
      <w:r>
        <w:rPr>
          <w:rFonts w:ascii="Times New Roman" w:hAnsi="Times New Roman" w:cs="Times New Roman"/>
          <w:sz w:val="24"/>
          <w:szCs w:val="24"/>
        </w:rPr>
        <w:tab/>
      </w:r>
    </w:p>
    <w:p w14:paraId="4F19DC25" w14:textId="77777777" w:rsidR="00772877" w:rsidRPr="00932FDC" w:rsidRDefault="00772877" w:rsidP="00ED3DE3">
      <w:pPr>
        <w:ind w:firstLine="708"/>
        <w:jc w:val="both"/>
        <w:rPr>
          <w:rFonts w:ascii="Times New Roman" w:hAnsi="Times New Roman" w:cs="Times New Roman"/>
          <w:sz w:val="24"/>
          <w:szCs w:val="24"/>
        </w:rPr>
      </w:pPr>
      <w:r>
        <w:rPr>
          <w:rFonts w:ascii="Times New Roman" w:hAnsi="Times New Roman" w:cs="Times New Roman"/>
          <w:sz w:val="24"/>
          <w:szCs w:val="24"/>
        </w:rPr>
        <w:t xml:space="preserve">Komunalni doprinos za otvorene bazene i druge otvorene građevine te spremnike za naftu i druge tekućine s pokrovom čija se visina mijenja, obračunava se množenjem tlocrtne površine građevine koja se gradi (rekonstruira) ili je izgrađena, izražena u metrima kvadratnim (m²) s jediničnom vrijednošću komunalnog doprinosa u zoni u kojoj se građevina gradi (rekonstruira) ili je izgrađena. </w:t>
      </w:r>
    </w:p>
    <w:p w14:paraId="2E1F5926" w14:textId="77777777" w:rsidR="00772877" w:rsidRDefault="00772877" w:rsidP="00ED3DE3">
      <w:pPr>
        <w:jc w:val="both"/>
        <w:rPr>
          <w:rFonts w:ascii="Times New Roman" w:hAnsi="Times New Roman" w:cs="Times New Roman"/>
          <w:b/>
          <w:sz w:val="24"/>
          <w:szCs w:val="24"/>
        </w:rPr>
      </w:pPr>
      <w:r>
        <w:rPr>
          <w:rFonts w:ascii="Times New Roman" w:hAnsi="Times New Roman" w:cs="Times New Roman"/>
          <w:b/>
          <w:sz w:val="24"/>
          <w:szCs w:val="24"/>
        </w:rPr>
        <w:tab/>
        <w:t xml:space="preserve"> </w:t>
      </w:r>
    </w:p>
    <w:p w14:paraId="03ABDB41" w14:textId="77777777" w:rsidR="00772877" w:rsidRPr="009257C2" w:rsidRDefault="00772877" w:rsidP="00ED3DE3">
      <w:pPr>
        <w:jc w:val="both"/>
        <w:rPr>
          <w:rFonts w:ascii="Times New Roman" w:hAnsi="Times New Roman" w:cs="Times New Roman"/>
          <w:sz w:val="24"/>
          <w:szCs w:val="24"/>
        </w:rPr>
      </w:pPr>
      <w:r>
        <w:rPr>
          <w:rFonts w:ascii="Times New Roman" w:hAnsi="Times New Roman" w:cs="Times New Roman"/>
          <w:b/>
          <w:sz w:val="24"/>
          <w:szCs w:val="24"/>
        </w:rPr>
        <w:tab/>
      </w:r>
      <w:r w:rsidRPr="009257C2">
        <w:rPr>
          <w:rFonts w:ascii="Times New Roman" w:hAnsi="Times New Roman" w:cs="Times New Roman"/>
          <w:sz w:val="24"/>
          <w:szCs w:val="24"/>
        </w:rPr>
        <w:t>Ministar u čijem je djelokrugu komunalno gospodarstvo pravilnikom pobliže propisuje način utvrđivanja obujma i površine građevine u svrhu obračuna komunalnog doprinosa.</w:t>
      </w:r>
    </w:p>
    <w:p w14:paraId="7306F4EC" w14:textId="77777777" w:rsidR="00772877" w:rsidRDefault="00772877" w:rsidP="00ED3DE3"/>
    <w:p w14:paraId="6CEEF74B" w14:textId="77777777" w:rsidR="00772877" w:rsidRDefault="00772877" w:rsidP="00ED3DE3"/>
    <w:p w14:paraId="2691F84D" w14:textId="77777777" w:rsidR="00772877" w:rsidRPr="00ED03F1" w:rsidRDefault="00772877" w:rsidP="00ED3DE3">
      <w:pPr>
        <w:jc w:val="both"/>
        <w:rPr>
          <w:rFonts w:ascii="Times New Roman" w:hAnsi="Times New Roman" w:cs="Times New Roman"/>
          <w:b/>
          <w:bCs/>
          <w:sz w:val="24"/>
          <w:szCs w:val="24"/>
        </w:rPr>
      </w:pPr>
      <w:r w:rsidRPr="00ED03F1">
        <w:rPr>
          <w:rFonts w:ascii="Times New Roman" w:hAnsi="Times New Roman" w:cs="Times New Roman"/>
          <w:b/>
          <w:bCs/>
          <w:sz w:val="24"/>
          <w:szCs w:val="24"/>
        </w:rPr>
        <w:t xml:space="preserve">II. ZONE ZA PLAĆANJE KOMUNALNOG DOPRINOSA   </w:t>
      </w:r>
    </w:p>
    <w:p w14:paraId="48EF65C8" w14:textId="77777777" w:rsidR="00772877" w:rsidRPr="00ED03F1" w:rsidRDefault="00772877" w:rsidP="00ED3DE3">
      <w:pPr>
        <w:pStyle w:val="Tijeloteksta"/>
        <w:spacing w:line="240" w:lineRule="auto"/>
        <w:ind w:left="0" w:firstLine="0"/>
        <w:jc w:val="both"/>
        <w:rPr>
          <w:rFonts w:ascii="Times New Roman" w:hAnsi="Times New Roman" w:cs="Times New Roman"/>
          <w:b/>
          <w:bCs/>
          <w:sz w:val="24"/>
          <w:szCs w:val="24"/>
        </w:rPr>
      </w:pPr>
    </w:p>
    <w:p w14:paraId="23209242" w14:textId="77777777" w:rsidR="00772877" w:rsidRPr="00ED03F1" w:rsidRDefault="00772877" w:rsidP="00ED3DE3">
      <w:pPr>
        <w:jc w:val="center"/>
        <w:rPr>
          <w:rFonts w:ascii="Times New Roman" w:hAnsi="Times New Roman" w:cs="Times New Roman"/>
          <w:b/>
          <w:bCs/>
          <w:sz w:val="24"/>
          <w:szCs w:val="24"/>
        </w:rPr>
      </w:pPr>
      <w:r w:rsidRPr="00ED03F1">
        <w:rPr>
          <w:rFonts w:ascii="Times New Roman" w:hAnsi="Times New Roman" w:cs="Times New Roman"/>
          <w:b/>
          <w:bCs/>
          <w:sz w:val="24"/>
          <w:szCs w:val="24"/>
        </w:rPr>
        <w:t>Člana</w:t>
      </w:r>
      <w:r>
        <w:rPr>
          <w:rFonts w:ascii="Times New Roman" w:hAnsi="Times New Roman" w:cs="Times New Roman"/>
          <w:b/>
          <w:bCs/>
          <w:sz w:val="24"/>
          <w:szCs w:val="24"/>
        </w:rPr>
        <w:t>k 5</w:t>
      </w:r>
      <w:r w:rsidRPr="00ED03F1">
        <w:rPr>
          <w:rFonts w:ascii="Times New Roman" w:hAnsi="Times New Roman" w:cs="Times New Roman"/>
          <w:b/>
          <w:bCs/>
          <w:sz w:val="24"/>
          <w:szCs w:val="24"/>
        </w:rPr>
        <w:t>.</w:t>
      </w:r>
    </w:p>
    <w:p w14:paraId="3397B755" w14:textId="77777777" w:rsidR="00772877" w:rsidRPr="00ED03F1" w:rsidRDefault="00772877" w:rsidP="00ED3DE3">
      <w:pPr>
        <w:jc w:val="both"/>
        <w:rPr>
          <w:rFonts w:ascii="Times New Roman" w:hAnsi="Times New Roman" w:cs="Times New Roman"/>
          <w:b/>
          <w:bCs/>
          <w:sz w:val="24"/>
          <w:szCs w:val="24"/>
        </w:rPr>
      </w:pPr>
    </w:p>
    <w:p w14:paraId="5E610B0C" w14:textId="77777777" w:rsidR="00772877" w:rsidRDefault="00772877" w:rsidP="00ED3DE3">
      <w:pPr>
        <w:jc w:val="both"/>
        <w:rPr>
          <w:rFonts w:ascii="Times New Roman" w:hAnsi="Times New Roman" w:cs="Times New Roman"/>
          <w:sz w:val="24"/>
          <w:szCs w:val="24"/>
        </w:rPr>
      </w:pPr>
      <w:r w:rsidRPr="00ED03F1">
        <w:rPr>
          <w:rFonts w:ascii="Times New Roman" w:hAnsi="Times New Roman" w:cs="Times New Roman"/>
          <w:sz w:val="24"/>
          <w:szCs w:val="24"/>
        </w:rPr>
        <w:t xml:space="preserve">          </w:t>
      </w:r>
      <w:r>
        <w:rPr>
          <w:rFonts w:ascii="Times New Roman" w:hAnsi="Times New Roman" w:cs="Times New Roman"/>
          <w:sz w:val="24"/>
          <w:szCs w:val="24"/>
        </w:rPr>
        <w:t>Z</w:t>
      </w:r>
      <w:r w:rsidRPr="00ED03F1">
        <w:rPr>
          <w:rFonts w:ascii="Times New Roman" w:hAnsi="Times New Roman" w:cs="Times New Roman"/>
          <w:sz w:val="24"/>
          <w:szCs w:val="24"/>
        </w:rPr>
        <w:t>one za plaćanje ko</w:t>
      </w:r>
      <w:r>
        <w:rPr>
          <w:rFonts w:ascii="Times New Roman" w:hAnsi="Times New Roman" w:cs="Times New Roman"/>
          <w:sz w:val="24"/>
          <w:szCs w:val="24"/>
        </w:rPr>
        <w:t>munalnog doprinosa određuju</w:t>
      </w:r>
      <w:r w:rsidRPr="00ED03F1">
        <w:rPr>
          <w:rFonts w:ascii="Times New Roman" w:hAnsi="Times New Roman" w:cs="Times New Roman"/>
          <w:sz w:val="24"/>
          <w:szCs w:val="24"/>
        </w:rPr>
        <w:t xml:space="preserve"> se obzirom na uređenost i opremljenost zone komunalnom infrastrukturom kao i položajem</w:t>
      </w:r>
      <w:r w:rsidRPr="00ED03F1">
        <w:rPr>
          <w:rFonts w:ascii="Times New Roman" w:hAnsi="Times New Roman" w:cs="Times New Roman"/>
          <w:spacing w:val="45"/>
          <w:sz w:val="24"/>
          <w:szCs w:val="24"/>
        </w:rPr>
        <w:t xml:space="preserve"> </w:t>
      </w:r>
      <w:r w:rsidRPr="00ED03F1">
        <w:rPr>
          <w:rFonts w:ascii="Times New Roman" w:hAnsi="Times New Roman" w:cs="Times New Roman"/>
          <w:sz w:val="24"/>
          <w:szCs w:val="24"/>
        </w:rPr>
        <w:t>područja</w:t>
      </w:r>
      <w:r w:rsidRPr="00ED03F1">
        <w:rPr>
          <w:rFonts w:ascii="Times New Roman" w:hAnsi="Times New Roman" w:cs="Times New Roman"/>
          <w:spacing w:val="44"/>
          <w:sz w:val="24"/>
          <w:szCs w:val="24"/>
        </w:rPr>
        <w:t xml:space="preserve"> </w:t>
      </w:r>
      <w:r w:rsidRPr="00ED03F1">
        <w:rPr>
          <w:rFonts w:ascii="Times New Roman" w:hAnsi="Times New Roman" w:cs="Times New Roman"/>
          <w:sz w:val="24"/>
          <w:szCs w:val="24"/>
        </w:rPr>
        <w:t>zone u odnosu na uda</w:t>
      </w:r>
      <w:r>
        <w:rPr>
          <w:rFonts w:ascii="Times New Roman" w:hAnsi="Times New Roman" w:cs="Times New Roman"/>
          <w:sz w:val="24"/>
          <w:szCs w:val="24"/>
        </w:rPr>
        <w:t>ljenost od središta naselja, dostupnost</w:t>
      </w:r>
      <w:r w:rsidRPr="00ED03F1">
        <w:rPr>
          <w:rFonts w:ascii="Times New Roman" w:hAnsi="Times New Roman" w:cs="Times New Roman"/>
          <w:sz w:val="24"/>
          <w:szCs w:val="24"/>
        </w:rPr>
        <w:t xml:space="preserve"> građevina </w:t>
      </w:r>
      <w:r>
        <w:rPr>
          <w:rFonts w:ascii="Times New Roman" w:hAnsi="Times New Roman" w:cs="Times New Roman"/>
          <w:sz w:val="24"/>
          <w:szCs w:val="24"/>
        </w:rPr>
        <w:t xml:space="preserve">javne i društvene namjene, </w:t>
      </w:r>
      <w:r w:rsidRPr="00ED03F1">
        <w:rPr>
          <w:rFonts w:ascii="Times New Roman" w:hAnsi="Times New Roman" w:cs="Times New Roman"/>
          <w:sz w:val="24"/>
          <w:szCs w:val="24"/>
        </w:rPr>
        <w:t>dostupnost građevina opskrbe i usluga, te</w:t>
      </w:r>
      <w:r>
        <w:rPr>
          <w:rFonts w:ascii="Times New Roman" w:hAnsi="Times New Roman" w:cs="Times New Roman"/>
          <w:sz w:val="24"/>
          <w:szCs w:val="24"/>
        </w:rPr>
        <w:t xml:space="preserve"> prostorne i prirodne uvjete (prostorna atraktivnost, zona visoke, srednje ili niske gustoće stanovanja, itd.).</w:t>
      </w:r>
    </w:p>
    <w:p w14:paraId="4BF1BD06" w14:textId="77777777" w:rsidR="00772877" w:rsidRDefault="00772877" w:rsidP="00ED3DE3">
      <w:pPr>
        <w:jc w:val="both"/>
        <w:rPr>
          <w:rFonts w:ascii="Times New Roman" w:hAnsi="Times New Roman" w:cs="Times New Roman"/>
          <w:sz w:val="24"/>
          <w:szCs w:val="24"/>
        </w:rPr>
      </w:pPr>
    </w:p>
    <w:p w14:paraId="13ED7E14" w14:textId="77777777" w:rsidR="00772877" w:rsidRDefault="00772877" w:rsidP="00ED3DE3">
      <w:pPr>
        <w:jc w:val="both"/>
        <w:rPr>
          <w:rFonts w:ascii="Times New Roman" w:hAnsi="Times New Roman" w:cs="Times New Roman"/>
          <w:sz w:val="24"/>
          <w:szCs w:val="24"/>
        </w:rPr>
      </w:pPr>
      <w:r>
        <w:rPr>
          <w:rFonts w:ascii="Times New Roman" w:hAnsi="Times New Roman" w:cs="Times New Roman"/>
          <w:sz w:val="24"/>
          <w:szCs w:val="24"/>
        </w:rPr>
        <w:tab/>
        <w:t>Na području Grada utvrđuju se sljedeće zone za obračun komunalnog doprinosa:</w:t>
      </w:r>
    </w:p>
    <w:p w14:paraId="190A7226" w14:textId="77777777" w:rsidR="00772877" w:rsidRPr="00ED03F1" w:rsidRDefault="00772877" w:rsidP="00ED3DE3">
      <w:pPr>
        <w:jc w:val="both"/>
        <w:rPr>
          <w:rFonts w:ascii="Times New Roman" w:hAnsi="Times New Roman" w:cs="Times New Roman"/>
          <w:sz w:val="24"/>
          <w:szCs w:val="24"/>
        </w:rPr>
      </w:pPr>
    </w:p>
    <w:p w14:paraId="40C9EE14" w14:textId="77777777" w:rsidR="00772877" w:rsidRPr="00ED03F1" w:rsidRDefault="00772877" w:rsidP="00ED3DE3">
      <w:pPr>
        <w:jc w:val="both"/>
        <w:rPr>
          <w:rFonts w:ascii="Times New Roman" w:hAnsi="Times New Roman" w:cs="Times New Roman"/>
          <w:sz w:val="24"/>
          <w:szCs w:val="24"/>
        </w:rPr>
      </w:pPr>
      <w:r w:rsidRPr="00ED03F1">
        <w:rPr>
          <w:rFonts w:ascii="Times New Roman" w:hAnsi="Times New Roman" w:cs="Times New Roman"/>
          <w:b/>
          <w:bCs/>
          <w:sz w:val="24"/>
          <w:szCs w:val="24"/>
        </w:rPr>
        <w:t>ZONA 1</w:t>
      </w:r>
      <w:r w:rsidRPr="00ED03F1">
        <w:rPr>
          <w:rFonts w:ascii="Times New Roman" w:hAnsi="Times New Roman" w:cs="Times New Roman"/>
          <w:sz w:val="24"/>
          <w:szCs w:val="24"/>
        </w:rPr>
        <w:t>. Obuhvaća slijedeća područja i  ulice na lijevoj i desnoj obali naselja  Metković:</w:t>
      </w:r>
    </w:p>
    <w:p w14:paraId="1DBF39AD" w14:textId="77777777" w:rsidR="00772877" w:rsidRPr="00ED03F1" w:rsidRDefault="00772877" w:rsidP="00ED3DE3">
      <w:pPr>
        <w:jc w:val="both"/>
        <w:rPr>
          <w:rFonts w:ascii="Times New Roman" w:hAnsi="Times New Roman" w:cs="Times New Roman"/>
          <w:sz w:val="24"/>
          <w:szCs w:val="24"/>
        </w:rPr>
      </w:pPr>
      <w:r w:rsidRPr="00ED03F1">
        <w:rPr>
          <w:rFonts w:ascii="Times New Roman" w:hAnsi="Times New Roman" w:cs="Times New Roman"/>
          <w:sz w:val="24"/>
          <w:szCs w:val="24"/>
        </w:rPr>
        <w:t xml:space="preserve">  </w:t>
      </w:r>
    </w:p>
    <w:p w14:paraId="4C147578" w14:textId="77777777" w:rsidR="00772877" w:rsidRPr="00ED03F1" w:rsidRDefault="00772877" w:rsidP="00ED3DE3">
      <w:pPr>
        <w:jc w:val="both"/>
        <w:rPr>
          <w:rFonts w:ascii="Times New Roman" w:hAnsi="Times New Roman" w:cs="Times New Roman"/>
          <w:sz w:val="24"/>
          <w:szCs w:val="24"/>
        </w:rPr>
      </w:pPr>
      <w:r w:rsidRPr="00ED03F1">
        <w:rPr>
          <w:rFonts w:ascii="Times New Roman" w:hAnsi="Times New Roman" w:cs="Times New Roman"/>
          <w:b/>
          <w:bCs/>
          <w:sz w:val="24"/>
          <w:szCs w:val="24"/>
        </w:rPr>
        <w:t>Lijeva obala</w:t>
      </w:r>
      <w:r w:rsidRPr="00ED03F1">
        <w:rPr>
          <w:rFonts w:ascii="Times New Roman" w:hAnsi="Times New Roman" w:cs="Times New Roman"/>
          <w:sz w:val="24"/>
          <w:szCs w:val="24"/>
        </w:rPr>
        <w:t xml:space="preserve">: </w:t>
      </w:r>
      <w:r>
        <w:rPr>
          <w:rFonts w:ascii="Times New Roman" w:hAnsi="Times New Roman" w:cs="Times New Roman"/>
          <w:sz w:val="24"/>
          <w:szCs w:val="24"/>
        </w:rPr>
        <w:t xml:space="preserve">Ulica Vladimira Nazora (dio od Trga kralja Tomislava do crkve sv. Ilije), </w:t>
      </w:r>
      <w:r w:rsidRPr="00ED03F1">
        <w:rPr>
          <w:rFonts w:ascii="Times New Roman" w:hAnsi="Times New Roman" w:cs="Times New Roman"/>
          <w:sz w:val="24"/>
          <w:szCs w:val="24"/>
        </w:rPr>
        <w:t>Stjepana Radića, Trg kralja Tomislava, Ivana Gundulića, Don Radovana Jerkovića, Hrvatsk</w:t>
      </w:r>
      <w:r>
        <w:rPr>
          <w:rFonts w:ascii="Times New Roman" w:hAnsi="Times New Roman" w:cs="Times New Roman"/>
          <w:sz w:val="24"/>
          <w:szCs w:val="24"/>
        </w:rPr>
        <w:t>ih iseljenika, Kneza Domagoja (</w:t>
      </w:r>
      <w:r w:rsidRPr="00ED03F1">
        <w:rPr>
          <w:rFonts w:ascii="Times New Roman" w:hAnsi="Times New Roman" w:cs="Times New Roman"/>
          <w:sz w:val="24"/>
          <w:szCs w:val="24"/>
        </w:rPr>
        <w:t>do Autobusnog kolodvora-izlaz na D-9), Splitska (do križanja s ulicom Jakova Gotovca), Ante Starčevića, Trg Bana Jelačića, Sportska</w:t>
      </w:r>
      <w:r>
        <w:rPr>
          <w:rFonts w:ascii="Times New Roman" w:hAnsi="Times New Roman" w:cs="Times New Roman"/>
          <w:sz w:val="24"/>
          <w:szCs w:val="24"/>
        </w:rPr>
        <w:t xml:space="preserve"> ulica</w:t>
      </w:r>
      <w:r w:rsidRPr="00ED03F1">
        <w:rPr>
          <w:rFonts w:ascii="Times New Roman" w:hAnsi="Times New Roman" w:cs="Times New Roman"/>
          <w:sz w:val="24"/>
          <w:szCs w:val="24"/>
        </w:rPr>
        <w:t>, Trg dr.</w:t>
      </w:r>
      <w:r>
        <w:rPr>
          <w:rFonts w:ascii="Times New Roman" w:hAnsi="Times New Roman" w:cs="Times New Roman"/>
          <w:sz w:val="24"/>
          <w:szCs w:val="24"/>
        </w:rPr>
        <w:t xml:space="preserve"> </w:t>
      </w:r>
      <w:r w:rsidRPr="00ED03F1">
        <w:rPr>
          <w:rFonts w:ascii="Times New Roman" w:hAnsi="Times New Roman" w:cs="Times New Roman"/>
          <w:sz w:val="24"/>
          <w:szCs w:val="24"/>
        </w:rPr>
        <w:t xml:space="preserve">Franje Tuđmana,  Matice Hrvatske, Kralja Zvonimira.                                                                                          </w:t>
      </w:r>
    </w:p>
    <w:p w14:paraId="47EB4B58" w14:textId="77777777" w:rsidR="00772877" w:rsidRPr="00ED03F1" w:rsidRDefault="00772877" w:rsidP="00ED3DE3">
      <w:pPr>
        <w:jc w:val="both"/>
        <w:rPr>
          <w:rFonts w:ascii="Times New Roman" w:hAnsi="Times New Roman" w:cs="Times New Roman"/>
          <w:sz w:val="24"/>
          <w:szCs w:val="24"/>
        </w:rPr>
      </w:pPr>
      <w:r w:rsidRPr="00ED03F1">
        <w:rPr>
          <w:rFonts w:ascii="Times New Roman" w:hAnsi="Times New Roman" w:cs="Times New Roman"/>
          <w:b/>
          <w:bCs/>
          <w:sz w:val="24"/>
          <w:szCs w:val="24"/>
        </w:rPr>
        <w:t>Desna obala</w:t>
      </w:r>
      <w:r w:rsidRPr="00ED03F1">
        <w:rPr>
          <w:rFonts w:ascii="Times New Roman" w:hAnsi="Times New Roman" w:cs="Times New Roman"/>
          <w:sz w:val="24"/>
          <w:szCs w:val="24"/>
        </w:rPr>
        <w:t xml:space="preserve">: </w:t>
      </w:r>
      <w:proofErr w:type="spellStart"/>
      <w:r w:rsidRPr="00ED03F1">
        <w:rPr>
          <w:rFonts w:ascii="Times New Roman" w:hAnsi="Times New Roman" w:cs="Times New Roman"/>
          <w:sz w:val="24"/>
          <w:szCs w:val="24"/>
        </w:rPr>
        <w:t>Andriije</w:t>
      </w:r>
      <w:proofErr w:type="spellEnd"/>
      <w:r w:rsidRPr="00ED03F1">
        <w:rPr>
          <w:rFonts w:ascii="Times New Roman" w:hAnsi="Times New Roman" w:cs="Times New Roman"/>
          <w:sz w:val="24"/>
          <w:szCs w:val="24"/>
        </w:rPr>
        <w:t xml:space="preserve"> He</w:t>
      </w:r>
      <w:r>
        <w:rPr>
          <w:rFonts w:ascii="Times New Roman" w:hAnsi="Times New Roman" w:cs="Times New Roman"/>
          <w:sz w:val="24"/>
          <w:szCs w:val="24"/>
        </w:rPr>
        <w:t>branga, Zrinskih i Frankopana (</w:t>
      </w:r>
      <w:r w:rsidRPr="00ED03F1">
        <w:rPr>
          <w:rFonts w:ascii="Times New Roman" w:hAnsi="Times New Roman" w:cs="Times New Roman"/>
          <w:sz w:val="24"/>
          <w:szCs w:val="24"/>
        </w:rPr>
        <w:t xml:space="preserve">do križanja s ulicom Alojzija Stepinca), </w:t>
      </w:r>
      <w:proofErr w:type="spellStart"/>
      <w:r w:rsidRPr="00ED03F1">
        <w:rPr>
          <w:rFonts w:ascii="Times New Roman" w:hAnsi="Times New Roman" w:cs="Times New Roman"/>
          <w:sz w:val="24"/>
          <w:szCs w:val="24"/>
        </w:rPr>
        <w:t>Alozija</w:t>
      </w:r>
      <w:proofErr w:type="spellEnd"/>
      <w:r w:rsidRPr="00ED03F1">
        <w:rPr>
          <w:rFonts w:ascii="Times New Roman" w:hAnsi="Times New Roman" w:cs="Times New Roman"/>
          <w:sz w:val="24"/>
          <w:szCs w:val="24"/>
        </w:rPr>
        <w:t xml:space="preserve"> Stepinca (do križanja s ulicom Eugena Kvaternika i Jadranskom ulicom), Hercegovačka (do podvožnjaka), Kralja Branimira, Nikole Tesle (od kućnog broja 19 i 20 do spoja na Kneza Branimira), Industrijska,  Put Narone (do križanja s Zagrebačkom), </w:t>
      </w:r>
      <w:r>
        <w:rPr>
          <w:rFonts w:ascii="Times New Roman" w:hAnsi="Times New Roman" w:cs="Times New Roman"/>
          <w:sz w:val="24"/>
          <w:szCs w:val="24"/>
        </w:rPr>
        <w:t>Opuzenska, Mlinska i Jadranska.</w:t>
      </w:r>
      <w:r w:rsidRPr="00ED03F1">
        <w:rPr>
          <w:rFonts w:ascii="Times New Roman" w:hAnsi="Times New Roman" w:cs="Times New Roman"/>
          <w:sz w:val="24"/>
          <w:szCs w:val="24"/>
        </w:rPr>
        <w:t xml:space="preserve">   </w:t>
      </w:r>
    </w:p>
    <w:p w14:paraId="28B64523" w14:textId="77777777" w:rsidR="00772877" w:rsidRPr="00ED03F1" w:rsidRDefault="00772877" w:rsidP="00ED3DE3">
      <w:pPr>
        <w:jc w:val="both"/>
        <w:rPr>
          <w:rFonts w:ascii="Times New Roman" w:hAnsi="Times New Roman" w:cs="Times New Roman"/>
          <w:sz w:val="24"/>
          <w:szCs w:val="24"/>
        </w:rPr>
      </w:pPr>
    </w:p>
    <w:p w14:paraId="73872535" w14:textId="77777777" w:rsidR="00772877" w:rsidRPr="00ED03F1" w:rsidRDefault="00772877" w:rsidP="00ED3DE3">
      <w:pPr>
        <w:jc w:val="both"/>
        <w:rPr>
          <w:rFonts w:ascii="Times New Roman" w:hAnsi="Times New Roman" w:cs="Times New Roman"/>
          <w:sz w:val="24"/>
          <w:szCs w:val="24"/>
        </w:rPr>
      </w:pPr>
      <w:r w:rsidRPr="00ED03F1">
        <w:rPr>
          <w:rFonts w:ascii="Times New Roman" w:hAnsi="Times New Roman" w:cs="Times New Roman"/>
          <w:sz w:val="24"/>
          <w:szCs w:val="24"/>
        </w:rPr>
        <w:t>Z</w:t>
      </w:r>
      <w:r w:rsidRPr="00ED03F1">
        <w:rPr>
          <w:rFonts w:ascii="Times New Roman" w:hAnsi="Times New Roman" w:cs="Times New Roman"/>
          <w:b/>
          <w:bCs/>
          <w:sz w:val="24"/>
          <w:szCs w:val="24"/>
        </w:rPr>
        <w:t>ONA 2</w:t>
      </w:r>
      <w:r w:rsidRPr="00ED03F1">
        <w:rPr>
          <w:rFonts w:ascii="Times New Roman" w:hAnsi="Times New Roman" w:cs="Times New Roman"/>
          <w:sz w:val="24"/>
          <w:szCs w:val="24"/>
        </w:rPr>
        <w:t xml:space="preserve">. Obuhvaća sljedeća područja i ulice na lijevoj i desnoj obali naselja Metković:  </w:t>
      </w:r>
    </w:p>
    <w:p w14:paraId="22AB45C3" w14:textId="77777777" w:rsidR="00772877" w:rsidRPr="00ED03F1" w:rsidRDefault="00772877" w:rsidP="00ED3DE3">
      <w:pPr>
        <w:jc w:val="both"/>
        <w:rPr>
          <w:rFonts w:ascii="Times New Roman" w:hAnsi="Times New Roman" w:cs="Times New Roman"/>
          <w:sz w:val="24"/>
          <w:szCs w:val="24"/>
        </w:rPr>
      </w:pPr>
    </w:p>
    <w:p w14:paraId="1FA005B6" w14:textId="5C4C9412" w:rsidR="00772877" w:rsidRPr="00ED03F1" w:rsidRDefault="00772877" w:rsidP="00ED3DE3">
      <w:pPr>
        <w:jc w:val="both"/>
        <w:rPr>
          <w:rFonts w:ascii="Times New Roman" w:hAnsi="Times New Roman" w:cs="Times New Roman"/>
          <w:sz w:val="24"/>
          <w:szCs w:val="24"/>
        </w:rPr>
      </w:pPr>
      <w:r w:rsidRPr="00ED03F1">
        <w:rPr>
          <w:rFonts w:ascii="Times New Roman" w:hAnsi="Times New Roman" w:cs="Times New Roman"/>
          <w:b/>
          <w:bCs/>
          <w:sz w:val="24"/>
          <w:szCs w:val="24"/>
        </w:rPr>
        <w:t>Lijeva obala</w:t>
      </w:r>
      <w:r w:rsidRPr="00ED03F1">
        <w:rPr>
          <w:rFonts w:ascii="Times New Roman" w:hAnsi="Times New Roman" w:cs="Times New Roman"/>
          <w:sz w:val="24"/>
          <w:szCs w:val="24"/>
        </w:rPr>
        <w:t>: Vladimira Nazora</w:t>
      </w:r>
      <w:r>
        <w:rPr>
          <w:rFonts w:ascii="Times New Roman" w:hAnsi="Times New Roman" w:cs="Times New Roman"/>
          <w:sz w:val="24"/>
          <w:szCs w:val="24"/>
        </w:rPr>
        <w:t xml:space="preserve"> (dio od crkve sv. Ilije do ulice Paška </w:t>
      </w:r>
      <w:proofErr w:type="spellStart"/>
      <w:r>
        <w:rPr>
          <w:rFonts w:ascii="Times New Roman" w:hAnsi="Times New Roman" w:cs="Times New Roman"/>
          <w:sz w:val="24"/>
          <w:szCs w:val="24"/>
        </w:rPr>
        <w:t>Baburice</w:t>
      </w:r>
      <w:proofErr w:type="spellEnd"/>
      <w:r>
        <w:rPr>
          <w:rFonts w:ascii="Times New Roman" w:hAnsi="Times New Roman" w:cs="Times New Roman"/>
          <w:sz w:val="24"/>
          <w:szCs w:val="24"/>
        </w:rPr>
        <w:t>)</w:t>
      </w:r>
      <w:r w:rsidRPr="00ED03F1">
        <w:rPr>
          <w:rFonts w:ascii="Times New Roman" w:hAnsi="Times New Roman" w:cs="Times New Roman"/>
          <w:sz w:val="24"/>
          <w:szCs w:val="24"/>
        </w:rPr>
        <w:t xml:space="preserve">, </w:t>
      </w:r>
      <w:proofErr w:type="spellStart"/>
      <w:r w:rsidRPr="00ED03F1">
        <w:rPr>
          <w:rFonts w:ascii="Times New Roman" w:hAnsi="Times New Roman" w:cs="Times New Roman"/>
          <w:sz w:val="24"/>
          <w:szCs w:val="24"/>
        </w:rPr>
        <w:t>Orašina</w:t>
      </w:r>
      <w:proofErr w:type="spellEnd"/>
      <w:r w:rsidRPr="00ED03F1">
        <w:rPr>
          <w:rFonts w:ascii="Times New Roman" w:hAnsi="Times New Roman" w:cs="Times New Roman"/>
          <w:sz w:val="24"/>
          <w:szCs w:val="24"/>
        </w:rPr>
        <w:t xml:space="preserve">, Skale I, III, IV i V, Oca Ante Gabrića, Tina Ujevića, Antuna Gustava Matoša, Dubrovačka, Ilije Bošnjaka, Don Mihovila </w:t>
      </w:r>
      <w:proofErr w:type="spellStart"/>
      <w:r w:rsidRPr="00ED03F1">
        <w:rPr>
          <w:rFonts w:ascii="Times New Roman" w:hAnsi="Times New Roman" w:cs="Times New Roman"/>
          <w:sz w:val="24"/>
          <w:szCs w:val="24"/>
        </w:rPr>
        <w:t>Pavlinovića</w:t>
      </w:r>
      <w:proofErr w:type="spellEnd"/>
      <w:r w:rsidRPr="00ED03F1">
        <w:rPr>
          <w:rFonts w:ascii="Times New Roman" w:hAnsi="Times New Roman" w:cs="Times New Roman"/>
          <w:sz w:val="24"/>
          <w:szCs w:val="24"/>
        </w:rPr>
        <w:t xml:space="preserve">, Petra Krešimira </w:t>
      </w:r>
      <w:r>
        <w:rPr>
          <w:rFonts w:ascii="Times New Roman" w:hAnsi="Times New Roman" w:cs="Times New Roman"/>
          <w:sz w:val="24"/>
          <w:szCs w:val="24"/>
        </w:rPr>
        <w:t xml:space="preserve">IV </w:t>
      </w:r>
      <w:r w:rsidRPr="00ED03F1">
        <w:rPr>
          <w:rFonts w:ascii="Times New Roman" w:hAnsi="Times New Roman" w:cs="Times New Roman"/>
          <w:sz w:val="24"/>
          <w:szCs w:val="24"/>
        </w:rPr>
        <w:t xml:space="preserve">(do križanja s </w:t>
      </w:r>
      <w:r>
        <w:rPr>
          <w:rFonts w:ascii="Times New Roman" w:hAnsi="Times New Roman" w:cs="Times New Roman"/>
          <w:sz w:val="24"/>
          <w:szCs w:val="24"/>
        </w:rPr>
        <w:t xml:space="preserve">ulicom </w:t>
      </w:r>
      <w:r w:rsidRPr="00ED03F1">
        <w:rPr>
          <w:rFonts w:ascii="Times New Roman" w:hAnsi="Times New Roman" w:cs="Times New Roman"/>
          <w:sz w:val="24"/>
          <w:szCs w:val="24"/>
        </w:rPr>
        <w:t>Svetog Franje Asiškoga), Sv</w:t>
      </w:r>
      <w:r>
        <w:rPr>
          <w:rFonts w:ascii="Times New Roman" w:hAnsi="Times New Roman" w:cs="Times New Roman"/>
          <w:sz w:val="24"/>
          <w:szCs w:val="24"/>
        </w:rPr>
        <w:t>.</w:t>
      </w:r>
      <w:r w:rsidRPr="00ED03F1">
        <w:rPr>
          <w:rFonts w:ascii="Times New Roman" w:hAnsi="Times New Roman" w:cs="Times New Roman"/>
          <w:sz w:val="24"/>
          <w:szCs w:val="24"/>
        </w:rPr>
        <w:t xml:space="preserve"> Franje </w:t>
      </w:r>
      <w:r>
        <w:rPr>
          <w:rFonts w:ascii="Times New Roman" w:hAnsi="Times New Roman" w:cs="Times New Roman"/>
          <w:sz w:val="24"/>
          <w:szCs w:val="24"/>
        </w:rPr>
        <w:t>Asiškog</w:t>
      </w:r>
      <w:r w:rsidRPr="00ED03F1">
        <w:rPr>
          <w:rFonts w:ascii="Times New Roman" w:hAnsi="Times New Roman" w:cs="Times New Roman"/>
          <w:sz w:val="24"/>
          <w:szCs w:val="24"/>
        </w:rPr>
        <w:t xml:space="preserve">, Splitska (od križanja s Jakovom Gotovcem do križanja s ulicom Svetog Franje </w:t>
      </w:r>
      <w:r>
        <w:rPr>
          <w:rFonts w:ascii="Times New Roman" w:hAnsi="Times New Roman" w:cs="Times New Roman"/>
          <w:sz w:val="24"/>
          <w:szCs w:val="24"/>
        </w:rPr>
        <w:t>Asiškog</w:t>
      </w:r>
      <w:r w:rsidRPr="00ED03F1">
        <w:rPr>
          <w:rFonts w:ascii="Times New Roman" w:hAnsi="Times New Roman" w:cs="Times New Roman"/>
          <w:sz w:val="24"/>
          <w:szCs w:val="24"/>
        </w:rPr>
        <w:t xml:space="preserve">), Kneza Domagoja (od Autobusnog kolodvora do </w:t>
      </w:r>
      <w:r>
        <w:rPr>
          <w:rFonts w:ascii="Times New Roman" w:hAnsi="Times New Roman" w:cs="Times New Roman"/>
          <w:sz w:val="24"/>
          <w:szCs w:val="24"/>
        </w:rPr>
        <w:t xml:space="preserve">izlaza na </w:t>
      </w:r>
      <w:proofErr w:type="spellStart"/>
      <w:r>
        <w:rPr>
          <w:rFonts w:ascii="Times New Roman" w:hAnsi="Times New Roman" w:cs="Times New Roman"/>
          <w:sz w:val="24"/>
          <w:szCs w:val="24"/>
        </w:rPr>
        <w:t>benzisku</w:t>
      </w:r>
      <w:proofErr w:type="spellEnd"/>
      <w:r>
        <w:rPr>
          <w:rFonts w:ascii="Times New Roman" w:hAnsi="Times New Roman" w:cs="Times New Roman"/>
          <w:sz w:val="24"/>
          <w:szCs w:val="24"/>
        </w:rPr>
        <w:t xml:space="preserve"> postaju</w:t>
      </w:r>
      <w:r w:rsidRPr="00ED03F1">
        <w:rPr>
          <w:rFonts w:ascii="Times New Roman" w:hAnsi="Times New Roman" w:cs="Times New Roman"/>
          <w:sz w:val="24"/>
          <w:szCs w:val="24"/>
        </w:rPr>
        <w:t xml:space="preserve">), Ivana Mažuranića, </w:t>
      </w:r>
      <w:proofErr w:type="spellStart"/>
      <w:r w:rsidRPr="00ED03F1">
        <w:rPr>
          <w:rFonts w:ascii="Times New Roman" w:hAnsi="Times New Roman" w:cs="Times New Roman"/>
          <w:sz w:val="24"/>
          <w:szCs w:val="24"/>
        </w:rPr>
        <w:t>Mobine</w:t>
      </w:r>
      <w:proofErr w:type="spellEnd"/>
      <w:r w:rsidRPr="00ED03F1">
        <w:rPr>
          <w:rFonts w:ascii="Times New Roman" w:hAnsi="Times New Roman" w:cs="Times New Roman"/>
          <w:sz w:val="24"/>
          <w:szCs w:val="24"/>
        </w:rPr>
        <w:t xml:space="preserve">, Petra </w:t>
      </w:r>
      <w:r>
        <w:rPr>
          <w:rFonts w:ascii="Times New Roman" w:hAnsi="Times New Roman" w:cs="Times New Roman"/>
          <w:sz w:val="24"/>
          <w:szCs w:val="24"/>
        </w:rPr>
        <w:t xml:space="preserve">Zoranića, </w:t>
      </w:r>
      <w:r w:rsidRPr="00ED03F1">
        <w:rPr>
          <w:rFonts w:ascii="Times New Roman" w:hAnsi="Times New Roman" w:cs="Times New Roman"/>
          <w:sz w:val="24"/>
          <w:szCs w:val="24"/>
        </w:rPr>
        <w:t xml:space="preserve">Andrije Kačića Miošića. </w:t>
      </w:r>
    </w:p>
    <w:p w14:paraId="5907CF9D" w14:textId="77777777" w:rsidR="00772877" w:rsidRPr="00ED03F1" w:rsidRDefault="00772877" w:rsidP="00ED3DE3">
      <w:pPr>
        <w:jc w:val="both"/>
        <w:rPr>
          <w:rFonts w:ascii="Times New Roman" w:hAnsi="Times New Roman" w:cs="Times New Roman"/>
          <w:sz w:val="24"/>
          <w:szCs w:val="24"/>
        </w:rPr>
      </w:pPr>
      <w:r w:rsidRPr="00ED03F1">
        <w:rPr>
          <w:rFonts w:ascii="Times New Roman" w:hAnsi="Times New Roman" w:cs="Times New Roman"/>
          <w:b/>
          <w:bCs/>
          <w:sz w:val="24"/>
          <w:szCs w:val="24"/>
        </w:rPr>
        <w:t>Desna obala</w:t>
      </w:r>
      <w:r w:rsidRPr="00ED03F1">
        <w:rPr>
          <w:rFonts w:ascii="Times New Roman" w:hAnsi="Times New Roman" w:cs="Times New Roman"/>
          <w:sz w:val="24"/>
          <w:szCs w:val="24"/>
        </w:rPr>
        <w:t>: Hercegovačka (</w:t>
      </w:r>
      <w:r>
        <w:rPr>
          <w:rFonts w:ascii="Times New Roman" w:hAnsi="Times New Roman" w:cs="Times New Roman"/>
          <w:sz w:val="24"/>
          <w:szCs w:val="24"/>
        </w:rPr>
        <w:t>od nadvožnjaka do graničnog prijelaza Gabela Polje</w:t>
      </w:r>
      <w:r w:rsidRPr="00ED03F1">
        <w:rPr>
          <w:rFonts w:ascii="Times New Roman" w:hAnsi="Times New Roman" w:cs="Times New Roman"/>
          <w:sz w:val="24"/>
          <w:szCs w:val="24"/>
        </w:rPr>
        <w:t xml:space="preserve">), Marka Marulića, Silvije Strahimira </w:t>
      </w:r>
      <w:proofErr w:type="spellStart"/>
      <w:r w:rsidRPr="00ED03F1">
        <w:rPr>
          <w:rFonts w:ascii="Times New Roman" w:hAnsi="Times New Roman" w:cs="Times New Roman"/>
          <w:sz w:val="24"/>
          <w:szCs w:val="24"/>
        </w:rPr>
        <w:t>Kanjčevića</w:t>
      </w:r>
      <w:proofErr w:type="spellEnd"/>
      <w:r w:rsidRPr="00ED03F1">
        <w:rPr>
          <w:rFonts w:ascii="Times New Roman" w:hAnsi="Times New Roman" w:cs="Times New Roman"/>
          <w:sz w:val="24"/>
          <w:szCs w:val="24"/>
        </w:rPr>
        <w:t xml:space="preserve">, Mostarska, Ćirila i Metoda, Vrgoračka, Vila Velebita,  </w:t>
      </w:r>
      <w:r w:rsidRPr="00ED03F1">
        <w:rPr>
          <w:rFonts w:ascii="Times New Roman" w:hAnsi="Times New Roman" w:cs="Times New Roman"/>
          <w:sz w:val="24"/>
          <w:szCs w:val="24"/>
        </w:rPr>
        <w:lastRenderedPageBreak/>
        <w:t>Neretvan</w:t>
      </w:r>
      <w:r>
        <w:rPr>
          <w:rFonts w:ascii="Times New Roman" w:hAnsi="Times New Roman" w:cs="Times New Roman"/>
          <w:sz w:val="24"/>
          <w:szCs w:val="24"/>
        </w:rPr>
        <w:t xml:space="preserve">skih gusara, Nikole Tesle, (od križanja Neretvanskih </w:t>
      </w:r>
      <w:r w:rsidRPr="00ED03F1">
        <w:rPr>
          <w:rFonts w:ascii="Times New Roman" w:hAnsi="Times New Roman" w:cs="Times New Roman"/>
          <w:sz w:val="24"/>
          <w:szCs w:val="24"/>
        </w:rPr>
        <w:t>Gusara do brojeva 17 i 18),</w:t>
      </w:r>
      <w:r>
        <w:rPr>
          <w:rFonts w:ascii="Times New Roman" w:hAnsi="Times New Roman" w:cs="Times New Roman"/>
          <w:sz w:val="24"/>
          <w:szCs w:val="24"/>
        </w:rPr>
        <w:t xml:space="preserve"> Antuna Mihanovića</w:t>
      </w:r>
      <w:r w:rsidRPr="00ED03F1">
        <w:rPr>
          <w:rFonts w:ascii="Times New Roman" w:hAnsi="Times New Roman" w:cs="Times New Roman"/>
          <w:sz w:val="24"/>
          <w:szCs w:val="24"/>
        </w:rPr>
        <w:t>, Zagrebačka, Put Narone (od križanja s</w:t>
      </w:r>
      <w:r>
        <w:rPr>
          <w:rFonts w:ascii="Times New Roman" w:hAnsi="Times New Roman" w:cs="Times New Roman"/>
          <w:sz w:val="24"/>
          <w:szCs w:val="24"/>
        </w:rPr>
        <w:t>a</w:t>
      </w:r>
      <w:r w:rsidRPr="00ED03F1">
        <w:rPr>
          <w:rFonts w:ascii="Times New Roman" w:hAnsi="Times New Roman" w:cs="Times New Roman"/>
          <w:sz w:val="24"/>
          <w:szCs w:val="24"/>
        </w:rPr>
        <w:t xml:space="preserve"> Zagrebačkom</w:t>
      </w:r>
      <w:r>
        <w:rPr>
          <w:rFonts w:ascii="Times New Roman" w:hAnsi="Times New Roman" w:cs="Times New Roman"/>
          <w:sz w:val="24"/>
          <w:szCs w:val="24"/>
        </w:rPr>
        <w:t xml:space="preserve"> ulicom</w:t>
      </w:r>
      <w:r w:rsidRPr="00ED03F1">
        <w:rPr>
          <w:rFonts w:ascii="Times New Roman" w:hAnsi="Times New Roman" w:cs="Times New Roman"/>
          <w:sz w:val="24"/>
          <w:szCs w:val="24"/>
        </w:rPr>
        <w:t xml:space="preserve"> do kraja naselja), Zrinskih i Frankopana (od križanja s Alojzija Stepincem do kraja naselja),</w:t>
      </w:r>
      <w:r>
        <w:rPr>
          <w:rFonts w:ascii="Times New Roman" w:hAnsi="Times New Roman" w:cs="Times New Roman"/>
          <w:sz w:val="24"/>
          <w:szCs w:val="24"/>
        </w:rPr>
        <w:t xml:space="preserve">  Eugena </w:t>
      </w:r>
      <w:r w:rsidRPr="00ED03F1">
        <w:rPr>
          <w:rFonts w:ascii="Times New Roman" w:hAnsi="Times New Roman" w:cs="Times New Roman"/>
          <w:sz w:val="24"/>
          <w:szCs w:val="24"/>
        </w:rPr>
        <w:t xml:space="preserve">Kvaternika, </w:t>
      </w:r>
      <w:r>
        <w:rPr>
          <w:rFonts w:ascii="Times New Roman" w:hAnsi="Times New Roman" w:cs="Times New Roman"/>
          <w:sz w:val="24"/>
          <w:szCs w:val="24"/>
        </w:rPr>
        <w:t xml:space="preserve">Alojzija </w:t>
      </w:r>
      <w:r w:rsidRPr="00ED03F1">
        <w:rPr>
          <w:rFonts w:ascii="Times New Roman" w:hAnsi="Times New Roman" w:cs="Times New Roman"/>
          <w:sz w:val="24"/>
          <w:szCs w:val="24"/>
        </w:rPr>
        <w:t xml:space="preserve">Stepinca (od Jadranske do križanja s Zagrebačkom). </w:t>
      </w:r>
    </w:p>
    <w:p w14:paraId="1BB4923A" w14:textId="77777777" w:rsidR="00772877" w:rsidRPr="00ED03F1" w:rsidRDefault="00772877" w:rsidP="00ED3DE3">
      <w:pPr>
        <w:jc w:val="both"/>
        <w:rPr>
          <w:rFonts w:ascii="Times New Roman" w:hAnsi="Times New Roman" w:cs="Times New Roman"/>
          <w:b/>
          <w:bCs/>
          <w:sz w:val="24"/>
          <w:szCs w:val="24"/>
        </w:rPr>
      </w:pPr>
    </w:p>
    <w:p w14:paraId="795A8CE4" w14:textId="77777777" w:rsidR="00772877" w:rsidRPr="00ED03F1" w:rsidRDefault="00772877" w:rsidP="00ED3DE3">
      <w:pPr>
        <w:jc w:val="both"/>
        <w:rPr>
          <w:rFonts w:ascii="Times New Roman" w:hAnsi="Times New Roman" w:cs="Times New Roman"/>
          <w:sz w:val="24"/>
          <w:szCs w:val="24"/>
        </w:rPr>
      </w:pPr>
      <w:r w:rsidRPr="00ED03F1">
        <w:rPr>
          <w:rFonts w:ascii="Times New Roman" w:hAnsi="Times New Roman" w:cs="Times New Roman"/>
          <w:b/>
          <w:bCs/>
          <w:sz w:val="24"/>
          <w:szCs w:val="24"/>
        </w:rPr>
        <w:t>ZONA 3</w:t>
      </w:r>
      <w:r w:rsidRPr="00ED03F1">
        <w:rPr>
          <w:rFonts w:ascii="Times New Roman" w:hAnsi="Times New Roman" w:cs="Times New Roman"/>
          <w:sz w:val="24"/>
          <w:szCs w:val="24"/>
        </w:rPr>
        <w:t xml:space="preserve">. Obuhvaća sljedeća područja i ulice na lijevoj i desnoj obali naselja Metković i dio prigradskog naselja Prud.  </w:t>
      </w:r>
    </w:p>
    <w:p w14:paraId="21DBEE28" w14:textId="77777777" w:rsidR="00772877" w:rsidRPr="00ED03F1" w:rsidRDefault="00772877" w:rsidP="00ED3DE3">
      <w:pPr>
        <w:jc w:val="both"/>
        <w:rPr>
          <w:rFonts w:ascii="Times New Roman" w:hAnsi="Times New Roman" w:cs="Times New Roman"/>
          <w:sz w:val="24"/>
          <w:szCs w:val="24"/>
        </w:rPr>
      </w:pPr>
    </w:p>
    <w:p w14:paraId="0D4C3A98" w14:textId="77777777" w:rsidR="00772877" w:rsidRPr="00ED03F1" w:rsidRDefault="00772877" w:rsidP="00ED3DE3">
      <w:pPr>
        <w:jc w:val="both"/>
        <w:rPr>
          <w:rFonts w:ascii="Times New Roman" w:hAnsi="Times New Roman" w:cs="Times New Roman"/>
          <w:sz w:val="24"/>
          <w:szCs w:val="24"/>
        </w:rPr>
      </w:pPr>
      <w:r w:rsidRPr="00ED03F1">
        <w:rPr>
          <w:rFonts w:ascii="Times New Roman" w:hAnsi="Times New Roman" w:cs="Times New Roman"/>
          <w:b/>
          <w:bCs/>
          <w:sz w:val="24"/>
          <w:szCs w:val="24"/>
        </w:rPr>
        <w:t>Lijeva obala</w:t>
      </w:r>
      <w:r w:rsidRPr="00ED03F1">
        <w:rPr>
          <w:rFonts w:ascii="Times New Roman" w:hAnsi="Times New Roman" w:cs="Times New Roman"/>
          <w:sz w:val="24"/>
          <w:szCs w:val="24"/>
        </w:rPr>
        <w:t>: Put Kaštela, Makarska</w:t>
      </w:r>
      <w:r>
        <w:rPr>
          <w:rFonts w:ascii="Times New Roman" w:hAnsi="Times New Roman" w:cs="Times New Roman"/>
          <w:sz w:val="24"/>
          <w:szCs w:val="24"/>
        </w:rPr>
        <w:t xml:space="preserve"> ulica</w:t>
      </w:r>
      <w:r w:rsidRPr="00ED03F1">
        <w:rPr>
          <w:rFonts w:ascii="Times New Roman" w:hAnsi="Times New Roman" w:cs="Times New Roman"/>
          <w:sz w:val="24"/>
          <w:szCs w:val="24"/>
        </w:rPr>
        <w:t xml:space="preserve">, Lovački put, Put Groblja, Svetog  Đorđa, Tivatska, Fra Stanka Petrova, Frane Supila, Put Pećine, Paška </w:t>
      </w:r>
      <w:proofErr w:type="spellStart"/>
      <w:r w:rsidRPr="00ED03F1">
        <w:rPr>
          <w:rFonts w:ascii="Times New Roman" w:hAnsi="Times New Roman" w:cs="Times New Roman"/>
          <w:sz w:val="24"/>
          <w:szCs w:val="24"/>
        </w:rPr>
        <w:t>Baburice</w:t>
      </w:r>
      <w:proofErr w:type="spellEnd"/>
      <w:r w:rsidRPr="00ED03F1">
        <w:rPr>
          <w:rFonts w:ascii="Times New Roman" w:hAnsi="Times New Roman" w:cs="Times New Roman"/>
          <w:sz w:val="24"/>
          <w:szCs w:val="24"/>
        </w:rPr>
        <w:t>, Petra Svačića, Om</w:t>
      </w:r>
      <w:r>
        <w:rPr>
          <w:rFonts w:ascii="Times New Roman" w:hAnsi="Times New Roman" w:cs="Times New Roman"/>
          <w:sz w:val="24"/>
          <w:szCs w:val="24"/>
        </w:rPr>
        <w:t xml:space="preserve">iška, Skale II,VI,VII,VIII i IX, Ulica </w:t>
      </w:r>
      <w:proofErr w:type="spellStart"/>
      <w:r>
        <w:rPr>
          <w:rFonts w:ascii="Times New Roman" w:hAnsi="Times New Roman" w:cs="Times New Roman"/>
          <w:sz w:val="24"/>
          <w:szCs w:val="24"/>
        </w:rPr>
        <w:t>Predolac</w:t>
      </w:r>
      <w:proofErr w:type="spellEnd"/>
      <w:r>
        <w:rPr>
          <w:rFonts w:ascii="Times New Roman" w:hAnsi="Times New Roman" w:cs="Times New Roman"/>
          <w:sz w:val="24"/>
          <w:szCs w:val="24"/>
        </w:rPr>
        <w:t>, Petra Preradovića, Ive Lole Ribara,</w:t>
      </w:r>
      <w:r w:rsidRPr="00ED03F1">
        <w:rPr>
          <w:rFonts w:ascii="Times New Roman" w:hAnsi="Times New Roman" w:cs="Times New Roman"/>
          <w:sz w:val="24"/>
          <w:szCs w:val="24"/>
        </w:rPr>
        <w:t xml:space="preserve"> Slatine, </w:t>
      </w:r>
      <w:proofErr w:type="spellStart"/>
      <w:r w:rsidRPr="00ED03F1">
        <w:rPr>
          <w:rFonts w:ascii="Times New Roman" w:hAnsi="Times New Roman" w:cs="Times New Roman"/>
          <w:sz w:val="24"/>
          <w:szCs w:val="24"/>
        </w:rPr>
        <w:t>Jeovci</w:t>
      </w:r>
      <w:proofErr w:type="spellEnd"/>
      <w:r w:rsidRPr="00ED03F1">
        <w:rPr>
          <w:rFonts w:ascii="Times New Roman" w:hAnsi="Times New Roman" w:cs="Times New Roman"/>
          <w:sz w:val="24"/>
          <w:szCs w:val="24"/>
        </w:rPr>
        <w:t xml:space="preserve">, </w:t>
      </w:r>
      <w:proofErr w:type="spellStart"/>
      <w:r w:rsidRPr="00ED03F1">
        <w:rPr>
          <w:rFonts w:ascii="Times New Roman" w:hAnsi="Times New Roman" w:cs="Times New Roman"/>
          <w:sz w:val="24"/>
          <w:szCs w:val="24"/>
        </w:rPr>
        <w:t>Jasline</w:t>
      </w:r>
      <w:proofErr w:type="spellEnd"/>
      <w:r w:rsidRPr="00ED03F1">
        <w:rPr>
          <w:rFonts w:ascii="Times New Roman" w:hAnsi="Times New Roman" w:cs="Times New Roman"/>
          <w:sz w:val="24"/>
          <w:szCs w:val="24"/>
        </w:rPr>
        <w:t xml:space="preserve">, </w:t>
      </w:r>
      <w:proofErr w:type="spellStart"/>
      <w:r w:rsidRPr="00ED03F1">
        <w:rPr>
          <w:rFonts w:ascii="Times New Roman" w:hAnsi="Times New Roman" w:cs="Times New Roman"/>
          <w:sz w:val="24"/>
          <w:szCs w:val="24"/>
        </w:rPr>
        <w:t>Ljudovita</w:t>
      </w:r>
      <w:proofErr w:type="spellEnd"/>
      <w:r w:rsidRPr="00ED03F1">
        <w:rPr>
          <w:rFonts w:ascii="Times New Roman" w:hAnsi="Times New Roman" w:cs="Times New Roman"/>
          <w:sz w:val="24"/>
          <w:szCs w:val="24"/>
        </w:rPr>
        <w:t xml:space="preserve"> </w:t>
      </w:r>
      <w:r>
        <w:rPr>
          <w:rFonts w:ascii="Times New Roman" w:hAnsi="Times New Roman" w:cs="Times New Roman"/>
          <w:sz w:val="24"/>
          <w:szCs w:val="24"/>
        </w:rPr>
        <w:t xml:space="preserve">Gaja, </w:t>
      </w:r>
      <w:proofErr w:type="spellStart"/>
      <w:r>
        <w:rPr>
          <w:rFonts w:ascii="Times New Roman" w:hAnsi="Times New Roman" w:cs="Times New Roman"/>
          <w:sz w:val="24"/>
          <w:szCs w:val="24"/>
        </w:rPr>
        <w:t>Moliz</w:t>
      </w:r>
      <w:r w:rsidRPr="00ED03F1">
        <w:rPr>
          <w:rFonts w:ascii="Times New Roman" w:hAnsi="Times New Roman" w:cs="Times New Roman"/>
          <w:sz w:val="24"/>
          <w:szCs w:val="24"/>
        </w:rPr>
        <w:t>anskih</w:t>
      </w:r>
      <w:proofErr w:type="spellEnd"/>
      <w:r w:rsidRPr="00ED03F1">
        <w:rPr>
          <w:rFonts w:ascii="Times New Roman" w:hAnsi="Times New Roman" w:cs="Times New Roman"/>
          <w:sz w:val="24"/>
          <w:szCs w:val="24"/>
        </w:rPr>
        <w:t xml:space="preserve"> Hrvata, </w:t>
      </w:r>
      <w:proofErr w:type="spellStart"/>
      <w:r w:rsidRPr="00ED03F1">
        <w:rPr>
          <w:rFonts w:ascii="Times New Roman" w:hAnsi="Times New Roman" w:cs="Times New Roman"/>
          <w:sz w:val="24"/>
          <w:szCs w:val="24"/>
        </w:rPr>
        <w:t>Vrbovci</w:t>
      </w:r>
      <w:proofErr w:type="spellEnd"/>
      <w:r w:rsidRPr="00ED03F1">
        <w:rPr>
          <w:rFonts w:ascii="Times New Roman" w:hAnsi="Times New Roman" w:cs="Times New Roman"/>
          <w:sz w:val="24"/>
          <w:szCs w:val="24"/>
        </w:rPr>
        <w:t xml:space="preserve">, Lovre </w:t>
      </w:r>
      <w:r>
        <w:rPr>
          <w:rFonts w:ascii="Times New Roman" w:hAnsi="Times New Roman" w:cs="Times New Roman"/>
          <w:sz w:val="24"/>
          <w:szCs w:val="24"/>
        </w:rPr>
        <w:t xml:space="preserve">Matića, Bočina, Jakova </w:t>
      </w:r>
      <w:r w:rsidRPr="00ED03F1">
        <w:rPr>
          <w:rFonts w:ascii="Times New Roman" w:hAnsi="Times New Roman" w:cs="Times New Roman"/>
          <w:sz w:val="24"/>
          <w:szCs w:val="24"/>
        </w:rPr>
        <w:t>Gotovca, Petra Krešimira</w:t>
      </w:r>
      <w:r>
        <w:rPr>
          <w:rFonts w:ascii="Times New Roman" w:hAnsi="Times New Roman" w:cs="Times New Roman"/>
          <w:sz w:val="24"/>
          <w:szCs w:val="24"/>
        </w:rPr>
        <w:t xml:space="preserve"> IV</w:t>
      </w:r>
      <w:r w:rsidRPr="00ED03F1">
        <w:rPr>
          <w:rFonts w:ascii="Times New Roman" w:hAnsi="Times New Roman" w:cs="Times New Roman"/>
          <w:sz w:val="24"/>
          <w:szCs w:val="24"/>
        </w:rPr>
        <w:t xml:space="preserve"> sa svim odvojcima (od križanja s ulicom Svetog Franje Asiškoga do križanja s D-9). </w:t>
      </w:r>
    </w:p>
    <w:p w14:paraId="40708653" w14:textId="77777777" w:rsidR="00772877" w:rsidRPr="00ED03F1" w:rsidRDefault="00772877" w:rsidP="00ED3DE3">
      <w:pPr>
        <w:jc w:val="both"/>
        <w:rPr>
          <w:rFonts w:ascii="Times New Roman" w:hAnsi="Times New Roman" w:cs="Times New Roman"/>
          <w:sz w:val="24"/>
          <w:szCs w:val="24"/>
        </w:rPr>
      </w:pPr>
      <w:r w:rsidRPr="00ED03F1">
        <w:rPr>
          <w:rFonts w:ascii="Times New Roman" w:hAnsi="Times New Roman" w:cs="Times New Roman"/>
          <w:b/>
          <w:bCs/>
          <w:sz w:val="24"/>
          <w:szCs w:val="24"/>
        </w:rPr>
        <w:t>Desna obala</w:t>
      </w:r>
      <w:r w:rsidRPr="00ED03F1">
        <w:rPr>
          <w:rFonts w:ascii="Times New Roman" w:hAnsi="Times New Roman" w:cs="Times New Roman"/>
          <w:sz w:val="24"/>
          <w:szCs w:val="24"/>
        </w:rPr>
        <w:t xml:space="preserve">: Matije Gupca, Kneza Trpimira, </w:t>
      </w:r>
      <w:proofErr w:type="spellStart"/>
      <w:r w:rsidRPr="00ED03F1">
        <w:rPr>
          <w:rFonts w:ascii="Times New Roman" w:hAnsi="Times New Roman" w:cs="Times New Roman"/>
          <w:sz w:val="24"/>
          <w:szCs w:val="24"/>
        </w:rPr>
        <w:t>Mileževac</w:t>
      </w:r>
      <w:proofErr w:type="spellEnd"/>
      <w:r w:rsidRPr="00ED03F1">
        <w:rPr>
          <w:rFonts w:ascii="Times New Roman" w:hAnsi="Times New Roman" w:cs="Times New Roman"/>
          <w:sz w:val="24"/>
          <w:szCs w:val="24"/>
        </w:rPr>
        <w:t xml:space="preserve">, </w:t>
      </w:r>
      <w:proofErr w:type="spellStart"/>
      <w:r w:rsidRPr="00ED03F1">
        <w:rPr>
          <w:rFonts w:ascii="Times New Roman" w:hAnsi="Times New Roman" w:cs="Times New Roman"/>
          <w:sz w:val="24"/>
          <w:szCs w:val="24"/>
        </w:rPr>
        <w:t>Jerkovačka</w:t>
      </w:r>
      <w:proofErr w:type="spellEnd"/>
      <w:r w:rsidRPr="00ED03F1">
        <w:rPr>
          <w:rFonts w:ascii="Times New Roman" w:hAnsi="Times New Roman" w:cs="Times New Roman"/>
          <w:sz w:val="24"/>
          <w:szCs w:val="24"/>
        </w:rPr>
        <w:t xml:space="preserve">, </w:t>
      </w:r>
      <w:proofErr w:type="spellStart"/>
      <w:r w:rsidRPr="00ED03F1">
        <w:rPr>
          <w:rFonts w:ascii="Times New Roman" w:hAnsi="Times New Roman" w:cs="Times New Roman"/>
          <w:sz w:val="24"/>
          <w:szCs w:val="24"/>
        </w:rPr>
        <w:t>Norinska</w:t>
      </w:r>
      <w:proofErr w:type="spellEnd"/>
      <w:r w:rsidRPr="00ED03F1">
        <w:rPr>
          <w:rFonts w:ascii="Times New Roman" w:hAnsi="Times New Roman" w:cs="Times New Roman"/>
          <w:sz w:val="24"/>
          <w:szCs w:val="24"/>
        </w:rPr>
        <w:t xml:space="preserve">, Put Vida i područje naselja </w:t>
      </w:r>
      <w:r>
        <w:rPr>
          <w:rFonts w:ascii="Times New Roman" w:hAnsi="Times New Roman" w:cs="Times New Roman"/>
          <w:sz w:val="24"/>
          <w:szCs w:val="24"/>
        </w:rPr>
        <w:t>Prud s izgrađenom kanalizacijom.</w:t>
      </w:r>
      <w:r w:rsidRPr="00ED03F1">
        <w:rPr>
          <w:rFonts w:ascii="Times New Roman" w:hAnsi="Times New Roman" w:cs="Times New Roman"/>
          <w:sz w:val="24"/>
          <w:szCs w:val="24"/>
        </w:rPr>
        <w:t xml:space="preserve">  </w:t>
      </w:r>
    </w:p>
    <w:p w14:paraId="37DE0554" w14:textId="77777777" w:rsidR="00772877" w:rsidRPr="00ED03F1" w:rsidRDefault="00772877" w:rsidP="00ED3DE3">
      <w:pPr>
        <w:jc w:val="both"/>
        <w:rPr>
          <w:rFonts w:ascii="Times New Roman" w:hAnsi="Times New Roman" w:cs="Times New Roman"/>
          <w:sz w:val="24"/>
          <w:szCs w:val="24"/>
        </w:rPr>
      </w:pPr>
    </w:p>
    <w:p w14:paraId="5B7F45ED" w14:textId="77777777" w:rsidR="00772877" w:rsidRPr="00ED03F1" w:rsidRDefault="00772877" w:rsidP="00ED3DE3">
      <w:pPr>
        <w:jc w:val="both"/>
        <w:rPr>
          <w:rFonts w:ascii="Times New Roman" w:hAnsi="Times New Roman" w:cs="Times New Roman"/>
          <w:b/>
          <w:sz w:val="24"/>
          <w:szCs w:val="24"/>
        </w:rPr>
      </w:pPr>
      <w:r w:rsidRPr="00ED03F1">
        <w:rPr>
          <w:rFonts w:ascii="Times New Roman" w:hAnsi="Times New Roman" w:cs="Times New Roman"/>
          <w:b/>
          <w:bCs/>
          <w:sz w:val="24"/>
          <w:szCs w:val="24"/>
        </w:rPr>
        <w:t>ZONA 4</w:t>
      </w:r>
      <w:r w:rsidRPr="00ED03F1">
        <w:rPr>
          <w:rFonts w:ascii="Times New Roman" w:hAnsi="Times New Roman" w:cs="Times New Roman"/>
          <w:b/>
          <w:sz w:val="24"/>
          <w:szCs w:val="24"/>
        </w:rPr>
        <w:t xml:space="preserve">. </w:t>
      </w:r>
    </w:p>
    <w:p w14:paraId="3CAA69D8" w14:textId="77777777" w:rsidR="00772877" w:rsidRPr="00ED03F1" w:rsidRDefault="00772877" w:rsidP="00ED3DE3">
      <w:pPr>
        <w:jc w:val="both"/>
        <w:rPr>
          <w:rFonts w:ascii="Times New Roman" w:hAnsi="Times New Roman" w:cs="Times New Roman"/>
          <w:sz w:val="24"/>
          <w:szCs w:val="24"/>
        </w:rPr>
      </w:pPr>
    </w:p>
    <w:p w14:paraId="70AB47A7" w14:textId="77777777" w:rsidR="00772877" w:rsidRPr="00ED03F1" w:rsidRDefault="00772877" w:rsidP="00ED3DE3">
      <w:pPr>
        <w:jc w:val="both"/>
        <w:rPr>
          <w:rFonts w:ascii="Times New Roman" w:hAnsi="Times New Roman" w:cs="Times New Roman"/>
          <w:sz w:val="24"/>
          <w:szCs w:val="24"/>
        </w:rPr>
      </w:pPr>
      <w:r w:rsidRPr="00ED03F1">
        <w:rPr>
          <w:rFonts w:ascii="Times New Roman" w:hAnsi="Times New Roman" w:cs="Times New Roman"/>
          <w:sz w:val="24"/>
          <w:szCs w:val="24"/>
        </w:rPr>
        <w:t>Prigradsko naselje Vid</w:t>
      </w:r>
      <w:r>
        <w:rPr>
          <w:rFonts w:ascii="Times New Roman" w:hAnsi="Times New Roman" w:cs="Times New Roman"/>
          <w:sz w:val="24"/>
          <w:szCs w:val="24"/>
        </w:rPr>
        <w:t xml:space="preserve"> i Prud</w:t>
      </w:r>
      <w:r w:rsidRPr="00ED03F1">
        <w:rPr>
          <w:rFonts w:ascii="Times New Roman" w:hAnsi="Times New Roman" w:cs="Times New Roman"/>
          <w:sz w:val="24"/>
          <w:szCs w:val="24"/>
        </w:rPr>
        <w:t xml:space="preserve">  </w:t>
      </w:r>
    </w:p>
    <w:p w14:paraId="75E8B6BE" w14:textId="77777777" w:rsidR="00772877" w:rsidRDefault="00772877" w:rsidP="00ED3DE3">
      <w:pPr>
        <w:jc w:val="both"/>
        <w:rPr>
          <w:rFonts w:ascii="Times New Roman" w:hAnsi="Times New Roman" w:cs="Times New Roman"/>
          <w:b/>
          <w:sz w:val="24"/>
          <w:szCs w:val="24"/>
        </w:rPr>
      </w:pPr>
    </w:p>
    <w:p w14:paraId="7BB79892" w14:textId="77777777" w:rsidR="00772877" w:rsidRPr="00ED03F1" w:rsidRDefault="00772877" w:rsidP="00ED3DE3">
      <w:pPr>
        <w:jc w:val="both"/>
        <w:rPr>
          <w:rFonts w:ascii="Times New Roman" w:hAnsi="Times New Roman" w:cs="Times New Roman"/>
          <w:b/>
          <w:sz w:val="24"/>
          <w:szCs w:val="24"/>
        </w:rPr>
      </w:pPr>
      <w:r w:rsidRPr="00ED03F1">
        <w:rPr>
          <w:rFonts w:ascii="Times New Roman" w:hAnsi="Times New Roman" w:cs="Times New Roman"/>
          <w:b/>
          <w:sz w:val="24"/>
          <w:szCs w:val="24"/>
        </w:rPr>
        <w:t xml:space="preserve">ZONA 5. </w:t>
      </w:r>
    </w:p>
    <w:p w14:paraId="4D651B7D" w14:textId="77777777" w:rsidR="00772877" w:rsidRPr="00ED03F1" w:rsidRDefault="00772877" w:rsidP="00ED3DE3">
      <w:pPr>
        <w:jc w:val="both"/>
        <w:rPr>
          <w:rFonts w:ascii="Times New Roman" w:hAnsi="Times New Roman" w:cs="Times New Roman"/>
          <w:sz w:val="24"/>
          <w:szCs w:val="24"/>
        </w:rPr>
      </w:pPr>
    </w:p>
    <w:p w14:paraId="3ADC6D64" w14:textId="77777777" w:rsidR="00772877" w:rsidRDefault="00772877" w:rsidP="00ED3DE3">
      <w:pPr>
        <w:jc w:val="both"/>
        <w:rPr>
          <w:rFonts w:ascii="Times New Roman" w:hAnsi="Times New Roman" w:cs="Times New Roman"/>
          <w:sz w:val="24"/>
          <w:szCs w:val="24"/>
        </w:rPr>
      </w:pPr>
      <w:r w:rsidRPr="006068AF">
        <w:rPr>
          <w:rFonts w:ascii="Times New Roman" w:hAnsi="Times New Roman" w:cs="Times New Roman"/>
          <w:sz w:val="24"/>
          <w:szCs w:val="24"/>
        </w:rPr>
        <w:t>Prigradska naselja Dubravica i Glušci.</w:t>
      </w:r>
    </w:p>
    <w:p w14:paraId="355D6D25" w14:textId="77777777" w:rsidR="00772877" w:rsidRDefault="00772877" w:rsidP="00ED3DE3">
      <w:pPr>
        <w:jc w:val="both"/>
        <w:rPr>
          <w:rFonts w:ascii="Times New Roman" w:hAnsi="Times New Roman" w:cs="Times New Roman"/>
          <w:sz w:val="24"/>
          <w:szCs w:val="24"/>
        </w:rPr>
      </w:pPr>
    </w:p>
    <w:p w14:paraId="5C30F9C9" w14:textId="77777777" w:rsidR="00772877" w:rsidRDefault="00772877" w:rsidP="00ED3DE3">
      <w:pPr>
        <w:jc w:val="both"/>
        <w:rPr>
          <w:rFonts w:ascii="Times New Roman" w:hAnsi="Times New Roman" w:cs="Times New Roman"/>
          <w:sz w:val="24"/>
          <w:szCs w:val="24"/>
        </w:rPr>
      </w:pPr>
    </w:p>
    <w:p w14:paraId="5DEB6996" w14:textId="77777777" w:rsidR="00772877" w:rsidRPr="006068AF" w:rsidRDefault="00772877" w:rsidP="00ED3DE3">
      <w:pPr>
        <w:jc w:val="both"/>
        <w:rPr>
          <w:rFonts w:ascii="Times New Roman" w:hAnsi="Times New Roman" w:cs="Times New Roman"/>
          <w:b/>
          <w:sz w:val="24"/>
          <w:szCs w:val="24"/>
        </w:rPr>
      </w:pPr>
      <w:r>
        <w:rPr>
          <w:rFonts w:ascii="Times New Roman" w:hAnsi="Times New Roman" w:cs="Times New Roman"/>
          <w:b/>
          <w:sz w:val="24"/>
          <w:szCs w:val="24"/>
        </w:rPr>
        <w:t>III</w:t>
      </w:r>
      <w:r w:rsidRPr="006068AF">
        <w:rPr>
          <w:rFonts w:ascii="Times New Roman" w:hAnsi="Times New Roman" w:cs="Times New Roman"/>
          <w:b/>
          <w:sz w:val="24"/>
          <w:szCs w:val="24"/>
        </w:rPr>
        <w:t>. JEDINIČNE VRIJEDNOSTI KOMUNALNOG DOPRINOSA</w:t>
      </w:r>
    </w:p>
    <w:p w14:paraId="2B3E89F8" w14:textId="77777777" w:rsidR="00772877" w:rsidRPr="006068AF" w:rsidRDefault="00772877" w:rsidP="00ED3DE3">
      <w:pPr>
        <w:pStyle w:val="Tijeloteksta"/>
        <w:spacing w:line="240" w:lineRule="auto"/>
        <w:ind w:left="0" w:firstLine="0"/>
        <w:jc w:val="both"/>
        <w:rPr>
          <w:rFonts w:ascii="Times New Roman" w:hAnsi="Times New Roman" w:cs="Times New Roman"/>
          <w:b/>
          <w:bCs/>
          <w:sz w:val="24"/>
          <w:szCs w:val="24"/>
        </w:rPr>
      </w:pPr>
    </w:p>
    <w:p w14:paraId="193FA6D8" w14:textId="77777777" w:rsidR="00772877" w:rsidRPr="006068AF" w:rsidRDefault="00772877" w:rsidP="00ED3DE3">
      <w:pPr>
        <w:jc w:val="center"/>
        <w:rPr>
          <w:rFonts w:ascii="Times New Roman" w:hAnsi="Times New Roman" w:cs="Times New Roman"/>
          <w:b/>
          <w:sz w:val="24"/>
          <w:szCs w:val="24"/>
        </w:rPr>
      </w:pPr>
      <w:r>
        <w:rPr>
          <w:rFonts w:ascii="Times New Roman" w:hAnsi="Times New Roman" w:cs="Times New Roman"/>
          <w:b/>
          <w:sz w:val="24"/>
          <w:szCs w:val="24"/>
        </w:rPr>
        <w:t>Članak 6</w:t>
      </w:r>
      <w:r w:rsidRPr="006068AF">
        <w:rPr>
          <w:rFonts w:ascii="Times New Roman" w:hAnsi="Times New Roman" w:cs="Times New Roman"/>
          <w:b/>
          <w:sz w:val="24"/>
          <w:szCs w:val="24"/>
        </w:rPr>
        <w:t>.</w:t>
      </w:r>
    </w:p>
    <w:p w14:paraId="39F06557" w14:textId="77777777" w:rsidR="00772877" w:rsidRPr="006068AF" w:rsidRDefault="00772877" w:rsidP="00ED3DE3">
      <w:pPr>
        <w:ind w:right="537"/>
        <w:jc w:val="both"/>
        <w:rPr>
          <w:rFonts w:ascii="Times New Roman" w:hAnsi="Times New Roman" w:cs="Times New Roman"/>
          <w:b/>
          <w:bCs/>
          <w:sz w:val="24"/>
          <w:szCs w:val="24"/>
        </w:rPr>
      </w:pPr>
    </w:p>
    <w:p w14:paraId="566C8F46" w14:textId="77777777" w:rsidR="00772877" w:rsidRPr="006068AF" w:rsidRDefault="00772877" w:rsidP="002B7B2B">
      <w:pPr>
        <w:ind w:right="4" w:firstLine="536"/>
        <w:jc w:val="both"/>
        <w:rPr>
          <w:rFonts w:ascii="Times New Roman" w:hAnsi="Times New Roman" w:cs="Times New Roman"/>
          <w:bCs/>
          <w:sz w:val="24"/>
          <w:szCs w:val="24"/>
        </w:rPr>
      </w:pPr>
      <w:r w:rsidRPr="006068AF">
        <w:rPr>
          <w:rFonts w:ascii="Times New Roman" w:hAnsi="Times New Roman" w:cs="Times New Roman"/>
          <w:bCs/>
          <w:sz w:val="24"/>
          <w:szCs w:val="24"/>
        </w:rPr>
        <w:t>Jedinična vrijednost komunalnog doprinosa određ</w:t>
      </w:r>
      <w:r w:rsidR="002B7B2B">
        <w:rPr>
          <w:rFonts w:ascii="Times New Roman" w:hAnsi="Times New Roman" w:cs="Times New Roman"/>
          <w:bCs/>
          <w:sz w:val="24"/>
          <w:szCs w:val="24"/>
        </w:rPr>
        <w:t xml:space="preserve">uje se za pojedine zone u Gradu </w:t>
      </w:r>
      <w:r w:rsidRPr="006068AF">
        <w:rPr>
          <w:rFonts w:ascii="Times New Roman" w:hAnsi="Times New Roman" w:cs="Times New Roman"/>
          <w:bCs/>
          <w:sz w:val="24"/>
          <w:szCs w:val="24"/>
        </w:rPr>
        <w:t xml:space="preserve">tako da je ta vrijednost najviša za prvu zonu, a manja za svaku iduću zonu. </w:t>
      </w:r>
    </w:p>
    <w:p w14:paraId="1DC15403" w14:textId="77777777" w:rsidR="00772877" w:rsidRPr="006068AF" w:rsidRDefault="00772877" w:rsidP="002B7B2B">
      <w:pPr>
        <w:ind w:right="4" w:firstLine="536"/>
        <w:jc w:val="both"/>
        <w:rPr>
          <w:rFonts w:ascii="Times New Roman" w:hAnsi="Times New Roman" w:cs="Times New Roman"/>
          <w:bCs/>
          <w:sz w:val="24"/>
          <w:szCs w:val="24"/>
        </w:rPr>
      </w:pPr>
    </w:p>
    <w:p w14:paraId="1CC0B9EE" w14:textId="77777777" w:rsidR="00772877" w:rsidRPr="006068AF" w:rsidRDefault="00772877" w:rsidP="002B7B2B">
      <w:pPr>
        <w:ind w:right="4" w:firstLine="536"/>
        <w:jc w:val="both"/>
        <w:rPr>
          <w:rFonts w:ascii="Times New Roman" w:hAnsi="Times New Roman" w:cs="Times New Roman"/>
          <w:bCs/>
          <w:sz w:val="24"/>
          <w:szCs w:val="24"/>
        </w:rPr>
      </w:pPr>
      <w:r w:rsidRPr="006068AF">
        <w:rPr>
          <w:rFonts w:ascii="Times New Roman" w:hAnsi="Times New Roman" w:cs="Times New Roman"/>
          <w:bCs/>
          <w:sz w:val="24"/>
          <w:szCs w:val="24"/>
        </w:rPr>
        <w:t xml:space="preserve">Jedinična vrijednost komunalnog doprinosa za prvu zone </w:t>
      </w:r>
      <w:r w:rsidR="002B7B2B">
        <w:rPr>
          <w:rFonts w:ascii="Times New Roman" w:hAnsi="Times New Roman" w:cs="Times New Roman"/>
          <w:bCs/>
          <w:sz w:val="24"/>
          <w:szCs w:val="24"/>
        </w:rPr>
        <w:t xml:space="preserve">ne </w:t>
      </w:r>
      <w:r w:rsidRPr="006068AF">
        <w:rPr>
          <w:rFonts w:ascii="Times New Roman" w:hAnsi="Times New Roman" w:cs="Times New Roman"/>
          <w:bCs/>
          <w:sz w:val="24"/>
          <w:szCs w:val="24"/>
        </w:rPr>
        <w:t xml:space="preserve">može biti viša od 10% prosječnih troškova građenja kubnog metra (m³) građevine u Republici Hrvatskoj. </w:t>
      </w:r>
    </w:p>
    <w:p w14:paraId="28A993D6" w14:textId="77777777" w:rsidR="00772877" w:rsidRPr="006068AF" w:rsidRDefault="00772877" w:rsidP="002B7B2B">
      <w:pPr>
        <w:ind w:right="4"/>
        <w:jc w:val="both"/>
        <w:rPr>
          <w:rFonts w:ascii="Times New Roman" w:hAnsi="Times New Roman" w:cs="Times New Roman"/>
          <w:sz w:val="24"/>
          <w:szCs w:val="24"/>
        </w:rPr>
      </w:pPr>
    </w:p>
    <w:p w14:paraId="0C995150" w14:textId="77777777" w:rsidR="00772877" w:rsidRPr="006068AF" w:rsidRDefault="00772877" w:rsidP="002B7B2B">
      <w:pPr>
        <w:ind w:right="4" w:firstLine="536"/>
        <w:jc w:val="both"/>
        <w:rPr>
          <w:rFonts w:ascii="Times New Roman" w:hAnsi="Times New Roman" w:cs="Times New Roman"/>
          <w:color w:val="000000"/>
          <w:spacing w:val="52"/>
          <w:sz w:val="24"/>
          <w:szCs w:val="24"/>
        </w:rPr>
      </w:pPr>
      <w:r w:rsidRPr="006068AF">
        <w:rPr>
          <w:rFonts w:ascii="Times New Roman" w:hAnsi="Times New Roman" w:cs="Times New Roman"/>
          <w:color w:val="000000"/>
          <w:sz w:val="24"/>
          <w:szCs w:val="24"/>
        </w:rPr>
        <w:t xml:space="preserve">Jedinične vrijednosti komunalnog doprinosa prema zonama iz članka 5. ove Odluke </w:t>
      </w:r>
      <w:r w:rsidR="002B7B2B">
        <w:rPr>
          <w:rFonts w:ascii="Times New Roman" w:hAnsi="Times New Roman" w:cs="Times New Roman"/>
          <w:color w:val="000000"/>
          <w:sz w:val="24"/>
          <w:szCs w:val="24"/>
        </w:rPr>
        <w:t>iskazane su u</w:t>
      </w:r>
      <w:r w:rsidRPr="006068AF">
        <w:rPr>
          <w:rFonts w:ascii="Times New Roman" w:hAnsi="Times New Roman" w:cs="Times New Roman"/>
          <w:color w:val="000000"/>
          <w:sz w:val="24"/>
          <w:szCs w:val="24"/>
        </w:rPr>
        <w:t xml:space="preserve"> kunama, odnosno eurima sukladno Zakonu o uvođenju eura kao službene valute u Republici Hrvatskoj („Narodne novine“, broj 57/22). </w:t>
      </w:r>
      <w:r w:rsidRPr="006068AF">
        <w:rPr>
          <w:rFonts w:ascii="Times New Roman" w:hAnsi="Times New Roman" w:cs="Times New Roman"/>
          <w:color w:val="000000"/>
          <w:spacing w:val="52"/>
          <w:sz w:val="24"/>
          <w:szCs w:val="24"/>
        </w:rPr>
        <w:t xml:space="preserve"> </w:t>
      </w:r>
    </w:p>
    <w:p w14:paraId="70D111FF" w14:textId="77777777" w:rsidR="00772877" w:rsidRPr="006068AF" w:rsidRDefault="00772877" w:rsidP="00ED3DE3">
      <w:pPr>
        <w:jc w:val="both"/>
        <w:rPr>
          <w:rFonts w:ascii="Times New Roman" w:hAnsi="Times New Roman" w:cs="Times New Roman"/>
          <w:sz w:val="24"/>
          <w:szCs w:val="24"/>
        </w:rPr>
      </w:pPr>
    </w:p>
    <w:p w14:paraId="1FAC5CB9" w14:textId="77777777" w:rsidR="00772877" w:rsidRPr="006068AF" w:rsidRDefault="00772877" w:rsidP="00ED3DE3">
      <w:pPr>
        <w:jc w:val="both"/>
        <w:rPr>
          <w:rFonts w:ascii="Times New Roman" w:hAnsi="Times New Roman" w:cs="Times New Roman"/>
          <w:sz w:val="24"/>
          <w:szCs w:val="24"/>
        </w:rPr>
      </w:pPr>
      <w:r w:rsidRPr="006068AF">
        <w:rPr>
          <w:rFonts w:ascii="Times New Roman" w:hAnsi="Times New Roman" w:cs="Times New Roman"/>
          <w:sz w:val="24"/>
          <w:szCs w:val="24"/>
        </w:rPr>
        <w:t xml:space="preserve">  Zona 1. jedinična vrijednost (</w:t>
      </w:r>
      <w:proofErr w:type="spellStart"/>
      <w:r w:rsidRPr="006068AF">
        <w:rPr>
          <w:rFonts w:ascii="Times New Roman" w:hAnsi="Times New Roman" w:cs="Times New Roman"/>
          <w:sz w:val="24"/>
          <w:szCs w:val="24"/>
        </w:rPr>
        <w:t>Jv</w:t>
      </w:r>
      <w:proofErr w:type="spellEnd"/>
      <w:r w:rsidRPr="006068AF">
        <w:rPr>
          <w:rFonts w:ascii="Times New Roman" w:hAnsi="Times New Roman" w:cs="Times New Roman"/>
          <w:sz w:val="24"/>
          <w:szCs w:val="24"/>
        </w:rPr>
        <w:t xml:space="preserve">)  komunalnog doprinosa po m3 građevine </w:t>
      </w:r>
    </w:p>
    <w:p w14:paraId="326DED10" w14:textId="77777777" w:rsidR="00772877" w:rsidRPr="006068AF" w:rsidRDefault="00772877" w:rsidP="00ED3DE3">
      <w:pPr>
        <w:spacing w:line="360" w:lineRule="auto"/>
        <w:jc w:val="both"/>
        <w:rPr>
          <w:rFonts w:ascii="Times New Roman" w:hAnsi="Times New Roman" w:cs="Times New Roman"/>
          <w:sz w:val="24"/>
          <w:szCs w:val="24"/>
        </w:rPr>
      </w:pPr>
      <w:r w:rsidRPr="006068AF">
        <w:rPr>
          <w:rFonts w:ascii="Times New Roman" w:hAnsi="Times New Roman" w:cs="Times New Roman"/>
          <w:sz w:val="24"/>
          <w:szCs w:val="24"/>
        </w:rPr>
        <w:t xml:space="preserve">  Iznosi</w:t>
      </w:r>
      <w:r>
        <w:rPr>
          <w:rFonts w:ascii="Times New Roman" w:hAnsi="Times New Roman" w:cs="Times New Roman"/>
          <w:sz w:val="24"/>
          <w:szCs w:val="24"/>
        </w:rPr>
        <w:t xml:space="preserve">: </w:t>
      </w:r>
      <w:proofErr w:type="spellStart"/>
      <w:r w:rsidRPr="006068AF">
        <w:rPr>
          <w:rFonts w:ascii="Times New Roman" w:hAnsi="Times New Roman" w:cs="Times New Roman"/>
          <w:sz w:val="24"/>
          <w:szCs w:val="24"/>
        </w:rPr>
        <w:t>Jv</w:t>
      </w:r>
      <w:proofErr w:type="spellEnd"/>
      <w:r w:rsidRPr="006068AF">
        <w:rPr>
          <w:rFonts w:ascii="Times New Roman" w:hAnsi="Times New Roman" w:cs="Times New Roman"/>
          <w:sz w:val="24"/>
          <w:szCs w:val="24"/>
        </w:rPr>
        <w:t>=130,00 kn, odnosno 17,25 €</w:t>
      </w:r>
      <w:r w:rsidR="00FA1F55">
        <w:rPr>
          <w:rFonts w:ascii="Times New Roman" w:hAnsi="Times New Roman" w:cs="Times New Roman"/>
          <w:sz w:val="24"/>
          <w:szCs w:val="24"/>
        </w:rPr>
        <w:t>.</w:t>
      </w:r>
      <w:r w:rsidRPr="006068AF">
        <w:rPr>
          <w:rFonts w:ascii="Times New Roman" w:hAnsi="Times New Roman" w:cs="Times New Roman"/>
          <w:sz w:val="24"/>
          <w:szCs w:val="24"/>
        </w:rPr>
        <w:t xml:space="preserve"> </w:t>
      </w:r>
    </w:p>
    <w:p w14:paraId="3E2C6012" w14:textId="77777777" w:rsidR="00772877" w:rsidRPr="006068AF" w:rsidRDefault="00772877" w:rsidP="00ED3DE3">
      <w:pPr>
        <w:jc w:val="both"/>
        <w:rPr>
          <w:rFonts w:ascii="Times New Roman" w:hAnsi="Times New Roman" w:cs="Times New Roman"/>
          <w:sz w:val="24"/>
          <w:szCs w:val="24"/>
        </w:rPr>
      </w:pPr>
      <w:r w:rsidRPr="006068AF">
        <w:rPr>
          <w:rFonts w:ascii="Times New Roman" w:hAnsi="Times New Roman" w:cs="Times New Roman"/>
          <w:sz w:val="24"/>
          <w:szCs w:val="24"/>
        </w:rPr>
        <w:t xml:space="preserve">  Zona 2. jedinična vrijednost (</w:t>
      </w:r>
      <w:proofErr w:type="spellStart"/>
      <w:r w:rsidRPr="006068AF">
        <w:rPr>
          <w:rFonts w:ascii="Times New Roman" w:hAnsi="Times New Roman" w:cs="Times New Roman"/>
          <w:sz w:val="24"/>
          <w:szCs w:val="24"/>
        </w:rPr>
        <w:t>Jv</w:t>
      </w:r>
      <w:proofErr w:type="spellEnd"/>
      <w:r w:rsidRPr="006068AF">
        <w:rPr>
          <w:rFonts w:ascii="Times New Roman" w:hAnsi="Times New Roman" w:cs="Times New Roman"/>
          <w:sz w:val="24"/>
          <w:szCs w:val="24"/>
        </w:rPr>
        <w:t xml:space="preserve">)  komunalnog doprinosa po m3 građevine </w:t>
      </w:r>
    </w:p>
    <w:p w14:paraId="476E6389" w14:textId="77777777" w:rsidR="00772877" w:rsidRDefault="00772877" w:rsidP="00ED3DE3">
      <w:pPr>
        <w:jc w:val="both"/>
        <w:rPr>
          <w:rFonts w:ascii="Times New Roman" w:hAnsi="Times New Roman" w:cs="Times New Roman"/>
          <w:sz w:val="24"/>
          <w:szCs w:val="24"/>
        </w:rPr>
      </w:pPr>
      <w:r w:rsidRPr="006068AF">
        <w:rPr>
          <w:rFonts w:ascii="Times New Roman" w:hAnsi="Times New Roman" w:cs="Times New Roman"/>
          <w:sz w:val="24"/>
          <w:szCs w:val="24"/>
        </w:rPr>
        <w:t xml:space="preserve">  iznosi:</w:t>
      </w:r>
      <w:r>
        <w:rPr>
          <w:rFonts w:ascii="Times New Roman" w:hAnsi="Times New Roman" w:cs="Times New Roman"/>
          <w:sz w:val="24"/>
          <w:szCs w:val="24"/>
        </w:rPr>
        <w:t xml:space="preserve"> </w:t>
      </w:r>
      <w:proofErr w:type="spellStart"/>
      <w:r w:rsidRPr="006068AF">
        <w:rPr>
          <w:rFonts w:ascii="Times New Roman" w:hAnsi="Times New Roman" w:cs="Times New Roman"/>
          <w:sz w:val="24"/>
          <w:szCs w:val="24"/>
        </w:rPr>
        <w:t>Jv</w:t>
      </w:r>
      <w:proofErr w:type="spellEnd"/>
      <w:r w:rsidRPr="006068AF">
        <w:rPr>
          <w:rFonts w:ascii="Times New Roman" w:hAnsi="Times New Roman" w:cs="Times New Roman"/>
          <w:sz w:val="24"/>
          <w:szCs w:val="24"/>
        </w:rPr>
        <w:t>=120,00 kn, odnosno 15,93 €</w:t>
      </w:r>
      <w:r w:rsidR="00FA1F55">
        <w:rPr>
          <w:rFonts w:ascii="Times New Roman" w:hAnsi="Times New Roman" w:cs="Times New Roman"/>
          <w:sz w:val="24"/>
          <w:szCs w:val="24"/>
        </w:rPr>
        <w:t>.</w:t>
      </w:r>
    </w:p>
    <w:p w14:paraId="70ED662B" w14:textId="77777777" w:rsidR="00772877" w:rsidRPr="006068AF" w:rsidRDefault="00772877" w:rsidP="00ED3DE3">
      <w:pPr>
        <w:jc w:val="both"/>
        <w:rPr>
          <w:rFonts w:ascii="Times New Roman" w:hAnsi="Times New Roman" w:cs="Times New Roman"/>
          <w:sz w:val="24"/>
          <w:szCs w:val="24"/>
        </w:rPr>
      </w:pPr>
    </w:p>
    <w:p w14:paraId="5E7572EF" w14:textId="77777777" w:rsidR="00772877" w:rsidRPr="006068AF" w:rsidRDefault="00772877" w:rsidP="00ED3DE3">
      <w:pPr>
        <w:jc w:val="both"/>
        <w:rPr>
          <w:rFonts w:ascii="Times New Roman" w:hAnsi="Times New Roman" w:cs="Times New Roman"/>
          <w:sz w:val="24"/>
          <w:szCs w:val="24"/>
        </w:rPr>
      </w:pPr>
      <w:r w:rsidRPr="006068AF">
        <w:rPr>
          <w:rFonts w:ascii="Times New Roman" w:hAnsi="Times New Roman" w:cs="Times New Roman"/>
          <w:sz w:val="24"/>
          <w:szCs w:val="24"/>
        </w:rPr>
        <w:t xml:space="preserve">  Zona 3. jedinična vrijednost (</w:t>
      </w:r>
      <w:proofErr w:type="spellStart"/>
      <w:r w:rsidRPr="006068AF">
        <w:rPr>
          <w:rFonts w:ascii="Times New Roman" w:hAnsi="Times New Roman" w:cs="Times New Roman"/>
          <w:sz w:val="24"/>
          <w:szCs w:val="24"/>
        </w:rPr>
        <w:t>Jv</w:t>
      </w:r>
      <w:proofErr w:type="spellEnd"/>
      <w:r w:rsidRPr="006068AF">
        <w:rPr>
          <w:rFonts w:ascii="Times New Roman" w:hAnsi="Times New Roman" w:cs="Times New Roman"/>
          <w:sz w:val="24"/>
          <w:szCs w:val="24"/>
        </w:rPr>
        <w:t>)  komunalnog doprinosa po m3 građevine</w:t>
      </w:r>
    </w:p>
    <w:p w14:paraId="5AC729A4" w14:textId="77777777" w:rsidR="00772877" w:rsidRDefault="00772877" w:rsidP="00ED3DE3">
      <w:pPr>
        <w:jc w:val="both"/>
        <w:rPr>
          <w:rFonts w:ascii="Times New Roman" w:hAnsi="Times New Roman" w:cs="Times New Roman"/>
          <w:sz w:val="24"/>
          <w:szCs w:val="24"/>
        </w:rPr>
      </w:pPr>
      <w:r w:rsidRPr="006068AF">
        <w:rPr>
          <w:rFonts w:ascii="Times New Roman" w:hAnsi="Times New Roman" w:cs="Times New Roman"/>
          <w:sz w:val="24"/>
          <w:szCs w:val="24"/>
        </w:rPr>
        <w:t xml:space="preserve">  Iznosi</w:t>
      </w:r>
      <w:r>
        <w:rPr>
          <w:rFonts w:ascii="Times New Roman" w:hAnsi="Times New Roman" w:cs="Times New Roman"/>
          <w:sz w:val="24"/>
          <w:szCs w:val="24"/>
        </w:rPr>
        <w:t xml:space="preserve">: </w:t>
      </w:r>
      <w:proofErr w:type="spellStart"/>
      <w:r w:rsidRPr="006068AF">
        <w:rPr>
          <w:rFonts w:ascii="Times New Roman" w:hAnsi="Times New Roman" w:cs="Times New Roman"/>
          <w:sz w:val="24"/>
          <w:szCs w:val="24"/>
        </w:rPr>
        <w:t>Jv</w:t>
      </w:r>
      <w:proofErr w:type="spellEnd"/>
      <w:r w:rsidRPr="006068AF">
        <w:rPr>
          <w:rFonts w:ascii="Times New Roman" w:hAnsi="Times New Roman" w:cs="Times New Roman"/>
          <w:sz w:val="24"/>
          <w:szCs w:val="24"/>
        </w:rPr>
        <w:t>=110,00 kn, odnosno 14,60 €</w:t>
      </w:r>
      <w:r w:rsidR="00FA1F55">
        <w:rPr>
          <w:rFonts w:ascii="Times New Roman" w:hAnsi="Times New Roman" w:cs="Times New Roman"/>
          <w:sz w:val="24"/>
          <w:szCs w:val="24"/>
        </w:rPr>
        <w:t>.</w:t>
      </w:r>
    </w:p>
    <w:p w14:paraId="25956B38" w14:textId="77777777" w:rsidR="00772877" w:rsidRPr="006068AF" w:rsidRDefault="00772877" w:rsidP="00ED3DE3">
      <w:pPr>
        <w:jc w:val="both"/>
        <w:rPr>
          <w:rFonts w:ascii="Times New Roman" w:hAnsi="Times New Roman" w:cs="Times New Roman"/>
          <w:sz w:val="24"/>
          <w:szCs w:val="24"/>
        </w:rPr>
      </w:pPr>
    </w:p>
    <w:p w14:paraId="703F19BC" w14:textId="77777777" w:rsidR="00772877" w:rsidRPr="006068AF" w:rsidRDefault="00772877" w:rsidP="00ED3DE3">
      <w:pPr>
        <w:jc w:val="both"/>
        <w:rPr>
          <w:rFonts w:ascii="Times New Roman" w:hAnsi="Times New Roman" w:cs="Times New Roman"/>
          <w:sz w:val="24"/>
          <w:szCs w:val="24"/>
        </w:rPr>
      </w:pPr>
      <w:r w:rsidRPr="006068AF">
        <w:rPr>
          <w:rFonts w:ascii="Times New Roman" w:hAnsi="Times New Roman" w:cs="Times New Roman"/>
          <w:sz w:val="24"/>
          <w:szCs w:val="24"/>
        </w:rPr>
        <w:t xml:space="preserve">  Zona 4. jedinična vrijednost (</w:t>
      </w:r>
      <w:proofErr w:type="spellStart"/>
      <w:r w:rsidRPr="006068AF">
        <w:rPr>
          <w:rFonts w:ascii="Times New Roman" w:hAnsi="Times New Roman" w:cs="Times New Roman"/>
          <w:sz w:val="24"/>
          <w:szCs w:val="24"/>
        </w:rPr>
        <w:t>Jv</w:t>
      </w:r>
      <w:proofErr w:type="spellEnd"/>
      <w:r w:rsidRPr="006068AF">
        <w:rPr>
          <w:rFonts w:ascii="Times New Roman" w:hAnsi="Times New Roman" w:cs="Times New Roman"/>
          <w:sz w:val="24"/>
          <w:szCs w:val="24"/>
        </w:rPr>
        <w:t>)  komunalnog doprinosa po m3 građevine</w:t>
      </w:r>
    </w:p>
    <w:p w14:paraId="3FCB2BB2" w14:textId="77777777" w:rsidR="00772877" w:rsidRDefault="00772877" w:rsidP="00ED3DE3">
      <w:pPr>
        <w:jc w:val="both"/>
        <w:rPr>
          <w:rFonts w:ascii="Times New Roman" w:hAnsi="Times New Roman" w:cs="Times New Roman"/>
          <w:sz w:val="24"/>
          <w:szCs w:val="24"/>
        </w:rPr>
      </w:pPr>
      <w:r w:rsidRPr="006068AF">
        <w:rPr>
          <w:rFonts w:ascii="Times New Roman" w:hAnsi="Times New Roman" w:cs="Times New Roman"/>
          <w:sz w:val="24"/>
          <w:szCs w:val="24"/>
        </w:rPr>
        <w:t xml:space="preserve">  Iznosi</w:t>
      </w:r>
      <w:r>
        <w:rPr>
          <w:rFonts w:ascii="Times New Roman" w:hAnsi="Times New Roman" w:cs="Times New Roman"/>
          <w:sz w:val="24"/>
          <w:szCs w:val="24"/>
        </w:rPr>
        <w:t xml:space="preserve">: </w:t>
      </w:r>
      <w:proofErr w:type="spellStart"/>
      <w:r w:rsidR="00FA1F55">
        <w:rPr>
          <w:rFonts w:ascii="Times New Roman" w:hAnsi="Times New Roman" w:cs="Times New Roman"/>
          <w:sz w:val="24"/>
          <w:szCs w:val="24"/>
        </w:rPr>
        <w:t>Jv</w:t>
      </w:r>
      <w:proofErr w:type="spellEnd"/>
      <w:r w:rsidR="00FA1F55">
        <w:rPr>
          <w:rFonts w:ascii="Times New Roman" w:hAnsi="Times New Roman" w:cs="Times New Roman"/>
          <w:sz w:val="24"/>
          <w:szCs w:val="24"/>
        </w:rPr>
        <w:t>=100,00 kn, odnosno 13,27 €.</w:t>
      </w:r>
    </w:p>
    <w:p w14:paraId="705822CE" w14:textId="77777777" w:rsidR="00772877" w:rsidRPr="006068AF" w:rsidRDefault="00772877" w:rsidP="00ED3DE3">
      <w:pPr>
        <w:jc w:val="both"/>
        <w:rPr>
          <w:rFonts w:ascii="Times New Roman" w:hAnsi="Times New Roman" w:cs="Times New Roman"/>
          <w:sz w:val="24"/>
          <w:szCs w:val="24"/>
        </w:rPr>
      </w:pPr>
    </w:p>
    <w:p w14:paraId="003C1C32" w14:textId="77777777" w:rsidR="00772877" w:rsidRPr="006068AF" w:rsidRDefault="00772877" w:rsidP="00ED3DE3">
      <w:pPr>
        <w:jc w:val="both"/>
        <w:rPr>
          <w:rFonts w:ascii="Times New Roman" w:hAnsi="Times New Roman" w:cs="Times New Roman"/>
          <w:sz w:val="24"/>
          <w:szCs w:val="24"/>
        </w:rPr>
      </w:pPr>
      <w:r w:rsidRPr="006068AF">
        <w:rPr>
          <w:rFonts w:ascii="Times New Roman" w:hAnsi="Times New Roman" w:cs="Times New Roman"/>
          <w:sz w:val="24"/>
          <w:szCs w:val="24"/>
        </w:rPr>
        <w:t xml:space="preserve">  Zona 5. jedinična vrijednost (</w:t>
      </w:r>
      <w:proofErr w:type="spellStart"/>
      <w:r w:rsidRPr="006068AF">
        <w:rPr>
          <w:rFonts w:ascii="Times New Roman" w:hAnsi="Times New Roman" w:cs="Times New Roman"/>
          <w:sz w:val="24"/>
          <w:szCs w:val="24"/>
        </w:rPr>
        <w:t>Jv</w:t>
      </w:r>
      <w:proofErr w:type="spellEnd"/>
      <w:r w:rsidRPr="006068AF">
        <w:rPr>
          <w:rFonts w:ascii="Times New Roman" w:hAnsi="Times New Roman" w:cs="Times New Roman"/>
          <w:sz w:val="24"/>
          <w:szCs w:val="24"/>
        </w:rPr>
        <w:t>)  komunalnog doprinosa po m3 građevine</w:t>
      </w:r>
    </w:p>
    <w:p w14:paraId="1D12583F" w14:textId="77777777" w:rsidR="00772877" w:rsidRDefault="00772877" w:rsidP="00ED3DE3">
      <w:pPr>
        <w:jc w:val="both"/>
        <w:rPr>
          <w:rFonts w:ascii="Times New Roman" w:hAnsi="Times New Roman" w:cs="Times New Roman"/>
          <w:sz w:val="24"/>
          <w:szCs w:val="24"/>
        </w:rPr>
      </w:pPr>
      <w:r w:rsidRPr="006068AF">
        <w:rPr>
          <w:rFonts w:ascii="Times New Roman" w:hAnsi="Times New Roman" w:cs="Times New Roman"/>
          <w:sz w:val="24"/>
          <w:szCs w:val="24"/>
        </w:rPr>
        <w:t xml:space="preserve">  Iznosi</w:t>
      </w:r>
      <w:r>
        <w:rPr>
          <w:rFonts w:ascii="Times New Roman" w:hAnsi="Times New Roman" w:cs="Times New Roman"/>
          <w:sz w:val="24"/>
          <w:szCs w:val="24"/>
        </w:rPr>
        <w:t xml:space="preserve">: </w:t>
      </w:r>
      <w:proofErr w:type="spellStart"/>
      <w:r w:rsidRPr="006068AF">
        <w:rPr>
          <w:rFonts w:ascii="Times New Roman" w:hAnsi="Times New Roman" w:cs="Times New Roman"/>
          <w:sz w:val="24"/>
          <w:szCs w:val="24"/>
        </w:rPr>
        <w:t>Jv</w:t>
      </w:r>
      <w:proofErr w:type="spellEnd"/>
      <w:r w:rsidRPr="006068AF">
        <w:rPr>
          <w:rFonts w:ascii="Times New Roman" w:hAnsi="Times New Roman" w:cs="Times New Roman"/>
          <w:sz w:val="24"/>
          <w:szCs w:val="24"/>
        </w:rPr>
        <w:t xml:space="preserve"> = 90,00 kn, odnosno 11,95 €</w:t>
      </w:r>
      <w:r w:rsidR="00FA1F55">
        <w:rPr>
          <w:rFonts w:ascii="Times New Roman" w:hAnsi="Times New Roman" w:cs="Times New Roman"/>
          <w:sz w:val="24"/>
          <w:szCs w:val="24"/>
        </w:rPr>
        <w:t>.</w:t>
      </w:r>
    </w:p>
    <w:p w14:paraId="63D03790" w14:textId="77777777" w:rsidR="00FA1F55" w:rsidRPr="006068AF" w:rsidRDefault="00FA1F55" w:rsidP="00ED3DE3">
      <w:pPr>
        <w:jc w:val="both"/>
        <w:rPr>
          <w:rFonts w:ascii="Times New Roman" w:hAnsi="Times New Roman" w:cs="Times New Roman"/>
          <w:sz w:val="24"/>
          <w:szCs w:val="24"/>
        </w:rPr>
      </w:pPr>
    </w:p>
    <w:p w14:paraId="45F06CE6" w14:textId="77777777" w:rsidR="00772877" w:rsidRPr="00FA1F55" w:rsidRDefault="00772877" w:rsidP="00ED3DE3">
      <w:pPr>
        <w:jc w:val="both"/>
        <w:rPr>
          <w:rFonts w:ascii="Times New Roman" w:hAnsi="Times New Roman" w:cs="Times New Roman"/>
          <w:b/>
          <w:sz w:val="24"/>
          <w:szCs w:val="24"/>
        </w:rPr>
      </w:pPr>
    </w:p>
    <w:p w14:paraId="338E8860" w14:textId="77777777" w:rsidR="00FA1F55" w:rsidRPr="00FA1F55" w:rsidRDefault="00FA1F55" w:rsidP="00ED3DE3">
      <w:pPr>
        <w:jc w:val="both"/>
        <w:rPr>
          <w:rFonts w:ascii="Times New Roman" w:hAnsi="Times New Roman" w:cs="Times New Roman"/>
          <w:b/>
          <w:sz w:val="24"/>
          <w:szCs w:val="24"/>
        </w:rPr>
      </w:pPr>
      <w:r w:rsidRPr="00FA1F55">
        <w:rPr>
          <w:rFonts w:ascii="Times New Roman" w:hAnsi="Times New Roman" w:cs="Times New Roman"/>
          <w:b/>
          <w:sz w:val="24"/>
          <w:szCs w:val="24"/>
        </w:rPr>
        <w:t>IV. NAČIN I ROKOVI PLAĆANJA KOMUNALNOG DOPRINOSA</w:t>
      </w:r>
    </w:p>
    <w:p w14:paraId="7E129606" w14:textId="77777777" w:rsidR="00FA1F55" w:rsidRDefault="00FA1F55" w:rsidP="00ED3DE3">
      <w:pPr>
        <w:jc w:val="both"/>
        <w:rPr>
          <w:rFonts w:ascii="Times New Roman" w:hAnsi="Times New Roman" w:cs="Times New Roman"/>
          <w:sz w:val="24"/>
          <w:szCs w:val="24"/>
        </w:rPr>
      </w:pPr>
    </w:p>
    <w:p w14:paraId="2A126B80" w14:textId="77777777" w:rsidR="00772877" w:rsidRDefault="00772877" w:rsidP="00ED3DE3">
      <w:pPr>
        <w:jc w:val="center"/>
        <w:rPr>
          <w:rFonts w:ascii="Times New Roman" w:hAnsi="Times New Roman" w:cs="Times New Roman"/>
          <w:b/>
          <w:sz w:val="24"/>
          <w:szCs w:val="24"/>
        </w:rPr>
      </w:pPr>
      <w:r w:rsidRPr="00772877">
        <w:rPr>
          <w:rFonts w:ascii="Times New Roman" w:hAnsi="Times New Roman" w:cs="Times New Roman"/>
          <w:b/>
          <w:sz w:val="24"/>
          <w:szCs w:val="24"/>
        </w:rPr>
        <w:t>Članak 7.</w:t>
      </w:r>
    </w:p>
    <w:p w14:paraId="1FB2E924" w14:textId="77777777" w:rsidR="00772877" w:rsidRPr="00772877" w:rsidRDefault="00772877" w:rsidP="00ED3DE3">
      <w:pPr>
        <w:jc w:val="both"/>
        <w:rPr>
          <w:rFonts w:ascii="Times New Roman" w:hAnsi="Times New Roman" w:cs="Times New Roman"/>
          <w:b/>
          <w:sz w:val="24"/>
          <w:szCs w:val="24"/>
        </w:rPr>
      </w:pPr>
    </w:p>
    <w:p w14:paraId="2DA6C32D" w14:textId="77777777" w:rsidR="00772877" w:rsidRPr="00D2041B" w:rsidRDefault="00772877" w:rsidP="00ED3DE3">
      <w:pPr>
        <w:ind w:firstLine="708"/>
        <w:jc w:val="both"/>
        <w:rPr>
          <w:rFonts w:ascii="Times New Roman" w:hAnsi="Times New Roman" w:cs="Times New Roman"/>
          <w:sz w:val="24"/>
          <w:szCs w:val="24"/>
        </w:rPr>
      </w:pPr>
      <w:r w:rsidRPr="00D2041B">
        <w:rPr>
          <w:rFonts w:ascii="Times New Roman" w:hAnsi="Times New Roman" w:cs="Times New Roman"/>
          <w:sz w:val="24"/>
          <w:szCs w:val="24"/>
        </w:rPr>
        <w:t>Komunalni doprinos obveznik plaća jednokratno</w:t>
      </w:r>
      <w:r>
        <w:rPr>
          <w:rFonts w:ascii="Times New Roman" w:hAnsi="Times New Roman" w:cs="Times New Roman"/>
          <w:sz w:val="24"/>
          <w:szCs w:val="24"/>
        </w:rPr>
        <w:t xml:space="preserve"> na poslovni račun Grada</w:t>
      </w:r>
      <w:r w:rsidRPr="00D2041B">
        <w:rPr>
          <w:rFonts w:ascii="Times New Roman" w:hAnsi="Times New Roman" w:cs="Times New Roman"/>
          <w:sz w:val="24"/>
          <w:szCs w:val="24"/>
        </w:rPr>
        <w:t xml:space="preserve"> na temelju rješenja koje donosi </w:t>
      </w:r>
      <w:r>
        <w:rPr>
          <w:rFonts w:ascii="Times New Roman" w:hAnsi="Times New Roman" w:cs="Times New Roman"/>
          <w:sz w:val="24"/>
          <w:szCs w:val="24"/>
        </w:rPr>
        <w:t>nadležni Odsjek</w:t>
      </w:r>
      <w:r w:rsidRPr="00D2041B">
        <w:rPr>
          <w:rFonts w:ascii="Times New Roman" w:hAnsi="Times New Roman" w:cs="Times New Roman"/>
          <w:sz w:val="24"/>
          <w:szCs w:val="24"/>
        </w:rPr>
        <w:t xml:space="preserve">u </w:t>
      </w:r>
      <w:r>
        <w:rPr>
          <w:rFonts w:ascii="Times New Roman" w:hAnsi="Times New Roman" w:cs="Times New Roman"/>
          <w:sz w:val="24"/>
          <w:szCs w:val="24"/>
        </w:rPr>
        <w:t xml:space="preserve">u </w:t>
      </w:r>
      <w:r w:rsidRPr="00D2041B">
        <w:rPr>
          <w:rFonts w:ascii="Times New Roman" w:hAnsi="Times New Roman" w:cs="Times New Roman"/>
          <w:sz w:val="24"/>
          <w:szCs w:val="24"/>
        </w:rPr>
        <w:t xml:space="preserve">roku 15 dana od dana izvršnosti rješenja o komunalnom doprinosu. </w:t>
      </w:r>
    </w:p>
    <w:p w14:paraId="719A588E" w14:textId="77777777" w:rsidR="00772877" w:rsidRPr="00D2041B" w:rsidRDefault="00772877" w:rsidP="00ED3DE3">
      <w:pPr>
        <w:ind w:firstLine="708"/>
        <w:jc w:val="both"/>
        <w:rPr>
          <w:rFonts w:ascii="Times New Roman" w:hAnsi="Times New Roman" w:cs="Times New Roman"/>
          <w:sz w:val="24"/>
          <w:szCs w:val="24"/>
        </w:rPr>
      </w:pPr>
    </w:p>
    <w:p w14:paraId="49443D2A" w14:textId="77777777" w:rsidR="00772877" w:rsidRDefault="00772877" w:rsidP="00ED3DE3">
      <w:pPr>
        <w:ind w:firstLine="708"/>
        <w:jc w:val="both"/>
        <w:rPr>
          <w:rFonts w:ascii="Times New Roman" w:hAnsi="Times New Roman" w:cs="Times New Roman"/>
          <w:sz w:val="24"/>
          <w:szCs w:val="24"/>
        </w:rPr>
      </w:pPr>
      <w:r w:rsidRPr="00D2041B">
        <w:rPr>
          <w:rFonts w:ascii="Times New Roman" w:hAnsi="Times New Roman" w:cs="Times New Roman"/>
          <w:sz w:val="24"/>
          <w:szCs w:val="24"/>
        </w:rPr>
        <w:t>Iznimno od odred</w:t>
      </w:r>
      <w:r>
        <w:rPr>
          <w:rFonts w:ascii="Times New Roman" w:hAnsi="Times New Roman" w:cs="Times New Roman"/>
          <w:sz w:val="24"/>
          <w:szCs w:val="24"/>
        </w:rPr>
        <w:t>bi stavka 1. ovog članka nadležni Odsjek</w:t>
      </w:r>
      <w:r w:rsidRPr="00D2041B">
        <w:rPr>
          <w:rFonts w:ascii="Times New Roman" w:hAnsi="Times New Roman" w:cs="Times New Roman"/>
          <w:sz w:val="24"/>
          <w:szCs w:val="24"/>
        </w:rPr>
        <w:t xml:space="preserve"> na osnovu pisanog zahtjeva obveznika može odobriti plaćanje komunalnog doprinosa najviše na 12 mjesečnih obroka s dospijećem plaćanja 1. obroka u roku od 15 dana od izvršnosti rješenja.</w:t>
      </w:r>
    </w:p>
    <w:p w14:paraId="59EB5E94" w14:textId="77777777" w:rsidR="00772877" w:rsidRDefault="00772877" w:rsidP="00ED3DE3">
      <w:pPr>
        <w:ind w:firstLine="708"/>
        <w:jc w:val="both"/>
        <w:rPr>
          <w:rFonts w:ascii="Times New Roman" w:hAnsi="Times New Roman" w:cs="Times New Roman"/>
          <w:sz w:val="24"/>
          <w:szCs w:val="24"/>
        </w:rPr>
      </w:pPr>
    </w:p>
    <w:p w14:paraId="35984A4E" w14:textId="77777777" w:rsidR="00772877" w:rsidRPr="00F2393E" w:rsidRDefault="00772877" w:rsidP="00ED3DE3">
      <w:pPr>
        <w:spacing w:after="120"/>
        <w:jc w:val="both"/>
        <w:rPr>
          <w:rFonts w:ascii="Times New Roman" w:hAnsi="Times New Roman" w:cs="Times New Roman"/>
          <w:sz w:val="24"/>
          <w:szCs w:val="24"/>
        </w:rPr>
      </w:pPr>
      <w:r>
        <w:rPr>
          <w:rFonts w:ascii="Times New Roman" w:hAnsi="Times New Roman" w:cs="Times New Roman"/>
          <w:sz w:val="24"/>
          <w:szCs w:val="24"/>
        </w:rPr>
        <w:tab/>
      </w:r>
      <w:r w:rsidRPr="00F2393E">
        <w:rPr>
          <w:rFonts w:ascii="Times New Roman" w:hAnsi="Times New Roman" w:cs="Times New Roman"/>
          <w:sz w:val="24"/>
          <w:szCs w:val="24"/>
        </w:rPr>
        <w:t>Kod obročnog plaćanja iznos pojedinog mjesečnog obroka ne može biti manji od 1.000,00 kuna.</w:t>
      </w:r>
    </w:p>
    <w:p w14:paraId="2E675373" w14:textId="77777777" w:rsidR="00772877" w:rsidRDefault="00772877" w:rsidP="00ED3DE3">
      <w:pPr>
        <w:spacing w:after="120"/>
        <w:jc w:val="both"/>
        <w:rPr>
          <w:rFonts w:ascii="Times New Roman" w:hAnsi="Times New Roman" w:cs="Times New Roman"/>
          <w:sz w:val="24"/>
          <w:szCs w:val="24"/>
        </w:rPr>
      </w:pPr>
      <w:r w:rsidRPr="006068AF">
        <w:rPr>
          <w:rFonts w:ascii="Times New Roman" w:hAnsi="Times New Roman" w:cs="Times New Roman"/>
          <w:sz w:val="24"/>
          <w:szCs w:val="24"/>
        </w:rPr>
        <w:t xml:space="preserve">    </w:t>
      </w:r>
      <w:r>
        <w:rPr>
          <w:rFonts w:ascii="Times New Roman" w:hAnsi="Times New Roman" w:cs="Times New Roman"/>
          <w:sz w:val="24"/>
          <w:szCs w:val="24"/>
        </w:rPr>
        <w:tab/>
      </w:r>
      <w:r w:rsidRPr="006068AF">
        <w:rPr>
          <w:rFonts w:ascii="Times New Roman" w:hAnsi="Times New Roman" w:cs="Times New Roman"/>
          <w:sz w:val="24"/>
          <w:szCs w:val="24"/>
        </w:rPr>
        <w:t xml:space="preserve">Ako obveznik ne plati komunalni doprinos u skladu i na način određen pravomoćnim  rješenjem o  </w:t>
      </w:r>
      <w:r>
        <w:rPr>
          <w:rFonts w:ascii="Times New Roman" w:hAnsi="Times New Roman" w:cs="Times New Roman"/>
          <w:sz w:val="24"/>
          <w:szCs w:val="24"/>
        </w:rPr>
        <w:t xml:space="preserve">komunalnom doprinosu  nadležni Odsjek </w:t>
      </w:r>
      <w:r w:rsidRPr="006068AF">
        <w:rPr>
          <w:rFonts w:ascii="Times New Roman" w:hAnsi="Times New Roman" w:cs="Times New Roman"/>
          <w:sz w:val="24"/>
          <w:szCs w:val="24"/>
        </w:rPr>
        <w:t>provest će postupak ovrhe u skladu s zakonom.</w:t>
      </w:r>
    </w:p>
    <w:p w14:paraId="4CF936B2" w14:textId="77777777" w:rsidR="00FB5A84" w:rsidRDefault="00FB5A84" w:rsidP="00ED3DE3">
      <w:pPr>
        <w:spacing w:after="120"/>
        <w:jc w:val="both"/>
        <w:rPr>
          <w:rFonts w:ascii="Times New Roman" w:hAnsi="Times New Roman" w:cs="Times New Roman"/>
          <w:sz w:val="24"/>
          <w:szCs w:val="24"/>
        </w:rPr>
      </w:pPr>
    </w:p>
    <w:p w14:paraId="0FB4354A" w14:textId="77777777" w:rsidR="00FB5A84" w:rsidRPr="00772877" w:rsidRDefault="00FB5A84" w:rsidP="00ED3DE3">
      <w:pPr>
        <w:spacing w:after="120"/>
        <w:jc w:val="both"/>
        <w:rPr>
          <w:rFonts w:ascii="Times New Roman" w:hAnsi="Times New Roman" w:cs="Times New Roman"/>
          <w:sz w:val="24"/>
          <w:szCs w:val="24"/>
        </w:rPr>
      </w:pPr>
    </w:p>
    <w:p w14:paraId="0F6D1D92" w14:textId="77777777" w:rsidR="00772877" w:rsidRPr="006068AF" w:rsidRDefault="00772877" w:rsidP="00ED3DE3">
      <w:pPr>
        <w:jc w:val="both"/>
        <w:rPr>
          <w:rFonts w:ascii="Times New Roman" w:hAnsi="Times New Roman" w:cs="Times New Roman"/>
          <w:b/>
          <w:sz w:val="24"/>
          <w:szCs w:val="24"/>
        </w:rPr>
      </w:pPr>
      <w:r>
        <w:rPr>
          <w:rFonts w:ascii="Times New Roman" w:hAnsi="Times New Roman" w:cs="Times New Roman"/>
          <w:b/>
          <w:sz w:val="24"/>
          <w:szCs w:val="24"/>
        </w:rPr>
        <w:t>I</w:t>
      </w:r>
      <w:r w:rsidRPr="006068AF">
        <w:rPr>
          <w:rFonts w:ascii="Times New Roman" w:hAnsi="Times New Roman" w:cs="Times New Roman"/>
          <w:b/>
          <w:sz w:val="24"/>
          <w:szCs w:val="24"/>
        </w:rPr>
        <w:t xml:space="preserve">V. UVJETI ZA DJELOMIČNO ILI POTPUNO OSLOBAĐANJE OD PLAĆANJA   </w:t>
      </w:r>
    </w:p>
    <w:p w14:paraId="68141AAA" w14:textId="77777777" w:rsidR="00772877" w:rsidRPr="006068AF" w:rsidRDefault="00772877" w:rsidP="00ED3DE3">
      <w:pPr>
        <w:jc w:val="both"/>
        <w:rPr>
          <w:rFonts w:ascii="Times New Roman" w:hAnsi="Times New Roman" w:cs="Times New Roman"/>
          <w:b/>
          <w:sz w:val="24"/>
          <w:szCs w:val="24"/>
        </w:rPr>
      </w:pPr>
      <w:r w:rsidRPr="006068AF">
        <w:rPr>
          <w:rFonts w:ascii="Times New Roman" w:hAnsi="Times New Roman" w:cs="Times New Roman"/>
          <w:b/>
          <w:sz w:val="24"/>
          <w:szCs w:val="24"/>
        </w:rPr>
        <w:t xml:space="preserve">     KOMUNALNOG DOPRINOSA</w:t>
      </w:r>
    </w:p>
    <w:p w14:paraId="664FE78A" w14:textId="77777777" w:rsidR="00772877" w:rsidRPr="006068AF" w:rsidRDefault="00772877" w:rsidP="00ED3DE3">
      <w:pPr>
        <w:pStyle w:val="Tijeloteksta"/>
        <w:spacing w:before="11" w:line="240" w:lineRule="auto"/>
        <w:ind w:left="0" w:firstLine="0"/>
        <w:jc w:val="both"/>
        <w:rPr>
          <w:rFonts w:ascii="Times New Roman" w:hAnsi="Times New Roman" w:cs="Times New Roman"/>
          <w:b/>
          <w:bCs/>
          <w:sz w:val="24"/>
          <w:szCs w:val="24"/>
        </w:rPr>
      </w:pPr>
    </w:p>
    <w:p w14:paraId="227275AC" w14:textId="77777777" w:rsidR="00772877" w:rsidRPr="006068AF" w:rsidRDefault="00772877" w:rsidP="00ED3DE3">
      <w:pPr>
        <w:jc w:val="center"/>
        <w:rPr>
          <w:rFonts w:ascii="Times New Roman" w:hAnsi="Times New Roman" w:cs="Times New Roman"/>
          <w:b/>
          <w:sz w:val="24"/>
          <w:szCs w:val="24"/>
        </w:rPr>
      </w:pPr>
      <w:r>
        <w:rPr>
          <w:rFonts w:ascii="Times New Roman" w:hAnsi="Times New Roman" w:cs="Times New Roman"/>
          <w:b/>
          <w:sz w:val="24"/>
          <w:szCs w:val="24"/>
        </w:rPr>
        <w:t>Članak 8</w:t>
      </w:r>
      <w:r w:rsidRPr="006068AF">
        <w:rPr>
          <w:rFonts w:ascii="Times New Roman" w:hAnsi="Times New Roman" w:cs="Times New Roman"/>
          <w:b/>
          <w:sz w:val="24"/>
          <w:szCs w:val="24"/>
        </w:rPr>
        <w:t>.</w:t>
      </w:r>
    </w:p>
    <w:p w14:paraId="250F650D" w14:textId="77777777" w:rsidR="00BA2ED2" w:rsidRDefault="00BA2ED2" w:rsidP="00BA2ED2">
      <w:pPr>
        <w:jc w:val="both"/>
        <w:rPr>
          <w:rFonts w:ascii="Times New Roman" w:hAnsi="Times New Roman" w:cs="Times New Roman"/>
          <w:b/>
          <w:bCs/>
          <w:sz w:val="24"/>
          <w:szCs w:val="24"/>
        </w:rPr>
      </w:pPr>
    </w:p>
    <w:p w14:paraId="07408B72" w14:textId="0850F68E" w:rsidR="00772877" w:rsidRDefault="00772877" w:rsidP="00BA2ED2">
      <w:pPr>
        <w:ind w:firstLine="360"/>
        <w:jc w:val="both"/>
        <w:rPr>
          <w:rFonts w:ascii="Times New Roman" w:hAnsi="Times New Roman" w:cs="Times New Roman"/>
          <w:sz w:val="24"/>
          <w:szCs w:val="24"/>
        </w:rPr>
      </w:pPr>
      <w:r w:rsidRPr="006068AF">
        <w:rPr>
          <w:rFonts w:ascii="Times New Roman" w:hAnsi="Times New Roman" w:cs="Times New Roman"/>
          <w:sz w:val="24"/>
          <w:szCs w:val="24"/>
        </w:rPr>
        <w:t>Komunalni doprinos ne plaća se za građenje i ozakonjenje:</w:t>
      </w:r>
    </w:p>
    <w:p w14:paraId="523249C3" w14:textId="77777777" w:rsidR="002B7B2B" w:rsidRPr="006068AF" w:rsidRDefault="002B7B2B" w:rsidP="00ED3DE3">
      <w:pPr>
        <w:jc w:val="both"/>
        <w:rPr>
          <w:rFonts w:ascii="Times New Roman" w:hAnsi="Times New Roman" w:cs="Times New Roman"/>
          <w:sz w:val="24"/>
          <w:szCs w:val="24"/>
        </w:rPr>
      </w:pPr>
    </w:p>
    <w:p w14:paraId="6E44A444" w14:textId="6B781ADC" w:rsidR="00772877" w:rsidRPr="001B5E94" w:rsidRDefault="00772877" w:rsidP="001B5E94">
      <w:pPr>
        <w:pStyle w:val="Odlomakpopisa"/>
        <w:numPr>
          <w:ilvl w:val="0"/>
          <w:numId w:val="3"/>
        </w:numPr>
        <w:jc w:val="both"/>
        <w:rPr>
          <w:rFonts w:ascii="Times New Roman" w:hAnsi="Times New Roman" w:cs="Times New Roman"/>
          <w:sz w:val="24"/>
          <w:szCs w:val="24"/>
        </w:rPr>
      </w:pPr>
      <w:r w:rsidRPr="001B5E94">
        <w:rPr>
          <w:rFonts w:ascii="Times New Roman" w:hAnsi="Times New Roman" w:cs="Times New Roman"/>
          <w:sz w:val="24"/>
          <w:szCs w:val="24"/>
        </w:rPr>
        <w:t>komunalne infrastrukture i vatrogasnih domova,</w:t>
      </w:r>
    </w:p>
    <w:p w14:paraId="5A5EAA28" w14:textId="2D78E241" w:rsidR="00772877" w:rsidRPr="001B5E94" w:rsidRDefault="00772877" w:rsidP="001B5E94">
      <w:pPr>
        <w:pStyle w:val="Odlomakpopisa"/>
        <w:numPr>
          <w:ilvl w:val="0"/>
          <w:numId w:val="3"/>
        </w:numPr>
        <w:jc w:val="both"/>
        <w:rPr>
          <w:rFonts w:ascii="Times New Roman" w:hAnsi="Times New Roman" w:cs="Times New Roman"/>
          <w:sz w:val="24"/>
          <w:szCs w:val="24"/>
        </w:rPr>
      </w:pPr>
      <w:r w:rsidRPr="001B5E94">
        <w:rPr>
          <w:rFonts w:ascii="Times New Roman" w:hAnsi="Times New Roman" w:cs="Times New Roman"/>
          <w:sz w:val="24"/>
          <w:szCs w:val="24"/>
        </w:rPr>
        <w:t>vojnih građevina,</w:t>
      </w:r>
    </w:p>
    <w:p w14:paraId="7CB29845" w14:textId="772D9722" w:rsidR="00772877" w:rsidRPr="001B5E94" w:rsidRDefault="00772877" w:rsidP="001B5E94">
      <w:pPr>
        <w:pStyle w:val="Odlomakpopisa"/>
        <w:numPr>
          <w:ilvl w:val="0"/>
          <w:numId w:val="3"/>
        </w:numPr>
        <w:jc w:val="both"/>
        <w:rPr>
          <w:rFonts w:ascii="Times New Roman" w:hAnsi="Times New Roman" w:cs="Times New Roman"/>
          <w:sz w:val="24"/>
          <w:szCs w:val="24"/>
        </w:rPr>
      </w:pPr>
      <w:r w:rsidRPr="001B5E94">
        <w:rPr>
          <w:rFonts w:ascii="Times New Roman" w:hAnsi="Times New Roman" w:cs="Times New Roman"/>
          <w:sz w:val="24"/>
          <w:szCs w:val="24"/>
        </w:rPr>
        <w:t xml:space="preserve">prometne, vodne, pomorske, komunikacijske i elektroničke komunikacijske infrastrukture, </w:t>
      </w:r>
    </w:p>
    <w:p w14:paraId="6A8883CD" w14:textId="41014D96" w:rsidR="00772877" w:rsidRPr="001B5E94" w:rsidRDefault="00772877" w:rsidP="001B5E94">
      <w:pPr>
        <w:pStyle w:val="Odlomakpopisa"/>
        <w:numPr>
          <w:ilvl w:val="0"/>
          <w:numId w:val="3"/>
        </w:numPr>
        <w:jc w:val="both"/>
        <w:rPr>
          <w:rFonts w:ascii="Times New Roman" w:hAnsi="Times New Roman" w:cs="Times New Roman"/>
          <w:sz w:val="24"/>
          <w:szCs w:val="24"/>
        </w:rPr>
      </w:pPr>
      <w:r w:rsidRPr="001B5E94">
        <w:rPr>
          <w:rFonts w:ascii="Times New Roman" w:hAnsi="Times New Roman" w:cs="Times New Roman"/>
          <w:sz w:val="24"/>
          <w:szCs w:val="24"/>
        </w:rPr>
        <w:t xml:space="preserve">nadzemnih i podzemnih </w:t>
      </w:r>
      <w:proofErr w:type="spellStart"/>
      <w:r w:rsidRPr="001B5E94">
        <w:rPr>
          <w:rFonts w:ascii="Times New Roman" w:hAnsi="Times New Roman" w:cs="Times New Roman"/>
          <w:sz w:val="24"/>
          <w:szCs w:val="24"/>
        </w:rPr>
        <w:t>produktovoda</w:t>
      </w:r>
      <w:proofErr w:type="spellEnd"/>
      <w:r w:rsidRPr="001B5E94">
        <w:rPr>
          <w:rFonts w:ascii="Times New Roman" w:hAnsi="Times New Roman" w:cs="Times New Roman"/>
          <w:sz w:val="24"/>
          <w:szCs w:val="24"/>
        </w:rPr>
        <w:t xml:space="preserve"> i vodova,</w:t>
      </w:r>
    </w:p>
    <w:p w14:paraId="12354FAE" w14:textId="64132D20" w:rsidR="00772877" w:rsidRPr="001B5E94" w:rsidRDefault="00772877" w:rsidP="001B5E94">
      <w:pPr>
        <w:pStyle w:val="Odlomakpopisa"/>
        <w:numPr>
          <w:ilvl w:val="0"/>
          <w:numId w:val="3"/>
        </w:numPr>
        <w:jc w:val="both"/>
        <w:rPr>
          <w:rFonts w:ascii="Times New Roman" w:hAnsi="Times New Roman" w:cs="Times New Roman"/>
          <w:sz w:val="24"/>
          <w:szCs w:val="24"/>
        </w:rPr>
      </w:pPr>
      <w:r w:rsidRPr="001B5E94">
        <w:rPr>
          <w:rFonts w:ascii="Times New Roman" w:hAnsi="Times New Roman" w:cs="Times New Roman"/>
          <w:sz w:val="24"/>
          <w:szCs w:val="24"/>
        </w:rPr>
        <w:t>sportskih i dječjih igrališta,</w:t>
      </w:r>
    </w:p>
    <w:p w14:paraId="223E7186" w14:textId="26793D64" w:rsidR="00772877" w:rsidRPr="001B5E94" w:rsidRDefault="00772877" w:rsidP="001B5E94">
      <w:pPr>
        <w:pStyle w:val="Odlomakpopisa"/>
        <w:numPr>
          <w:ilvl w:val="0"/>
          <w:numId w:val="3"/>
        </w:numPr>
        <w:jc w:val="both"/>
        <w:rPr>
          <w:rFonts w:ascii="Times New Roman" w:hAnsi="Times New Roman" w:cs="Times New Roman"/>
          <w:sz w:val="24"/>
          <w:szCs w:val="24"/>
        </w:rPr>
      </w:pPr>
      <w:r w:rsidRPr="001B5E94">
        <w:rPr>
          <w:rFonts w:ascii="Times New Roman" w:hAnsi="Times New Roman" w:cs="Times New Roman"/>
          <w:sz w:val="24"/>
          <w:szCs w:val="24"/>
        </w:rPr>
        <w:t>ograda, zidova i potpornih zidova,</w:t>
      </w:r>
    </w:p>
    <w:p w14:paraId="5095D4B5" w14:textId="6DE57256" w:rsidR="00772877" w:rsidRPr="001B5E94" w:rsidRDefault="00772877" w:rsidP="001B5E94">
      <w:pPr>
        <w:pStyle w:val="Odlomakpopisa"/>
        <w:numPr>
          <w:ilvl w:val="0"/>
          <w:numId w:val="3"/>
        </w:numPr>
        <w:jc w:val="both"/>
        <w:rPr>
          <w:rFonts w:ascii="Times New Roman" w:hAnsi="Times New Roman" w:cs="Times New Roman"/>
          <w:sz w:val="24"/>
          <w:szCs w:val="24"/>
        </w:rPr>
      </w:pPr>
      <w:r w:rsidRPr="001B5E94">
        <w:rPr>
          <w:rFonts w:ascii="Times New Roman" w:hAnsi="Times New Roman" w:cs="Times New Roman"/>
          <w:sz w:val="24"/>
          <w:szCs w:val="24"/>
        </w:rPr>
        <w:t>parkirališta, cesta, staza, mostića, fontana, cisterna za vodu, septičkih jama, sunčanih kolektora, fotonaponskih modula na građevnoj čestici ili obuhvatu zahvata u prostoru postojeće građevine ili na postojećoj građevini, koji su namijenjeni uporabi te građevine,</w:t>
      </w:r>
    </w:p>
    <w:p w14:paraId="1F0DF1FB" w14:textId="0E0AE350" w:rsidR="00772877" w:rsidRPr="001B5E94" w:rsidRDefault="00772877" w:rsidP="001B5E94">
      <w:pPr>
        <w:pStyle w:val="Odlomakpopisa"/>
        <w:numPr>
          <w:ilvl w:val="0"/>
          <w:numId w:val="3"/>
        </w:numPr>
        <w:jc w:val="both"/>
        <w:rPr>
          <w:rFonts w:ascii="Times New Roman" w:hAnsi="Times New Roman" w:cs="Times New Roman"/>
          <w:sz w:val="24"/>
          <w:szCs w:val="24"/>
        </w:rPr>
      </w:pPr>
      <w:r w:rsidRPr="001B5E94">
        <w:rPr>
          <w:rFonts w:ascii="Times New Roman" w:hAnsi="Times New Roman" w:cs="Times New Roman"/>
          <w:sz w:val="24"/>
          <w:szCs w:val="24"/>
        </w:rPr>
        <w:t>spomenika.</w:t>
      </w:r>
    </w:p>
    <w:p w14:paraId="7508F5EF" w14:textId="77777777" w:rsidR="00772877" w:rsidRPr="006068AF" w:rsidRDefault="00772877" w:rsidP="00ED3DE3">
      <w:pPr>
        <w:tabs>
          <w:tab w:val="left" w:pos="1087"/>
        </w:tabs>
        <w:ind w:right="135"/>
        <w:jc w:val="both"/>
        <w:rPr>
          <w:rFonts w:ascii="Times New Roman" w:hAnsi="Times New Roman" w:cs="Times New Roman"/>
          <w:sz w:val="24"/>
          <w:szCs w:val="24"/>
        </w:rPr>
      </w:pPr>
    </w:p>
    <w:p w14:paraId="73CFC429" w14:textId="77777777" w:rsidR="00772877" w:rsidRPr="006068AF" w:rsidRDefault="00772877" w:rsidP="00ED3DE3">
      <w:pPr>
        <w:jc w:val="center"/>
        <w:rPr>
          <w:rFonts w:ascii="Times New Roman" w:hAnsi="Times New Roman" w:cs="Times New Roman"/>
          <w:b/>
          <w:sz w:val="24"/>
          <w:szCs w:val="24"/>
        </w:rPr>
      </w:pPr>
      <w:r>
        <w:rPr>
          <w:rFonts w:ascii="Times New Roman" w:hAnsi="Times New Roman" w:cs="Times New Roman"/>
          <w:b/>
          <w:sz w:val="24"/>
          <w:szCs w:val="24"/>
        </w:rPr>
        <w:t>Članak 9</w:t>
      </w:r>
      <w:r w:rsidRPr="006068AF">
        <w:rPr>
          <w:rFonts w:ascii="Times New Roman" w:hAnsi="Times New Roman" w:cs="Times New Roman"/>
          <w:b/>
          <w:sz w:val="24"/>
          <w:szCs w:val="24"/>
        </w:rPr>
        <w:t>.</w:t>
      </w:r>
    </w:p>
    <w:p w14:paraId="04A5604B" w14:textId="77777777" w:rsidR="00772877" w:rsidRPr="006068AF" w:rsidRDefault="00772877" w:rsidP="00ED3DE3">
      <w:pPr>
        <w:tabs>
          <w:tab w:val="left" w:pos="1087"/>
        </w:tabs>
        <w:ind w:right="135"/>
        <w:jc w:val="both"/>
        <w:rPr>
          <w:rFonts w:ascii="Times New Roman" w:hAnsi="Times New Roman" w:cs="Times New Roman"/>
          <w:sz w:val="24"/>
          <w:szCs w:val="24"/>
        </w:rPr>
      </w:pPr>
      <w:r w:rsidRPr="006068AF">
        <w:rPr>
          <w:rFonts w:ascii="Times New Roman" w:hAnsi="Times New Roman" w:cs="Times New Roman"/>
          <w:sz w:val="24"/>
          <w:szCs w:val="24"/>
        </w:rPr>
        <w:tab/>
      </w:r>
    </w:p>
    <w:p w14:paraId="576BD96A" w14:textId="77777777" w:rsidR="00772877" w:rsidRPr="006068AF" w:rsidRDefault="00772877" w:rsidP="00ED3DE3">
      <w:pPr>
        <w:tabs>
          <w:tab w:val="left" w:pos="709"/>
        </w:tabs>
        <w:ind w:right="135"/>
        <w:jc w:val="both"/>
        <w:rPr>
          <w:rFonts w:ascii="Times New Roman" w:hAnsi="Times New Roman" w:cs="Times New Roman"/>
          <w:sz w:val="24"/>
          <w:szCs w:val="24"/>
        </w:rPr>
      </w:pPr>
      <w:r w:rsidRPr="006068AF">
        <w:rPr>
          <w:rFonts w:ascii="Times New Roman" w:hAnsi="Times New Roman" w:cs="Times New Roman"/>
          <w:sz w:val="24"/>
          <w:szCs w:val="24"/>
        </w:rPr>
        <w:t xml:space="preserve">          Dodatno pravo na djelomično oslobođenje obveze plaćanja komunalnog doprinosa ostvaruju  i  obveznici prilikom legalizacije nezakonito izgrađenih građevina  i to: </w:t>
      </w:r>
    </w:p>
    <w:p w14:paraId="5F808BE0" w14:textId="77777777" w:rsidR="00772877" w:rsidRPr="006068AF" w:rsidRDefault="00772877" w:rsidP="00ED3DE3">
      <w:pPr>
        <w:tabs>
          <w:tab w:val="left" w:pos="1087"/>
        </w:tabs>
        <w:ind w:right="135"/>
        <w:jc w:val="both"/>
        <w:rPr>
          <w:rFonts w:ascii="Times New Roman" w:hAnsi="Times New Roman" w:cs="Times New Roman"/>
          <w:sz w:val="24"/>
          <w:szCs w:val="24"/>
        </w:rPr>
      </w:pPr>
    </w:p>
    <w:p w14:paraId="6182FE71" w14:textId="722A37D7" w:rsidR="00772877" w:rsidRPr="006068AF" w:rsidRDefault="00772877" w:rsidP="00BA2ED2">
      <w:pPr>
        <w:numPr>
          <w:ilvl w:val="0"/>
          <w:numId w:val="16"/>
        </w:numPr>
        <w:tabs>
          <w:tab w:val="left" w:pos="1087"/>
        </w:tabs>
        <w:ind w:right="135"/>
        <w:jc w:val="both"/>
        <w:rPr>
          <w:rFonts w:ascii="Times New Roman" w:hAnsi="Times New Roman" w:cs="Times New Roman"/>
          <w:sz w:val="24"/>
          <w:szCs w:val="24"/>
        </w:rPr>
      </w:pPr>
      <w:r w:rsidRPr="006068AF">
        <w:rPr>
          <w:rFonts w:ascii="Times New Roman" w:hAnsi="Times New Roman" w:cs="Times New Roman"/>
          <w:sz w:val="24"/>
          <w:szCs w:val="24"/>
        </w:rPr>
        <w:lastRenderedPageBreak/>
        <w:t xml:space="preserve">za građevine izgrađene do 31.12. 1984. godine, dodatni popust od </w:t>
      </w:r>
      <w:r w:rsidR="00CF6A70" w:rsidRPr="002F0639">
        <w:rPr>
          <w:rFonts w:ascii="Times New Roman" w:hAnsi="Times New Roman" w:cs="Times New Roman"/>
          <w:sz w:val="24"/>
          <w:szCs w:val="24"/>
        </w:rPr>
        <w:t>65</w:t>
      </w:r>
      <w:r w:rsidRPr="002F0639">
        <w:rPr>
          <w:rFonts w:ascii="Times New Roman" w:hAnsi="Times New Roman" w:cs="Times New Roman"/>
          <w:sz w:val="24"/>
          <w:szCs w:val="24"/>
        </w:rPr>
        <w:t>%</w:t>
      </w:r>
      <w:r w:rsidRPr="006068AF">
        <w:rPr>
          <w:rFonts w:ascii="Times New Roman" w:hAnsi="Times New Roman" w:cs="Times New Roman"/>
          <w:sz w:val="24"/>
          <w:szCs w:val="24"/>
        </w:rPr>
        <w:t xml:space="preserve"> utvrđenog iznosa  utvrđenog iznosa.</w:t>
      </w:r>
    </w:p>
    <w:p w14:paraId="79682EBB" w14:textId="199E36D7" w:rsidR="00772877" w:rsidRPr="006068AF" w:rsidRDefault="00772877" w:rsidP="00BA2ED2">
      <w:pPr>
        <w:numPr>
          <w:ilvl w:val="0"/>
          <w:numId w:val="16"/>
        </w:numPr>
        <w:tabs>
          <w:tab w:val="left" w:pos="1087"/>
        </w:tabs>
        <w:ind w:right="135"/>
        <w:jc w:val="both"/>
        <w:rPr>
          <w:rFonts w:ascii="Times New Roman" w:hAnsi="Times New Roman" w:cs="Times New Roman"/>
          <w:sz w:val="24"/>
          <w:szCs w:val="24"/>
        </w:rPr>
      </w:pPr>
      <w:r w:rsidRPr="006068AF">
        <w:rPr>
          <w:rFonts w:ascii="Times New Roman" w:hAnsi="Times New Roman" w:cs="Times New Roman"/>
          <w:sz w:val="24"/>
          <w:szCs w:val="24"/>
        </w:rPr>
        <w:t xml:space="preserve">za građevine izgrađene nakon  31.12. 1984. godine, dodatni popust od </w:t>
      </w:r>
      <w:r w:rsidR="00CF6A70" w:rsidRPr="002F0639">
        <w:rPr>
          <w:rFonts w:ascii="Times New Roman" w:hAnsi="Times New Roman" w:cs="Times New Roman"/>
          <w:sz w:val="24"/>
          <w:szCs w:val="24"/>
        </w:rPr>
        <w:t>60</w:t>
      </w:r>
      <w:r w:rsidRPr="002F0639">
        <w:rPr>
          <w:rFonts w:ascii="Times New Roman" w:hAnsi="Times New Roman" w:cs="Times New Roman"/>
          <w:sz w:val="24"/>
          <w:szCs w:val="24"/>
        </w:rPr>
        <w:t>%</w:t>
      </w:r>
      <w:r w:rsidRPr="006068AF">
        <w:rPr>
          <w:rFonts w:ascii="Times New Roman" w:hAnsi="Times New Roman" w:cs="Times New Roman"/>
          <w:sz w:val="24"/>
          <w:szCs w:val="24"/>
        </w:rPr>
        <w:t xml:space="preserve"> utvrđenog iznosa.</w:t>
      </w:r>
    </w:p>
    <w:p w14:paraId="2CD5BB8A" w14:textId="77777777" w:rsidR="00772877" w:rsidRPr="006068AF" w:rsidRDefault="00772877" w:rsidP="00ED3DE3">
      <w:pPr>
        <w:tabs>
          <w:tab w:val="left" w:pos="1087"/>
        </w:tabs>
        <w:ind w:right="135"/>
        <w:jc w:val="both"/>
        <w:rPr>
          <w:rFonts w:ascii="Times New Roman" w:hAnsi="Times New Roman" w:cs="Times New Roman"/>
          <w:sz w:val="24"/>
          <w:szCs w:val="24"/>
        </w:rPr>
      </w:pPr>
    </w:p>
    <w:p w14:paraId="1E885D80" w14:textId="77777777" w:rsidR="00772877" w:rsidRPr="00824364" w:rsidRDefault="00772877" w:rsidP="00ED3DE3">
      <w:pPr>
        <w:tabs>
          <w:tab w:val="left" w:pos="4111"/>
        </w:tabs>
        <w:ind w:right="135"/>
        <w:jc w:val="center"/>
        <w:rPr>
          <w:rFonts w:ascii="Times New Roman" w:hAnsi="Times New Roman" w:cs="Times New Roman"/>
          <w:b/>
          <w:bCs/>
          <w:sz w:val="24"/>
          <w:szCs w:val="24"/>
        </w:rPr>
      </w:pPr>
      <w:r>
        <w:rPr>
          <w:rFonts w:ascii="Times New Roman" w:hAnsi="Times New Roman" w:cs="Times New Roman"/>
          <w:b/>
          <w:bCs/>
          <w:sz w:val="24"/>
          <w:szCs w:val="24"/>
        </w:rPr>
        <w:t>Članak 10</w:t>
      </w:r>
      <w:r w:rsidRPr="00824364">
        <w:rPr>
          <w:rFonts w:ascii="Times New Roman" w:hAnsi="Times New Roman" w:cs="Times New Roman"/>
          <w:b/>
          <w:bCs/>
          <w:sz w:val="24"/>
          <w:szCs w:val="24"/>
        </w:rPr>
        <w:t>.</w:t>
      </w:r>
    </w:p>
    <w:p w14:paraId="7077AC19" w14:textId="77777777" w:rsidR="00772877" w:rsidRPr="006068AF" w:rsidRDefault="00772877" w:rsidP="00ED3DE3">
      <w:pPr>
        <w:tabs>
          <w:tab w:val="left" w:pos="1087"/>
        </w:tabs>
        <w:ind w:right="-6"/>
        <w:rPr>
          <w:rFonts w:ascii="Times New Roman" w:hAnsi="Times New Roman" w:cs="Times New Roman"/>
          <w:sz w:val="24"/>
          <w:szCs w:val="24"/>
        </w:rPr>
      </w:pPr>
    </w:p>
    <w:p w14:paraId="3A12288E" w14:textId="77777777" w:rsidR="00772877" w:rsidRPr="009D5B9E" w:rsidRDefault="00772877" w:rsidP="00ED3DE3">
      <w:pPr>
        <w:tabs>
          <w:tab w:val="left" w:pos="1087"/>
          <w:tab w:val="left" w:pos="9350"/>
        </w:tabs>
        <w:ind w:right="-6"/>
        <w:jc w:val="both"/>
        <w:rPr>
          <w:rFonts w:ascii="Times New Roman" w:hAnsi="Times New Roman" w:cs="Times New Roman"/>
          <w:sz w:val="24"/>
          <w:szCs w:val="24"/>
        </w:rPr>
      </w:pPr>
      <w:r>
        <w:rPr>
          <w:rFonts w:ascii="Times New Roman" w:hAnsi="Times New Roman" w:cs="Times New Roman"/>
          <w:sz w:val="24"/>
          <w:szCs w:val="24"/>
        </w:rPr>
        <w:t xml:space="preserve">           </w:t>
      </w:r>
      <w:r w:rsidRPr="006068AF">
        <w:rPr>
          <w:rFonts w:ascii="Times New Roman" w:hAnsi="Times New Roman" w:cs="Times New Roman"/>
          <w:sz w:val="24"/>
          <w:szCs w:val="24"/>
        </w:rPr>
        <w:t>Obiteljske kuće za vlastitu uporabu, uključujući ozakonjenje postojećih objekata, se primjenom korektivnog faktora, djelomično oslobađaju od komunalnog doprinosa sukladno priloženoj tablici:</w:t>
      </w:r>
    </w:p>
    <w:p w14:paraId="65AA9199" w14:textId="77777777" w:rsidR="00772877" w:rsidRDefault="00772877" w:rsidP="00ED3DE3">
      <w:pPr>
        <w:tabs>
          <w:tab w:val="left" w:pos="1087"/>
        </w:tabs>
        <w:ind w:right="135"/>
        <w:rPr>
          <w:rFonts w:ascii="Times New Roman" w:hAnsi="Times New Roman" w:cs="Times New Roman"/>
          <w:sz w:val="24"/>
          <w:szCs w:val="24"/>
          <w:highlight w:val="yellow"/>
        </w:rPr>
      </w:pPr>
    </w:p>
    <w:tbl>
      <w:tblPr>
        <w:tblW w:w="9346" w:type="dxa"/>
        <w:tblInd w:w="118" w:type="dxa"/>
        <w:tblLook w:val="04A0" w:firstRow="1" w:lastRow="0" w:firstColumn="1" w:lastColumn="0" w:noHBand="0" w:noVBand="1"/>
      </w:tblPr>
      <w:tblGrid>
        <w:gridCol w:w="2258"/>
        <w:gridCol w:w="1418"/>
        <w:gridCol w:w="1417"/>
        <w:gridCol w:w="1418"/>
        <w:gridCol w:w="1417"/>
        <w:gridCol w:w="1418"/>
      </w:tblGrid>
      <w:tr w:rsidR="00772877" w:rsidRPr="009F46BC" w14:paraId="493FE8CD" w14:textId="77777777" w:rsidTr="0086494C">
        <w:trPr>
          <w:trHeight w:val="330"/>
        </w:trPr>
        <w:tc>
          <w:tcPr>
            <w:tcW w:w="22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A07565" w14:textId="77777777" w:rsidR="00772877" w:rsidRPr="009F46BC" w:rsidRDefault="00772877" w:rsidP="00ED3DE3">
            <w:pPr>
              <w:widowControl/>
              <w:autoSpaceDE/>
              <w:autoSpaceDN/>
              <w:rPr>
                <w:rFonts w:ascii="Times New Roman" w:hAnsi="Times New Roman" w:cs="Times New Roman"/>
                <w:color w:val="000000"/>
                <w:sz w:val="24"/>
                <w:szCs w:val="24"/>
              </w:rPr>
            </w:pPr>
            <w:r w:rsidRPr="009F46BC">
              <w:rPr>
                <w:rFonts w:ascii="Times New Roman" w:hAnsi="Times New Roman" w:cs="Times New Roman"/>
                <w:color w:val="000000"/>
                <w:sz w:val="24"/>
                <w:szCs w:val="24"/>
              </w:rPr>
              <w:t>Obiteljska kuća</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14:paraId="35C4833A" w14:textId="77777777" w:rsidR="00772877" w:rsidRPr="009F46BC" w:rsidRDefault="00772877" w:rsidP="00ED3DE3">
            <w:pPr>
              <w:widowControl/>
              <w:autoSpaceDE/>
              <w:autoSpaceDN/>
              <w:jc w:val="center"/>
              <w:rPr>
                <w:rFonts w:ascii="Times New Roman" w:hAnsi="Times New Roman" w:cs="Times New Roman"/>
                <w:color w:val="000000"/>
                <w:sz w:val="24"/>
                <w:szCs w:val="24"/>
              </w:rPr>
            </w:pPr>
            <w:r w:rsidRPr="009F46BC">
              <w:rPr>
                <w:rFonts w:ascii="Times New Roman" w:hAnsi="Times New Roman" w:cs="Times New Roman"/>
                <w:color w:val="000000"/>
                <w:sz w:val="24"/>
                <w:szCs w:val="24"/>
              </w:rPr>
              <w:t>I. Zona</w:t>
            </w:r>
          </w:p>
        </w:tc>
        <w:tc>
          <w:tcPr>
            <w:tcW w:w="1417" w:type="dxa"/>
            <w:tcBorders>
              <w:top w:val="single" w:sz="8" w:space="0" w:color="auto"/>
              <w:left w:val="nil"/>
              <w:bottom w:val="single" w:sz="8" w:space="0" w:color="auto"/>
              <w:right w:val="single" w:sz="4" w:space="0" w:color="auto"/>
            </w:tcBorders>
            <w:shd w:val="clear" w:color="auto" w:fill="auto"/>
            <w:noWrap/>
            <w:vAlign w:val="center"/>
            <w:hideMark/>
          </w:tcPr>
          <w:p w14:paraId="4EEB1240" w14:textId="77777777" w:rsidR="00772877" w:rsidRPr="009F46BC" w:rsidRDefault="00772877" w:rsidP="00ED3DE3">
            <w:pPr>
              <w:widowControl/>
              <w:autoSpaceDE/>
              <w:autoSpaceDN/>
              <w:jc w:val="center"/>
              <w:rPr>
                <w:rFonts w:ascii="Times New Roman" w:hAnsi="Times New Roman" w:cs="Times New Roman"/>
                <w:color w:val="000000"/>
                <w:sz w:val="24"/>
                <w:szCs w:val="24"/>
              </w:rPr>
            </w:pPr>
            <w:r w:rsidRPr="009F46BC">
              <w:rPr>
                <w:rFonts w:ascii="Times New Roman" w:hAnsi="Times New Roman" w:cs="Times New Roman"/>
                <w:color w:val="000000"/>
                <w:sz w:val="24"/>
                <w:szCs w:val="24"/>
              </w:rPr>
              <w:t>II. Zona</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14:paraId="2B27F459" w14:textId="77777777" w:rsidR="00772877" w:rsidRPr="009F46BC" w:rsidRDefault="00772877" w:rsidP="00ED3DE3">
            <w:pPr>
              <w:widowControl/>
              <w:autoSpaceDE/>
              <w:autoSpaceDN/>
              <w:jc w:val="center"/>
              <w:rPr>
                <w:rFonts w:ascii="Times New Roman" w:hAnsi="Times New Roman" w:cs="Times New Roman"/>
                <w:color w:val="000000"/>
                <w:sz w:val="24"/>
                <w:szCs w:val="24"/>
              </w:rPr>
            </w:pPr>
            <w:r w:rsidRPr="009F46BC">
              <w:rPr>
                <w:rFonts w:ascii="Times New Roman" w:hAnsi="Times New Roman" w:cs="Times New Roman"/>
                <w:color w:val="000000"/>
                <w:sz w:val="24"/>
                <w:szCs w:val="24"/>
              </w:rPr>
              <w:t>III. Zona</w:t>
            </w:r>
          </w:p>
        </w:tc>
        <w:tc>
          <w:tcPr>
            <w:tcW w:w="1417" w:type="dxa"/>
            <w:tcBorders>
              <w:top w:val="single" w:sz="8" w:space="0" w:color="auto"/>
              <w:left w:val="nil"/>
              <w:bottom w:val="single" w:sz="8" w:space="0" w:color="auto"/>
              <w:right w:val="single" w:sz="4" w:space="0" w:color="auto"/>
            </w:tcBorders>
            <w:shd w:val="clear" w:color="auto" w:fill="auto"/>
            <w:noWrap/>
            <w:vAlign w:val="center"/>
            <w:hideMark/>
          </w:tcPr>
          <w:p w14:paraId="36D5BEAB" w14:textId="77777777" w:rsidR="00772877" w:rsidRPr="009F46BC" w:rsidRDefault="00772877" w:rsidP="00ED3DE3">
            <w:pPr>
              <w:widowControl/>
              <w:autoSpaceDE/>
              <w:autoSpaceDN/>
              <w:jc w:val="center"/>
              <w:rPr>
                <w:rFonts w:ascii="Times New Roman" w:hAnsi="Times New Roman" w:cs="Times New Roman"/>
                <w:color w:val="000000"/>
                <w:sz w:val="24"/>
                <w:szCs w:val="24"/>
              </w:rPr>
            </w:pPr>
            <w:r w:rsidRPr="009F46BC">
              <w:rPr>
                <w:rFonts w:ascii="Times New Roman" w:hAnsi="Times New Roman" w:cs="Times New Roman"/>
                <w:color w:val="000000"/>
                <w:sz w:val="24"/>
                <w:szCs w:val="24"/>
              </w:rPr>
              <w:t>IV. Zona</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410072C6" w14:textId="77777777" w:rsidR="00772877" w:rsidRPr="009F46BC" w:rsidRDefault="00772877" w:rsidP="00ED3DE3">
            <w:pPr>
              <w:widowControl/>
              <w:autoSpaceDE/>
              <w:autoSpaceDN/>
              <w:jc w:val="center"/>
              <w:rPr>
                <w:rFonts w:ascii="Times New Roman" w:hAnsi="Times New Roman" w:cs="Times New Roman"/>
                <w:color w:val="000000"/>
                <w:sz w:val="24"/>
                <w:szCs w:val="24"/>
              </w:rPr>
            </w:pPr>
            <w:r w:rsidRPr="009F46BC">
              <w:rPr>
                <w:rFonts w:ascii="Times New Roman" w:hAnsi="Times New Roman" w:cs="Times New Roman"/>
                <w:color w:val="000000"/>
                <w:sz w:val="24"/>
                <w:szCs w:val="24"/>
              </w:rPr>
              <w:t>V. Zona</w:t>
            </w:r>
          </w:p>
        </w:tc>
      </w:tr>
      <w:tr w:rsidR="00772877" w:rsidRPr="009F46BC" w14:paraId="41FAD1B8" w14:textId="77777777" w:rsidTr="0086494C">
        <w:trPr>
          <w:trHeight w:val="315"/>
        </w:trPr>
        <w:tc>
          <w:tcPr>
            <w:tcW w:w="2258" w:type="dxa"/>
            <w:tcBorders>
              <w:top w:val="nil"/>
              <w:left w:val="single" w:sz="8" w:space="0" w:color="auto"/>
              <w:bottom w:val="single" w:sz="4" w:space="0" w:color="auto"/>
              <w:right w:val="single" w:sz="8" w:space="0" w:color="auto"/>
            </w:tcBorders>
            <w:shd w:val="clear" w:color="auto" w:fill="auto"/>
            <w:noWrap/>
            <w:vAlign w:val="bottom"/>
            <w:hideMark/>
          </w:tcPr>
          <w:p w14:paraId="33D2D644" w14:textId="77777777" w:rsidR="00772877" w:rsidRPr="009F46BC" w:rsidRDefault="00772877" w:rsidP="00ED3DE3">
            <w:pPr>
              <w:widowControl/>
              <w:autoSpaceDE/>
              <w:autoSpaceDN/>
              <w:rPr>
                <w:rFonts w:ascii="Times New Roman" w:hAnsi="Times New Roman" w:cs="Times New Roman"/>
                <w:color w:val="000000"/>
                <w:sz w:val="24"/>
                <w:szCs w:val="24"/>
              </w:rPr>
            </w:pPr>
            <w:r w:rsidRPr="009F46BC">
              <w:rPr>
                <w:rFonts w:ascii="Times New Roman" w:hAnsi="Times New Roman" w:cs="Times New Roman"/>
                <w:color w:val="000000"/>
                <w:sz w:val="24"/>
                <w:szCs w:val="24"/>
              </w:rPr>
              <w:t>Do 700 m3</w:t>
            </w:r>
          </w:p>
        </w:tc>
        <w:tc>
          <w:tcPr>
            <w:tcW w:w="1418" w:type="dxa"/>
            <w:tcBorders>
              <w:top w:val="nil"/>
              <w:left w:val="nil"/>
              <w:bottom w:val="single" w:sz="4" w:space="0" w:color="auto"/>
              <w:right w:val="single" w:sz="4" w:space="0" w:color="auto"/>
            </w:tcBorders>
            <w:shd w:val="clear" w:color="auto" w:fill="auto"/>
            <w:noWrap/>
            <w:vAlign w:val="bottom"/>
            <w:hideMark/>
          </w:tcPr>
          <w:p w14:paraId="3A72C7B8" w14:textId="77777777" w:rsidR="00772877" w:rsidRPr="009F46BC" w:rsidRDefault="00772877" w:rsidP="00ED3DE3">
            <w:pPr>
              <w:widowControl/>
              <w:autoSpaceDE/>
              <w:autoSpaceDN/>
              <w:jc w:val="right"/>
              <w:rPr>
                <w:rFonts w:ascii="Times New Roman" w:hAnsi="Times New Roman" w:cs="Times New Roman"/>
                <w:color w:val="000000"/>
                <w:sz w:val="24"/>
                <w:szCs w:val="24"/>
              </w:rPr>
            </w:pPr>
            <w:r w:rsidRPr="009F46BC">
              <w:rPr>
                <w:rFonts w:ascii="Times New Roman" w:hAnsi="Times New Roman" w:cs="Times New Roman"/>
                <w:color w:val="000000"/>
                <w:sz w:val="24"/>
                <w:szCs w:val="24"/>
              </w:rPr>
              <w:t>0,25</w:t>
            </w:r>
          </w:p>
        </w:tc>
        <w:tc>
          <w:tcPr>
            <w:tcW w:w="1417" w:type="dxa"/>
            <w:tcBorders>
              <w:top w:val="nil"/>
              <w:left w:val="nil"/>
              <w:bottom w:val="single" w:sz="4" w:space="0" w:color="auto"/>
              <w:right w:val="single" w:sz="4" w:space="0" w:color="auto"/>
            </w:tcBorders>
            <w:shd w:val="clear" w:color="auto" w:fill="auto"/>
            <w:noWrap/>
            <w:vAlign w:val="bottom"/>
            <w:hideMark/>
          </w:tcPr>
          <w:p w14:paraId="6064AF97" w14:textId="77777777" w:rsidR="00772877" w:rsidRPr="009F46BC" w:rsidRDefault="00772877" w:rsidP="00ED3DE3">
            <w:pPr>
              <w:widowControl/>
              <w:autoSpaceDE/>
              <w:autoSpaceDN/>
              <w:jc w:val="right"/>
              <w:rPr>
                <w:rFonts w:ascii="Times New Roman" w:hAnsi="Times New Roman" w:cs="Times New Roman"/>
                <w:color w:val="000000"/>
                <w:sz w:val="24"/>
                <w:szCs w:val="24"/>
              </w:rPr>
            </w:pPr>
            <w:r w:rsidRPr="009F46BC">
              <w:rPr>
                <w:rFonts w:ascii="Times New Roman" w:hAnsi="Times New Roman" w:cs="Times New Roman"/>
                <w:color w:val="000000"/>
                <w:sz w:val="24"/>
                <w:szCs w:val="24"/>
              </w:rPr>
              <w:t>0,25</w:t>
            </w:r>
          </w:p>
        </w:tc>
        <w:tc>
          <w:tcPr>
            <w:tcW w:w="1418" w:type="dxa"/>
            <w:tcBorders>
              <w:top w:val="nil"/>
              <w:left w:val="nil"/>
              <w:bottom w:val="single" w:sz="4" w:space="0" w:color="auto"/>
              <w:right w:val="single" w:sz="4" w:space="0" w:color="auto"/>
            </w:tcBorders>
            <w:shd w:val="clear" w:color="auto" w:fill="auto"/>
            <w:noWrap/>
            <w:vAlign w:val="bottom"/>
            <w:hideMark/>
          </w:tcPr>
          <w:p w14:paraId="11B11437" w14:textId="77777777" w:rsidR="00772877" w:rsidRPr="009F46BC" w:rsidRDefault="00772877" w:rsidP="00ED3DE3">
            <w:pPr>
              <w:widowControl/>
              <w:autoSpaceDE/>
              <w:autoSpaceDN/>
              <w:jc w:val="right"/>
              <w:rPr>
                <w:rFonts w:ascii="Times New Roman" w:hAnsi="Times New Roman" w:cs="Times New Roman"/>
                <w:color w:val="000000"/>
                <w:sz w:val="24"/>
                <w:szCs w:val="24"/>
              </w:rPr>
            </w:pPr>
            <w:r w:rsidRPr="009F46BC">
              <w:rPr>
                <w:rFonts w:ascii="Times New Roman" w:hAnsi="Times New Roman" w:cs="Times New Roman"/>
                <w:color w:val="000000"/>
                <w:sz w:val="24"/>
                <w:szCs w:val="24"/>
              </w:rPr>
              <w:t>0,25</w:t>
            </w:r>
          </w:p>
        </w:tc>
        <w:tc>
          <w:tcPr>
            <w:tcW w:w="1417" w:type="dxa"/>
            <w:tcBorders>
              <w:top w:val="nil"/>
              <w:left w:val="nil"/>
              <w:bottom w:val="single" w:sz="4" w:space="0" w:color="auto"/>
              <w:right w:val="single" w:sz="4" w:space="0" w:color="auto"/>
            </w:tcBorders>
            <w:shd w:val="clear" w:color="auto" w:fill="auto"/>
            <w:noWrap/>
            <w:vAlign w:val="bottom"/>
            <w:hideMark/>
          </w:tcPr>
          <w:p w14:paraId="51614C15" w14:textId="77777777" w:rsidR="00772877" w:rsidRPr="009F46BC" w:rsidRDefault="00772877" w:rsidP="00ED3DE3">
            <w:pPr>
              <w:widowControl/>
              <w:autoSpaceDE/>
              <w:autoSpaceDN/>
              <w:jc w:val="right"/>
              <w:rPr>
                <w:rFonts w:ascii="Times New Roman" w:hAnsi="Times New Roman" w:cs="Times New Roman"/>
                <w:color w:val="000000"/>
                <w:sz w:val="24"/>
                <w:szCs w:val="24"/>
              </w:rPr>
            </w:pPr>
            <w:r w:rsidRPr="009F46BC">
              <w:rPr>
                <w:rFonts w:ascii="Times New Roman" w:hAnsi="Times New Roman" w:cs="Times New Roman"/>
                <w:color w:val="000000"/>
                <w:sz w:val="24"/>
                <w:szCs w:val="24"/>
              </w:rPr>
              <w:t>0,25</w:t>
            </w:r>
          </w:p>
        </w:tc>
        <w:tc>
          <w:tcPr>
            <w:tcW w:w="1418" w:type="dxa"/>
            <w:tcBorders>
              <w:top w:val="nil"/>
              <w:left w:val="nil"/>
              <w:bottom w:val="single" w:sz="4" w:space="0" w:color="auto"/>
              <w:right w:val="single" w:sz="8" w:space="0" w:color="auto"/>
            </w:tcBorders>
            <w:shd w:val="clear" w:color="auto" w:fill="auto"/>
            <w:noWrap/>
            <w:vAlign w:val="bottom"/>
            <w:hideMark/>
          </w:tcPr>
          <w:p w14:paraId="1CB0B41F" w14:textId="77777777" w:rsidR="00772877" w:rsidRPr="009F46BC" w:rsidRDefault="00772877" w:rsidP="00ED3DE3">
            <w:pPr>
              <w:widowControl/>
              <w:autoSpaceDE/>
              <w:autoSpaceDN/>
              <w:jc w:val="right"/>
              <w:rPr>
                <w:rFonts w:ascii="Times New Roman" w:hAnsi="Times New Roman" w:cs="Times New Roman"/>
                <w:color w:val="000000"/>
                <w:sz w:val="24"/>
                <w:szCs w:val="24"/>
              </w:rPr>
            </w:pPr>
            <w:r w:rsidRPr="009F46BC">
              <w:rPr>
                <w:rFonts w:ascii="Times New Roman" w:hAnsi="Times New Roman" w:cs="Times New Roman"/>
                <w:color w:val="000000"/>
                <w:sz w:val="24"/>
                <w:szCs w:val="24"/>
              </w:rPr>
              <w:t>0,25</w:t>
            </w:r>
          </w:p>
        </w:tc>
      </w:tr>
      <w:tr w:rsidR="00772877" w:rsidRPr="009F46BC" w14:paraId="60651E61" w14:textId="77777777" w:rsidTr="0086494C">
        <w:trPr>
          <w:trHeight w:val="330"/>
        </w:trPr>
        <w:tc>
          <w:tcPr>
            <w:tcW w:w="2258" w:type="dxa"/>
            <w:tcBorders>
              <w:top w:val="nil"/>
              <w:left w:val="single" w:sz="8" w:space="0" w:color="auto"/>
              <w:bottom w:val="single" w:sz="8" w:space="0" w:color="auto"/>
              <w:right w:val="single" w:sz="8" w:space="0" w:color="auto"/>
            </w:tcBorders>
            <w:shd w:val="clear" w:color="auto" w:fill="auto"/>
            <w:noWrap/>
            <w:vAlign w:val="bottom"/>
            <w:hideMark/>
          </w:tcPr>
          <w:p w14:paraId="4E4C4C1F" w14:textId="57F02EAC" w:rsidR="00772877" w:rsidRPr="009F46BC" w:rsidRDefault="00772877" w:rsidP="00ED3DE3">
            <w:pPr>
              <w:widowControl/>
              <w:autoSpaceDE/>
              <w:autoSpaceDN/>
              <w:rPr>
                <w:rFonts w:ascii="Times New Roman" w:hAnsi="Times New Roman" w:cs="Times New Roman"/>
                <w:color w:val="000000"/>
                <w:sz w:val="24"/>
                <w:szCs w:val="24"/>
              </w:rPr>
            </w:pPr>
            <w:r w:rsidRPr="009F46BC">
              <w:rPr>
                <w:rFonts w:ascii="Times New Roman" w:hAnsi="Times New Roman" w:cs="Times New Roman"/>
                <w:color w:val="000000"/>
                <w:sz w:val="24"/>
                <w:szCs w:val="24"/>
              </w:rPr>
              <w:t>Iznad 700 m3</w:t>
            </w:r>
            <w:r>
              <w:rPr>
                <w:rFonts w:ascii="Times New Roman" w:hAnsi="Times New Roman" w:cs="Times New Roman"/>
                <w:color w:val="000000"/>
                <w:sz w:val="24"/>
                <w:szCs w:val="24"/>
              </w:rPr>
              <w:t xml:space="preserve"> do 3 stambene</w:t>
            </w:r>
            <w:r w:rsidR="006203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jedinice </w:t>
            </w:r>
          </w:p>
        </w:tc>
        <w:tc>
          <w:tcPr>
            <w:tcW w:w="1418" w:type="dxa"/>
            <w:tcBorders>
              <w:top w:val="nil"/>
              <w:left w:val="nil"/>
              <w:bottom w:val="single" w:sz="8" w:space="0" w:color="auto"/>
              <w:right w:val="single" w:sz="4" w:space="0" w:color="auto"/>
            </w:tcBorders>
            <w:shd w:val="clear" w:color="auto" w:fill="auto"/>
            <w:noWrap/>
            <w:vAlign w:val="bottom"/>
            <w:hideMark/>
          </w:tcPr>
          <w:p w14:paraId="601117A7" w14:textId="77777777" w:rsidR="00772877" w:rsidRPr="009F46BC" w:rsidRDefault="00772877" w:rsidP="00ED3DE3">
            <w:pPr>
              <w:widowControl/>
              <w:autoSpaceDE/>
              <w:autoSpaceDN/>
              <w:jc w:val="right"/>
              <w:rPr>
                <w:rFonts w:ascii="Times New Roman" w:hAnsi="Times New Roman" w:cs="Times New Roman"/>
                <w:color w:val="000000"/>
                <w:sz w:val="24"/>
                <w:szCs w:val="24"/>
              </w:rPr>
            </w:pPr>
            <w:r w:rsidRPr="009F46BC">
              <w:rPr>
                <w:rFonts w:ascii="Times New Roman" w:hAnsi="Times New Roman" w:cs="Times New Roman"/>
                <w:color w:val="000000"/>
                <w:sz w:val="24"/>
                <w:szCs w:val="24"/>
              </w:rPr>
              <w:t>0,35</w:t>
            </w:r>
          </w:p>
        </w:tc>
        <w:tc>
          <w:tcPr>
            <w:tcW w:w="1417" w:type="dxa"/>
            <w:tcBorders>
              <w:top w:val="nil"/>
              <w:left w:val="nil"/>
              <w:bottom w:val="single" w:sz="8" w:space="0" w:color="auto"/>
              <w:right w:val="single" w:sz="4" w:space="0" w:color="auto"/>
            </w:tcBorders>
            <w:shd w:val="clear" w:color="auto" w:fill="auto"/>
            <w:noWrap/>
            <w:vAlign w:val="bottom"/>
            <w:hideMark/>
          </w:tcPr>
          <w:p w14:paraId="0AC54C12" w14:textId="77777777" w:rsidR="00772877" w:rsidRPr="009F46BC" w:rsidRDefault="00772877" w:rsidP="00ED3DE3">
            <w:pPr>
              <w:widowControl/>
              <w:autoSpaceDE/>
              <w:autoSpaceDN/>
              <w:jc w:val="right"/>
              <w:rPr>
                <w:rFonts w:ascii="Times New Roman" w:hAnsi="Times New Roman" w:cs="Times New Roman"/>
                <w:color w:val="000000"/>
                <w:sz w:val="24"/>
                <w:szCs w:val="24"/>
              </w:rPr>
            </w:pPr>
            <w:r w:rsidRPr="009F46BC">
              <w:rPr>
                <w:rFonts w:ascii="Times New Roman" w:hAnsi="Times New Roman" w:cs="Times New Roman"/>
                <w:color w:val="000000"/>
                <w:sz w:val="24"/>
                <w:szCs w:val="24"/>
              </w:rPr>
              <w:t>0,35</w:t>
            </w:r>
          </w:p>
        </w:tc>
        <w:tc>
          <w:tcPr>
            <w:tcW w:w="1418" w:type="dxa"/>
            <w:tcBorders>
              <w:top w:val="nil"/>
              <w:left w:val="nil"/>
              <w:bottom w:val="single" w:sz="8" w:space="0" w:color="auto"/>
              <w:right w:val="single" w:sz="4" w:space="0" w:color="auto"/>
            </w:tcBorders>
            <w:shd w:val="clear" w:color="auto" w:fill="auto"/>
            <w:noWrap/>
            <w:vAlign w:val="bottom"/>
            <w:hideMark/>
          </w:tcPr>
          <w:p w14:paraId="4E03FF51" w14:textId="77777777" w:rsidR="00772877" w:rsidRPr="009F46BC" w:rsidRDefault="00772877" w:rsidP="00ED3DE3">
            <w:pPr>
              <w:widowControl/>
              <w:autoSpaceDE/>
              <w:autoSpaceDN/>
              <w:jc w:val="right"/>
              <w:rPr>
                <w:rFonts w:ascii="Times New Roman" w:hAnsi="Times New Roman" w:cs="Times New Roman"/>
                <w:color w:val="000000"/>
                <w:sz w:val="24"/>
                <w:szCs w:val="24"/>
              </w:rPr>
            </w:pPr>
            <w:r w:rsidRPr="009F46BC">
              <w:rPr>
                <w:rFonts w:ascii="Times New Roman" w:hAnsi="Times New Roman" w:cs="Times New Roman"/>
                <w:color w:val="000000"/>
                <w:sz w:val="24"/>
                <w:szCs w:val="24"/>
              </w:rPr>
              <w:t>0,35</w:t>
            </w:r>
          </w:p>
        </w:tc>
        <w:tc>
          <w:tcPr>
            <w:tcW w:w="1417" w:type="dxa"/>
            <w:tcBorders>
              <w:top w:val="nil"/>
              <w:left w:val="nil"/>
              <w:bottom w:val="single" w:sz="8" w:space="0" w:color="auto"/>
              <w:right w:val="single" w:sz="4" w:space="0" w:color="auto"/>
            </w:tcBorders>
            <w:shd w:val="clear" w:color="auto" w:fill="auto"/>
            <w:noWrap/>
            <w:vAlign w:val="bottom"/>
            <w:hideMark/>
          </w:tcPr>
          <w:p w14:paraId="0A66A9C9" w14:textId="77777777" w:rsidR="00772877" w:rsidRPr="009F46BC" w:rsidRDefault="00772877" w:rsidP="00ED3DE3">
            <w:pPr>
              <w:widowControl/>
              <w:autoSpaceDE/>
              <w:autoSpaceDN/>
              <w:jc w:val="right"/>
              <w:rPr>
                <w:rFonts w:ascii="Times New Roman" w:hAnsi="Times New Roman" w:cs="Times New Roman"/>
                <w:color w:val="000000"/>
                <w:sz w:val="24"/>
                <w:szCs w:val="24"/>
              </w:rPr>
            </w:pPr>
            <w:r w:rsidRPr="009F46BC">
              <w:rPr>
                <w:rFonts w:ascii="Times New Roman" w:hAnsi="Times New Roman" w:cs="Times New Roman"/>
                <w:color w:val="000000"/>
                <w:sz w:val="24"/>
                <w:szCs w:val="24"/>
              </w:rPr>
              <w:t>0,35</w:t>
            </w:r>
          </w:p>
        </w:tc>
        <w:tc>
          <w:tcPr>
            <w:tcW w:w="1418" w:type="dxa"/>
            <w:tcBorders>
              <w:top w:val="nil"/>
              <w:left w:val="nil"/>
              <w:bottom w:val="single" w:sz="8" w:space="0" w:color="auto"/>
              <w:right w:val="single" w:sz="8" w:space="0" w:color="auto"/>
            </w:tcBorders>
            <w:shd w:val="clear" w:color="auto" w:fill="auto"/>
            <w:noWrap/>
            <w:vAlign w:val="bottom"/>
            <w:hideMark/>
          </w:tcPr>
          <w:p w14:paraId="1F8C31F4" w14:textId="77777777" w:rsidR="00772877" w:rsidRPr="009F46BC" w:rsidRDefault="00772877" w:rsidP="00ED3DE3">
            <w:pPr>
              <w:widowControl/>
              <w:autoSpaceDE/>
              <w:autoSpaceDN/>
              <w:jc w:val="right"/>
              <w:rPr>
                <w:rFonts w:ascii="Times New Roman" w:hAnsi="Times New Roman" w:cs="Times New Roman"/>
                <w:color w:val="000000"/>
                <w:sz w:val="24"/>
                <w:szCs w:val="24"/>
              </w:rPr>
            </w:pPr>
            <w:r w:rsidRPr="009F46BC">
              <w:rPr>
                <w:rFonts w:ascii="Times New Roman" w:hAnsi="Times New Roman" w:cs="Times New Roman"/>
                <w:color w:val="000000"/>
                <w:sz w:val="24"/>
                <w:szCs w:val="24"/>
              </w:rPr>
              <w:t>0,35</w:t>
            </w:r>
          </w:p>
        </w:tc>
      </w:tr>
    </w:tbl>
    <w:p w14:paraId="224B46AF" w14:textId="77777777" w:rsidR="00772877" w:rsidRPr="006068AF" w:rsidRDefault="00772877" w:rsidP="00ED3DE3">
      <w:pPr>
        <w:tabs>
          <w:tab w:val="left" w:pos="1087"/>
        </w:tabs>
        <w:ind w:right="135"/>
        <w:jc w:val="both"/>
        <w:rPr>
          <w:rFonts w:ascii="Times New Roman" w:hAnsi="Times New Roman" w:cs="Times New Roman"/>
          <w:sz w:val="24"/>
          <w:szCs w:val="24"/>
        </w:rPr>
      </w:pPr>
    </w:p>
    <w:p w14:paraId="3CE35A14" w14:textId="77777777" w:rsidR="00772877" w:rsidRDefault="00772877" w:rsidP="00ED3DE3">
      <w:pPr>
        <w:tabs>
          <w:tab w:val="left" w:pos="1087"/>
        </w:tabs>
        <w:ind w:right="135"/>
        <w:jc w:val="both"/>
        <w:rPr>
          <w:rFonts w:ascii="Times New Roman" w:hAnsi="Times New Roman" w:cs="Times New Roman"/>
          <w:sz w:val="24"/>
          <w:szCs w:val="24"/>
        </w:rPr>
      </w:pPr>
      <w:r>
        <w:rPr>
          <w:rFonts w:ascii="Times New Roman" w:hAnsi="Times New Roman" w:cs="Times New Roman"/>
          <w:sz w:val="24"/>
          <w:szCs w:val="24"/>
        </w:rPr>
        <w:t xml:space="preserve">          Za pomoćne građevine obračunava se koeficijent 0,3 u odnosu na jedinične cijene po zonama.</w:t>
      </w:r>
    </w:p>
    <w:p w14:paraId="79037513" w14:textId="77777777" w:rsidR="00772877" w:rsidRPr="006068AF" w:rsidRDefault="00772877" w:rsidP="00ED3DE3">
      <w:pPr>
        <w:tabs>
          <w:tab w:val="left" w:pos="1087"/>
        </w:tabs>
        <w:ind w:right="135"/>
        <w:jc w:val="both"/>
        <w:rPr>
          <w:rFonts w:ascii="Times New Roman" w:hAnsi="Times New Roman" w:cs="Times New Roman"/>
          <w:sz w:val="24"/>
          <w:szCs w:val="24"/>
        </w:rPr>
      </w:pPr>
    </w:p>
    <w:p w14:paraId="14AF4281" w14:textId="77777777" w:rsidR="00772877" w:rsidRPr="006068AF" w:rsidRDefault="00772877" w:rsidP="00ED3DE3">
      <w:pPr>
        <w:pStyle w:val="Tijeloteksta"/>
        <w:spacing w:before="11" w:line="240" w:lineRule="auto"/>
        <w:ind w:left="0" w:firstLine="0"/>
        <w:jc w:val="center"/>
        <w:rPr>
          <w:rFonts w:ascii="Times New Roman" w:hAnsi="Times New Roman" w:cs="Times New Roman"/>
          <w:b/>
          <w:sz w:val="24"/>
          <w:szCs w:val="24"/>
        </w:rPr>
      </w:pPr>
      <w:r w:rsidRPr="006068AF">
        <w:rPr>
          <w:rFonts w:ascii="Times New Roman" w:hAnsi="Times New Roman" w:cs="Times New Roman"/>
          <w:b/>
          <w:sz w:val="24"/>
          <w:szCs w:val="24"/>
        </w:rPr>
        <w:t xml:space="preserve">Članak </w:t>
      </w:r>
      <w:r>
        <w:rPr>
          <w:rFonts w:ascii="Times New Roman" w:hAnsi="Times New Roman" w:cs="Times New Roman"/>
          <w:b/>
          <w:sz w:val="24"/>
          <w:szCs w:val="24"/>
        </w:rPr>
        <w:t>11</w:t>
      </w:r>
      <w:r w:rsidRPr="006068AF">
        <w:rPr>
          <w:rFonts w:ascii="Times New Roman" w:hAnsi="Times New Roman" w:cs="Times New Roman"/>
          <w:b/>
          <w:sz w:val="24"/>
          <w:szCs w:val="24"/>
        </w:rPr>
        <w:t>.</w:t>
      </w:r>
    </w:p>
    <w:p w14:paraId="22971838" w14:textId="77777777" w:rsidR="00772877" w:rsidRPr="006068AF" w:rsidRDefault="00772877" w:rsidP="00ED3DE3">
      <w:pPr>
        <w:pStyle w:val="Tijeloteksta"/>
        <w:spacing w:before="11" w:line="240" w:lineRule="auto"/>
        <w:ind w:left="0" w:firstLine="0"/>
        <w:jc w:val="both"/>
        <w:rPr>
          <w:rFonts w:ascii="Times New Roman" w:hAnsi="Times New Roman" w:cs="Times New Roman"/>
          <w:sz w:val="24"/>
          <w:szCs w:val="24"/>
        </w:rPr>
      </w:pPr>
    </w:p>
    <w:p w14:paraId="1988EF84" w14:textId="77777777" w:rsidR="00772877" w:rsidRPr="006068AF" w:rsidRDefault="00772877" w:rsidP="00ED3DE3">
      <w:pPr>
        <w:jc w:val="both"/>
        <w:rPr>
          <w:rFonts w:ascii="Times New Roman" w:hAnsi="Times New Roman" w:cs="Times New Roman"/>
          <w:sz w:val="24"/>
          <w:szCs w:val="24"/>
        </w:rPr>
      </w:pPr>
      <w:r w:rsidRPr="006068AF">
        <w:rPr>
          <w:rFonts w:ascii="Times New Roman" w:hAnsi="Times New Roman" w:cs="Times New Roman"/>
          <w:sz w:val="24"/>
          <w:szCs w:val="24"/>
        </w:rPr>
        <w:t xml:space="preserve">           Za građevine koje se izgrade sukladno propisima o energetskom certificiranju na konačni iznos komunalnog doprinosa odobrava se posebni popust i to: </w:t>
      </w:r>
    </w:p>
    <w:p w14:paraId="35596642" w14:textId="77777777" w:rsidR="00772877" w:rsidRPr="006068AF" w:rsidRDefault="00772877" w:rsidP="00ED3DE3">
      <w:pPr>
        <w:jc w:val="both"/>
        <w:rPr>
          <w:rFonts w:ascii="Times New Roman" w:hAnsi="Times New Roman" w:cs="Times New Roman"/>
          <w:sz w:val="24"/>
          <w:szCs w:val="24"/>
        </w:rPr>
      </w:pPr>
      <w:r w:rsidRPr="006068AF">
        <w:rPr>
          <w:rFonts w:ascii="Times New Roman" w:hAnsi="Times New Roman" w:cs="Times New Roman"/>
          <w:sz w:val="24"/>
          <w:szCs w:val="24"/>
        </w:rPr>
        <w:t xml:space="preserve">                                </w:t>
      </w:r>
    </w:p>
    <w:p w14:paraId="41B4BA82" w14:textId="5E475D7F" w:rsidR="00772877" w:rsidRPr="00BA2ED2" w:rsidRDefault="00772877" w:rsidP="00BA2ED2">
      <w:pPr>
        <w:pStyle w:val="Odlomakpopisa"/>
        <w:numPr>
          <w:ilvl w:val="0"/>
          <w:numId w:val="17"/>
        </w:numPr>
        <w:ind w:left="709" w:hanging="425"/>
        <w:jc w:val="both"/>
        <w:rPr>
          <w:rFonts w:ascii="Times New Roman" w:hAnsi="Times New Roman" w:cs="Times New Roman"/>
          <w:sz w:val="24"/>
          <w:szCs w:val="24"/>
        </w:rPr>
      </w:pPr>
      <w:r w:rsidRPr="00BA2ED2">
        <w:rPr>
          <w:rFonts w:ascii="Times New Roman" w:hAnsi="Times New Roman" w:cs="Times New Roman"/>
          <w:sz w:val="24"/>
          <w:szCs w:val="24"/>
        </w:rPr>
        <w:t xml:space="preserve">za zgrade energetskog razreda A+ posebni popust u iznosu od 10% </w:t>
      </w:r>
    </w:p>
    <w:p w14:paraId="4D63E079" w14:textId="77777777" w:rsidR="00772877" w:rsidRPr="006068AF" w:rsidRDefault="00772877" w:rsidP="00ED3DE3">
      <w:pPr>
        <w:jc w:val="both"/>
        <w:rPr>
          <w:rFonts w:ascii="Times New Roman" w:hAnsi="Times New Roman" w:cs="Times New Roman"/>
          <w:sz w:val="24"/>
          <w:szCs w:val="24"/>
        </w:rPr>
      </w:pPr>
      <w:r w:rsidRPr="006068AF">
        <w:rPr>
          <w:rFonts w:ascii="Times New Roman" w:hAnsi="Times New Roman" w:cs="Times New Roman"/>
          <w:sz w:val="24"/>
          <w:szCs w:val="24"/>
        </w:rPr>
        <w:t xml:space="preserve">            </w:t>
      </w:r>
    </w:p>
    <w:p w14:paraId="0BA7543B" w14:textId="77777777" w:rsidR="00772877" w:rsidRPr="006068AF" w:rsidRDefault="00772877" w:rsidP="00ED3DE3">
      <w:pPr>
        <w:jc w:val="both"/>
        <w:rPr>
          <w:rFonts w:ascii="Times New Roman" w:hAnsi="Times New Roman" w:cs="Times New Roman"/>
          <w:b/>
          <w:bCs/>
          <w:sz w:val="24"/>
          <w:szCs w:val="24"/>
        </w:rPr>
      </w:pPr>
      <w:r w:rsidRPr="006068AF">
        <w:rPr>
          <w:rFonts w:ascii="Times New Roman" w:hAnsi="Times New Roman" w:cs="Times New Roman"/>
          <w:sz w:val="24"/>
          <w:szCs w:val="24"/>
        </w:rPr>
        <w:t xml:space="preserve">          Ovaj dodatni popust odobrava se na  pisani zahtjev obveznika nakon završetka gradnje i dobivanja uporabne dozvole, uz priloženi energetski certifikat. </w:t>
      </w:r>
    </w:p>
    <w:p w14:paraId="2D571FD8" w14:textId="77777777" w:rsidR="00772877" w:rsidRPr="006068AF" w:rsidRDefault="00772877" w:rsidP="00ED3DE3">
      <w:pPr>
        <w:jc w:val="both"/>
        <w:rPr>
          <w:rFonts w:ascii="Times New Roman" w:hAnsi="Times New Roman" w:cs="Times New Roman"/>
          <w:sz w:val="24"/>
          <w:szCs w:val="24"/>
        </w:rPr>
      </w:pPr>
    </w:p>
    <w:p w14:paraId="026D7518" w14:textId="77777777" w:rsidR="00772877" w:rsidRPr="00976195" w:rsidRDefault="00772877" w:rsidP="00ED3DE3">
      <w:pPr>
        <w:jc w:val="center"/>
        <w:rPr>
          <w:rFonts w:ascii="Times New Roman" w:hAnsi="Times New Roman" w:cs="Times New Roman"/>
          <w:b/>
          <w:bCs/>
          <w:sz w:val="24"/>
          <w:szCs w:val="24"/>
        </w:rPr>
      </w:pPr>
      <w:r w:rsidRPr="006068AF">
        <w:rPr>
          <w:rFonts w:ascii="Times New Roman" w:hAnsi="Times New Roman" w:cs="Times New Roman"/>
          <w:b/>
          <w:bCs/>
          <w:sz w:val="24"/>
          <w:szCs w:val="24"/>
        </w:rPr>
        <w:t xml:space="preserve">Članak </w:t>
      </w:r>
      <w:r>
        <w:rPr>
          <w:rFonts w:ascii="Times New Roman" w:hAnsi="Times New Roman" w:cs="Times New Roman"/>
          <w:b/>
          <w:bCs/>
          <w:sz w:val="24"/>
          <w:szCs w:val="24"/>
        </w:rPr>
        <w:t>12</w:t>
      </w:r>
      <w:r w:rsidRPr="006068AF">
        <w:rPr>
          <w:rFonts w:ascii="Times New Roman" w:hAnsi="Times New Roman" w:cs="Times New Roman"/>
          <w:b/>
          <w:bCs/>
          <w:sz w:val="24"/>
          <w:szCs w:val="24"/>
        </w:rPr>
        <w:t>.</w:t>
      </w:r>
    </w:p>
    <w:p w14:paraId="3C31C21B" w14:textId="77777777" w:rsidR="00772877" w:rsidRPr="0089383A" w:rsidRDefault="00772877" w:rsidP="00ED3DE3">
      <w:pPr>
        <w:jc w:val="both"/>
        <w:rPr>
          <w:rFonts w:ascii="Times New Roman" w:hAnsi="Times New Roman" w:cs="Times New Roman"/>
          <w:b/>
          <w:bCs/>
          <w:sz w:val="24"/>
          <w:szCs w:val="24"/>
        </w:rPr>
      </w:pPr>
      <w:r w:rsidRPr="0089383A">
        <w:rPr>
          <w:rFonts w:ascii="Times New Roman" w:hAnsi="Times New Roman" w:cs="Times New Roman"/>
          <w:sz w:val="24"/>
          <w:szCs w:val="24"/>
        </w:rPr>
        <w:t xml:space="preserve">                                                                       </w:t>
      </w:r>
    </w:p>
    <w:p w14:paraId="5BF05BFA" w14:textId="77777777" w:rsidR="00772877" w:rsidRPr="0089383A" w:rsidRDefault="00772877" w:rsidP="00ED3DE3">
      <w:pPr>
        <w:jc w:val="both"/>
        <w:rPr>
          <w:rFonts w:ascii="Times New Roman" w:hAnsi="Times New Roman" w:cs="Times New Roman"/>
          <w:sz w:val="24"/>
          <w:szCs w:val="24"/>
        </w:rPr>
      </w:pPr>
      <w:r w:rsidRPr="0089383A">
        <w:rPr>
          <w:rFonts w:ascii="Times New Roman" w:hAnsi="Times New Roman" w:cs="Times New Roman"/>
          <w:sz w:val="24"/>
          <w:szCs w:val="24"/>
        </w:rPr>
        <w:t xml:space="preserve">              Na potpuno oslobađanje od plaćanja komunalnog doprinosa na području Grada Metkovića oslobađaju se slijedeći  investitori:                              </w:t>
      </w:r>
    </w:p>
    <w:p w14:paraId="2F057251" w14:textId="77777777" w:rsidR="00772877" w:rsidRPr="0089383A" w:rsidRDefault="00772877" w:rsidP="00ED3DE3">
      <w:pPr>
        <w:jc w:val="both"/>
        <w:rPr>
          <w:rFonts w:ascii="Times New Roman" w:hAnsi="Times New Roman" w:cs="Times New Roman"/>
          <w:sz w:val="24"/>
          <w:szCs w:val="24"/>
        </w:rPr>
      </w:pPr>
    </w:p>
    <w:p w14:paraId="7EFF67DC" w14:textId="64CE96FF" w:rsidR="00772877" w:rsidRPr="0089383A" w:rsidRDefault="00BA2ED2" w:rsidP="00BA2ED2">
      <w:pPr>
        <w:numPr>
          <w:ilvl w:val="0"/>
          <w:numId w:val="5"/>
        </w:numPr>
        <w:jc w:val="both"/>
        <w:rPr>
          <w:rFonts w:ascii="Times New Roman" w:hAnsi="Times New Roman" w:cs="Times New Roman"/>
          <w:sz w:val="24"/>
          <w:szCs w:val="24"/>
        </w:rPr>
      </w:pPr>
      <w:r>
        <w:rPr>
          <w:rFonts w:ascii="Times New Roman" w:hAnsi="Times New Roman" w:cs="Times New Roman"/>
          <w:sz w:val="24"/>
          <w:szCs w:val="24"/>
        </w:rPr>
        <w:t>P</w:t>
      </w:r>
      <w:r w:rsidR="00772877" w:rsidRPr="0089383A">
        <w:rPr>
          <w:rFonts w:ascii="Times New Roman" w:hAnsi="Times New Roman" w:cs="Times New Roman"/>
          <w:sz w:val="24"/>
          <w:szCs w:val="24"/>
        </w:rPr>
        <w:t>ravne osobe u većinskom vlasništvu Grada Metkovića,</w:t>
      </w:r>
    </w:p>
    <w:p w14:paraId="27406C58" w14:textId="77777777" w:rsidR="00772877" w:rsidRPr="007B4653" w:rsidRDefault="00772877" w:rsidP="00BA2ED2">
      <w:pPr>
        <w:numPr>
          <w:ilvl w:val="0"/>
          <w:numId w:val="5"/>
        </w:numPr>
        <w:jc w:val="both"/>
        <w:rPr>
          <w:rFonts w:ascii="Times New Roman" w:hAnsi="Times New Roman" w:cs="Times New Roman"/>
          <w:sz w:val="24"/>
          <w:szCs w:val="24"/>
        </w:rPr>
      </w:pPr>
      <w:r w:rsidRPr="0089383A">
        <w:rPr>
          <w:rFonts w:ascii="Times New Roman" w:hAnsi="Times New Roman" w:cs="Times New Roman"/>
          <w:sz w:val="24"/>
          <w:szCs w:val="24"/>
        </w:rPr>
        <w:t xml:space="preserve">Ustanove i udruge kojima je Grad Metković osnivač i koje se financiraju iz Proračuna      </w:t>
      </w:r>
      <w:r w:rsidRPr="007B4653">
        <w:rPr>
          <w:rFonts w:ascii="Times New Roman" w:hAnsi="Times New Roman" w:cs="Times New Roman"/>
          <w:sz w:val="24"/>
          <w:szCs w:val="24"/>
        </w:rPr>
        <w:t>Grada Metkovića,</w:t>
      </w:r>
    </w:p>
    <w:p w14:paraId="6AA2D14A" w14:textId="55FC7B9A" w:rsidR="0061334B" w:rsidRDefault="00772877" w:rsidP="00BA2ED2">
      <w:pPr>
        <w:numPr>
          <w:ilvl w:val="0"/>
          <w:numId w:val="5"/>
        </w:numPr>
        <w:jc w:val="both"/>
        <w:rPr>
          <w:rFonts w:ascii="Times New Roman" w:hAnsi="Times New Roman" w:cs="Times New Roman"/>
          <w:sz w:val="24"/>
          <w:szCs w:val="24"/>
        </w:rPr>
      </w:pPr>
      <w:r w:rsidRPr="0089383A">
        <w:rPr>
          <w:rFonts w:ascii="Times New Roman" w:hAnsi="Times New Roman" w:cs="Times New Roman"/>
          <w:sz w:val="24"/>
          <w:szCs w:val="24"/>
        </w:rPr>
        <w:t xml:space="preserve">Hrvatski branitelji iz Domovinskog rata i članovi zajedničkog kućanstva koji grade,          dograđuju, nadograđuju, rekonstruiraju ili ozakonjuju stambene građevine, a koji to  </w:t>
      </w:r>
      <w:r w:rsidR="0061334B">
        <w:rPr>
          <w:rFonts w:ascii="Times New Roman" w:hAnsi="Times New Roman" w:cs="Times New Roman"/>
          <w:sz w:val="24"/>
          <w:szCs w:val="24"/>
        </w:rPr>
        <w:t>pravo ostvaruju primjenom odredbi Zakona o pravima hrvatskih branitelja iz Domovinskog rata i članova njihovih obitelji,</w:t>
      </w:r>
    </w:p>
    <w:p w14:paraId="414BA14B" w14:textId="77777777" w:rsidR="00772877" w:rsidRPr="0089383A" w:rsidRDefault="00772877" w:rsidP="00BA2ED2">
      <w:pPr>
        <w:numPr>
          <w:ilvl w:val="0"/>
          <w:numId w:val="5"/>
        </w:numPr>
        <w:jc w:val="both"/>
        <w:rPr>
          <w:rFonts w:ascii="Times New Roman" w:hAnsi="Times New Roman" w:cs="Times New Roman"/>
          <w:sz w:val="24"/>
          <w:szCs w:val="24"/>
        </w:rPr>
      </w:pPr>
      <w:r w:rsidRPr="0089383A">
        <w:rPr>
          <w:rFonts w:ascii="Times New Roman" w:hAnsi="Times New Roman" w:cs="Times New Roman"/>
          <w:sz w:val="24"/>
          <w:szCs w:val="24"/>
        </w:rPr>
        <w:t>Obitelji s područja grada Metkovića koje u zajedničkom kućanstvu imaju petero i više djece,</w:t>
      </w:r>
    </w:p>
    <w:p w14:paraId="0D77881A" w14:textId="77777777" w:rsidR="00772877" w:rsidRPr="0089383A" w:rsidRDefault="00772877" w:rsidP="00BA2ED2">
      <w:pPr>
        <w:numPr>
          <w:ilvl w:val="0"/>
          <w:numId w:val="5"/>
        </w:numPr>
        <w:jc w:val="both"/>
        <w:rPr>
          <w:rFonts w:ascii="Times New Roman" w:hAnsi="Times New Roman" w:cs="Times New Roman"/>
          <w:sz w:val="24"/>
          <w:szCs w:val="24"/>
        </w:rPr>
      </w:pPr>
      <w:r w:rsidRPr="0089383A">
        <w:rPr>
          <w:rFonts w:ascii="Times New Roman" w:hAnsi="Times New Roman" w:cs="Times New Roman"/>
          <w:sz w:val="24"/>
          <w:szCs w:val="24"/>
        </w:rPr>
        <w:t>Investitori koji grade objekte u Poslovnoj zoni Dubravica.</w:t>
      </w:r>
    </w:p>
    <w:p w14:paraId="3DACF65B" w14:textId="77777777" w:rsidR="00772877" w:rsidRPr="006068AF" w:rsidRDefault="00772877" w:rsidP="00ED3DE3">
      <w:pPr>
        <w:jc w:val="both"/>
        <w:rPr>
          <w:rFonts w:ascii="Times New Roman" w:hAnsi="Times New Roman" w:cs="Times New Roman"/>
          <w:sz w:val="24"/>
          <w:szCs w:val="24"/>
        </w:rPr>
      </w:pPr>
    </w:p>
    <w:p w14:paraId="2F73E1A4" w14:textId="77777777" w:rsidR="00772877" w:rsidRPr="006068AF" w:rsidRDefault="00772877" w:rsidP="00ED3DE3">
      <w:pPr>
        <w:jc w:val="center"/>
        <w:rPr>
          <w:rFonts w:ascii="Times New Roman" w:hAnsi="Times New Roman" w:cs="Times New Roman"/>
          <w:b/>
          <w:sz w:val="24"/>
          <w:szCs w:val="24"/>
        </w:rPr>
      </w:pPr>
      <w:r w:rsidRPr="006068AF">
        <w:rPr>
          <w:rFonts w:ascii="Times New Roman" w:hAnsi="Times New Roman" w:cs="Times New Roman"/>
          <w:b/>
          <w:sz w:val="24"/>
          <w:szCs w:val="24"/>
        </w:rPr>
        <w:t>Članak 1</w:t>
      </w:r>
      <w:r>
        <w:rPr>
          <w:rFonts w:ascii="Times New Roman" w:hAnsi="Times New Roman" w:cs="Times New Roman"/>
          <w:b/>
          <w:sz w:val="24"/>
          <w:szCs w:val="24"/>
        </w:rPr>
        <w:t>3</w:t>
      </w:r>
      <w:r w:rsidRPr="006068AF">
        <w:rPr>
          <w:rFonts w:ascii="Times New Roman" w:hAnsi="Times New Roman" w:cs="Times New Roman"/>
          <w:b/>
          <w:sz w:val="24"/>
          <w:szCs w:val="24"/>
        </w:rPr>
        <w:t>.</w:t>
      </w:r>
    </w:p>
    <w:p w14:paraId="0BA42F97" w14:textId="77777777" w:rsidR="00772877" w:rsidRPr="006068AF" w:rsidRDefault="00772877" w:rsidP="00ED3DE3">
      <w:pPr>
        <w:jc w:val="both"/>
        <w:rPr>
          <w:rFonts w:ascii="Times New Roman" w:hAnsi="Times New Roman" w:cs="Times New Roman"/>
          <w:b/>
          <w:bCs/>
          <w:sz w:val="24"/>
          <w:szCs w:val="24"/>
        </w:rPr>
      </w:pPr>
    </w:p>
    <w:p w14:paraId="34C2739F" w14:textId="77777777" w:rsidR="00772877" w:rsidRPr="006068AF" w:rsidRDefault="00772877" w:rsidP="00BA2ED2">
      <w:pPr>
        <w:ind w:firstLine="708"/>
        <w:jc w:val="both"/>
        <w:rPr>
          <w:rFonts w:ascii="Times New Roman" w:hAnsi="Times New Roman" w:cs="Times New Roman"/>
          <w:sz w:val="24"/>
          <w:szCs w:val="24"/>
        </w:rPr>
      </w:pPr>
      <w:r w:rsidRPr="006068AF">
        <w:rPr>
          <w:rFonts w:ascii="Times New Roman" w:hAnsi="Times New Roman" w:cs="Times New Roman"/>
          <w:sz w:val="24"/>
          <w:szCs w:val="24"/>
        </w:rPr>
        <w:t xml:space="preserve">Gradsko vijeće Grada Metkovića ili Gradonačelnik ovisno o visini odobrenog iznosa, može  u pojedinačnim slučajevima  osloboditi obveznika plaćanja  komunalnog doprinosa,  </w:t>
      </w:r>
      <w:r w:rsidRPr="006068AF">
        <w:rPr>
          <w:rFonts w:ascii="Times New Roman" w:hAnsi="Times New Roman" w:cs="Times New Roman"/>
          <w:sz w:val="24"/>
          <w:szCs w:val="24"/>
        </w:rPr>
        <w:lastRenderedPageBreak/>
        <w:t>utvrdi li se da se  radi o građevini od posebnog interesa za Grad</w:t>
      </w:r>
      <w:r w:rsidRPr="006068AF">
        <w:rPr>
          <w:rFonts w:ascii="Times New Roman" w:hAnsi="Times New Roman" w:cs="Times New Roman"/>
          <w:spacing w:val="-12"/>
          <w:sz w:val="24"/>
          <w:szCs w:val="24"/>
        </w:rPr>
        <w:t xml:space="preserve"> </w:t>
      </w:r>
      <w:r w:rsidRPr="006068AF">
        <w:rPr>
          <w:rFonts w:ascii="Times New Roman" w:hAnsi="Times New Roman" w:cs="Times New Roman"/>
          <w:sz w:val="24"/>
          <w:szCs w:val="24"/>
        </w:rPr>
        <w:t>Metković i to:</w:t>
      </w:r>
    </w:p>
    <w:p w14:paraId="22DA6458" w14:textId="77777777" w:rsidR="00772877" w:rsidRPr="006068AF" w:rsidRDefault="00772877" w:rsidP="00ED3DE3">
      <w:pPr>
        <w:jc w:val="both"/>
        <w:rPr>
          <w:rFonts w:ascii="Times New Roman" w:hAnsi="Times New Roman" w:cs="Times New Roman"/>
          <w:sz w:val="24"/>
          <w:szCs w:val="24"/>
        </w:rPr>
      </w:pPr>
    </w:p>
    <w:p w14:paraId="2F4845AF" w14:textId="77777777" w:rsidR="00772877" w:rsidRPr="006068AF" w:rsidRDefault="00772877" w:rsidP="00BA2ED2">
      <w:pPr>
        <w:numPr>
          <w:ilvl w:val="0"/>
          <w:numId w:val="6"/>
        </w:numPr>
        <w:jc w:val="both"/>
        <w:rPr>
          <w:rFonts w:ascii="Times New Roman" w:hAnsi="Times New Roman" w:cs="Times New Roman"/>
          <w:sz w:val="24"/>
          <w:szCs w:val="24"/>
        </w:rPr>
      </w:pPr>
      <w:r w:rsidRPr="006068AF">
        <w:rPr>
          <w:rFonts w:ascii="Times New Roman" w:hAnsi="Times New Roman" w:cs="Times New Roman"/>
          <w:sz w:val="24"/>
          <w:szCs w:val="24"/>
        </w:rPr>
        <w:t xml:space="preserve">ako je investitor pravna osoba koja gradi građevine za razvoj infrastrukture (elektroopskrba,  </w:t>
      </w:r>
      <w:proofErr w:type="spellStart"/>
      <w:r w:rsidRPr="006068AF">
        <w:rPr>
          <w:rFonts w:ascii="Times New Roman" w:hAnsi="Times New Roman" w:cs="Times New Roman"/>
          <w:sz w:val="24"/>
          <w:szCs w:val="24"/>
        </w:rPr>
        <w:t>plinoopskrba</w:t>
      </w:r>
      <w:proofErr w:type="spellEnd"/>
      <w:r w:rsidRPr="006068AF">
        <w:rPr>
          <w:rFonts w:ascii="Times New Roman" w:hAnsi="Times New Roman" w:cs="Times New Roman"/>
          <w:sz w:val="24"/>
          <w:szCs w:val="24"/>
        </w:rPr>
        <w:t>, promet i veze, vodno gospodarstvo i slični objekti),</w:t>
      </w:r>
    </w:p>
    <w:p w14:paraId="02A60985" w14:textId="2023BAD6" w:rsidR="002B7B2B" w:rsidRDefault="00772877" w:rsidP="00BA2ED2">
      <w:pPr>
        <w:numPr>
          <w:ilvl w:val="0"/>
          <w:numId w:val="6"/>
        </w:numPr>
        <w:jc w:val="both"/>
        <w:rPr>
          <w:rFonts w:ascii="Times New Roman" w:hAnsi="Times New Roman" w:cs="Times New Roman"/>
          <w:sz w:val="24"/>
          <w:szCs w:val="24"/>
        </w:rPr>
      </w:pPr>
      <w:r w:rsidRPr="006068AF">
        <w:rPr>
          <w:rFonts w:ascii="Times New Roman" w:hAnsi="Times New Roman" w:cs="Times New Roman"/>
          <w:sz w:val="24"/>
          <w:szCs w:val="24"/>
        </w:rPr>
        <w:t>ako  investitor gradi građevine društvene namjene (odgoj i obrazovanje, zdravstvo,</w:t>
      </w:r>
      <w:r w:rsidR="002B7B2B">
        <w:rPr>
          <w:rFonts w:ascii="Times New Roman" w:hAnsi="Times New Roman" w:cs="Times New Roman"/>
          <w:sz w:val="24"/>
          <w:szCs w:val="24"/>
        </w:rPr>
        <w:t xml:space="preserve"> </w:t>
      </w:r>
      <w:r w:rsidRPr="002B7B2B">
        <w:rPr>
          <w:rFonts w:ascii="Times New Roman" w:hAnsi="Times New Roman" w:cs="Times New Roman"/>
          <w:sz w:val="24"/>
          <w:szCs w:val="24"/>
        </w:rPr>
        <w:t>socijalna skrb  kultura, javna uprava, sport , sakralne građevine)</w:t>
      </w:r>
      <w:r w:rsidR="00BA2ED2">
        <w:rPr>
          <w:rFonts w:ascii="Times New Roman" w:hAnsi="Times New Roman" w:cs="Times New Roman"/>
          <w:sz w:val="24"/>
          <w:szCs w:val="24"/>
        </w:rPr>
        <w:t>,</w:t>
      </w:r>
    </w:p>
    <w:p w14:paraId="36C7D69C" w14:textId="3DCA9786" w:rsidR="00772877" w:rsidRPr="002B7B2B" w:rsidRDefault="002B7B2B" w:rsidP="00BA2ED2">
      <w:pPr>
        <w:numPr>
          <w:ilvl w:val="0"/>
          <w:numId w:val="6"/>
        </w:numPr>
        <w:jc w:val="both"/>
        <w:rPr>
          <w:rFonts w:ascii="Times New Roman" w:hAnsi="Times New Roman" w:cs="Times New Roman"/>
          <w:sz w:val="24"/>
          <w:szCs w:val="24"/>
        </w:rPr>
      </w:pPr>
      <w:r w:rsidRPr="002B7B2B">
        <w:rPr>
          <w:rFonts w:ascii="Times New Roman" w:hAnsi="Times New Roman" w:cs="Times New Roman"/>
          <w:sz w:val="24"/>
          <w:szCs w:val="24"/>
        </w:rPr>
        <w:t xml:space="preserve"> </w:t>
      </w:r>
      <w:r w:rsidR="00772877" w:rsidRPr="002B7B2B">
        <w:rPr>
          <w:rFonts w:ascii="Times New Roman" w:hAnsi="Times New Roman" w:cs="Times New Roman"/>
          <w:sz w:val="24"/>
          <w:szCs w:val="24"/>
        </w:rPr>
        <w:t>ako investitor gradi građevine sukladno Zakonima o društveno poticanoj stanogradnji</w:t>
      </w:r>
      <w:r w:rsidR="00BA2ED2">
        <w:rPr>
          <w:rFonts w:ascii="Times New Roman" w:hAnsi="Times New Roman" w:cs="Times New Roman"/>
          <w:sz w:val="24"/>
          <w:szCs w:val="24"/>
        </w:rPr>
        <w:t>.</w:t>
      </w:r>
    </w:p>
    <w:p w14:paraId="2B80E75B" w14:textId="77777777" w:rsidR="00772877" w:rsidRDefault="00772877" w:rsidP="00ED3DE3">
      <w:pPr>
        <w:jc w:val="both"/>
        <w:rPr>
          <w:rFonts w:ascii="Times New Roman" w:hAnsi="Times New Roman" w:cs="Times New Roman"/>
          <w:sz w:val="24"/>
          <w:szCs w:val="24"/>
        </w:rPr>
      </w:pPr>
    </w:p>
    <w:p w14:paraId="0B385FE2" w14:textId="77777777" w:rsidR="00772877" w:rsidRPr="006068AF" w:rsidRDefault="00772877" w:rsidP="00ED3DE3">
      <w:pPr>
        <w:jc w:val="both"/>
        <w:rPr>
          <w:rFonts w:ascii="Times New Roman" w:hAnsi="Times New Roman" w:cs="Times New Roman"/>
          <w:sz w:val="24"/>
          <w:szCs w:val="24"/>
        </w:rPr>
      </w:pPr>
    </w:p>
    <w:p w14:paraId="0CC32211" w14:textId="77777777" w:rsidR="00772877" w:rsidRPr="006068AF" w:rsidRDefault="00772877" w:rsidP="002B7B2B">
      <w:pPr>
        <w:jc w:val="center"/>
        <w:rPr>
          <w:rFonts w:ascii="Times New Roman" w:hAnsi="Times New Roman" w:cs="Times New Roman"/>
          <w:b/>
          <w:sz w:val="24"/>
          <w:szCs w:val="24"/>
        </w:rPr>
      </w:pPr>
      <w:r w:rsidRPr="006068AF">
        <w:rPr>
          <w:rFonts w:ascii="Times New Roman" w:hAnsi="Times New Roman" w:cs="Times New Roman"/>
          <w:b/>
          <w:sz w:val="24"/>
          <w:szCs w:val="24"/>
        </w:rPr>
        <w:t>Članak 1</w:t>
      </w:r>
      <w:r>
        <w:rPr>
          <w:rFonts w:ascii="Times New Roman" w:hAnsi="Times New Roman" w:cs="Times New Roman"/>
          <w:b/>
          <w:sz w:val="24"/>
          <w:szCs w:val="24"/>
        </w:rPr>
        <w:t>4</w:t>
      </w:r>
      <w:r w:rsidRPr="006068AF">
        <w:rPr>
          <w:rFonts w:ascii="Times New Roman" w:hAnsi="Times New Roman" w:cs="Times New Roman"/>
          <w:b/>
          <w:sz w:val="24"/>
          <w:szCs w:val="24"/>
        </w:rPr>
        <w:t>.</w:t>
      </w:r>
    </w:p>
    <w:p w14:paraId="34FEAC29" w14:textId="77777777" w:rsidR="00772877" w:rsidRPr="006068AF" w:rsidRDefault="00772877" w:rsidP="00ED3DE3">
      <w:pPr>
        <w:jc w:val="center"/>
        <w:rPr>
          <w:rFonts w:ascii="Times New Roman" w:hAnsi="Times New Roman" w:cs="Times New Roman"/>
          <w:b/>
          <w:sz w:val="24"/>
          <w:szCs w:val="24"/>
        </w:rPr>
      </w:pPr>
    </w:p>
    <w:p w14:paraId="291F6D66" w14:textId="77777777" w:rsidR="00772877" w:rsidRPr="006068AF" w:rsidRDefault="00772877" w:rsidP="00ED3DE3">
      <w:pPr>
        <w:jc w:val="both"/>
        <w:rPr>
          <w:rFonts w:ascii="Times New Roman" w:hAnsi="Times New Roman" w:cs="Times New Roman"/>
          <w:b/>
          <w:bCs/>
          <w:sz w:val="24"/>
          <w:szCs w:val="24"/>
        </w:rPr>
      </w:pPr>
      <w:r w:rsidRPr="006068AF">
        <w:rPr>
          <w:rFonts w:ascii="Times New Roman" w:hAnsi="Times New Roman" w:cs="Times New Roman"/>
          <w:sz w:val="24"/>
          <w:szCs w:val="24"/>
        </w:rPr>
        <w:tab/>
        <w:t xml:space="preserve">Fizičkoj osobi koja gradi obiteljsku kuću radi rješavanja stambenog pitanja po prvi put, na iznos komunalnog doprinosa odobrava se popust od 50% </w:t>
      </w:r>
    </w:p>
    <w:p w14:paraId="35B4A6FD" w14:textId="77777777" w:rsidR="00772877" w:rsidRPr="0025095C" w:rsidRDefault="00772877" w:rsidP="00ED3DE3">
      <w:pPr>
        <w:pStyle w:val="Tijeloteksta"/>
        <w:spacing w:before="8" w:line="240" w:lineRule="auto"/>
        <w:ind w:left="0" w:firstLine="0"/>
        <w:jc w:val="both"/>
        <w:rPr>
          <w:rFonts w:ascii="Times New Roman" w:hAnsi="Times New Roman" w:cs="Times New Roman"/>
          <w:sz w:val="24"/>
          <w:szCs w:val="24"/>
        </w:rPr>
      </w:pPr>
      <w:r w:rsidRPr="0025095C">
        <w:rPr>
          <w:rFonts w:ascii="Times New Roman" w:hAnsi="Times New Roman" w:cs="Times New Roman"/>
          <w:sz w:val="24"/>
          <w:szCs w:val="24"/>
        </w:rPr>
        <w:tab/>
      </w:r>
    </w:p>
    <w:p w14:paraId="6E7715F1" w14:textId="77777777" w:rsidR="00772877" w:rsidRPr="006068AF" w:rsidRDefault="00772877" w:rsidP="00ED3DE3">
      <w:pPr>
        <w:pStyle w:val="Tijeloteksta"/>
        <w:spacing w:before="8" w:line="240" w:lineRule="auto"/>
        <w:ind w:left="0" w:firstLine="708"/>
        <w:jc w:val="both"/>
        <w:rPr>
          <w:rFonts w:ascii="Times New Roman" w:hAnsi="Times New Roman" w:cs="Times New Roman"/>
          <w:sz w:val="24"/>
          <w:szCs w:val="24"/>
        </w:rPr>
      </w:pPr>
      <w:r w:rsidRPr="006068AF">
        <w:rPr>
          <w:rFonts w:ascii="Times New Roman" w:hAnsi="Times New Roman" w:cs="Times New Roman"/>
          <w:sz w:val="24"/>
          <w:szCs w:val="24"/>
        </w:rPr>
        <w:t>Osobe iz stavka 1. Ovog članka koje ostvare pravo na djelomično oslobađanje komunalnog doprinosa to pravo mogu iskoristiti samo jedanput.</w:t>
      </w:r>
    </w:p>
    <w:p w14:paraId="6991BD2D" w14:textId="77777777" w:rsidR="00772877" w:rsidRPr="006068AF" w:rsidRDefault="00772877" w:rsidP="00ED3DE3">
      <w:pPr>
        <w:pStyle w:val="Tijeloteksta"/>
        <w:spacing w:before="8" w:line="240" w:lineRule="auto"/>
        <w:ind w:left="0" w:firstLine="708"/>
        <w:jc w:val="both"/>
        <w:rPr>
          <w:rFonts w:ascii="Times New Roman" w:hAnsi="Times New Roman" w:cs="Times New Roman"/>
          <w:sz w:val="24"/>
          <w:szCs w:val="24"/>
        </w:rPr>
      </w:pPr>
    </w:p>
    <w:p w14:paraId="171366A7" w14:textId="77777777" w:rsidR="00772877" w:rsidRPr="006068AF" w:rsidRDefault="00772877" w:rsidP="00ED3DE3">
      <w:pPr>
        <w:pStyle w:val="Tijeloteksta"/>
        <w:spacing w:before="8" w:line="240" w:lineRule="auto"/>
        <w:ind w:left="0" w:firstLine="708"/>
        <w:jc w:val="both"/>
        <w:rPr>
          <w:rFonts w:ascii="Times New Roman" w:hAnsi="Times New Roman" w:cs="Times New Roman"/>
          <w:sz w:val="24"/>
          <w:szCs w:val="24"/>
        </w:rPr>
      </w:pPr>
      <w:r w:rsidRPr="006068AF">
        <w:rPr>
          <w:rFonts w:ascii="Times New Roman" w:hAnsi="Times New Roman" w:cs="Times New Roman"/>
          <w:sz w:val="24"/>
          <w:szCs w:val="24"/>
        </w:rPr>
        <w:t>Zahtjev za oslobođenje plaćanja komunalnog doprinosa podnosi se pismenim putem.</w:t>
      </w:r>
    </w:p>
    <w:p w14:paraId="5E55DF72" w14:textId="77777777" w:rsidR="002B7B2B" w:rsidRDefault="002B7B2B" w:rsidP="002B7B2B">
      <w:pPr>
        <w:pStyle w:val="Tijeloteksta"/>
        <w:spacing w:before="8" w:line="240" w:lineRule="auto"/>
        <w:ind w:left="0" w:firstLine="560"/>
        <w:jc w:val="center"/>
        <w:rPr>
          <w:rFonts w:ascii="Times New Roman" w:hAnsi="Times New Roman" w:cs="Times New Roman"/>
          <w:sz w:val="24"/>
          <w:szCs w:val="24"/>
        </w:rPr>
      </w:pPr>
    </w:p>
    <w:p w14:paraId="1F69FCE5" w14:textId="77777777" w:rsidR="00772877" w:rsidRDefault="002B7B2B" w:rsidP="002B7B2B">
      <w:pPr>
        <w:pStyle w:val="Tijeloteksta"/>
        <w:spacing w:before="8" w:line="240" w:lineRule="auto"/>
        <w:ind w:left="2832" w:firstLine="708"/>
        <w:rPr>
          <w:rFonts w:ascii="Times New Roman" w:hAnsi="Times New Roman" w:cs="Times New Roman"/>
          <w:b/>
          <w:sz w:val="24"/>
          <w:szCs w:val="24"/>
        </w:rPr>
      </w:pPr>
      <w:r>
        <w:rPr>
          <w:rFonts w:ascii="Times New Roman" w:hAnsi="Times New Roman" w:cs="Times New Roman"/>
          <w:b/>
          <w:sz w:val="24"/>
          <w:szCs w:val="24"/>
        </w:rPr>
        <w:t xml:space="preserve">       </w:t>
      </w:r>
      <w:r w:rsidR="00772877" w:rsidRPr="006068AF">
        <w:rPr>
          <w:rFonts w:ascii="Times New Roman" w:hAnsi="Times New Roman" w:cs="Times New Roman"/>
          <w:b/>
          <w:sz w:val="24"/>
          <w:szCs w:val="24"/>
        </w:rPr>
        <w:t>Članak 1</w:t>
      </w:r>
      <w:r w:rsidR="00772877">
        <w:rPr>
          <w:rFonts w:ascii="Times New Roman" w:hAnsi="Times New Roman" w:cs="Times New Roman"/>
          <w:b/>
          <w:sz w:val="24"/>
          <w:szCs w:val="24"/>
        </w:rPr>
        <w:t>5</w:t>
      </w:r>
      <w:r w:rsidR="00772877" w:rsidRPr="006068AF">
        <w:rPr>
          <w:rFonts w:ascii="Times New Roman" w:hAnsi="Times New Roman" w:cs="Times New Roman"/>
          <w:b/>
          <w:sz w:val="24"/>
          <w:szCs w:val="24"/>
        </w:rPr>
        <w:t>.</w:t>
      </w:r>
    </w:p>
    <w:p w14:paraId="4017A6EC" w14:textId="77777777" w:rsidR="00772877" w:rsidRPr="006068AF" w:rsidRDefault="00772877" w:rsidP="00ED3DE3">
      <w:pPr>
        <w:pStyle w:val="Tijeloteksta"/>
        <w:spacing w:before="8" w:line="240" w:lineRule="auto"/>
        <w:ind w:left="0" w:firstLine="560"/>
        <w:rPr>
          <w:rFonts w:ascii="Times New Roman" w:hAnsi="Times New Roman" w:cs="Times New Roman"/>
          <w:b/>
          <w:sz w:val="24"/>
          <w:szCs w:val="24"/>
        </w:rPr>
      </w:pPr>
    </w:p>
    <w:p w14:paraId="666B7B62" w14:textId="77777777" w:rsidR="00772877" w:rsidRPr="006068AF" w:rsidRDefault="00772877" w:rsidP="00BA2ED2">
      <w:pPr>
        <w:pStyle w:val="Tijeloteksta"/>
        <w:spacing w:before="8" w:line="240" w:lineRule="auto"/>
        <w:ind w:left="0" w:firstLine="360"/>
        <w:rPr>
          <w:rFonts w:ascii="Times New Roman" w:hAnsi="Times New Roman" w:cs="Times New Roman"/>
          <w:sz w:val="24"/>
          <w:szCs w:val="24"/>
        </w:rPr>
      </w:pPr>
      <w:r>
        <w:rPr>
          <w:rFonts w:ascii="Times New Roman" w:hAnsi="Times New Roman" w:cs="Times New Roman"/>
          <w:sz w:val="24"/>
          <w:szCs w:val="24"/>
        </w:rPr>
        <w:t>Osobe iz članka 12</w:t>
      </w:r>
      <w:r w:rsidRPr="006068AF">
        <w:rPr>
          <w:rFonts w:ascii="Times New Roman" w:hAnsi="Times New Roman" w:cs="Times New Roman"/>
          <w:sz w:val="24"/>
          <w:szCs w:val="24"/>
        </w:rPr>
        <w:t xml:space="preserve"> djelomično će se osloboditi pod slijedećim uvjetima:</w:t>
      </w:r>
    </w:p>
    <w:p w14:paraId="44693BAA" w14:textId="07BA1ADE" w:rsidR="00772877" w:rsidRPr="006068AF" w:rsidRDefault="00772877" w:rsidP="00BA2ED2">
      <w:pPr>
        <w:pStyle w:val="Tijeloteksta"/>
        <w:numPr>
          <w:ilvl w:val="0"/>
          <w:numId w:val="7"/>
        </w:numPr>
        <w:spacing w:before="8" w:line="240" w:lineRule="auto"/>
        <w:ind w:hanging="436"/>
        <w:rPr>
          <w:rFonts w:ascii="Times New Roman" w:hAnsi="Times New Roman" w:cs="Times New Roman"/>
          <w:sz w:val="24"/>
          <w:szCs w:val="24"/>
        </w:rPr>
      </w:pPr>
      <w:r w:rsidRPr="006068AF">
        <w:rPr>
          <w:rFonts w:ascii="Times New Roman" w:hAnsi="Times New Roman" w:cs="Times New Roman"/>
          <w:sz w:val="24"/>
          <w:szCs w:val="24"/>
        </w:rPr>
        <w:t>da dostave potvrdu o nepostojanju dugovanja prema Gradu Metkoviću,</w:t>
      </w:r>
    </w:p>
    <w:p w14:paraId="1422B32A" w14:textId="09A5658F" w:rsidR="00772877" w:rsidRPr="006068AF" w:rsidRDefault="00772877" w:rsidP="00BA2ED2">
      <w:pPr>
        <w:pStyle w:val="Tijeloteksta"/>
        <w:numPr>
          <w:ilvl w:val="0"/>
          <w:numId w:val="7"/>
        </w:numPr>
        <w:spacing w:before="8" w:line="240" w:lineRule="auto"/>
        <w:ind w:left="709" w:hanging="425"/>
        <w:jc w:val="both"/>
        <w:rPr>
          <w:rFonts w:ascii="Times New Roman" w:hAnsi="Times New Roman" w:cs="Times New Roman"/>
          <w:sz w:val="24"/>
          <w:szCs w:val="24"/>
        </w:rPr>
      </w:pPr>
      <w:r w:rsidRPr="006068AF">
        <w:rPr>
          <w:rFonts w:ascii="Times New Roman" w:hAnsi="Times New Roman" w:cs="Times New Roman"/>
          <w:sz w:val="24"/>
          <w:szCs w:val="24"/>
        </w:rPr>
        <w:t>da dostave izjavu ovjerenu kod javnog bilježnika kojom potvrđuju da na području Republike Hrvatske nemaju u vlasništvu kuću za odmor, poslovni prostor ili stan, te da nisu nikada imali u vlasništvu kuću ili stan koji su otuđili i time sebe doveli u situaciju da nemaju riješeno stambeno pitanje.</w:t>
      </w:r>
    </w:p>
    <w:p w14:paraId="124013E6" w14:textId="77777777" w:rsidR="00772877" w:rsidRPr="006068AF" w:rsidRDefault="00772877" w:rsidP="00BA2ED2">
      <w:pPr>
        <w:pStyle w:val="Tijeloteksta"/>
        <w:spacing w:before="8" w:line="240" w:lineRule="auto"/>
        <w:ind w:left="709" w:hanging="425"/>
        <w:rPr>
          <w:rFonts w:ascii="Times New Roman" w:hAnsi="Times New Roman" w:cs="Times New Roman"/>
          <w:sz w:val="24"/>
          <w:szCs w:val="24"/>
        </w:rPr>
      </w:pPr>
      <w:r w:rsidRPr="006068AF">
        <w:rPr>
          <w:rFonts w:ascii="Times New Roman" w:hAnsi="Times New Roman" w:cs="Times New Roman"/>
          <w:sz w:val="24"/>
          <w:szCs w:val="24"/>
        </w:rPr>
        <w:tab/>
      </w:r>
    </w:p>
    <w:p w14:paraId="3F481687" w14:textId="77777777" w:rsidR="00772877" w:rsidRPr="006068AF" w:rsidRDefault="00772877" w:rsidP="00ED3DE3">
      <w:pPr>
        <w:pStyle w:val="Tijeloteksta"/>
        <w:spacing w:before="8" w:line="240" w:lineRule="auto"/>
        <w:ind w:left="0" w:firstLine="0"/>
        <w:rPr>
          <w:rFonts w:ascii="Times New Roman" w:hAnsi="Times New Roman" w:cs="Times New Roman"/>
          <w:sz w:val="24"/>
          <w:szCs w:val="24"/>
        </w:rPr>
      </w:pPr>
      <w:r w:rsidRPr="006068AF">
        <w:rPr>
          <w:rFonts w:ascii="Times New Roman" w:hAnsi="Times New Roman" w:cs="Times New Roman"/>
          <w:sz w:val="24"/>
          <w:szCs w:val="24"/>
        </w:rPr>
        <w:tab/>
        <w:t>Komunalni doprinos iz stavka 1. ovog članka, kojeg je obveznik bio oslobođen, plaća se naknadno ako u roku od 5 godina od dana donošenja rješenja o komunalnom doprinosu:</w:t>
      </w:r>
    </w:p>
    <w:p w14:paraId="4B9506D1" w14:textId="77777777" w:rsidR="00772877" w:rsidRPr="006068AF" w:rsidRDefault="00772877" w:rsidP="00ED3DE3">
      <w:pPr>
        <w:pStyle w:val="Tijeloteksta"/>
        <w:spacing w:before="8" w:line="240" w:lineRule="auto"/>
        <w:ind w:left="0" w:firstLine="0"/>
        <w:rPr>
          <w:rFonts w:ascii="Times New Roman" w:hAnsi="Times New Roman" w:cs="Times New Roman"/>
          <w:sz w:val="24"/>
          <w:szCs w:val="24"/>
        </w:rPr>
      </w:pPr>
    </w:p>
    <w:p w14:paraId="2F336E99" w14:textId="340618D1" w:rsidR="00772877" w:rsidRPr="006068AF" w:rsidRDefault="00772877" w:rsidP="00BA2ED2">
      <w:pPr>
        <w:pStyle w:val="Tijeloteksta"/>
        <w:numPr>
          <w:ilvl w:val="0"/>
          <w:numId w:val="8"/>
        </w:numPr>
        <w:spacing w:before="8" w:line="240" w:lineRule="auto"/>
        <w:rPr>
          <w:rFonts w:ascii="Times New Roman" w:hAnsi="Times New Roman" w:cs="Times New Roman"/>
          <w:sz w:val="24"/>
          <w:szCs w:val="24"/>
        </w:rPr>
      </w:pPr>
      <w:r w:rsidRPr="006068AF">
        <w:rPr>
          <w:rFonts w:ascii="Times New Roman" w:hAnsi="Times New Roman" w:cs="Times New Roman"/>
          <w:sz w:val="24"/>
          <w:szCs w:val="24"/>
        </w:rPr>
        <w:t>obveznik otuđi ili iznajmi nekretninu u cijelosti ili djelomično,</w:t>
      </w:r>
    </w:p>
    <w:p w14:paraId="6326A1EC" w14:textId="68F2CBB6" w:rsidR="00772877" w:rsidRDefault="00772877" w:rsidP="00BA2ED2">
      <w:pPr>
        <w:pStyle w:val="Tijeloteksta"/>
        <w:numPr>
          <w:ilvl w:val="0"/>
          <w:numId w:val="8"/>
        </w:numPr>
        <w:spacing w:before="8" w:line="240" w:lineRule="auto"/>
        <w:rPr>
          <w:rFonts w:ascii="Times New Roman" w:hAnsi="Times New Roman" w:cs="Times New Roman"/>
          <w:sz w:val="24"/>
          <w:szCs w:val="24"/>
        </w:rPr>
      </w:pPr>
      <w:r w:rsidRPr="006068AF">
        <w:rPr>
          <w:rFonts w:ascii="Times New Roman" w:hAnsi="Times New Roman" w:cs="Times New Roman"/>
          <w:sz w:val="24"/>
          <w:szCs w:val="24"/>
        </w:rPr>
        <w:t>ako Grad Metković naknadno utvrdi da nisu  ispunjeni uvjeti za oslobođenje.</w:t>
      </w:r>
    </w:p>
    <w:p w14:paraId="5C1EB95E" w14:textId="77777777" w:rsidR="00772877" w:rsidRDefault="00772877" w:rsidP="00ED3DE3">
      <w:pPr>
        <w:pStyle w:val="Tijeloteksta"/>
        <w:spacing w:before="8" w:line="240" w:lineRule="auto"/>
        <w:ind w:left="0" w:firstLine="0"/>
        <w:rPr>
          <w:rFonts w:ascii="Times New Roman" w:hAnsi="Times New Roman" w:cs="Times New Roman"/>
          <w:sz w:val="24"/>
          <w:szCs w:val="24"/>
        </w:rPr>
      </w:pPr>
    </w:p>
    <w:p w14:paraId="21BA34CD" w14:textId="77777777" w:rsidR="00772877" w:rsidRDefault="00772877" w:rsidP="00ED3DE3">
      <w:pPr>
        <w:pStyle w:val="Tijeloteksta"/>
        <w:spacing w:before="8" w:line="240" w:lineRule="auto"/>
        <w:ind w:left="0" w:firstLine="0"/>
        <w:rPr>
          <w:rFonts w:ascii="Times New Roman" w:hAnsi="Times New Roman" w:cs="Times New Roman"/>
          <w:sz w:val="24"/>
          <w:szCs w:val="24"/>
        </w:rPr>
      </w:pPr>
    </w:p>
    <w:p w14:paraId="7F88544A" w14:textId="77777777" w:rsidR="00772877" w:rsidRPr="00772877" w:rsidRDefault="00772877" w:rsidP="00ED3DE3">
      <w:pPr>
        <w:pStyle w:val="Tijeloteksta"/>
        <w:spacing w:before="8" w:line="240" w:lineRule="auto"/>
        <w:ind w:left="0" w:firstLine="0"/>
        <w:rPr>
          <w:rFonts w:ascii="Times New Roman" w:hAnsi="Times New Roman" w:cs="Times New Roman"/>
          <w:b/>
          <w:sz w:val="24"/>
          <w:szCs w:val="24"/>
        </w:rPr>
      </w:pPr>
      <w:r w:rsidRPr="00772877">
        <w:rPr>
          <w:rFonts w:ascii="Times New Roman" w:hAnsi="Times New Roman" w:cs="Times New Roman"/>
          <w:b/>
          <w:sz w:val="24"/>
          <w:szCs w:val="24"/>
        </w:rPr>
        <w:t>V. RJEŠENJE O KOMUNALNOM DOPRINOSU</w:t>
      </w:r>
    </w:p>
    <w:p w14:paraId="2C16A773" w14:textId="77777777" w:rsidR="00772877" w:rsidRDefault="00772877" w:rsidP="00ED3DE3">
      <w:pPr>
        <w:pStyle w:val="Naslov1"/>
        <w:jc w:val="center"/>
        <w:rPr>
          <w:rFonts w:ascii="Times New Roman" w:hAnsi="Times New Roman" w:cs="Times New Roman"/>
          <w:sz w:val="24"/>
          <w:szCs w:val="24"/>
        </w:rPr>
      </w:pPr>
      <w:r>
        <w:rPr>
          <w:rFonts w:ascii="Times New Roman" w:hAnsi="Times New Roman" w:cs="Times New Roman"/>
          <w:sz w:val="24"/>
          <w:szCs w:val="24"/>
        </w:rPr>
        <w:t>Članak 16.</w:t>
      </w:r>
    </w:p>
    <w:p w14:paraId="7C22B752" w14:textId="77777777" w:rsidR="00772877" w:rsidRDefault="00772877" w:rsidP="00110963">
      <w:pPr>
        <w:pStyle w:val="Naslov1"/>
        <w:ind w:firstLine="284"/>
        <w:jc w:val="both"/>
        <w:rPr>
          <w:rFonts w:ascii="Times New Roman" w:hAnsi="Times New Roman" w:cs="Times New Roman"/>
          <w:b w:val="0"/>
          <w:sz w:val="24"/>
          <w:szCs w:val="24"/>
        </w:rPr>
      </w:pPr>
      <w:r w:rsidRPr="00F2393E">
        <w:rPr>
          <w:rFonts w:ascii="Times New Roman" w:hAnsi="Times New Roman" w:cs="Times New Roman"/>
          <w:b w:val="0"/>
          <w:sz w:val="24"/>
          <w:szCs w:val="24"/>
        </w:rPr>
        <w:t xml:space="preserve">Rješenje o komunalnom doprinosu, donosi </w:t>
      </w:r>
      <w:r>
        <w:rPr>
          <w:rFonts w:ascii="Times New Roman" w:hAnsi="Times New Roman" w:cs="Times New Roman"/>
          <w:b w:val="0"/>
          <w:sz w:val="24"/>
          <w:szCs w:val="24"/>
        </w:rPr>
        <w:t>nadležni Odsjek</w:t>
      </w:r>
      <w:r w:rsidRPr="00F2393E">
        <w:rPr>
          <w:rFonts w:ascii="Times New Roman" w:hAnsi="Times New Roman" w:cs="Times New Roman"/>
          <w:b w:val="0"/>
          <w:sz w:val="24"/>
          <w:szCs w:val="24"/>
        </w:rPr>
        <w:t xml:space="preserve"> u postupku pokrenutom: </w:t>
      </w:r>
    </w:p>
    <w:p w14:paraId="5ADFCF1B" w14:textId="34043CA3" w:rsidR="00772877" w:rsidRDefault="00772877" w:rsidP="00BA2ED2">
      <w:pPr>
        <w:pStyle w:val="Naslov1"/>
        <w:numPr>
          <w:ilvl w:val="0"/>
          <w:numId w:val="9"/>
        </w:numPr>
        <w:ind w:left="567" w:hanging="283"/>
        <w:jc w:val="both"/>
        <w:rPr>
          <w:rFonts w:ascii="Times New Roman" w:hAnsi="Times New Roman" w:cs="Times New Roman"/>
          <w:b w:val="0"/>
          <w:sz w:val="24"/>
          <w:szCs w:val="24"/>
        </w:rPr>
      </w:pPr>
      <w:r w:rsidRPr="00F2393E">
        <w:rPr>
          <w:rFonts w:ascii="Times New Roman" w:hAnsi="Times New Roman" w:cs="Times New Roman"/>
          <w:b w:val="0"/>
          <w:sz w:val="24"/>
          <w:szCs w:val="24"/>
        </w:rPr>
        <w:t xml:space="preserve">po službenoj dužnosti (u skladu s Odlukom o komunalnom doprinosu koja je na snazi na dan pravomoćnosti građevinske dozvole, pravomoćnosti rješenja o izvedenom stanju, odnosno koja je na snazi na dan donošenja rješenja o komunalnom doprinosu ako se radi o građevini koja prema Zakonu o gradnji može graditi bez građevinske dozvole), </w:t>
      </w:r>
    </w:p>
    <w:p w14:paraId="571924A3" w14:textId="3BB6B348" w:rsidR="00772877" w:rsidRDefault="00772877" w:rsidP="00BA2ED2">
      <w:pPr>
        <w:pStyle w:val="Naslov1"/>
        <w:numPr>
          <w:ilvl w:val="0"/>
          <w:numId w:val="10"/>
        </w:numPr>
        <w:ind w:left="567" w:hanging="283"/>
        <w:jc w:val="both"/>
        <w:rPr>
          <w:rFonts w:ascii="Times New Roman" w:hAnsi="Times New Roman" w:cs="Times New Roman"/>
          <w:b w:val="0"/>
          <w:sz w:val="24"/>
          <w:szCs w:val="24"/>
        </w:rPr>
      </w:pPr>
      <w:r w:rsidRPr="00F2393E">
        <w:rPr>
          <w:rFonts w:ascii="Times New Roman" w:hAnsi="Times New Roman" w:cs="Times New Roman"/>
          <w:b w:val="0"/>
          <w:sz w:val="24"/>
          <w:szCs w:val="24"/>
        </w:rPr>
        <w:t xml:space="preserve">po zahtjevu stranke (u skladu s Odlukom o komunalnom doprinosu koja je na snazi u vrijeme podnošenja zahtjeva stranke za donošenje tog rješenja). </w:t>
      </w:r>
    </w:p>
    <w:p w14:paraId="7A9F5548" w14:textId="77777777" w:rsidR="00772877" w:rsidRDefault="00772877" w:rsidP="00ED3DE3">
      <w:pPr>
        <w:pStyle w:val="Naslov1"/>
        <w:ind w:firstLine="708"/>
        <w:jc w:val="both"/>
        <w:rPr>
          <w:rFonts w:ascii="Times New Roman" w:hAnsi="Times New Roman" w:cs="Times New Roman"/>
          <w:b w:val="0"/>
          <w:sz w:val="24"/>
          <w:szCs w:val="24"/>
        </w:rPr>
      </w:pPr>
      <w:r w:rsidRPr="00F2393E">
        <w:rPr>
          <w:rFonts w:ascii="Times New Roman" w:hAnsi="Times New Roman" w:cs="Times New Roman"/>
          <w:b w:val="0"/>
          <w:sz w:val="24"/>
          <w:szCs w:val="24"/>
        </w:rPr>
        <w:lastRenderedPageBreak/>
        <w:t>Ako je Grad u skladu sa Zakonom o prostornom uređenju, sklopio ugovor kojim se obvezuje djelomično ili u cijelosti prebiti potraživanja s obvezom plaćanja komunalnog doprinosa, rješenje o komunalnom doprinosu donosi se u skladu s tim ugovorom. U slučaju da su troškovi izgradnje objekata komunalne infrastrukture manji od utvrđenog iznosa komunalnog doprinosa, obveznik je dužan platiti njegovu razliku.</w:t>
      </w:r>
    </w:p>
    <w:p w14:paraId="4D97A3B7" w14:textId="77777777" w:rsidR="00772877" w:rsidRPr="00C63B4C" w:rsidRDefault="00772877" w:rsidP="002B7B2B">
      <w:pPr>
        <w:pStyle w:val="Naslov1"/>
        <w:jc w:val="center"/>
        <w:rPr>
          <w:rFonts w:ascii="Times New Roman" w:hAnsi="Times New Roman" w:cs="Times New Roman"/>
          <w:sz w:val="24"/>
          <w:szCs w:val="24"/>
        </w:rPr>
      </w:pPr>
      <w:r w:rsidRPr="00C63B4C">
        <w:rPr>
          <w:rFonts w:ascii="Times New Roman" w:hAnsi="Times New Roman" w:cs="Times New Roman"/>
          <w:sz w:val="24"/>
          <w:szCs w:val="24"/>
        </w:rPr>
        <w:t>Članak 17.</w:t>
      </w:r>
    </w:p>
    <w:p w14:paraId="4D70875C" w14:textId="3EA2B669" w:rsidR="00772877" w:rsidRDefault="00772877" w:rsidP="00ED3DE3">
      <w:pPr>
        <w:pStyle w:val="Naslov1"/>
        <w:rPr>
          <w:rFonts w:ascii="Times New Roman" w:hAnsi="Times New Roman" w:cs="Times New Roman"/>
          <w:sz w:val="24"/>
          <w:szCs w:val="24"/>
        </w:rPr>
      </w:pPr>
      <w:r>
        <w:rPr>
          <w:rFonts w:ascii="Times New Roman" w:hAnsi="Times New Roman" w:cs="Times New Roman"/>
          <w:b w:val="0"/>
          <w:sz w:val="24"/>
          <w:szCs w:val="24"/>
        </w:rPr>
        <w:t xml:space="preserve">      </w:t>
      </w:r>
      <w:r w:rsidR="00BA2ED2">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FF20D0">
        <w:rPr>
          <w:rFonts w:ascii="Times New Roman" w:hAnsi="Times New Roman" w:cs="Times New Roman"/>
          <w:b w:val="0"/>
          <w:sz w:val="24"/>
          <w:szCs w:val="24"/>
        </w:rPr>
        <w:t>Rješenje o komunalnom doprinosu</w:t>
      </w:r>
      <w:r w:rsidRPr="00FF20D0">
        <w:rPr>
          <w:rFonts w:ascii="Times New Roman" w:hAnsi="Times New Roman" w:cs="Times New Roman"/>
          <w:b w:val="0"/>
          <w:spacing w:val="-5"/>
          <w:sz w:val="24"/>
          <w:szCs w:val="24"/>
        </w:rPr>
        <w:t xml:space="preserve"> </w:t>
      </w:r>
      <w:r w:rsidRPr="00FF20D0">
        <w:rPr>
          <w:rFonts w:ascii="Times New Roman" w:hAnsi="Times New Roman" w:cs="Times New Roman"/>
          <w:b w:val="0"/>
          <w:sz w:val="24"/>
          <w:szCs w:val="24"/>
        </w:rPr>
        <w:t>sadrži</w:t>
      </w:r>
      <w:r w:rsidRPr="00ED03F1">
        <w:rPr>
          <w:rFonts w:ascii="Times New Roman" w:hAnsi="Times New Roman" w:cs="Times New Roman"/>
          <w:sz w:val="24"/>
          <w:szCs w:val="24"/>
        </w:rPr>
        <w:t>:</w:t>
      </w:r>
    </w:p>
    <w:p w14:paraId="21D50530" w14:textId="77777777" w:rsidR="00BA2ED2" w:rsidRDefault="00772877" w:rsidP="00BA2ED2">
      <w:pPr>
        <w:pStyle w:val="Naslov1"/>
        <w:numPr>
          <w:ilvl w:val="0"/>
          <w:numId w:val="13"/>
        </w:numPr>
        <w:spacing w:before="0" w:beforeAutospacing="0" w:after="0" w:afterAutospacing="0"/>
        <w:rPr>
          <w:rFonts w:ascii="Times New Roman" w:hAnsi="Times New Roman" w:cs="Times New Roman"/>
          <w:b w:val="0"/>
          <w:sz w:val="24"/>
          <w:szCs w:val="24"/>
        </w:rPr>
      </w:pPr>
      <w:r w:rsidRPr="00FF20D0">
        <w:rPr>
          <w:rFonts w:ascii="Times New Roman" w:hAnsi="Times New Roman" w:cs="Times New Roman"/>
          <w:b w:val="0"/>
          <w:sz w:val="24"/>
          <w:szCs w:val="24"/>
        </w:rPr>
        <w:t>podatke o obvezniku komunalnog</w:t>
      </w:r>
      <w:r w:rsidRPr="00FF20D0">
        <w:rPr>
          <w:rFonts w:ascii="Times New Roman" w:hAnsi="Times New Roman" w:cs="Times New Roman"/>
          <w:b w:val="0"/>
          <w:spacing w:val="-5"/>
          <w:sz w:val="24"/>
          <w:szCs w:val="24"/>
        </w:rPr>
        <w:t xml:space="preserve"> </w:t>
      </w:r>
      <w:r w:rsidRPr="00FF20D0">
        <w:rPr>
          <w:rFonts w:ascii="Times New Roman" w:hAnsi="Times New Roman" w:cs="Times New Roman"/>
          <w:b w:val="0"/>
          <w:sz w:val="24"/>
          <w:szCs w:val="24"/>
        </w:rPr>
        <w:t xml:space="preserve">doprinosa,   </w:t>
      </w:r>
    </w:p>
    <w:p w14:paraId="2923EA03" w14:textId="77777777" w:rsidR="00BA2ED2" w:rsidRDefault="00772877" w:rsidP="00BA2ED2">
      <w:pPr>
        <w:pStyle w:val="Naslov1"/>
        <w:numPr>
          <w:ilvl w:val="0"/>
          <w:numId w:val="13"/>
        </w:numPr>
        <w:spacing w:before="0" w:beforeAutospacing="0" w:after="0" w:afterAutospacing="0"/>
        <w:rPr>
          <w:rFonts w:ascii="Times New Roman" w:hAnsi="Times New Roman" w:cs="Times New Roman"/>
          <w:b w:val="0"/>
          <w:sz w:val="24"/>
          <w:szCs w:val="24"/>
        </w:rPr>
      </w:pPr>
      <w:r w:rsidRPr="00FF20D0">
        <w:rPr>
          <w:rFonts w:ascii="Times New Roman" w:hAnsi="Times New Roman" w:cs="Times New Roman"/>
          <w:b w:val="0"/>
          <w:sz w:val="24"/>
          <w:szCs w:val="24"/>
        </w:rPr>
        <w:t>iznos sredstava komunalnog doprinosa koji je obveznik dužan</w:t>
      </w:r>
      <w:r w:rsidRPr="00FF20D0">
        <w:rPr>
          <w:rFonts w:ascii="Times New Roman" w:hAnsi="Times New Roman" w:cs="Times New Roman"/>
          <w:b w:val="0"/>
          <w:spacing w:val="-12"/>
          <w:sz w:val="24"/>
          <w:szCs w:val="24"/>
        </w:rPr>
        <w:t xml:space="preserve"> </w:t>
      </w:r>
      <w:r w:rsidRPr="00FF20D0">
        <w:rPr>
          <w:rFonts w:ascii="Times New Roman" w:hAnsi="Times New Roman" w:cs="Times New Roman"/>
          <w:b w:val="0"/>
          <w:sz w:val="24"/>
          <w:szCs w:val="24"/>
        </w:rPr>
        <w:t xml:space="preserve">platiti,  </w:t>
      </w:r>
    </w:p>
    <w:p w14:paraId="7105B321" w14:textId="2C9F1EA1" w:rsidR="00772877" w:rsidRPr="00FF20D0" w:rsidRDefault="00772877" w:rsidP="00BA2ED2">
      <w:pPr>
        <w:pStyle w:val="Naslov1"/>
        <w:numPr>
          <w:ilvl w:val="0"/>
          <w:numId w:val="13"/>
        </w:numPr>
        <w:spacing w:before="0" w:beforeAutospacing="0" w:after="0" w:afterAutospacing="0"/>
        <w:rPr>
          <w:rFonts w:ascii="Times New Roman" w:hAnsi="Times New Roman" w:cs="Times New Roman"/>
          <w:b w:val="0"/>
          <w:sz w:val="24"/>
          <w:szCs w:val="24"/>
        </w:rPr>
      </w:pPr>
      <w:r w:rsidRPr="00FF20D0">
        <w:rPr>
          <w:rFonts w:ascii="Times New Roman" w:hAnsi="Times New Roman" w:cs="Times New Roman"/>
          <w:b w:val="0"/>
          <w:sz w:val="24"/>
          <w:szCs w:val="24"/>
        </w:rPr>
        <w:t>obvezu, način i rokove plaćanja komunalnog doprinosa,</w:t>
      </w:r>
      <w:r w:rsidRPr="00FF20D0">
        <w:rPr>
          <w:rFonts w:ascii="Times New Roman" w:hAnsi="Times New Roman" w:cs="Times New Roman"/>
          <w:b w:val="0"/>
          <w:spacing w:val="-5"/>
          <w:sz w:val="24"/>
          <w:szCs w:val="24"/>
        </w:rPr>
        <w:t xml:space="preserve"> </w:t>
      </w:r>
      <w:r w:rsidRPr="00FF20D0">
        <w:rPr>
          <w:rFonts w:ascii="Times New Roman" w:hAnsi="Times New Roman" w:cs="Times New Roman"/>
          <w:b w:val="0"/>
          <w:sz w:val="24"/>
          <w:szCs w:val="24"/>
        </w:rPr>
        <w:t xml:space="preserve">    </w:t>
      </w:r>
    </w:p>
    <w:p w14:paraId="02B5E99C" w14:textId="64A4DB9E" w:rsidR="00772877" w:rsidRPr="00FF20D0" w:rsidRDefault="00772877" w:rsidP="00BA2ED2">
      <w:pPr>
        <w:pStyle w:val="Naslov1"/>
        <w:numPr>
          <w:ilvl w:val="0"/>
          <w:numId w:val="11"/>
        </w:numPr>
        <w:spacing w:before="0" w:beforeAutospacing="0" w:after="0" w:afterAutospacing="0"/>
        <w:jc w:val="both"/>
        <w:rPr>
          <w:rFonts w:ascii="Times New Roman" w:hAnsi="Times New Roman" w:cs="Times New Roman"/>
          <w:b w:val="0"/>
          <w:sz w:val="24"/>
          <w:szCs w:val="24"/>
        </w:rPr>
      </w:pPr>
      <w:r w:rsidRPr="00FF20D0">
        <w:rPr>
          <w:rFonts w:ascii="Times New Roman" w:hAnsi="Times New Roman" w:cs="Times New Roman"/>
          <w:b w:val="0"/>
          <w:sz w:val="24"/>
          <w:szCs w:val="24"/>
        </w:rPr>
        <w:t xml:space="preserve">prikaz načina obračuna komunalnog doprinosa za građevinu koja se gradi ili je izgrađena s iskazom obujma odnosno površine građevine i jedinične vrijednosti komunalnog doprinosa. </w:t>
      </w:r>
    </w:p>
    <w:p w14:paraId="17CFB973" w14:textId="238A1976" w:rsidR="00772877" w:rsidRDefault="00772877" w:rsidP="00BA2ED2">
      <w:pPr>
        <w:ind w:firstLine="480"/>
        <w:jc w:val="both"/>
        <w:rPr>
          <w:rFonts w:ascii="Times New Roman" w:hAnsi="Times New Roman" w:cs="Times New Roman"/>
          <w:sz w:val="24"/>
          <w:szCs w:val="24"/>
        </w:rPr>
      </w:pPr>
    </w:p>
    <w:p w14:paraId="170A37F7" w14:textId="12C1F9A5" w:rsidR="00772877" w:rsidRPr="00ED03F1" w:rsidRDefault="00772877" w:rsidP="00ED3DE3">
      <w:pPr>
        <w:jc w:val="both"/>
        <w:rPr>
          <w:rFonts w:ascii="Times New Roman" w:hAnsi="Times New Roman" w:cs="Times New Roman"/>
          <w:sz w:val="24"/>
          <w:szCs w:val="24"/>
        </w:rPr>
      </w:pPr>
      <w:r>
        <w:rPr>
          <w:rFonts w:ascii="Times New Roman" w:hAnsi="Times New Roman" w:cs="Times New Roman"/>
          <w:sz w:val="24"/>
          <w:szCs w:val="24"/>
        </w:rPr>
        <w:t xml:space="preserve">   </w:t>
      </w:r>
      <w:r w:rsidR="00BA2ED2">
        <w:rPr>
          <w:rFonts w:ascii="Times New Roman" w:hAnsi="Times New Roman" w:cs="Times New Roman"/>
          <w:sz w:val="24"/>
          <w:szCs w:val="24"/>
        </w:rPr>
        <w:t xml:space="preserve">     </w:t>
      </w:r>
      <w:r>
        <w:rPr>
          <w:rFonts w:ascii="Times New Roman" w:hAnsi="Times New Roman" w:cs="Times New Roman"/>
          <w:sz w:val="24"/>
          <w:szCs w:val="24"/>
        </w:rPr>
        <w:t xml:space="preserve"> Ništavno je rješenje o komunalnom doprinosu koje nema sadržaj propisan stavkom 1. ovog članka.</w:t>
      </w:r>
      <w:r w:rsidRPr="00ED03F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D03F1">
        <w:rPr>
          <w:rFonts w:ascii="Times New Roman" w:hAnsi="Times New Roman" w:cs="Times New Roman"/>
          <w:sz w:val="24"/>
          <w:szCs w:val="24"/>
        </w:rPr>
        <w:t xml:space="preserve">                                                                     </w:t>
      </w:r>
    </w:p>
    <w:p w14:paraId="7E11B846" w14:textId="77777777" w:rsidR="00772877" w:rsidRDefault="00772877" w:rsidP="00ED3DE3">
      <w:pPr>
        <w:jc w:val="center"/>
        <w:rPr>
          <w:rFonts w:ascii="Times New Roman" w:hAnsi="Times New Roman" w:cs="Times New Roman"/>
          <w:b/>
          <w:bCs/>
          <w:sz w:val="24"/>
          <w:szCs w:val="24"/>
        </w:rPr>
      </w:pPr>
    </w:p>
    <w:p w14:paraId="08D74274" w14:textId="77777777" w:rsidR="00772877" w:rsidRPr="00ED03F1" w:rsidRDefault="00772877" w:rsidP="00ED3DE3">
      <w:pPr>
        <w:jc w:val="center"/>
        <w:rPr>
          <w:rFonts w:ascii="Times New Roman" w:hAnsi="Times New Roman" w:cs="Times New Roman"/>
          <w:b/>
          <w:bCs/>
          <w:sz w:val="24"/>
          <w:szCs w:val="24"/>
        </w:rPr>
      </w:pPr>
      <w:r>
        <w:rPr>
          <w:rFonts w:ascii="Times New Roman" w:hAnsi="Times New Roman" w:cs="Times New Roman"/>
          <w:b/>
          <w:bCs/>
          <w:sz w:val="24"/>
          <w:szCs w:val="24"/>
        </w:rPr>
        <w:t>Članak  18</w:t>
      </w:r>
      <w:r w:rsidRPr="00ED03F1">
        <w:rPr>
          <w:rFonts w:ascii="Times New Roman" w:hAnsi="Times New Roman" w:cs="Times New Roman"/>
          <w:b/>
          <w:bCs/>
          <w:sz w:val="24"/>
          <w:szCs w:val="24"/>
        </w:rPr>
        <w:t>.</w:t>
      </w:r>
    </w:p>
    <w:p w14:paraId="451D1AB5" w14:textId="77777777" w:rsidR="00772877" w:rsidRPr="00ED03F1" w:rsidRDefault="00772877" w:rsidP="00ED3DE3">
      <w:pPr>
        <w:jc w:val="both"/>
        <w:rPr>
          <w:rFonts w:ascii="Times New Roman" w:hAnsi="Times New Roman" w:cs="Times New Roman"/>
          <w:sz w:val="24"/>
          <w:szCs w:val="24"/>
        </w:rPr>
      </w:pPr>
    </w:p>
    <w:p w14:paraId="08965EEF" w14:textId="77777777" w:rsidR="00772877" w:rsidRPr="00D52167" w:rsidRDefault="00772877" w:rsidP="00ED3DE3">
      <w:pPr>
        <w:jc w:val="both"/>
        <w:rPr>
          <w:rFonts w:ascii="Times New Roman" w:hAnsi="Times New Roman" w:cs="Times New Roman"/>
          <w:sz w:val="24"/>
          <w:szCs w:val="24"/>
          <w:highlight w:val="yellow"/>
        </w:rPr>
      </w:pPr>
      <w:r w:rsidRPr="00ED03F1">
        <w:rPr>
          <w:rFonts w:ascii="Times New Roman" w:hAnsi="Times New Roman" w:cs="Times New Roman"/>
          <w:sz w:val="24"/>
          <w:szCs w:val="24"/>
        </w:rPr>
        <w:t xml:space="preserve">     </w:t>
      </w:r>
      <w:r>
        <w:rPr>
          <w:rFonts w:ascii="Times New Roman" w:hAnsi="Times New Roman" w:cs="Times New Roman"/>
          <w:sz w:val="24"/>
          <w:szCs w:val="24"/>
        </w:rPr>
        <w:tab/>
        <w:t xml:space="preserve">Rješenje o komunalnom doprinosu donosi se i </w:t>
      </w:r>
      <w:proofErr w:type="spellStart"/>
      <w:r>
        <w:rPr>
          <w:rFonts w:ascii="Times New Roman" w:hAnsi="Times New Roman" w:cs="Times New Roman"/>
          <w:sz w:val="24"/>
          <w:szCs w:val="24"/>
        </w:rPr>
        <w:t>ovršava</w:t>
      </w:r>
      <w:proofErr w:type="spellEnd"/>
      <w:r>
        <w:rPr>
          <w:rFonts w:ascii="Times New Roman" w:hAnsi="Times New Roman" w:cs="Times New Roman"/>
          <w:sz w:val="24"/>
          <w:szCs w:val="24"/>
        </w:rPr>
        <w:t xml:space="preserve"> u postupku i na način propisan zakonom kojim se uređuje opći odnos između poreznih obveznika i poreznih tijela koja primjenjuju propise o porezima i drugim javnim davanjima, osim ukoliko zakonom kojim se uređuje komunalno gospodarstvo nije propisano drukčije.</w:t>
      </w:r>
    </w:p>
    <w:p w14:paraId="0BC4ADC0" w14:textId="77777777" w:rsidR="00772877" w:rsidRDefault="00772877" w:rsidP="00ED3DE3">
      <w:pPr>
        <w:jc w:val="both"/>
        <w:rPr>
          <w:rFonts w:ascii="Times New Roman" w:hAnsi="Times New Roman" w:cs="Times New Roman"/>
          <w:sz w:val="24"/>
          <w:szCs w:val="24"/>
        </w:rPr>
      </w:pPr>
    </w:p>
    <w:p w14:paraId="134A57B3" w14:textId="77777777" w:rsidR="00FB5A84" w:rsidRPr="00ED03F1" w:rsidRDefault="002B7B2B" w:rsidP="002B7B2B">
      <w:pPr>
        <w:ind w:right="537"/>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FB5A84">
        <w:rPr>
          <w:rFonts w:ascii="Times New Roman" w:hAnsi="Times New Roman" w:cs="Times New Roman"/>
          <w:b/>
          <w:bCs/>
          <w:sz w:val="24"/>
          <w:szCs w:val="24"/>
        </w:rPr>
        <w:t>Članak 19</w:t>
      </w:r>
      <w:r w:rsidR="00FB5A84" w:rsidRPr="00ED03F1">
        <w:rPr>
          <w:rFonts w:ascii="Times New Roman" w:hAnsi="Times New Roman" w:cs="Times New Roman"/>
          <w:b/>
          <w:bCs/>
          <w:sz w:val="24"/>
          <w:szCs w:val="24"/>
        </w:rPr>
        <w:t>.</w:t>
      </w:r>
    </w:p>
    <w:p w14:paraId="2613234E" w14:textId="77777777" w:rsidR="00FB5A84" w:rsidRDefault="00FB5A84" w:rsidP="00ED3DE3">
      <w:pPr>
        <w:jc w:val="both"/>
        <w:rPr>
          <w:rFonts w:ascii="Times New Roman" w:hAnsi="Times New Roman" w:cs="Times New Roman"/>
          <w:b/>
          <w:bCs/>
          <w:sz w:val="24"/>
          <w:szCs w:val="24"/>
        </w:rPr>
      </w:pPr>
    </w:p>
    <w:p w14:paraId="473E206E" w14:textId="77777777" w:rsidR="00FB5A84" w:rsidRPr="00ED03F1" w:rsidRDefault="00FB5A84" w:rsidP="00ED3DE3">
      <w:pPr>
        <w:ind w:firstLine="708"/>
        <w:jc w:val="both"/>
        <w:rPr>
          <w:rFonts w:ascii="Times New Roman" w:hAnsi="Times New Roman" w:cs="Times New Roman"/>
          <w:sz w:val="24"/>
          <w:szCs w:val="24"/>
        </w:rPr>
      </w:pPr>
      <w:r w:rsidRPr="00ED03F1">
        <w:rPr>
          <w:rFonts w:ascii="Times New Roman" w:hAnsi="Times New Roman" w:cs="Times New Roman"/>
          <w:sz w:val="24"/>
          <w:szCs w:val="24"/>
        </w:rPr>
        <w:t>O</w:t>
      </w:r>
      <w:r>
        <w:rPr>
          <w:rFonts w:ascii="Times New Roman" w:hAnsi="Times New Roman" w:cs="Times New Roman"/>
          <w:sz w:val="24"/>
          <w:szCs w:val="24"/>
        </w:rPr>
        <w:t>b</w:t>
      </w:r>
      <w:r w:rsidRPr="00ED03F1">
        <w:rPr>
          <w:rFonts w:ascii="Times New Roman" w:hAnsi="Times New Roman" w:cs="Times New Roman"/>
          <w:sz w:val="24"/>
          <w:szCs w:val="24"/>
        </w:rPr>
        <w:t>veznik plaćanja komunaln</w:t>
      </w:r>
      <w:r>
        <w:rPr>
          <w:rFonts w:ascii="Times New Roman" w:hAnsi="Times New Roman" w:cs="Times New Roman"/>
          <w:sz w:val="24"/>
          <w:szCs w:val="24"/>
        </w:rPr>
        <w:t>o</w:t>
      </w:r>
      <w:r w:rsidRPr="00ED03F1">
        <w:rPr>
          <w:rFonts w:ascii="Times New Roman" w:hAnsi="Times New Roman" w:cs="Times New Roman"/>
          <w:sz w:val="24"/>
          <w:szCs w:val="24"/>
        </w:rPr>
        <w:t>g doprinosa svoju obvezu podmiruje temeljem  Rješen</w:t>
      </w:r>
      <w:r>
        <w:rPr>
          <w:rFonts w:ascii="Times New Roman" w:hAnsi="Times New Roman" w:cs="Times New Roman"/>
          <w:sz w:val="24"/>
          <w:szCs w:val="24"/>
        </w:rPr>
        <w:t xml:space="preserve">ja o </w:t>
      </w:r>
      <w:r w:rsidRPr="00ED03F1">
        <w:rPr>
          <w:rFonts w:ascii="Times New Roman" w:hAnsi="Times New Roman" w:cs="Times New Roman"/>
          <w:sz w:val="24"/>
          <w:szCs w:val="24"/>
        </w:rPr>
        <w:t>komunalnom doprinosu koje u</w:t>
      </w:r>
      <w:r>
        <w:rPr>
          <w:rFonts w:ascii="Times New Roman" w:hAnsi="Times New Roman" w:cs="Times New Roman"/>
          <w:sz w:val="24"/>
          <w:szCs w:val="24"/>
        </w:rPr>
        <w:t xml:space="preserve"> skladu s odredbama ove Odluke </w:t>
      </w:r>
      <w:r w:rsidRPr="00ED03F1">
        <w:rPr>
          <w:rFonts w:ascii="Times New Roman" w:hAnsi="Times New Roman" w:cs="Times New Roman"/>
          <w:sz w:val="24"/>
          <w:szCs w:val="24"/>
        </w:rPr>
        <w:t>u  Upra</w:t>
      </w:r>
      <w:r>
        <w:rPr>
          <w:rFonts w:ascii="Times New Roman" w:hAnsi="Times New Roman" w:cs="Times New Roman"/>
          <w:sz w:val="24"/>
          <w:szCs w:val="24"/>
        </w:rPr>
        <w:t xml:space="preserve">vnom postupku  donosi </w:t>
      </w:r>
      <w:r w:rsidRPr="00ED03F1">
        <w:rPr>
          <w:rFonts w:ascii="Times New Roman" w:hAnsi="Times New Roman" w:cs="Times New Roman"/>
          <w:sz w:val="24"/>
          <w:szCs w:val="24"/>
        </w:rPr>
        <w:t>Jedinstveni upravni odjel, Odsjek za komunalne poslove, prostorno planiranj</w:t>
      </w:r>
      <w:r>
        <w:rPr>
          <w:rFonts w:ascii="Times New Roman" w:hAnsi="Times New Roman" w:cs="Times New Roman"/>
          <w:sz w:val="24"/>
          <w:szCs w:val="24"/>
        </w:rPr>
        <w:t>e, gospodarstvo i  fondove  EU.</w:t>
      </w:r>
    </w:p>
    <w:p w14:paraId="356F0589" w14:textId="77777777" w:rsidR="00FB5A84" w:rsidRPr="00ED03F1" w:rsidRDefault="00FB5A84" w:rsidP="00ED3DE3">
      <w:pPr>
        <w:jc w:val="both"/>
        <w:rPr>
          <w:rFonts w:ascii="Times New Roman" w:hAnsi="Times New Roman" w:cs="Times New Roman"/>
          <w:sz w:val="24"/>
          <w:szCs w:val="24"/>
        </w:rPr>
      </w:pPr>
      <w:r w:rsidRPr="00ED03F1">
        <w:rPr>
          <w:rFonts w:ascii="Times New Roman" w:hAnsi="Times New Roman" w:cs="Times New Roman"/>
          <w:sz w:val="24"/>
          <w:szCs w:val="24"/>
        </w:rPr>
        <w:t xml:space="preserve">                                                                           .</w:t>
      </w:r>
    </w:p>
    <w:p w14:paraId="7F342FFC" w14:textId="77777777" w:rsidR="00FB5A84" w:rsidRPr="00ED03F1" w:rsidRDefault="00FB5A84" w:rsidP="00ED3DE3">
      <w:pPr>
        <w:ind w:firstLine="708"/>
        <w:jc w:val="both"/>
        <w:rPr>
          <w:rFonts w:ascii="Times New Roman" w:hAnsi="Times New Roman" w:cs="Times New Roman"/>
          <w:sz w:val="24"/>
          <w:szCs w:val="24"/>
        </w:rPr>
      </w:pPr>
      <w:r w:rsidRPr="00ED03F1">
        <w:rPr>
          <w:rFonts w:ascii="Times New Roman" w:hAnsi="Times New Roman" w:cs="Times New Roman"/>
          <w:sz w:val="24"/>
          <w:szCs w:val="24"/>
        </w:rPr>
        <w:t>Rješenje o komunalnom doprinosu donosi se po pravomoćno</w:t>
      </w:r>
      <w:r>
        <w:rPr>
          <w:rFonts w:ascii="Times New Roman" w:hAnsi="Times New Roman" w:cs="Times New Roman"/>
          <w:sz w:val="24"/>
          <w:szCs w:val="24"/>
        </w:rPr>
        <w:t xml:space="preserve">sti građevinske dozvole odnosno </w:t>
      </w:r>
      <w:r w:rsidRPr="00ED03F1">
        <w:rPr>
          <w:rFonts w:ascii="Times New Roman" w:hAnsi="Times New Roman" w:cs="Times New Roman"/>
          <w:sz w:val="24"/>
          <w:szCs w:val="24"/>
        </w:rPr>
        <w:t>rješenja o izvedenom stanju, a u slučaju građenja građevina koje se prema posebnim propisima grade bez građevinske dozvole nakon prijave početka građenja ili nakon početka</w:t>
      </w:r>
      <w:r w:rsidRPr="00ED03F1">
        <w:rPr>
          <w:rFonts w:ascii="Times New Roman" w:hAnsi="Times New Roman" w:cs="Times New Roman"/>
          <w:spacing w:val="-3"/>
          <w:sz w:val="24"/>
          <w:szCs w:val="24"/>
        </w:rPr>
        <w:t xml:space="preserve"> </w:t>
      </w:r>
      <w:r w:rsidRPr="00ED03F1">
        <w:rPr>
          <w:rFonts w:ascii="Times New Roman" w:hAnsi="Times New Roman" w:cs="Times New Roman"/>
          <w:sz w:val="24"/>
          <w:szCs w:val="24"/>
        </w:rPr>
        <w:t>građenja.</w:t>
      </w:r>
    </w:p>
    <w:p w14:paraId="1021C0E0" w14:textId="77777777" w:rsidR="00FB5A84" w:rsidRPr="00ED03F1" w:rsidRDefault="00FB5A84" w:rsidP="00ED3DE3">
      <w:pPr>
        <w:jc w:val="both"/>
        <w:rPr>
          <w:rFonts w:ascii="Times New Roman" w:hAnsi="Times New Roman" w:cs="Times New Roman"/>
          <w:sz w:val="24"/>
          <w:szCs w:val="24"/>
        </w:rPr>
      </w:pPr>
      <w:r w:rsidRPr="00ED03F1">
        <w:rPr>
          <w:rFonts w:ascii="Times New Roman" w:hAnsi="Times New Roman" w:cs="Times New Roman"/>
          <w:sz w:val="24"/>
          <w:szCs w:val="24"/>
        </w:rPr>
        <w:t xml:space="preserve">                                                </w:t>
      </w:r>
    </w:p>
    <w:p w14:paraId="79F0FB42" w14:textId="77777777" w:rsidR="00FB5A84" w:rsidRPr="009257C2" w:rsidRDefault="002B7B2B" w:rsidP="002B7B2B">
      <w:pPr>
        <w:ind w:firstLine="708"/>
        <w:jc w:val="both"/>
        <w:rPr>
          <w:rFonts w:ascii="Times New Roman" w:hAnsi="Times New Roman" w:cs="Times New Roman"/>
          <w:sz w:val="24"/>
          <w:szCs w:val="24"/>
        </w:rPr>
      </w:pPr>
      <w:r>
        <w:rPr>
          <w:rFonts w:ascii="Times New Roman" w:hAnsi="Times New Roman" w:cs="Times New Roman"/>
          <w:sz w:val="24"/>
          <w:szCs w:val="24"/>
        </w:rPr>
        <w:t>Iznimno od stavka 2</w:t>
      </w:r>
      <w:r w:rsidR="00FB5A84" w:rsidRPr="00ED03F1">
        <w:rPr>
          <w:rFonts w:ascii="Times New Roman" w:hAnsi="Times New Roman" w:cs="Times New Roman"/>
          <w:sz w:val="24"/>
          <w:szCs w:val="24"/>
        </w:rPr>
        <w:t>. ovoga članka rješenje o komunalnom doprinosu za  skladište i građevinu  namijenjenu proizvodnji odlučuje se po pravomoćnosti uporabne dozvole odnosno nakon što se građevina te namjene počela koristiti, ako se koristi bez uporabne</w:t>
      </w:r>
      <w:r w:rsidR="00FB5A84" w:rsidRPr="00ED03F1">
        <w:rPr>
          <w:rFonts w:ascii="Times New Roman" w:hAnsi="Times New Roman" w:cs="Times New Roman"/>
          <w:spacing w:val="-1"/>
          <w:sz w:val="24"/>
          <w:szCs w:val="24"/>
        </w:rPr>
        <w:t xml:space="preserve">  </w:t>
      </w:r>
      <w:r w:rsidR="00FB5A84" w:rsidRPr="00ED03F1">
        <w:rPr>
          <w:rFonts w:ascii="Times New Roman" w:hAnsi="Times New Roman" w:cs="Times New Roman"/>
          <w:sz w:val="24"/>
          <w:szCs w:val="24"/>
        </w:rPr>
        <w:t>dozvole.</w:t>
      </w:r>
    </w:p>
    <w:p w14:paraId="2CE4016C" w14:textId="77777777" w:rsidR="00772877" w:rsidRDefault="00772877" w:rsidP="00ED3DE3"/>
    <w:p w14:paraId="42175C2F" w14:textId="77777777" w:rsidR="005A1F99" w:rsidRDefault="005A1F99" w:rsidP="00ED3DE3"/>
    <w:p w14:paraId="153849A6" w14:textId="77777777" w:rsidR="002B7B2B" w:rsidRPr="00ED03F1" w:rsidRDefault="002B7B2B" w:rsidP="002B7B2B">
      <w:pPr>
        <w:jc w:val="center"/>
        <w:rPr>
          <w:rFonts w:ascii="Times New Roman" w:hAnsi="Times New Roman" w:cs="Times New Roman"/>
          <w:b/>
          <w:sz w:val="24"/>
          <w:szCs w:val="24"/>
        </w:rPr>
      </w:pPr>
      <w:r>
        <w:rPr>
          <w:rFonts w:ascii="Times New Roman" w:hAnsi="Times New Roman" w:cs="Times New Roman"/>
          <w:b/>
          <w:sz w:val="24"/>
          <w:szCs w:val="24"/>
        </w:rPr>
        <w:t>Članak 20</w:t>
      </w:r>
      <w:r w:rsidRPr="00ED03F1">
        <w:rPr>
          <w:rFonts w:ascii="Times New Roman" w:hAnsi="Times New Roman" w:cs="Times New Roman"/>
          <w:b/>
          <w:sz w:val="24"/>
          <w:szCs w:val="24"/>
        </w:rPr>
        <w:t>.</w:t>
      </w:r>
    </w:p>
    <w:p w14:paraId="2B6E1F3A" w14:textId="77777777" w:rsidR="002B7B2B" w:rsidRPr="00ED03F1" w:rsidRDefault="002B7B2B" w:rsidP="002B7B2B">
      <w:pPr>
        <w:jc w:val="both"/>
        <w:rPr>
          <w:rFonts w:ascii="Times New Roman" w:hAnsi="Times New Roman" w:cs="Times New Roman"/>
          <w:sz w:val="24"/>
          <w:szCs w:val="24"/>
        </w:rPr>
      </w:pPr>
    </w:p>
    <w:p w14:paraId="3AB0B735" w14:textId="77777777" w:rsidR="002B7B2B" w:rsidRDefault="002B7B2B" w:rsidP="002B7B2B">
      <w:pPr>
        <w:spacing w:after="120"/>
        <w:ind w:firstLine="708"/>
        <w:jc w:val="both"/>
        <w:rPr>
          <w:rFonts w:ascii="Times New Roman" w:hAnsi="Times New Roman" w:cs="Times New Roman"/>
          <w:sz w:val="24"/>
          <w:szCs w:val="24"/>
        </w:rPr>
      </w:pPr>
      <w:r>
        <w:rPr>
          <w:rFonts w:ascii="Times New Roman" w:hAnsi="Times New Roman" w:cs="Times New Roman"/>
          <w:sz w:val="24"/>
          <w:szCs w:val="24"/>
        </w:rPr>
        <w:t>Nadležni Odsjek poništit će po zahtjevu obveznika komunalnog doprinosa odnosno investitora ovršno odnosno pravomoćno rješenje o komunalnom doprinosu ako je građevinska dozvola odnosno drugi akt za građenje oglašen ništavnim ili poništen bez zahtjeva ili suglasnosti investitora.</w:t>
      </w:r>
    </w:p>
    <w:p w14:paraId="28713C81" w14:textId="77777777" w:rsidR="002B7B2B" w:rsidRDefault="002B7B2B" w:rsidP="002B7B2B">
      <w:pPr>
        <w:spacing w:after="120"/>
        <w:jc w:val="both"/>
        <w:rPr>
          <w:rFonts w:ascii="Times New Roman" w:hAnsi="Times New Roman" w:cs="Times New Roman"/>
          <w:sz w:val="24"/>
          <w:szCs w:val="24"/>
        </w:rPr>
      </w:pPr>
    </w:p>
    <w:p w14:paraId="1B2AE8F2" w14:textId="77777777" w:rsidR="002B7B2B" w:rsidRDefault="002B7B2B" w:rsidP="002B7B2B">
      <w:pPr>
        <w:spacing w:after="120"/>
        <w:jc w:val="both"/>
        <w:rPr>
          <w:rFonts w:ascii="Times New Roman" w:hAnsi="Times New Roman" w:cs="Times New Roman"/>
          <w:sz w:val="24"/>
          <w:szCs w:val="24"/>
        </w:rPr>
      </w:pPr>
      <w:r>
        <w:rPr>
          <w:rFonts w:ascii="Times New Roman" w:hAnsi="Times New Roman" w:cs="Times New Roman"/>
          <w:sz w:val="24"/>
          <w:szCs w:val="24"/>
        </w:rPr>
        <w:tab/>
        <w:t>Rješenjem o poništavanju rješenja o komunalnom doprinosu u slučaju iz stavka 1. Ovog članka odredit će se i povrat uplaćenog komunalnog doprinosa u roku koji ne može biti dulji od dvije godine od dana izvršnosti rješenja.</w:t>
      </w:r>
    </w:p>
    <w:p w14:paraId="58375BB6" w14:textId="77777777" w:rsidR="002B7B2B" w:rsidRDefault="002B7B2B" w:rsidP="002B7B2B">
      <w:pPr>
        <w:spacing w:after="120"/>
        <w:jc w:val="both"/>
        <w:rPr>
          <w:rFonts w:ascii="Times New Roman" w:hAnsi="Times New Roman" w:cs="Times New Roman"/>
          <w:sz w:val="24"/>
          <w:szCs w:val="24"/>
        </w:rPr>
      </w:pPr>
    </w:p>
    <w:p w14:paraId="5EC6401D" w14:textId="77777777" w:rsidR="002B7B2B" w:rsidRDefault="002B7B2B" w:rsidP="002B7B2B">
      <w:pPr>
        <w:spacing w:after="120"/>
        <w:jc w:val="both"/>
        <w:rPr>
          <w:rFonts w:ascii="Times New Roman" w:hAnsi="Times New Roman" w:cs="Times New Roman"/>
          <w:sz w:val="24"/>
          <w:szCs w:val="24"/>
        </w:rPr>
      </w:pPr>
      <w:r>
        <w:rPr>
          <w:rFonts w:ascii="Times New Roman" w:hAnsi="Times New Roman" w:cs="Times New Roman"/>
          <w:sz w:val="24"/>
          <w:szCs w:val="24"/>
        </w:rPr>
        <w:tab/>
        <w:t xml:space="preserve">Obveznik komunalnog doprinosa odnosno investitor u slučaju iz odredbe stavka 1. i 2. ovog članka nema pravo na kamatu od dana uplate komunalnog doprinosa do dana određenog rješenjem za povrat doprinosa. </w:t>
      </w:r>
      <w:r w:rsidRPr="00ED03F1">
        <w:rPr>
          <w:rFonts w:ascii="Times New Roman" w:hAnsi="Times New Roman" w:cs="Times New Roman"/>
          <w:sz w:val="24"/>
          <w:szCs w:val="24"/>
        </w:rPr>
        <w:t xml:space="preserve">  </w:t>
      </w:r>
    </w:p>
    <w:p w14:paraId="7696810F" w14:textId="77777777" w:rsidR="002B7B2B" w:rsidRDefault="002B7B2B" w:rsidP="002B7B2B">
      <w:pPr>
        <w:spacing w:after="120"/>
        <w:jc w:val="both"/>
        <w:rPr>
          <w:rFonts w:ascii="Times New Roman" w:hAnsi="Times New Roman" w:cs="Times New Roman"/>
          <w:sz w:val="24"/>
          <w:szCs w:val="24"/>
        </w:rPr>
      </w:pPr>
    </w:p>
    <w:p w14:paraId="06E20534" w14:textId="77777777" w:rsidR="002B7B2B" w:rsidRDefault="002B7B2B" w:rsidP="002B7B2B">
      <w:pPr>
        <w:spacing w:after="120"/>
        <w:jc w:val="center"/>
        <w:rPr>
          <w:rFonts w:ascii="Times New Roman" w:hAnsi="Times New Roman" w:cs="Times New Roman"/>
          <w:b/>
          <w:sz w:val="24"/>
          <w:szCs w:val="24"/>
        </w:rPr>
      </w:pPr>
      <w:r w:rsidRPr="00AB1FA1">
        <w:rPr>
          <w:rFonts w:ascii="Times New Roman" w:hAnsi="Times New Roman" w:cs="Times New Roman"/>
          <w:b/>
          <w:sz w:val="24"/>
          <w:szCs w:val="24"/>
        </w:rPr>
        <w:t>Članak 21.</w:t>
      </w:r>
    </w:p>
    <w:p w14:paraId="27EE4CF8" w14:textId="77777777" w:rsidR="002B7B2B" w:rsidRDefault="002B7B2B" w:rsidP="002B7B2B">
      <w:pPr>
        <w:spacing w:after="120"/>
        <w:jc w:val="center"/>
        <w:rPr>
          <w:rFonts w:ascii="Times New Roman" w:hAnsi="Times New Roman" w:cs="Times New Roman"/>
          <w:b/>
          <w:sz w:val="24"/>
          <w:szCs w:val="24"/>
        </w:rPr>
      </w:pPr>
    </w:p>
    <w:p w14:paraId="7C0B9EF5" w14:textId="77777777" w:rsidR="002B7B2B" w:rsidRPr="00394EAC" w:rsidRDefault="002B7B2B" w:rsidP="002B7B2B">
      <w:pPr>
        <w:spacing w:after="120"/>
        <w:jc w:val="both"/>
        <w:rPr>
          <w:rFonts w:ascii="Times New Roman" w:hAnsi="Times New Roman" w:cs="Times New Roman"/>
          <w:sz w:val="24"/>
          <w:szCs w:val="24"/>
        </w:rPr>
      </w:pPr>
      <w:r>
        <w:rPr>
          <w:rFonts w:ascii="Times New Roman" w:hAnsi="Times New Roman" w:cs="Times New Roman"/>
          <w:b/>
          <w:sz w:val="24"/>
          <w:szCs w:val="24"/>
        </w:rPr>
        <w:tab/>
      </w:r>
      <w:r w:rsidRPr="00394EAC">
        <w:rPr>
          <w:rFonts w:ascii="Times New Roman" w:hAnsi="Times New Roman" w:cs="Times New Roman"/>
          <w:sz w:val="24"/>
          <w:szCs w:val="24"/>
        </w:rPr>
        <w:t>Iznos komunalnog doprinosa plaćen za građenje građevine na temelju građevinske dozvole odnosno drugog akta za građenje koji je prestao važiti jer građenje nije započeto ili građevinske dozvole odnosno drugog akta za građenje koji je poništen na zahtjev ili uz suglasnost investitora uračunava se kao plaćeni dio komunalnog doprinosa koji se plaća za građenje na istom ili drugom zemljištu na području Grada ili se vraća ako to zatraži obveznik komunalnog doprinosa odnosno investitor.</w:t>
      </w:r>
    </w:p>
    <w:p w14:paraId="64DE072D" w14:textId="77777777" w:rsidR="002B7B2B" w:rsidRPr="00394EAC" w:rsidRDefault="002B7B2B" w:rsidP="002B7B2B">
      <w:pPr>
        <w:spacing w:after="120"/>
        <w:jc w:val="both"/>
        <w:rPr>
          <w:rFonts w:ascii="Times New Roman" w:hAnsi="Times New Roman" w:cs="Times New Roman"/>
          <w:sz w:val="24"/>
          <w:szCs w:val="24"/>
        </w:rPr>
      </w:pPr>
    </w:p>
    <w:p w14:paraId="34C63206" w14:textId="77777777" w:rsidR="002B7B2B" w:rsidRPr="00394EAC" w:rsidRDefault="002B7B2B" w:rsidP="002B7B2B">
      <w:pPr>
        <w:spacing w:after="120"/>
        <w:jc w:val="both"/>
        <w:rPr>
          <w:rFonts w:ascii="Times New Roman" w:hAnsi="Times New Roman" w:cs="Times New Roman"/>
          <w:sz w:val="24"/>
          <w:szCs w:val="24"/>
        </w:rPr>
      </w:pPr>
      <w:r w:rsidRPr="00394EAC">
        <w:rPr>
          <w:rFonts w:ascii="Times New Roman" w:hAnsi="Times New Roman" w:cs="Times New Roman"/>
          <w:sz w:val="24"/>
          <w:szCs w:val="24"/>
        </w:rPr>
        <w:tab/>
        <w:t>Obveznik komunalnog doprinosa odnosno investitor nema pravo na kamatu za iznos koji je uplaćen niti na kamatu za iznos koji se uračunava kao plaćeni dio komunalnog doprinosa kojim se plaća građenje na istom ili drugom zemljištu.</w:t>
      </w:r>
    </w:p>
    <w:p w14:paraId="3279E081" w14:textId="77777777" w:rsidR="005A1F99" w:rsidRDefault="005A1F99" w:rsidP="00ED3DE3">
      <w:pPr>
        <w:jc w:val="both"/>
        <w:rPr>
          <w:rFonts w:ascii="Times New Roman" w:hAnsi="Times New Roman" w:cs="Times New Roman"/>
          <w:b/>
          <w:bCs/>
          <w:sz w:val="24"/>
          <w:szCs w:val="24"/>
        </w:rPr>
      </w:pPr>
    </w:p>
    <w:p w14:paraId="08A683EB" w14:textId="77777777" w:rsidR="005A1F99" w:rsidRDefault="005A1F99" w:rsidP="00ED3DE3">
      <w:pPr>
        <w:jc w:val="both"/>
        <w:rPr>
          <w:rFonts w:ascii="Times New Roman" w:hAnsi="Times New Roman" w:cs="Times New Roman"/>
          <w:b/>
          <w:bCs/>
          <w:sz w:val="24"/>
          <w:szCs w:val="24"/>
        </w:rPr>
      </w:pPr>
    </w:p>
    <w:p w14:paraId="771F73AF" w14:textId="77777777" w:rsidR="005A1F99" w:rsidRPr="00ED03F1" w:rsidRDefault="005A1F99" w:rsidP="00ED3DE3">
      <w:pPr>
        <w:jc w:val="both"/>
        <w:rPr>
          <w:rFonts w:ascii="Times New Roman" w:hAnsi="Times New Roman" w:cs="Times New Roman"/>
          <w:b/>
          <w:bCs/>
          <w:sz w:val="24"/>
          <w:szCs w:val="24"/>
        </w:rPr>
      </w:pPr>
      <w:r>
        <w:rPr>
          <w:rFonts w:ascii="Times New Roman" w:hAnsi="Times New Roman" w:cs="Times New Roman"/>
          <w:b/>
          <w:bCs/>
          <w:sz w:val="24"/>
          <w:szCs w:val="24"/>
        </w:rPr>
        <w:t>VI</w:t>
      </w:r>
      <w:r w:rsidRPr="00ED03F1">
        <w:rPr>
          <w:rFonts w:ascii="Times New Roman" w:hAnsi="Times New Roman" w:cs="Times New Roman"/>
          <w:b/>
          <w:bCs/>
          <w:sz w:val="24"/>
          <w:szCs w:val="24"/>
        </w:rPr>
        <w:t>. PRIJELAZNE I ZAVRŠNE ODREDBE</w:t>
      </w:r>
    </w:p>
    <w:p w14:paraId="0CA5EBF3" w14:textId="77777777" w:rsidR="005A1F99" w:rsidRPr="00ED03F1" w:rsidRDefault="005A1F99" w:rsidP="00ED3DE3">
      <w:pPr>
        <w:rPr>
          <w:rFonts w:ascii="Times New Roman" w:hAnsi="Times New Roman" w:cs="Times New Roman"/>
          <w:b/>
          <w:bCs/>
          <w:sz w:val="24"/>
          <w:szCs w:val="24"/>
        </w:rPr>
      </w:pPr>
    </w:p>
    <w:p w14:paraId="545987FE" w14:textId="77777777" w:rsidR="005A1F99" w:rsidRPr="00ED03F1" w:rsidRDefault="005A1F99" w:rsidP="00ED3DE3">
      <w:pPr>
        <w:ind w:right="537"/>
        <w:rPr>
          <w:rFonts w:ascii="Times New Roman" w:hAnsi="Times New Roman" w:cs="Times New Roman"/>
          <w:b/>
          <w:bCs/>
          <w:sz w:val="24"/>
          <w:szCs w:val="24"/>
        </w:rPr>
      </w:pPr>
    </w:p>
    <w:p w14:paraId="09C2F664" w14:textId="77777777" w:rsidR="005A1F99" w:rsidRPr="00ED03F1" w:rsidRDefault="002B7B2B" w:rsidP="002B7B2B">
      <w:pPr>
        <w:ind w:right="537"/>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5A1F99" w:rsidRPr="00ED03F1">
        <w:rPr>
          <w:rFonts w:ascii="Times New Roman" w:hAnsi="Times New Roman" w:cs="Times New Roman"/>
          <w:b/>
          <w:bCs/>
          <w:sz w:val="24"/>
          <w:szCs w:val="24"/>
        </w:rPr>
        <w:t xml:space="preserve">Članak </w:t>
      </w:r>
      <w:r w:rsidR="005A1F99">
        <w:rPr>
          <w:rFonts w:ascii="Times New Roman" w:hAnsi="Times New Roman" w:cs="Times New Roman"/>
          <w:b/>
          <w:bCs/>
          <w:sz w:val="24"/>
          <w:szCs w:val="24"/>
        </w:rPr>
        <w:t>2</w:t>
      </w:r>
      <w:r>
        <w:rPr>
          <w:rFonts w:ascii="Times New Roman" w:hAnsi="Times New Roman" w:cs="Times New Roman"/>
          <w:b/>
          <w:bCs/>
          <w:sz w:val="24"/>
          <w:szCs w:val="24"/>
        </w:rPr>
        <w:t>2</w:t>
      </w:r>
      <w:r w:rsidR="005A1F99" w:rsidRPr="00ED03F1">
        <w:rPr>
          <w:rFonts w:ascii="Times New Roman" w:hAnsi="Times New Roman" w:cs="Times New Roman"/>
          <w:b/>
          <w:bCs/>
          <w:sz w:val="24"/>
          <w:szCs w:val="24"/>
        </w:rPr>
        <w:t>.</w:t>
      </w:r>
    </w:p>
    <w:p w14:paraId="17730903" w14:textId="77777777" w:rsidR="005A1F99" w:rsidRPr="00ED03F1" w:rsidRDefault="005A1F99" w:rsidP="00ED3DE3">
      <w:pPr>
        <w:ind w:right="537"/>
        <w:jc w:val="both"/>
        <w:rPr>
          <w:rFonts w:ascii="Times New Roman" w:hAnsi="Times New Roman" w:cs="Times New Roman"/>
          <w:b/>
          <w:bCs/>
          <w:sz w:val="24"/>
          <w:szCs w:val="24"/>
        </w:rPr>
      </w:pPr>
    </w:p>
    <w:p w14:paraId="332D71C9" w14:textId="776D4D06" w:rsidR="005A1F99" w:rsidRPr="00ED03F1" w:rsidRDefault="005A1F99" w:rsidP="00ED3DE3">
      <w:pPr>
        <w:ind w:firstLine="537"/>
        <w:jc w:val="both"/>
        <w:rPr>
          <w:rFonts w:ascii="Times New Roman" w:hAnsi="Times New Roman" w:cs="Times New Roman"/>
          <w:sz w:val="24"/>
          <w:szCs w:val="24"/>
        </w:rPr>
      </w:pPr>
      <w:r w:rsidRPr="00ED03F1">
        <w:rPr>
          <w:rFonts w:ascii="Times New Roman" w:hAnsi="Times New Roman" w:cs="Times New Roman"/>
          <w:sz w:val="24"/>
          <w:szCs w:val="24"/>
        </w:rPr>
        <w:t>Danom stupanja  na snagu ov</w:t>
      </w:r>
      <w:r w:rsidR="002B7B2B">
        <w:rPr>
          <w:rFonts w:ascii="Times New Roman" w:hAnsi="Times New Roman" w:cs="Times New Roman"/>
          <w:sz w:val="24"/>
          <w:szCs w:val="24"/>
        </w:rPr>
        <w:t xml:space="preserve">e Odluke, prestaje važiti Odluka </w:t>
      </w:r>
      <w:r w:rsidRPr="00ED03F1">
        <w:rPr>
          <w:rFonts w:ascii="Times New Roman" w:hAnsi="Times New Roman" w:cs="Times New Roman"/>
          <w:sz w:val="24"/>
          <w:szCs w:val="24"/>
        </w:rPr>
        <w:t>o komuna</w:t>
      </w:r>
      <w:r w:rsidR="002B7B2B">
        <w:rPr>
          <w:rFonts w:ascii="Times New Roman" w:hAnsi="Times New Roman" w:cs="Times New Roman"/>
          <w:sz w:val="24"/>
          <w:szCs w:val="24"/>
        </w:rPr>
        <w:t>lnom doprinosu,  („Neretvanski glasni</w:t>
      </w:r>
      <w:r w:rsidR="00C60D1F">
        <w:rPr>
          <w:rFonts w:ascii="Times New Roman" w:hAnsi="Times New Roman" w:cs="Times New Roman"/>
          <w:sz w:val="24"/>
          <w:szCs w:val="24"/>
        </w:rPr>
        <w:t>k</w:t>
      </w:r>
      <w:r w:rsidRPr="00ED03F1">
        <w:rPr>
          <w:rFonts w:ascii="Times New Roman" w:hAnsi="Times New Roman" w:cs="Times New Roman"/>
          <w:sz w:val="24"/>
          <w:szCs w:val="24"/>
        </w:rPr>
        <w:t xml:space="preserve">“, </w:t>
      </w:r>
      <w:r w:rsidRPr="00FC20CA">
        <w:rPr>
          <w:rFonts w:ascii="Times New Roman" w:hAnsi="Times New Roman" w:cs="Times New Roman"/>
          <w:sz w:val="24"/>
          <w:szCs w:val="24"/>
        </w:rPr>
        <w:t>broj 1/19).</w:t>
      </w:r>
      <w:r w:rsidRPr="00ED03F1">
        <w:rPr>
          <w:rFonts w:ascii="Times New Roman" w:hAnsi="Times New Roman" w:cs="Times New Roman"/>
          <w:sz w:val="24"/>
          <w:szCs w:val="24"/>
        </w:rPr>
        <w:t xml:space="preserve"> </w:t>
      </w:r>
    </w:p>
    <w:p w14:paraId="7173009C" w14:textId="77777777" w:rsidR="005A1F99" w:rsidRPr="00ED03F1" w:rsidRDefault="005A1F99" w:rsidP="00ED3DE3">
      <w:pPr>
        <w:jc w:val="both"/>
        <w:rPr>
          <w:rFonts w:ascii="Times New Roman" w:hAnsi="Times New Roman" w:cs="Times New Roman"/>
          <w:sz w:val="24"/>
          <w:szCs w:val="24"/>
        </w:rPr>
      </w:pPr>
      <w:r w:rsidRPr="00ED03F1">
        <w:rPr>
          <w:rFonts w:ascii="Times New Roman" w:hAnsi="Times New Roman" w:cs="Times New Roman"/>
          <w:sz w:val="24"/>
          <w:szCs w:val="24"/>
        </w:rPr>
        <w:t xml:space="preserve">             </w:t>
      </w:r>
    </w:p>
    <w:p w14:paraId="63EB63A5" w14:textId="77777777" w:rsidR="005A1F99" w:rsidRPr="00ED03F1" w:rsidRDefault="005A1F99" w:rsidP="00ED3DE3">
      <w:pPr>
        <w:jc w:val="center"/>
        <w:rPr>
          <w:rFonts w:ascii="Times New Roman" w:hAnsi="Times New Roman" w:cs="Times New Roman"/>
          <w:sz w:val="24"/>
          <w:szCs w:val="24"/>
        </w:rPr>
      </w:pPr>
      <w:r w:rsidRPr="00ED03F1">
        <w:rPr>
          <w:rFonts w:ascii="Times New Roman" w:hAnsi="Times New Roman" w:cs="Times New Roman"/>
          <w:b/>
          <w:bCs/>
          <w:sz w:val="24"/>
          <w:szCs w:val="24"/>
        </w:rPr>
        <w:t xml:space="preserve">Članak </w:t>
      </w:r>
      <w:r>
        <w:rPr>
          <w:rFonts w:ascii="Times New Roman" w:hAnsi="Times New Roman" w:cs="Times New Roman"/>
          <w:b/>
          <w:bCs/>
          <w:sz w:val="24"/>
          <w:szCs w:val="24"/>
        </w:rPr>
        <w:t>2</w:t>
      </w:r>
      <w:r w:rsidR="002B7B2B">
        <w:rPr>
          <w:rFonts w:ascii="Times New Roman" w:hAnsi="Times New Roman" w:cs="Times New Roman"/>
          <w:b/>
          <w:bCs/>
          <w:sz w:val="24"/>
          <w:szCs w:val="24"/>
        </w:rPr>
        <w:t>3</w:t>
      </w:r>
      <w:r w:rsidRPr="00ED03F1">
        <w:rPr>
          <w:rFonts w:ascii="Times New Roman" w:hAnsi="Times New Roman" w:cs="Times New Roman"/>
          <w:b/>
          <w:bCs/>
          <w:sz w:val="24"/>
          <w:szCs w:val="24"/>
        </w:rPr>
        <w:t>.</w:t>
      </w:r>
    </w:p>
    <w:p w14:paraId="585A9E43" w14:textId="77777777" w:rsidR="005A1F99" w:rsidRPr="00ED03F1" w:rsidRDefault="005A1F99" w:rsidP="00ED3DE3">
      <w:pPr>
        <w:jc w:val="both"/>
        <w:rPr>
          <w:rFonts w:ascii="Times New Roman" w:hAnsi="Times New Roman" w:cs="Times New Roman"/>
          <w:sz w:val="24"/>
          <w:szCs w:val="24"/>
        </w:rPr>
      </w:pPr>
    </w:p>
    <w:p w14:paraId="27764AB5" w14:textId="77777777" w:rsidR="005A1F99" w:rsidRPr="00ED03F1" w:rsidRDefault="005A1F99" w:rsidP="001B5E94">
      <w:pPr>
        <w:pStyle w:val="Tijeloteksta"/>
        <w:ind w:left="0" w:firstLine="708"/>
        <w:jc w:val="both"/>
        <w:rPr>
          <w:rFonts w:ascii="Times New Roman" w:hAnsi="Times New Roman" w:cs="Times New Roman"/>
          <w:sz w:val="24"/>
          <w:szCs w:val="24"/>
        </w:rPr>
      </w:pPr>
      <w:r w:rsidRPr="00ED03F1">
        <w:rPr>
          <w:rFonts w:ascii="Times New Roman" w:hAnsi="Times New Roman" w:cs="Times New Roman"/>
          <w:sz w:val="24"/>
          <w:szCs w:val="24"/>
        </w:rPr>
        <w:t xml:space="preserve">Ova  Odluka  stupa na snagu osmog dana od dana </w:t>
      </w:r>
      <w:r>
        <w:rPr>
          <w:rFonts w:ascii="Times New Roman" w:hAnsi="Times New Roman" w:cs="Times New Roman"/>
          <w:sz w:val="24"/>
          <w:szCs w:val="24"/>
        </w:rPr>
        <w:t>objave u</w:t>
      </w:r>
      <w:r w:rsidRPr="00ED03F1">
        <w:rPr>
          <w:rFonts w:ascii="Times New Roman" w:hAnsi="Times New Roman" w:cs="Times New Roman"/>
          <w:sz w:val="24"/>
          <w:szCs w:val="24"/>
        </w:rPr>
        <w:t xml:space="preserve">  „Neretvanskom</w:t>
      </w:r>
      <w:r>
        <w:rPr>
          <w:rFonts w:ascii="Times New Roman" w:hAnsi="Times New Roman" w:cs="Times New Roman"/>
          <w:sz w:val="24"/>
          <w:szCs w:val="24"/>
        </w:rPr>
        <w:t xml:space="preserve"> </w:t>
      </w:r>
      <w:r w:rsidRPr="00ED03F1">
        <w:rPr>
          <w:rFonts w:ascii="Times New Roman" w:hAnsi="Times New Roman" w:cs="Times New Roman"/>
          <w:sz w:val="24"/>
          <w:szCs w:val="24"/>
        </w:rPr>
        <w:t xml:space="preserve">glasniku” - službenom glasilu Grada Metkovića.                                             </w:t>
      </w:r>
    </w:p>
    <w:p w14:paraId="001CB77B" w14:textId="77777777" w:rsidR="005A1F99" w:rsidRDefault="005A1F99" w:rsidP="00ED3DE3">
      <w:pPr>
        <w:jc w:val="both"/>
        <w:rPr>
          <w:rFonts w:ascii="Times New Roman" w:hAnsi="Times New Roman" w:cs="Times New Roman"/>
          <w:sz w:val="24"/>
          <w:szCs w:val="24"/>
        </w:rPr>
      </w:pPr>
      <w:r w:rsidRPr="00ED03F1">
        <w:rPr>
          <w:rFonts w:ascii="Times New Roman" w:hAnsi="Times New Roman" w:cs="Times New Roman"/>
          <w:sz w:val="24"/>
          <w:szCs w:val="24"/>
        </w:rPr>
        <w:t xml:space="preserve">          </w:t>
      </w:r>
    </w:p>
    <w:p w14:paraId="6870CFEB" w14:textId="3E8EFBF4" w:rsidR="005A1F99" w:rsidRDefault="005A1F99" w:rsidP="00110963">
      <w:pPr>
        <w:jc w:val="both"/>
        <w:rPr>
          <w:rFonts w:ascii="Times New Roman" w:hAnsi="Times New Roman" w:cs="Times New Roman"/>
          <w:sz w:val="24"/>
          <w:szCs w:val="24"/>
        </w:rPr>
      </w:pPr>
    </w:p>
    <w:p w14:paraId="0E648FF8" w14:textId="42F3C5C8" w:rsidR="00110963" w:rsidRDefault="00110963" w:rsidP="00110963">
      <w:pPr>
        <w:jc w:val="both"/>
        <w:rPr>
          <w:rFonts w:ascii="Times New Roman" w:hAnsi="Times New Roman" w:cs="Times New Roman"/>
          <w:sz w:val="24"/>
          <w:szCs w:val="24"/>
        </w:rPr>
      </w:pPr>
    </w:p>
    <w:p w14:paraId="1CF75556" w14:textId="09B6E813" w:rsidR="00110963" w:rsidRDefault="00110963" w:rsidP="00110963">
      <w:pPr>
        <w:jc w:val="both"/>
        <w:rPr>
          <w:rFonts w:ascii="Times New Roman" w:hAnsi="Times New Roman" w:cs="Times New Roman"/>
          <w:sz w:val="24"/>
          <w:szCs w:val="24"/>
        </w:rPr>
      </w:pPr>
    </w:p>
    <w:p w14:paraId="48F1D2F4" w14:textId="0036C15F" w:rsidR="00110963" w:rsidRDefault="00110963" w:rsidP="00110963">
      <w:pPr>
        <w:jc w:val="both"/>
        <w:rPr>
          <w:rFonts w:ascii="Times New Roman" w:hAnsi="Times New Roman" w:cs="Times New Roman"/>
          <w:sz w:val="24"/>
          <w:szCs w:val="24"/>
        </w:rPr>
      </w:pPr>
    </w:p>
    <w:p w14:paraId="4FA50E1C" w14:textId="0A1B35A6" w:rsidR="00110963" w:rsidRDefault="00110963" w:rsidP="00110963">
      <w:pPr>
        <w:jc w:val="both"/>
        <w:rPr>
          <w:rFonts w:ascii="Times New Roman" w:hAnsi="Times New Roman" w:cs="Times New Roman"/>
          <w:sz w:val="24"/>
          <w:szCs w:val="24"/>
        </w:rPr>
      </w:pPr>
    </w:p>
    <w:p w14:paraId="50E5CB44" w14:textId="1AB3BEC1" w:rsidR="00110963" w:rsidRDefault="00110963" w:rsidP="00110963">
      <w:pPr>
        <w:jc w:val="both"/>
        <w:rPr>
          <w:rFonts w:ascii="Times New Roman" w:hAnsi="Times New Roman" w:cs="Times New Roman"/>
          <w:sz w:val="24"/>
          <w:szCs w:val="24"/>
        </w:rPr>
      </w:pPr>
    </w:p>
    <w:p w14:paraId="7CA9BDCA" w14:textId="77777777" w:rsidR="00110963" w:rsidRDefault="00110963" w:rsidP="00110963">
      <w:pPr>
        <w:jc w:val="both"/>
        <w:rPr>
          <w:rFonts w:ascii="Times New Roman" w:hAnsi="Times New Roman" w:cs="Times New Roman"/>
          <w:sz w:val="24"/>
          <w:szCs w:val="24"/>
        </w:rPr>
      </w:pPr>
    </w:p>
    <w:p w14:paraId="054B4142" w14:textId="33132EC2" w:rsidR="00110963" w:rsidRDefault="00110963" w:rsidP="00110963">
      <w:pPr>
        <w:jc w:val="both"/>
        <w:rPr>
          <w:rFonts w:ascii="Times New Roman" w:hAnsi="Times New Roman" w:cs="Times New Roman"/>
          <w:sz w:val="24"/>
          <w:szCs w:val="24"/>
        </w:rPr>
      </w:pPr>
    </w:p>
    <w:p w14:paraId="01F5A1A5" w14:textId="4746F043" w:rsidR="00110963" w:rsidRDefault="00110963" w:rsidP="00110963">
      <w:pPr>
        <w:jc w:val="both"/>
        <w:rPr>
          <w:rFonts w:ascii="Times New Roman" w:hAnsi="Times New Roman" w:cs="Times New Roman"/>
          <w:sz w:val="24"/>
          <w:szCs w:val="24"/>
        </w:rPr>
      </w:pPr>
    </w:p>
    <w:p w14:paraId="077C1276" w14:textId="3DDCF45C" w:rsidR="00110963" w:rsidRDefault="00110963" w:rsidP="00110963">
      <w:pPr>
        <w:jc w:val="both"/>
        <w:rPr>
          <w:rFonts w:ascii="Times New Roman" w:hAnsi="Times New Roman" w:cs="Times New Roman"/>
          <w:sz w:val="24"/>
          <w:szCs w:val="24"/>
        </w:rPr>
      </w:pPr>
    </w:p>
    <w:p w14:paraId="70EEAF31" w14:textId="77777777" w:rsidR="00110963" w:rsidRPr="00110963" w:rsidRDefault="00110963" w:rsidP="00110963">
      <w:pPr>
        <w:widowControl/>
        <w:suppressAutoHyphens/>
        <w:autoSpaceDE/>
        <w:spacing w:line="276" w:lineRule="auto"/>
        <w:jc w:val="center"/>
        <w:textAlignment w:val="baseline"/>
        <w:rPr>
          <w:rFonts w:ascii="Times New Roman" w:eastAsia="Calibri" w:hAnsi="Times New Roman" w:cs="Times New Roman"/>
          <w:sz w:val="24"/>
          <w:szCs w:val="24"/>
          <w:lang w:val="en-US" w:eastAsia="en-US"/>
        </w:rPr>
      </w:pPr>
      <w:r w:rsidRPr="00110963">
        <w:rPr>
          <w:rFonts w:ascii="Times New Roman" w:eastAsia="Calibri" w:hAnsi="Times New Roman" w:cs="Times New Roman"/>
          <w:b/>
          <w:bCs/>
          <w:sz w:val="24"/>
          <w:szCs w:val="24"/>
          <w:lang w:val="en-US" w:eastAsia="en-US"/>
        </w:rPr>
        <w:lastRenderedPageBreak/>
        <w:t>O B R A Z L O Ž E N J E</w:t>
      </w:r>
    </w:p>
    <w:p w14:paraId="0FC3E72F" w14:textId="77777777" w:rsidR="00110963" w:rsidRPr="00110963" w:rsidRDefault="00110963" w:rsidP="00110963">
      <w:pPr>
        <w:widowControl/>
        <w:suppressAutoHyphens/>
        <w:autoSpaceDE/>
        <w:spacing w:line="276" w:lineRule="auto"/>
        <w:jc w:val="center"/>
        <w:textAlignment w:val="baseline"/>
        <w:rPr>
          <w:rFonts w:ascii="Times New Roman" w:eastAsia="Calibri" w:hAnsi="Times New Roman" w:cs="Times New Roman"/>
          <w:sz w:val="24"/>
          <w:szCs w:val="24"/>
          <w:lang w:val="en-US" w:eastAsia="en-US"/>
        </w:rPr>
      </w:pPr>
      <w:proofErr w:type="spellStart"/>
      <w:r w:rsidRPr="00110963">
        <w:rPr>
          <w:rFonts w:ascii="Times New Roman" w:eastAsia="Calibri" w:hAnsi="Times New Roman" w:cs="Times New Roman"/>
          <w:b/>
          <w:bCs/>
          <w:sz w:val="24"/>
          <w:szCs w:val="24"/>
          <w:lang w:val="en-US" w:eastAsia="en-US"/>
        </w:rPr>
        <w:t>nacrta</w:t>
      </w:r>
      <w:proofErr w:type="spellEnd"/>
      <w:r w:rsidRPr="00110963">
        <w:rPr>
          <w:rFonts w:ascii="Times New Roman" w:eastAsia="Calibri" w:hAnsi="Times New Roman" w:cs="Times New Roman"/>
          <w:b/>
          <w:bCs/>
          <w:sz w:val="24"/>
          <w:szCs w:val="24"/>
          <w:lang w:val="en-US" w:eastAsia="en-US"/>
        </w:rPr>
        <w:t xml:space="preserve"> </w:t>
      </w:r>
      <w:proofErr w:type="spellStart"/>
      <w:r w:rsidRPr="00110963">
        <w:rPr>
          <w:rFonts w:ascii="Times New Roman" w:eastAsia="Calibri" w:hAnsi="Times New Roman" w:cs="Times New Roman"/>
          <w:b/>
          <w:bCs/>
          <w:sz w:val="24"/>
          <w:szCs w:val="24"/>
          <w:lang w:val="en-US" w:eastAsia="en-US"/>
        </w:rPr>
        <w:t>Odluke</w:t>
      </w:r>
      <w:proofErr w:type="spellEnd"/>
      <w:r w:rsidRPr="00110963">
        <w:rPr>
          <w:rFonts w:ascii="Times New Roman" w:eastAsia="Calibri" w:hAnsi="Times New Roman" w:cs="Times New Roman"/>
          <w:b/>
          <w:bCs/>
          <w:sz w:val="24"/>
          <w:szCs w:val="24"/>
          <w:lang w:val="en-US" w:eastAsia="en-US"/>
        </w:rPr>
        <w:t xml:space="preserve"> o </w:t>
      </w:r>
      <w:proofErr w:type="spellStart"/>
      <w:r w:rsidRPr="00110963">
        <w:rPr>
          <w:rFonts w:ascii="Times New Roman" w:eastAsia="Calibri" w:hAnsi="Times New Roman" w:cs="Times New Roman"/>
          <w:b/>
          <w:bCs/>
          <w:sz w:val="24"/>
          <w:szCs w:val="24"/>
          <w:lang w:val="en-US" w:eastAsia="en-US"/>
        </w:rPr>
        <w:t>komunalnom</w:t>
      </w:r>
      <w:proofErr w:type="spellEnd"/>
      <w:r w:rsidRPr="00110963">
        <w:rPr>
          <w:rFonts w:ascii="Times New Roman" w:eastAsia="Calibri" w:hAnsi="Times New Roman" w:cs="Times New Roman"/>
          <w:b/>
          <w:bCs/>
          <w:sz w:val="24"/>
          <w:szCs w:val="24"/>
          <w:lang w:val="en-US" w:eastAsia="en-US"/>
        </w:rPr>
        <w:t xml:space="preserve"> </w:t>
      </w:r>
      <w:proofErr w:type="spellStart"/>
      <w:r w:rsidRPr="00110963">
        <w:rPr>
          <w:rFonts w:ascii="Times New Roman" w:eastAsia="Calibri" w:hAnsi="Times New Roman" w:cs="Times New Roman"/>
          <w:b/>
          <w:bCs/>
          <w:sz w:val="24"/>
          <w:szCs w:val="24"/>
          <w:lang w:val="en-US" w:eastAsia="en-US"/>
        </w:rPr>
        <w:t>doprinosu</w:t>
      </w:r>
      <w:proofErr w:type="spellEnd"/>
    </w:p>
    <w:p w14:paraId="6988BDA1" w14:textId="77777777" w:rsidR="00110963" w:rsidRPr="00110963" w:rsidRDefault="00110963" w:rsidP="00110963">
      <w:pPr>
        <w:widowControl/>
        <w:suppressAutoHyphens/>
        <w:autoSpaceDE/>
        <w:jc w:val="both"/>
        <w:textAlignment w:val="baseline"/>
        <w:rPr>
          <w:rFonts w:ascii="Times New Roman" w:eastAsia="Calibri" w:hAnsi="Times New Roman" w:cs="Times New Roman"/>
          <w:sz w:val="24"/>
          <w:szCs w:val="24"/>
          <w:lang w:eastAsia="en-US"/>
        </w:rPr>
      </w:pPr>
    </w:p>
    <w:p w14:paraId="3DDFB53C" w14:textId="77777777" w:rsidR="00110963" w:rsidRPr="00110963" w:rsidRDefault="00110963" w:rsidP="00110963">
      <w:pPr>
        <w:widowControl/>
        <w:suppressAutoHyphens/>
        <w:autoSpaceDE/>
        <w:jc w:val="both"/>
        <w:textAlignment w:val="baseline"/>
        <w:rPr>
          <w:rFonts w:ascii="Times New Roman" w:eastAsia="Calibri" w:hAnsi="Times New Roman" w:cs="Times New Roman"/>
          <w:sz w:val="24"/>
          <w:szCs w:val="24"/>
          <w:lang w:eastAsia="en-US"/>
        </w:rPr>
      </w:pPr>
    </w:p>
    <w:p w14:paraId="4A38A047" w14:textId="77777777" w:rsidR="00110963" w:rsidRPr="00110963" w:rsidRDefault="00110963" w:rsidP="00110963">
      <w:pPr>
        <w:widowControl/>
        <w:numPr>
          <w:ilvl w:val="0"/>
          <w:numId w:val="19"/>
        </w:numPr>
        <w:suppressAutoHyphens/>
        <w:autoSpaceDE/>
        <w:jc w:val="both"/>
        <w:textAlignment w:val="baseline"/>
        <w:rPr>
          <w:rFonts w:ascii="Times New Roman" w:eastAsia="Calibri" w:hAnsi="Times New Roman" w:cs="Times New Roman"/>
          <w:sz w:val="24"/>
          <w:szCs w:val="24"/>
          <w:lang w:eastAsia="en-US"/>
        </w:rPr>
      </w:pPr>
      <w:r w:rsidRPr="00110963">
        <w:rPr>
          <w:rFonts w:ascii="Times New Roman" w:eastAsia="Calibri" w:hAnsi="Times New Roman" w:cs="Times New Roman"/>
          <w:sz w:val="24"/>
          <w:szCs w:val="24"/>
          <w:lang w:eastAsia="en-US"/>
        </w:rPr>
        <w:t xml:space="preserve">PRAVNA OSNOVA ZA DONOŠENJE OVOG AKTA </w:t>
      </w:r>
    </w:p>
    <w:p w14:paraId="7969A9B1" w14:textId="77777777" w:rsidR="00110963" w:rsidRPr="00110963" w:rsidRDefault="00110963" w:rsidP="00110963">
      <w:pPr>
        <w:widowControl/>
        <w:suppressAutoHyphens/>
        <w:autoSpaceDE/>
        <w:ind w:firstLine="360"/>
        <w:jc w:val="both"/>
        <w:textAlignment w:val="baseline"/>
        <w:rPr>
          <w:rFonts w:ascii="Times New Roman" w:eastAsia="Calibri" w:hAnsi="Times New Roman" w:cs="Times New Roman"/>
          <w:sz w:val="24"/>
          <w:szCs w:val="24"/>
          <w:lang w:eastAsia="en-US"/>
        </w:rPr>
      </w:pPr>
    </w:p>
    <w:p w14:paraId="659FECB3" w14:textId="77777777" w:rsidR="00110963" w:rsidRPr="00110963" w:rsidRDefault="00110963" w:rsidP="00110963">
      <w:pPr>
        <w:widowControl/>
        <w:suppressAutoHyphens/>
        <w:autoSpaceDE/>
        <w:ind w:firstLine="708"/>
        <w:jc w:val="both"/>
        <w:textAlignment w:val="baseline"/>
        <w:rPr>
          <w:rFonts w:ascii="Times New Roman" w:eastAsia="Calibri" w:hAnsi="Times New Roman" w:cs="Times New Roman"/>
          <w:sz w:val="24"/>
          <w:szCs w:val="24"/>
          <w:lang w:eastAsia="en-US"/>
        </w:rPr>
      </w:pPr>
      <w:r w:rsidRPr="00110963">
        <w:rPr>
          <w:rFonts w:ascii="Times New Roman" w:eastAsia="Calibri" w:hAnsi="Times New Roman" w:cs="Times New Roman"/>
          <w:sz w:val="24"/>
          <w:szCs w:val="24"/>
          <w:lang w:eastAsia="en-US"/>
        </w:rPr>
        <w:t>Pravna osnova za donošenje ovog akta je članak 78. Zakona o komunalnom gospodarstvu (Narodne novine, broj 68/18, 110/18 i 32/20, u daljnjem tekstu: Zakon), kojim se pokreće postupak izmjene Odluke o komunalnom doprinosu (važeća Odluka o komunalnom doprinosu objavljena je u Neretvanskom glasniku, službenom glasilu Grada Metkovića, broj 1/19). Navedenim člankom utvrđuje se nadležnost predstavničkog tijela JLS za donošenje predmetne odluke o komunalnom doprinosu.</w:t>
      </w:r>
    </w:p>
    <w:p w14:paraId="4348838A" w14:textId="77777777" w:rsidR="00110963" w:rsidRPr="00110963" w:rsidRDefault="00110963" w:rsidP="00110963">
      <w:pPr>
        <w:widowControl/>
        <w:suppressAutoHyphens/>
        <w:autoSpaceDE/>
        <w:ind w:firstLine="360"/>
        <w:jc w:val="both"/>
        <w:textAlignment w:val="baseline"/>
        <w:rPr>
          <w:rFonts w:ascii="Times New Roman" w:eastAsia="Calibri" w:hAnsi="Times New Roman" w:cs="Times New Roman"/>
          <w:sz w:val="24"/>
          <w:szCs w:val="24"/>
          <w:lang w:eastAsia="en-US"/>
        </w:rPr>
      </w:pPr>
    </w:p>
    <w:p w14:paraId="4FEB3048" w14:textId="77777777" w:rsidR="00110963" w:rsidRPr="00110963" w:rsidRDefault="00110963" w:rsidP="00110963">
      <w:pPr>
        <w:widowControl/>
        <w:numPr>
          <w:ilvl w:val="0"/>
          <w:numId w:val="19"/>
        </w:numPr>
        <w:suppressAutoHyphens/>
        <w:autoSpaceDE/>
        <w:jc w:val="both"/>
        <w:textAlignment w:val="baseline"/>
        <w:rPr>
          <w:rFonts w:ascii="Times New Roman" w:eastAsia="Calibri" w:hAnsi="Times New Roman" w:cs="Times New Roman"/>
          <w:sz w:val="24"/>
          <w:szCs w:val="24"/>
          <w:lang w:eastAsia="en-US"/>
        </w:rPr>
      </w:pPr>
      <w:r w:rsidRPr="00110963">
        <w:rPr>
          <w:rFonts w:ascii="Times New Roman" w:eastAsia="Calibri" w:hAnsi="Times New Roman" w:cs="Times New Roman"/>
          <w:sz w:val="24"/>
          <w:szCs w:val="24"/>
          <w:lang w:eastAsia="en-US"/>
        </w:rPr>
        <w:t xml:space="preserve">OSNOVNA PITANJA KOJA SE UREĐUJU OVIM AKTOM I POSLJEDICE KOJE ĆE NASTATI NJEGOVIM DONOŠENJEM </w:t>
      </w:r>
    </w:p>
    <w:p w14:paraId="0CA80A42" w14:textId="77777777" w:rsidR="00110963" w:rsidRPr="00110963" w:rsidRDefault="00110963" w:rsidP="00110963">
      <w:pPr>
        <w:widowControl/>
        <w:suppressAutoHyphens/>
        <w:autoSpaceDE/>
        <w:jc w:val="both"/>
        <w:textAlignment w:val="baseline"/>
        <w:rPr>
          <w:rFonts w:ascii="Times New Roman" w:eastAsia="Calibri" w:hAnsi="Times New Roman" w:cs="Times New Roman"/>
          <w:sz w:val="24"/>
          <w:szCs w:val="24"/>
          <w:lang w:eastAsia="en-US"/>
        </w:rPr>
      </w:pPr>
    </w:p>
    <w:p w14:paraId="259E401F" w14:textId="77777777" w:rsidR="00110963" w:rsidRPr="00110963" w:rsidRDefault="00110963" w:rsidP="00110963">
      <w:pPr>
        <w:widowControl/>
        <w:suppressAutoHyphens/>
        <w:autoSpaceDE/>
        <w:ind w:firstLine="708"/>
        <w:jc w:val="both"/>
        <w:textAlignment w:val="baseline"/>
        <w:rPr>
          <w:rFonts w:ascii="Times New Roman" w:eastAsia="Calibri" w:hAnsi="Times New Roman" w:cs="Times New Roman"/>
          <w:sz w:val="24"/>
          <w:szCs w:val="24"/>
          <w:lang w:eastAsia="en-US"/>
        </w:rPr>
      </w:pPr>
      <w:r w:rsidRPr="00110963">
        <w:rPr>
          <w:rFonts w:ascii="Times New Roman" w:eastAsia="Calibri" w:hAnsi="Times New Roman" w:cs="Times New Roman"/>
          <w:sz w:val="24"/>
          <w:szCs w:val="24"/>
          <w:lang w:eastAsia="en-US"/>
        </w:rPr>
        <w:t xml:space="preserve">Odlukom se određuje: Visina komunalnog doprinosa na području Grada Metkovića (u daljnjem tekstu Grad), područja zona za plaćanje komunalnog doprinosa u Gradu, jedinična vrijednost komunalnog doprinosa utvrđena po m3 građevine za pojedine zone, način i rokovi plaćanja komunalnog doprinosa, opći uvjeti i razlozi zbog kojih se u pojedinačnim slučajevima može odobriti djelomično ili potpuno oslobađanje od plaćanja komunalnog doprinosa. Obračun iznosa komunalnog doprinosa u odnosu na postojeću Odluku ostaje isti. </w:t>
      </w:r>
    </w:p>
    <w:p w14:paraId="430EBD4D" w14:textId="77777777" w:rsidR="00110963" w:rsidRPr="00110963" w:rsidRDefault="00110963" w:rsidP="00110963">
      <w:pPr>
        <w:widowControl/>
        <w:suppressAutoHyphens/>
        <w:autoSpaceDE/>
        <w:ind w:firstLine="360"/>
        <w:jc w:val="both"/>
        <w:textAlignment w:val="baseline"/>
        <w:rPr>
          <w:rFonts w:ascii="Times New Roman" w:eastAsia="Calibri" w:hAnsi="Times New Roman" w:cs="Times New Roman"/>
          <w:sz w:val="24"/>
          <w:szCs w:val="24"/>
          <w:lang w:eastAsia="en-US"/>
        </w:rPr>
      </w:pPr>
    </w:p>
    <w:p w14:paraId="27811D39" w14:textId="77777777" w:rsidR="00110963" w:rsidRPr="00110963" w:rsidRDefault="00110963" w:rsidP="00110963">
      <w:pPr>
        <w:widowControl/>
        <w:suppressAutoHyphens/>
        <w:autoSpaceDE/>
        <w:ind w:firstLine="708"/>
        <w:jc w:val="both"/>
        <w:textAlignment w:val="baseline"/>
        <w:rPr>
          <w:rFonts w:ascii="Times New Roman" w:eastAsia="Calibri" w:hAnsi="Times New Roman" w:cs="Times New Roman"/>
          <w:sz w:val="24"/>
          <w:szCs w:val="24"/>
          <w:lang w:eastAsia="en-US"/>
        </w:rPr>
      </w:pPr>
      <w:r w:rsidRPr="00110963">
        <w:rPr>
          <w:rFonts w:ascii="Times New Roman" w:eastAsia="Calibri" w:hAnsi="Times New Roman" w:cs="Times New Roman"/>
          <w:sz w:val="24"/>
          <w:szCs w:val="24"/>
          <w:lang w:eastAsia="en-US"/>
        </w:rPr>
        <w:t>Za određivanje položaja građevne čestice u odnosu na građevinsko područje odnosno za svrstavanje građevne čestice u pripadajuće naselje mjerodavan je Prostorni plan Grada. Sukladno tome, novom Odlukom o komunalnom doprinosu se zone obuhvata komunalnog doprinosa usklađuju s usvojenim Prostornim planom Grada.</w:t>
      </w:r>
    </w:p>
    <w:p w14:paraId="1F4ADCEA" w14:textId="77777777" w:rsidR="00110963" w:rsidRPr="00110963" w:rsidRDefault="00110963" w:rsidP="00110963">
      <w:pPr>
        <w:widowControl/>
        <w:suppressAutoHyphens/>
        <w:autoSpaceDE/>
        <w:ind w:firstLine="360"/>
        <w:jc w:val="both"/>
        <w:textAlignment w:val="baseline"/>
        <w:rPr>
          <w:rFonts w:ascii="Times New Roman" w:eastAsia="Calibri" w:hAnsi="Times New Roman" w:cs="Times New Roman"/>
          <w:sz w:val="24"/>
          <w:szCs w:val="24"/>
          <w:lang w:eastAsia="en-US"/>
        </w:rPr>
      </w:pPr>
    </w:p>
    <w:p w14:paraId="1609C23F" w14:textId="77777777" w:rsidR="00110963" w:rsidRPr="00110963" w:rsidRDefault="00110963" w:rsidP="00110963">
      <w:pPr>
        <w:widowControl/>
        <w:suppressAutoHyphens/>
        <w:autoSpaceDE/>
        <w:ind w:firstLine="708"/>
        <w:jc w:val="both"/>
        <w:textAlignment w:val="baseline"/>
        <w:rPr>
          <w:rFonts w:ascii="Times New Roman" w:eastAsia="Calibri" w:hAnsi="Times New Roman" w:cs="Times New Roman"/>
          <w:sz w:val="24"/>
          <w:szCs w:val="24"/>
          <w:lang w:eastAsia="en-US"/>
        </w:rPr>
      </w:pPr>
      <w:r w:rsidRPr="00110963">
        <w:rPr>
          <w:rFonts w:ascii="Times New Roman" w:eastAsia="Calibri" w:hAnsi="Times New Roman" w:cs="Times New Roman"/>
          <w:sz w:val="24"/>
          <w:szCs w:val="24"/>
          <w:lang w:eastAsia="en-US"/>
        </w:rPr>
        <w:t xml:space="preserve">Sukladno novom Prostornom planu nastaje potreba za intenzivnijim ulaganjem u komunalne infrastrukturne projekte, od kojih će koristi imati građani grada Metkovića, ali i obveznici plaćanja komunalnog doprinosa, te porast tržišnih cijena inputa gradnje u konačnici se odrazilo i na promjenu jedinične vrijednosti komunalnog doprinosa. </w:t>
      </w:r>
    </w:p>
    <w:p w14:paraId="0F6D9812" w14:textId="77777777" w:rsidR="00110963" w:rsidRPr="00110963" w:rsidRDefault="00110963" w:rsidP="00110963">
      <w:pPr>
        <w:widowControl/>
        <w:suppressAutoHyphens/>
        <w:autoSpaceDE/>
        <w:ind w:firstLine="360"/>
        <w:jc w:val="both"/>
        <w:textAlignment w:val="baseline"/>
        <w:rPr>
          <w:rFonts w:ascii="Times New Roman" w:eastAsia="Calibri" w:hAnsi="Times New Roman" w:cs="Times New Roman"/>
          <w:sz w:val="24"/>
          <w:szCs w:val="24"/>
          <w:lang w:eastAsia="en-US"/>
        </w:rPr>
      </w:pPr>
    </w:p>
    <w:p w14:paraId="7A6FB251" w14:textId="77777777" w:rsidR="00110963" w:rsidRPr="00110963" w:rsidRDefault="00110963" w:rsidP="00110963">
      <w:pPr>
        <w:widowControl/>
        <w:suppressAutoHyphens/>
        <w:autoSpaceDE/>
        <w:ind w:firstLine="708"/>
        <w:jc w:val="both"/>
        <w:textAlignment w:val="baseline"/>
        <w:rPr>
          <w:rFonts w:ascii="Times New Roman" w:eastAsia="Calibri" w:hAnsi="Times New Roman" w:cs="Times New Roman"/>
          <w:sz w:val="24"/>
          <w:szCs w:val="24"/>
          <w:lang w:eastAsia="en-US"/>
        </w:rPr>
      </w:pPr>
      <w:r w:rsidRPr="00110963">
        <w:rPr>
          <w:rFonts w:ascii="Times New Roman" w:eastAsia="Calibri" w:hAnsi="Times New Roman" w:cs="Times New Roman"/>
          <w:sz w:val="24"/>
          <w:szCs w:val="24"/>
          <w:lang w:eastAsia="en-US"/>
        </w:rPr>
        <w:t>Novom Odlukom o komunalnom doprinosu predviđene su poticajne mjere za obitelji koji svoje stambeno pitanje namjeravaju riješiti izgradnjom obiteljske kuće.</w:t>
      </w:r>
    </w:p>
    <w:p w14:paraId="2A18CE14" w14:textId="77777777" w:rsidR="00110963" w:rsidRPr="00110963" w:rsidRDefault="00110963" w:rsidP="00110963">
      <w:pPr>
        <w:widowControl/>
        <w:suppressAutoHyphens/>
        <w:autoSpaceDE/>
        <w:ind w:firstLine="360"/>
        <w:jc w:val="both"/>
        <w:textAlignment w:val="baseline"/>
        <w:rPr>
          <w:rFonts w:ascii="Times New Roman" w:eastAsia="Calibri" w:hAnsi="Times New Roman" w:cs="Times New Roman"/>
          <w:sz w:val="24"/>
          <w:szCs w:val="24"/>
          <w:lang w:eastAsia="en-US"/>
        </w:rPr>
      </w:pPr>
      <w:r w:rsidRPr="00110963">
        <w:rPr>
          <w:rFonts w:ascii="Times New Roman" w:eastAsia="Calibri" w:hAnsi="Times New Roman" w:cs="Times New Roman"/>
          <w:sz w:val="24"/>
          <w:szCs w:val="24"/>
          <w:lang w:eastAsia="en-US"/>
        </w:rPr>
        <w:tab/>
      </w:r>
    </w:p>
    <w:p w14:paraId="14A6AA76" w14:textId="77777777" w:rsidR="00110963" w:rsidRPr="00110963" w:rsidRDefault="00110963" w:rsidP="00110963">
      <w:pPr>
        <w:widowControl/>
        <w:suppressAutoHyphens/>
        <w:autoSpaceDE/>
        <w:ind w:firstLine="708"/>
        <w:jc w:val="both"/>
        <w:textAlignment w:val="baseline"/>
        <w:rPr>
          <w:rFonts w:ascii="Times New Roman" w:eastAsia="Calibri" w:hAnsi="Times New Roman" w:cs="Times New Roman"/>
          <w:sz w:val="24"/>
          <w:szCs w:val="24"/>
          <w:lang w:eastAsia="en-US"/>
        </w:rPr>
      </w:pPr>
      <w:r w:rsidRPr="00110963">
        <w:rPr>
          <w:rFonts w:ascii="Times New Roman" w:eastAsia="Calibri" w:hAnsi="Times New Roman" w:cs="Times New Roman"/>
          <w:sz w:val="24"/>
          <w:szCs w:val="24"/>
          <w:lang w:eastAsia="en-US"/>
        </w:rPr>
        <w:t>Način i rokovi plaćanja komunalnog doprinosa su promijenjeni kako bi se osigurao stabilniji priljeva sredstava, usklađen s planiranom realizacijom na projektima komunalne infrastrukture.</w:t>
      </w:r>
    </w:p>
    <w:p w14:paraId="58E6387F" w14:textId="77777777" w:rsidR="00110963" w:rsidRPr="00110963" w:rsidRDefault="00110963" w:rsidP="00110963">
      <w:pPr>
        <w:widowControl/>
        <w:suppressAutoHyphens/>
        <w:autoSpaceDE/>
        <w:jc w:val="both"/>
        <w:textAlignment w:val="baseline"/>
        <w:rPr>
          <w:rFonts w:ascii="Times New Roman" w:eastAsia="Calibri" w:hAnsi="Times New Roman" w:cs="Times New Roman"/>
          <w:sz w:val="24"/>
          <w:szCs w:val="24"/>
          <w:lang w:eastAsia="en-US"/>
        </w:rPr>
      </w:pPr>
    </w:p>
    <w:p w14:paraId="131252DB" w14:textId="77777777" w:rsidR="00110963" w:rsidRPr="00110963" w:rsidRDefault="00110963" w:rsidP="00110963">
      <w:pPr>
        <w:widowControl/>
        <w:numPr>
          <w:ilvl w:val="0"/>
          <w:numId w:val="19"/>
        </w:numPr>
        <w:suppressAutoHyphens/>
        <w:autoSpaceDE/>
        <w:jc w:val="both"/>
        <w:textAlignment w:val="baseline"/>
        <w:rPr>
          <w:rFonts w:ascii="Times New Roman" w:eastAsia="Calibri" w:hAnsi="Times New Roman" w:cs="Times New Roman"/>
          <w:sz w:val="24"/>
          <w:szCs w:val="24"/>
          <w:lang w:eastAsia="en-US"/>
        </w:rPr>
      </w:pPr>
      <w:r w:rsidRPr="00110963">
        <w:rPr>
          <w:rFonts w:ascii="Times New Roman" w:eastAsia="Calibri" w:hAnsi="Times New Roman" w:cs="Times New Roman"/>
          <w:sz w:val="24"/>
          <w:szCs w:val="24"/>
          <w:lang w:eastAsia="en-US"/>
        </w:rPr>
        <w:t xml:space="preserve">PROCJENA POTREBNIH FINANCIJSKUH SREDSTAVA ZA PROVEDBU AKTA </w:t>
      </w:r>
    </w:p>
    <w:p w14:paraId="4101528E" w14:textId="77777777" w:rsidR="00110963" w:rsidRPr="00110963" w:rsidRDefault="00110963" w:rsidP="00110963">
      <w:pPr>
        <w:widowControl/>
        <w:suppressAutoHyphens/>
        <w:autoSpaceDE/>
        <w:jc w:val="both"/>
        <w:textAlignment w:val="baseline"/>
        <w:rPr>
          <w:rFonts w:ascii="Times New Roman" w:eastAsia="Calibri" w:hAnsi="Times New Roman" w:cs="Times New Roman"/>
          <w:sz w:val="24"/>
          <w:szCs w:val="24"/>
          <w:lang w:eastAsia="en-US"/>
        </w:rPr>
      </w:pPr>
    </w:p>
    <w:p w14:paraId="6AC8F7DC" w14:textId="77777777" w:rsidR="00110963" w:rsidRPr="00110963" w:rsidRDefault="00110963" w:rsidP="00110963">
      <w:pPr>
        <w:widowControl/>
        <w:suppressAutoHyphens/>
        <w:autoSpaceDE/>
        <w:ind w:firstLine="360"/>
        <w:jc w:val="both"/>
        <w:textAlignment w:val="baseline"/>
        <w:rPr>
          <w:rFonts w:ascii="Times New Roman" w:eastAsia="Calibri" w:hAnsi="Times New Roman" w:cs="Times New Roman"/>
          <w:sz w:val="24"/>
          <w:szCs w:val="24"/>
          <w:lang w:eastAsia="en-US"/>
        </w:rPr>
      </w:pPr>
      <w:r w:rsidRPr="00110963">
        <w:rPr>
          <w:rFonts w:ascii="Times New Roman" w:eastAsia="Calibri" w:hAnsi="Times New Roman" w:cs="Times New Roman"/>
          <w:sz w:val="24"/>
          <w:szCs w:val="24"/>
          <w:lang w:eastAsia="en-US"/>
        </w:rPr>
        <w:t>Potrebna financijska sredstva za provedbu ovog akta nisu potrebna</w:t>
      </w:r>
    </w:p>
    <w:p w14:paraId="60974FCD" w14:textId="14B3399C" w:rsidR="00110963" w:rsidRDefault="00110963" w:rsidP="00110963">
      <w:pPr>
        <w:jc w:val="both"/>
        <w:rPr>
          <w:rFonts w:ascii="Times New Roman" w:hAnsi="Times New Roman" w:cs="Times New Roman"/>
          <w:sz w:val="24"/>
          <w:szCs w:val="24"/>
        </w:rPr>
      </w:pPr>
    </w:p>
    <w:p w14:paraId="3AB5CC38" w14:textId="77777777" w:rsidR="00110963" w:rsidRDefault="00110963" w:rsidP="00110963">
      <w:pPr>
        <w:jc w:val="both"/>
        <w:rPr>
          <w:rFonts w:ascii="Times New Roman" w:hAnsi="Times New Roman" w:cs="Times New Roman"/>
          <w:sz w:val="24"/>
          <w:szCs w:val="24"/>
        </w:rPr>
      </w:pPr>
    </w:p>
    <w:p w14:paraId="061A81BF" w14:textId="41F033FC" w:rsidR="00110963" w:rsidRDefault="00110963" w:rsidP="00110963">
      <w:pPr>
        <w:jc w:val="both"/>
        <w:rPr>
          <w:rFonts w:ascii="Times New Roman" w:hAnsi="Times New Roman" w:cs="Times New Roman"/>
          <w:sz w:val="24"/>
          <w:szCs w:val="24"/>
        </w:rPr>
      </w:pPr>
    </w:p>
    <w:p w14:paraId="37071BD8" w14:textId="26C40A62" w:rsidR="00110963" w:rsidRDefault="00110963" w:rsidP="00110963">
      <w:pPr>
        <w:jc w:val="both"/>
        <w:rPr>
          <w:rFonts w:ascii="Times New Roman" w:hAnsi="Times New Roman" w:cs="Times New Roman"/>
          <w:sz w:val="24"/>
          <w:szCs w:val="24"/>
        </w:rPr>
      </w:pPr>
    </w:p>
    <w:p w14:paraId="12A42547" w14:textId="77777777" w:rsidR="00110963" w:rsidRPr="00110963" w:rsidRDefault="00110963" w:rsidP="00110963">
      <w:pPr>
        <w:jc w:val="both"/>
        <w:rPr>
          <w:rFonts w:ascii="Times New Roman" w:hAnsi="Times New Roman" w:cs="Times New Roman"/>
          <w:b/>
          <w:bCs/>
          <w:sz w:val="24"/>
          <w:szCs w:val="24"/>
        </w:rPr>
      </w:pPr>
      <w:r w:rsidRPr="00110963">
        <w:rPr>
          <w:rFonts w:ascii="Times New Roman" w:hAnsi="Times New Roman" w:cs="Times New Roman"/>
          <w:sz w:val="24"/>
          <w:szCs w:val="24"/>
        </w:rPr>
        <w:t xml:space="preserve">                                                                                   </w:t>
      </w:r>
      <w:r w:rsidRPr="00110963">
        <w:rPr>
          <w:rFonts w:ascii="Times New Roman" w:hAnsi="Times New Roman" w:cs="Times New Roman"/>
          <w:b/>
          <w:bCs/>
          <w:sz w:val="24"/>
          <w:szCs w:val="24"/>
        </w:rPr>
        <w:t>Jedinstveni upravni odjel</w:t>
      </w:r>
    </w:p>
    <w:p w14:paraId="3E36D528" w14:textId="77777777" w:rsidR="00110963" w:rsidRPr="00110963" w:rsidRDefault="00110963" w:rsidP="00110963">
      <w:pPr>
        <w:jc w:val="both"/>
        <w:rPr>
          <w:rFonts w:ascii="Times New Roman" w:hAnsi="Times New Roman" w:cs="Times New Roman"/>
          <w:b/>
          <w:bCs/>
          <w:sz w:val="24"/>
          <w:szCs w:val="24"/>
        </w:rPr>
      </w:pPr>
      <w:r w:rsidRPr="00110963">
        <w:rPr>
          <w:rFonts w:ascii="Times New Roman" w:hAnsi="Times New Roman" w:cs="Times New Roman"/>
          <w:b/>
          <w:bCs/>
          <w:sz w:val="24"/>
          <w:szCs w:val="24"/>
        </w:rPr>
        <w:t xml:space="preserve">                                                              Odsjek za komunalne poslove, prostorno planiranje,                                                         </w:t>
      </w:r>
    </w:p>
    <w:p w14:paraId="49CF0E12" w14:textId="6B68632C" w:rsidR="00110963" w:rsidRPr="00110963" w:rsidRDefault="00110963" w:rsidP="00110963">
      <w:pPr>
        <w:jc w:val="both"/>
        <w:rPr>
          <w:rFonts w:ascii="Times New Roman" w:hAnsi="Times New Roman" w:cs="Times New Roman"/>
          <w:b/>
          <w:bCs/>
          <w:sz w:val="24"/>
          <w:szCs w:val="24"/>
        </w:rPr>
      </w:pPr>
      <w:r w:rsidRPr="00110963">
        <w:rPr>
          <w:rFonts w:ascii="Times New Roman" w:hAnsi="Times New Roman" w:cs="Times New Roman"/>
          <w:b/>
          <w:bCs/>
          <w:sz w:val="24"/>
          <w:szCs w:val="24"/>
        </w:rPr>
        <w:t xml:space="preserve">                                                                                    gospodarstvo i  fondove  EU</w:t>
      </w:r>
    </w:p>
    <w:sectPr w:rsidR="00110963" w:rsidRPr="00110963" w:rsidSect="00ED3D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8018C"/>
    <w:multiLevelType w:val="hybridMultilevel"/>
    <w:tmpl w:val="293687B6"/>
    <w:lvl w:ilvl="0" w:tplc="50E867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6CF0F81"/>
    <w:multiLevelType w:val="hybridMultilevel"/>
    <w:tmpl w:val="14A08C8E"/>
    <w:lvl w:ilvl="0" w:tplc="50E867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B6A3FAD"/>
    <w:multiLevelType w:val="hybridMultilevel"/>
    <w:tmpl w:val="FE9AE750"/>
    <w:lvl w:ilvl="0" w:tplc="50E867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3563438"/>
    <w:multiLevelType w:val="hybridMultilevel"/>
    <w:tmpl w:val="F34E8BC4"/>
    <w:lvl w:ilvl="0" w:tplc="50E867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5401349"/>
    <w:multiLevelType w:val="hybridMultilevel"/>
    <w:tmpl w:val="153E4082"/>
    <w:lvl w:ilvl="0" w:tplc="5DC23E36">
      <w:start w:val="2"/>
      <w:numFmt w:val="bullet"/>
      <w:lvlText w:val="-"/>
      <w:lvlJc w:val="left"/>
      <w:pPr>
        <w:tabs>
          <w:tab w:val="num" w:pos="720"/>
        </w:tabs>
        <w:ind w:left="720" w:hanging="360"/>
      </w:pPr>
      <w:rPr>
        <w:rFonts w:ascii="Arial Narrow" w:eastAsia="Times New Roman" w:hAnsi="Arial Narrow"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BD675E"/>
    <w:multiLevelType w:val="hybridMultilevel"/>
    <w:tmpl w:val="665E96EC"/>
    <w:lvl w:ilvl="0" w:tplc="50E86786">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5D47F2"/>
    <w:multiLevelType w:val="hybridMultilevel"/>
    <w:tmpl w:val="486257A4"/>
    <w:lvl w:ilvl="0" w:tplc="3610515A">
      <w:numFmt w:val="bullet"/>
      <w:lvlText w:val="-"/>
      <w:lvlJc w:val="left"/>
      <w:pPr>
        <w:ind w:left="735" w:hanging="375"/>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3EC67FE"/>
    <w:multiLevelType w:val="hybridMultilevel"/>
    <w:tmpl w:val="F2BCB5C8"/>
    <w:lvl w:ilvl="0" w:tplc="50E8678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AC64C8B"/>
    <w:multiLevelType w:val="hybridMultilevel"/>
    <w:tmpl w:val="7C2AF70E"/>
    <w:lvl w:ilvl="0" w:tplc="50E86786">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15:restartNumberingAfterBreak="0">
    <w:nsid w:val="4B595EF5"/>
    <w:multiLevelType w:val="hybridMultilevel"/>
    <w:tmpl w:val="036ED08C"/>
    <w:lvl w:ilvl="0" w:tplc="93F0DC1E">
      <w:start w:val="2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3215E73"/>
    <w:multiLevelType w:val="hybridMultilevel"/>
    <w:tmpl w:val="F76C83C0"/>
    <w:lvl w:ilvl="0" w:tplc="50E8678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9B9456E"/>
    <w:multiLevelType w:val="hybridMultilevel"/>
    <w:tmpl w:val="76A282E2"/>
    <w:lvl w:ilvl="0" w:tplc="50E8678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2BD2CAD"/>
    <w:multiLevelType w:val="hybridMultilevel"/>
    <w:tmpl w:val="EEA826BE"/>
    <w:lvl w:ilvl="0" w:tplc="192C227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DA51460"/>
    <w:multiLevelType w:val="hybridMultilevel"/>
    <w:tmpl w:val="D70A1C6A"/>
    <w:lvl w:ilvl="0" w:tplc="50E867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E080825"/>
    <w:multiLevelType w:val="hybridMultilevel"/>
    <w:tmpl w:val="2B76D586"/>
    <w:lvl w:ilvl="0" w:tplc="50E86786">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5" w15:restartNumberingAfterBreak="0">
    <w:nsid w:val="73525B9D"/>
    <w:multiLevelType w:val="hybridMultilevel"/>
    <w:tmpl w:val="4E6C1C30"/>
    <w:lvl w:ilvl="0" w:tplc="22E86D02">
      <w:numFmt w:val="bullet"/>
      <w:lvlText w:val="-"/>
      <w:lvlJc w:val="left"/>
      <w:pPr>
        <w:ind w:left="1140" w:hanging="360"/>
      </w:pPr>
      <w:rPr>
        <w:rFonts w:ascii="Times New Roman" w:eastAsia="Times New Roman" w:hAnsi="Times New Roman" w:cs="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6" w15:restartNumberingAfterBreak="0">
    <w:nsid w:val="76FB5E55"/>
    <w:multiLevelType w:val="hybridMultilevel"/>
    <w:tmpl w:val="8064209C"/>
    <w:lvl w:ilvl="0" w:tplc="50E86786">
      <w:start w:val="1"/>
      <w:numFmt w:val="bullet"/>
      <w:lvlText w:val=""/>
      <w:lvlJc w:val="left"/>
      <w:pPr>
        <w:ind w:left="1500" w:hanging="360"/>
      </w:pPr>
      <w:rPr>
        <w:rFonts w:ascii="Symbol" w:hAnsi="Symbo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7" w15:restartNumberingAfterBreak="0">
    <w:nsid w:val="7801220D"/>
    <w:multiLevelType w:val="hybridMultilevel"/>
    <w:tmpl w:val="6256F0B8"/>
    <w:lvl w:ilvl="0" w:tplc="50E86786">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2454B7"/>
    <w:multiLevelType w:val="hybridMultilevel"/>
    <w:tmpl w:val="E64239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05051407">
    <w:abstractNumId w:val="4"/>
  </w:num>
  <w:num w:numId="2" w16cid:durableId="1615556606">
    <w:abstractNumId w:val="9"/>
  </w:num>
  <w:num w:numId="3" w16cid:durableId="47842348">
    <w:abstractNumId w:val="2"/>
  </w:num>
  <w:num w:numId="4" w16cid:durableId="927228570">
    <w:abstractNumId w:val="12"/>
  </w:num>
  <w:num w:numId="5" w16cid:durableId="1577133272">
    <w:abstractNumId w:val="5"/>
  </w:num>
  <w:num w:numId="6" w16cid:durableId="2033533530">
    <w:abstractNumId w:val="17"/>
  </w:num>
  <w:num w:numId="7" w16cid:durableId="273051773">
    <w:abstractNumId w:val="3"/>
  </w:num>
  <w:num w:numId="8" w16cid:durableId="1590500634">
    <w:abstractNumId w:val="0"/>
  </w:num>
  <w:num w:numId="9" w16cid:durableId="554658234">
    <w:abstractNumId w:val="8"/>
  </w:num>
  <w:num w:numId="10" w16cid:durableId="714037393">
    <w:abstractNumId w:val="14"/>
  </w:num>
  <w:num w:numId="11" w16cid:durableId="440419129">
    <w:abstractNumId w:val="1"/>
  </w:num>
  <w:num w:numId="12" w16cid:durableId="1383290996">
    <w:abstractNumId w:val="11"/>
  </w:num>
  <w:num w:numId="13" w16cid:durableId="999424236">
    <w:abstractNumId w:val="7"/>
  </w:num>
  <w:num w:numId="14" w16cid:durableId="1792238731">
    <w:abstractNumId w:val="13"/>
  </w:num>
  <w:num w:numId="15" w16cid:durableId="147745375">
    <w:abstractNumId w:val="6"/>
  </w:num>
  <w:num w:numId="16" w16cid:durableId="838693421">
    <w:abstractNumId w:val="10"/>
  </w:num>
  <w:num w:numId="17" w16cid:durableId="78410158">
    <w:abstractNumId w:val="16"/>
  </w:num>
  <w:num w:numId="18" w16cid:durableId="2016758231">
    <w:abstractNumId w:val="15"/>
  </w:num>
  <w:num w:numId="19" w16cid:durableId="989101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77"/>
    <w:rsid w:val="00095404"/>
    <w:rsid w:val="00110963"/>
    <w:rsid w:val="001B5E94"/>
    <w:rsid w:val="001F5AC7"/>
    <w:rsid w:val="002B7B2B"/>
    <w:rsid w:val="002F0639"/>
    <w:rsid w:val="0050028E"/>
    <w:rsid w:val="005A1F99"/>
    <w:rsid w:val="0061334B"/>
    <w:rsid w:val="00620372"/>
    <w:rsid w:val="00772877"/>
    <w:rsid w:val="007B4653"/>
    <w:rsid w:val="00BA2ED2"/>
    <w:rsid w:val="00C60D1F"/>
    <w:rsid w:val="00CF6A70"/>
    <w:rsid w:val="00ED3DE3"/>
    <w:rsid w:val="00FA1F55"/>
    <w:rsid w:val="00FB5A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D8B21"/>
  <w15:docId w15:val="{C1CD71DB-6A2F-43DF-9264-1EB9B456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877"/>
    <w:pPr>
      <w:widowControl w:val="0"/>
      <w:autoSpaceDE w:val="0"/>
      <w:autoSpaceDN w:val="0"/>
      <w:spacing w:after="0" w:line="240" w:lineRule="auto"/>
    </w:pPr>
    <w:rPr>
      <w:rFonts w:ascii="Arial" w:eastAsia="Times New Roman" w:hAnsi="Arial" w:cs="Arial"/>
      <w:lang w:eastAsia="hr-HR"/>
    </w:rPr>
  </w:style>
  <w:style w:type="paragraph" w:styleId="Naslov1">
    <w:name w:val="heading 1"/>
    <w:basedOn w:val="Normal"/>
    <w:link w:val="Naslov1Char"/>
    <w:qFormat/>
    <w:rsid w:val="00772877"/>
    <w:pPr>
      <w:spacing w:before="100" w:beforeAutospacing="1" w:after="100" w:afterAutospacing="1"/>
      <w:outlineLvl w:val="0"/>
    </w:pPr>
    <w:rPr>
      <w:b/>
      <w:bCs/>
      <w:kern w:val="36"/>
      <w:sz w:val="48"/>
      <w:szCs w:val="4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772877"/>
    <w:pPr>
      <w:spacing w:line="253" w:lineRule="exact"/>
      <w:ind w:left="856" w:hanging="360"/>
    </w:pPr>
  </w:style>
  <w:style w:type="character" w:customStyle="1" w:styleId="TijelotekstaChar">
    <w:name w:val="Tijelo teksta Char"/>
    <w:basedOn w:val="Zadanifontodlomka"/>
    <w:link w:val="Tijeloteksta"/>
    <w:rsid w:val="00772877"/>
    <w:rPr>
      <w:rFonts w:ascii="Arial" w:eastAsia="Times New Roman" w:hAnsi="Arial" w:cs="Arial"/>
      <w:lang w:eastAsia="hr-HR"/>
    </w:rPr>
  </w:style>
  <w:style w:type="paragraph" w:styleId="Odlomakpopisa">
    <w:name w:val="List Paragraph"/>
    <w:basedOn w:val="Normal"/>
    <w:qFormat/>
    <w:rsid w:val="00772877"/>
    <w:pPr>
      <w:spacing w:line="253" w:lineRule="exact"/>
      <w:ind w:left="856" w:hanging="360"/>
    </w:pPr>
  </w:style>
  <w:style w:type="character" w:customStyle="1" w:styleId="Naslov1Char">
    <w:name w:val="Naslov 1 Char"/>
    <w:basedOn w:val="Zadanifontodlomka"/>
    <w:link w:val="Naslov1"/>
    <w:rsid w:val="00772877"/>
    <w:rPr>
      <w:rFonts w:ascii="Arial" w:eastAsia="Times New Roman" w:hAnsi="Arial" w:cs="Arial"/>
      <w:b/>
      <w:bCs/>
      <w:kern w:val="36"/>
      <w:sz w:val="48"/>
      <w:szCs w:val="4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3063</Words>
  <Characters>17463</Characters>
  <Application>Microsoft Office Word</Application>
  <DocSecurity>0</DocSecurity>
  <Lines>145</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Ankica1</dc:creator>
  <cp:lastModifiedBy>Ivona  Bošković</cp:lastModifiedBy>
  <cp:revision>5</cp:revision>
  <cp:lastPrinted>2022-10-04T12:34:00Z</cp:lastPrinted>
  <dcterms:created xsi:type="dcterms:W3CDTF">2022-10-05T07:54:00Z</dcterms:created>
  <dcterms:modified xsi:type="dcterms:W3CDTF">2022-10-05T10:32:00Z</dcterms:modified>
</cp:coreProperties>
</file>