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E237"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bookmarkStart w:id="0" w:name="_Hlk132368755"/>
      <w:bookmarkEnd w:id="0"/>
    </w:p>
    <w:p w14:paraId="59B0FAE5"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759615C1"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9CD82E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C23A01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DC0CFA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8EBBA2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651145B"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F86A4A6"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B6759FB"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6F3DEAE"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4B293A6"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1D72A5C"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680EA3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AA5C47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46F5244"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DB3BB4B"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324F5C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BF4A7DC"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3D865FB"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FCD3DD3"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7FC9BA37" w14:textId="77777777" w:rsidR="00F03796" w:rsidRPr="008256E6" w:rsidRDefault="00F03796" w:rsidP="00F03796">
      <w:pPr>
        <w:ind w:left="567"/>
        <w:jc w:val="both"/>
        <w:rPr>
          <w:rFonts w:ascii="Times New Roman" w:hAnsi="Times New Roman" w:cs="Times New Roman"/>
          <w:sz w:val="26"/>
          <w:szCs w:val="26"/>
        </w:rPr>
      </w:pPr>
    </w:p>
    <w:p w14:paraId="78F9C5D7" w14:textId="77777777" w:rsidR="00F03796" w:rsidRDefault="00F03796" w:rsidP="00A7226E">
      <w:pPr>
        <w:ind w:left="-90"/>
        <w:jc w:val="center"/>
        <w:rPr>
          <w:rFonts w:ascii="Times New Roman" w:hAnsi="Times New Roman" w:cs="Times New Roman"/>
          <w:b/>
          <w:sz w:val="48"/>
          <w:szCs w:val="48"/>
        </w:rPr>
      </w:pPr>
      <w:r w:rsidRPr="008256E6">
        <w:rPr>
          <w:rFonts w:ascii="Times New Roman" w:hAnsi="Times New Roman" w:cs="Times New Roman"/>
          <w:b/>
          <w:sz w:val="48"/>
          <w:szCs w:val="48"/>
        </w:rPr>
        <w:t xml:space="preserve">2. </w:t>
      </w:r>
      <w:r w:rsidR="002C1838">
        <w:rPr>
          <w:rFonts w:ascii="Times New Roman" w:hAnsi="Times New Roman" w:cs="Times New Roman"/>
          <w:b/>
          <w:sz w:val="48"/>
          <w:szCs w:val="48"/>
        </w:rPr>
        <w:t xml:space="preserve">POSEBNI </w:t>
      </w:r>
      <w:r w:rsidRPr="008256E6">
        <w:rPr>
          <w:rFonts w:ascii="Times New Roman" w:hAnsi="Times New Roman" w:cs="Times New Roman"/>
          <w:b/>
          <w:sz w:val="48"/>
          <w:szCs w:val="48"/>
        </w:rPr>
        <w:t>IZVJEŠTAJI I OBRAZLOŽENJA</w:t>
      </w:r>
    </w:p>
    <w:p w14:paraId="2127BEAC" w14:textId="77777777" w:rsidR="00BC1A70" w:rsidRPr="008256E6" w:rsidRDefault="00C96761" w:rsidP="00A7226E">
      <w:pPr>
        <w:ind w:left="-90"/>
        <w:jc w:val="center"/>
        <w:rPr>
          <w:rFonts w:ascii="Times New Roman" w:hAnsi="Times New Roman" w:cs="Times New Roman"/>
          <w:b/>
          <w:sz w:val="48"/>
          <w:szCs w:val="48"/>
        </w:rPr>
      </w:pPr>
      <w:r>
        <w:rPr>
          <w:rFonts w:ascii="Times New Roman" w:hAnsi="Times New Roman" w:cs="Times New Roman"/>
          <w:b/>
          <w:sz w:val="48"/>
          <w:szCs w:val="48"/>
        </w:rPr>
        <w:t>o</w:t>
      </w:r>
      <w:r w:rsidR="00BC1A70">
        <w:rPr>
          <w:rFonts w:ascii="Times New Roman" w:hAnsi="Times New Roman" w:cs="Times New Roman"/>
          <w:b/>
          <w:sz w:val="48"/>
          <w:szCs w:val="48"/>
        </w:rPr>
        <w:t>pćeg i posebnog dijela</w:t>
      </w:r>
    </w:p>
    <w:p w14:paraId="0CCA7FD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F96124C"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B48CF3E"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3434B0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07A111CD"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9348DEF"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0035E6F7"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EEA3CBE"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6B29028A"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1F53553B"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AF97DE4"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05F7C48"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A2F9193"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DF08FD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0CA0F7B"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2C0B156"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55FE6F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B2B75F4"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D58F9A4"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96DE6EA"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18406CC9" w14:textId="77777777" w:rsidR="00F03796" w:rsidRDefault="00F03796" w:rsidP="004D0AA0">
      <w:pPr>
        <w:autoSpaceDE w:val="0"/>
        <w:autoSpaceDN w:val="0"/>
        <w:adjustRightInd w:val="0"/>
        <w:spacing w:after="0" w:line="240" w:lineRule="auto"/>
        <w:contextualSpacing/>
        <w:rPr>
          <w:rFonts w:ascii="Times New Roman" w:hAnsi="Times New Roman" w:cs="Times New Roman"/>
          <w:b/>
          <w:bCs/>
          <w:sz w:val="24"/>
          <w:szCs w:val="24"/>
        </w:rPr>
      </w:pPr>
    </w:p>
    <w:p w14:paraId="7A9A2352" w14:textId="77777777" w:rsidR="00F03796"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064A0BDC"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r w:rsidRPr="00F30E2E">
        <w:rPr>
          <w:rFonts w:ascii="Times New Roman" w:hAnsi="Times New Roman" w:cs="Times New Roman"/>
          <w:b/>
          <w:bCs/>
          <w:sz w:val="24"/>
          <w:szCs w:val="24"/>
        </w:rPr>
        <w:lastRenderedPageBreak/>
        <w:t>Ad. Članak 4.</w:t>
      </w:r>
    </w:p>
    <w:p w14:paraId="61B5AF31"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120ED474" w14:textId="77777777" w:rsidR="00F03796" w:rsidRPr="00F30E2E" w:rsidRDefault="00F03796" w:rsidP="00065840">
      <w:pPr>
        <w:numPr>
          <w:ilvl w:val="0"/>
          <w:numId w:val="18"/>
        </w:numPr>
        <w:autoSpaceDE w:val="0"/>
        <w:autoSpaceDN w:val="0"/>
        <w:adjustRightInd w:val="0"/>
        <w:spacing w:after="0" w:line="240" w:lineRule="auto"/>
        <w:ind w:left="0" w:firstLine="0"/>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IZVJEŠTAJ O ZADUŽIVANJU NA DOMAĆEM</w:t>
      </w:r>
    </w:p>
    <w:p w14:paraId="5DF91DF6" w14:textId="77777777" w:rsidR="00F03796" w:rsidRPr="00F30E2E" w:rsidRDefault="00F03796" w:rsidP="00F03796">
      <w:pPr>
        <w:autoSpaceDE w:val="0"/>
        <w:autoSpaceDN w:val="0"/>
        <w:adjustRightInd w:val="0"/>
        <w:spacing w:after="0" w:line="240" w:lineRule="auto"/>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 STRANOM TRŽI</w:t>
      </w:r>
      <w:r>
        <w:rPr>
          <w:rFonts w:ascii="Times New Roman" w:hAnsi="Times New Roman" w:cs="Times New Roman"/>
          <w:b/>
          <w:bCs/>
          <w:sz w:val="24"/>
          <w:szCs w:val="24"/>
        </w:rPr>
        <w:t xml:space="preserve">ŠTU NOVCA I KAPITALA OD 1.1.2022. DO </w:t>
      </w:r>
      <w:r w:rsidR="003E3544">
        <w:rPr>
          <w:rFonts w:ascii="Times New Roman" w:hAnsi="Times New Roman" w:cs="Times New Roman"/>
          <w:b/>
          <w:bCs/>
          <w:sz w:val="24"/>
          <w:szCs w:val="24"/>
        </w:rPr>
        <w:t>31.12.2022.</w:t>
      </w:r>
      <w:r w:rsidRPr="00F30E2E">
        <w:rPr>
          <w:rFonts w:ascii="Times New Roman" w:hAnsi="Times New Roman" w:cs="Times New Roman"/>
          <w:b/>
          <w:bCs/>
          <w:sz w:val="24"/>
          <w:szCs w:val="24"/>
        </w:rPr>
        <w:t xml:space="preserve"> G.</w:t>
      </w:r>
    </w:p>
    <w:p w14:paraId="38FF4C92"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35294D97" w14:textId="77777777" w:rsidR="00F03796" w:rsidRPr="00F30E2E" w:rsidRDefault="00F03796" w:rsidP="003E3544">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Zaduživanje JLP(R)S regulirano je Zakonom o proračunu (Narodne novine broj </w:t>
      </w:r>
      <w:r w:rsidRPr="00C90CAA">
        <w:rPr>
          <w:rFonts w:ascii="Times New Roman" w:hAnsi="Times New Roman" w:cs="Times New Roman"/>
          <w:sz w:val="24"/>
          <w:szCs w:val="24"/>
        </w:rPr>
        <w:t>144/21</w:t>
      </w:r>
      <w:r w:rsidRPr="00F30E2E">
        <w:rPr>
          <w:rFonts w:ascii="Times New Roman" w:hAnsi="Times New Roman" w:cs="Times New Roman"/>
          <w:sz w:val="24"/>
          <w:szCs w:val="24"/>
        </w:rPr>
        <w:t xml:space="preserve">) i </w:t>
      </w:r>
      <w:r w:rsidR="003E3544" w:rsidRPr="003E3544">
        <w:rPr>
          <w:rFonts w:ascii="Times New Roman" w:hAnsi="Times New Roman" w:cs="Times New Roman"/>
          <w:sz w:val="24"/>
          <w:szCs w:val="24"/>
        </w:rPr>
        <w:t>Pravilnik</w:t>
      </w:r>
      <w:r w:rsidR="003E3544">
        <w:rPr>
          <w:rFonts w:ascii="Times New Roman" w:hAnsi="Times New Roman" w:cs="Times New Roman"/>
          <w:sz w:val="24"/>
          <w:szCs w:val="24"/>
        </w:rPr>
        <w:t xml:space="preserve">om </w:t>
      </w:r>
      <w:r w:rsidR="003E3544" w:rsidRPr="003E3544">
        <w:rPr>
          <w:rFonts w:ascii="Times New Roman" w:hAnsi="Times New Roman" w:cs="Times New Roman"/>
          <w:sz w:val="24"/>
          <w:szCs w:val="24"/>
        </w:rPr>
        <w:t>o postupku dugoročnog zaduživanja te davanja jamstva i suglasnosti jedinica lokalne i područne (regionalne) samouprave („Narodne novine“ broj 67/2022)</w:t>
      </w:r>
      <w:r w:rsidR="003E3544">
        <w:rPr>
          <w:rFonts w:ascii="Times New Roman" w:hAnsi="Times New Roman" w:cs="Times New Roman"/>
          <w:sz w:val="24"/>
          <w:szCs w:val="24"/>
        </w:rPr>
        <w:t xml:space="preserve">. </w:t>
      </w:r>
      <w:r w:rsidRPr="00F30E2E">
        <w:rPr>
          <w:rFonts w:ascii="Times New Roman" w:hAnsi="Times New Roman" w:cs="Times New Roman"/>
          <w:sz w:val="24"/>
          <w:szCs w:val="24"/>
        </w:rPr>
        <w:t>Pod zaduživanjem se podrazumijeva uzimanje kredita, zajmova i izdavanje vrijednosnih papira.</w:t>
      </w:r>
    </w:p>
    <w:p w14:paraId="0C925773" w14:textId="77777777" w:rsidR="00F03796" w:rsidRPr="00F30E2E" w:rsidRDefault="00F03796" w:rsidP="003E3544">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Izvještaj o zaduživanju na domaćem i stranom tržištu novca i kapitala daje pregled zaduživanja u izvještajnom razdoblju po vrsti instrumenta, valutnoj, kamatnoj i ročnoj strukturi.</w:t>
      </w:r>
    </w:p>
    <w:p w14:paraId="65319617"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14:paraId="3A57DCDA" w14:textId="77777777" w:rsidR="00F03796" w:rsidRPr="003E3544" w:rsidRDefault="00F03796" w:rsidP="00AE48A8">
      <w:pPr>
        <w:pStyle w:val="Odlomakpopisa"/>
        <w:numPr>
          <w:ilvl w:val="1"/>
          <w:numId w:val="18"/>
        </w:numPr>
        <w:autoSpaceDE w:val="0"/>
        <w:autoSpaceDN w:val="0"/>
        <w:adjustRightInd w:val="0"/>
        <w:spacing w:after="0" w:line="240" w:lineRule="auto"/>
        <w:ind w:left="0" w:firstLine="0"/>
        <w:rPr>
          <w:rFonts w:ascii="Times New Roman" w:hAnsi="Times New Roman" w:cs="Times New Roman"/>
          <w:b/>
          <w:bCs/>
          <w:sz w:val="24"/>
          <w:szCs w:val="24"/>
        </w:rPr>
      </w:pPr>
      <w:r w:rsidRPr="003E3544">
        <w:rPr>
          <w:rFonts w:ascii="Times New Roman" w:hAnsi="Times New Roman" w:cs="Times New Roman"/>
          <w:b/>
          <w:bCs/>
          <w:sz w:val="24"/>
          <w:szCs w:val="24"/>
        </w:rPr>
        <w:t>DUGOROČNI I KRATKOROČNI  KREDITI I ZAJMOVI</w:t>
      </w:r>
    </w:p>
    <w:p w14:paraId="57C071A2"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0CD436E9" w14:textId="77777777"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r w:rsidRPr="00467C73">
        <w:rPr>
          <w:rFonts w:ascii="Times New Roman" w:hAnsi="Times New Roman" w:cs="Times New Roman"/>
          <w:b/>
          <w:sz w:val="24"/>
          <w:szCs w:val="24"/>
        </w:rPr>
        <w:t>Grad Metković i proračunski korisnici iz njegove nadležnosti (Javna vatrogasna postrojba Metković, RKP 32264, Ustanova za kulturu i sport Metković, RKP 32027, Dječji vrtić Metković, RKP 32035, Gradska knjižnica Metković, RKP 42223, Prirodoslovni muzej Metković, RKP 47869) nisu se u periodu od 01.01.202</w:t>
      </w:r>
      <w:r>
        <w:rPr>
          <w:rFonts w:ascii="Times New Roman" w:hAnsi="Times New Roman" w:cs="Times New Roman"/>
          <w:b/>
          <w:sz w:val="24"/>
          <w:szCs w:val="24"/>
        </w:rPr>
        <w:t>2</w:t>
      </w:r>
      <w:r w:rsidRPr="00467C73">
        <w:rPr>
          <w:rFonts w:ascii="Times New Roman" w:hAnsi="Times New Roman" w:cs="Times New Roman"/>
          <w:b/>
          <w:sz w:val="24"/>
          <w:szCs w:val="24"/>
        </w:rPr>
        <w:t xml:space="preserve">. – </w:t>
      </w:r>
      <w:r w:rsidR="003E3544">
        <w:rPr>
          <w:rFonts w:ascii="Times New Roman" w:hAnsi="Times New Roman" w:cs="Times New Roman"/>
          <w:b/>
          <w:sz w:val="24"/>
          <w:szCs w:val="24"/>
        </w:rPr>
        <w:t>31.12</w:t>
      </w:r>
      <w:r>
        <w:rPr>
          <w:rFonts w:ascii="Times New Roman" w:hAnsi="Times New Roman" w:cs="Times New Roman"/>
          <w:b/>
          <w:sz w:val="24"/>
          <w:szCs w:val="24"/>
        </w:rPr>
        <w:t>.2022</w:t>
      </w:r>
      <w:r w:rsidRPr="00467C73">
        <w:rPr>
          <w:rFonts w:ascii="Times New Roman" w:hAnsi="Times New Roman" w:cs="Times New Roman"/>
          <w:b/>
          <w:sz w:val="24"/>
          <w:szCs w:val="24"/>
        </w:rPr>
        <w:t xml:space="preserve">. </w:t>
      </w:r>
      <w:r>
        <w:rPr>
          <w:rFonts w:ascii="Times New Roman" w:hAnsi="Times New Roman" w:cs="Times New Roman"/>
          <w:b/>
          <w:sz w:val="24"/>
          <w:szCs w:val="24"/>
        </w:rPr>
        <w:t xml:space="preserve">godine </w:t>
      </w:r>
      <w:r w:rsidRPr="00467C73">
        <w:rPr>
          <w:rFonts w:ascii="Times New Roman" w:hAnsi="Times New Roman" w:cs="Times New Roman"/>
          <w:b/>
          <w:sz w:val="24"/>
          <w:szCs w:val="24"/>
        </w:rPr>
        <w:t>dugoročno niti kratkoročno kreditno zaduživali.</w:t>
      </w:r>
      <w:r w:rsidR="00C015EE">
        <w:rPr>
          <w:rFonts w:ascii="Times New Roman" w:hAnsi="Times New Roman" w:cs="Times New Roman"/>
          <w:b/>
          <w:sz w:val="24"/>
          <w:szCs w:val="24"/>
        </w:rPr>
        <w:t xml:space="preserve"> Za Grad Metković postoji samo beskamatni zajam prema državnom proračunu vezan uz povrat po poreznim prijavama građana za 2021. g.</w:t>
      </w:r>
    </w:p>
    <w:p w14:paraId="444B4111" w14:textId="77777777" w:rsidR="00C015EE" w:rsidRDefault="00C015EE" w:rsidP="00F03796">
      <w:pPr>
        <w:autoSpaceDE w:val="0"/>
        <w:autoSpaceDN w:val="0"/>
        <w:adjustRightInd w:val="0"/>
        <w:spacing w:after="0" w:line="240" w:lineRule="auto"/>
        <w:jc w:val="both"/>
        <w:rPr>
          <w:rFonts w:ascii="Times New Roman" w:hAnsi="Times New Roman" w:cs="Times New Roman"/>
          <w:b/>
          <w:sz w:val="24"/>
          <w:szCs w:val="24"/>
        </w:rPr>
      </w:pPr>
    </w:p>
    <w:p w14:paraId="160BFA67" w14:textId="62B28C0D" w:rsidR="00C015EE" w:rsidRPr="00AE48A8" w:rsidRDefault="00AE48A8" w:rsidP="00AE48A8">
      <w:pPr>
        <w:pStyle w:val="Odlomakpopisa"/>
        <w:autoSpaceDE w:val="0"/>
        <w:autoSpaceDN w:val="0"/>
        <w:adjustRightInd w:val="0"/>
        <w:spacing w:after="0" w:line="240" w:lineRule="auto"/>
        <w:ind w:left="0"/>
        <w:rPr>
          <w:rFonts w:ascii="Times New Roman" w:hAnsi="Times New Roman" w:cs="Times New Roman"/>
          <w:b/>
          <w:sz w:val="24"/>
          <w:szCs w:val="24"/>
        </w:rPr>
      </w:pPr>
      <w:r>
        <w:rPr>
          <w:rFonts w:ascii="Times New Roman" w:hAnsi="Times New Roman" w:cs="Times New Roman"/>
          <w:b/>
          <w:sz w:val="24"/>
          <w:szCs w:val="24"/>
        </w:rPr>
        <w:t>1.2.</w:t>
      </w:r>
      <w:r w:rsidR="00C015EE" w:rsidRPr="00AE48A8">
        <w:rPr>
          <w:rFonts w:ascii="Times New Roman" w:hAnsi="Times New Roman" w:cs="Times New Roman"/>
          <w:b/>
          <w:sz w:val="24"/>
          <w:szCs w:val="24"/>
        </w:rPr>
        <w:t>DUG PO POVRATIMA PO POREZNIM PRIJAVAMA GRAĐANA ZA 2021. GODINU</w:t>
      </w:r>
    </w:p>
    <w:p w14:paraId="6491F0FF" w14:textId="77777777" w:rsidR="00C015EE" w:rsidRPr="00C015EE" w:rsidRDefault="00C015EE" w:rsidP="00C015EE">
      <w:pPr>
        <w:autoSpaceDE w:val="0"/>
        <w:autoSpaceDN w:val="0"/>
        <w:adjustRightInd w:val="0"/>
        <w:spacing w:after="0" w:line="240" w:lineRule="auto"/>
        <w:jc w:val="center"/>
        <w:rPr>
          <w:rFonts w:ascii="Times New Roman" w:hAnsi="Times New Roman" w:cs="Times New Roman"/>
          <w:b/>
          <w:sz w:val="24"/>
          <w:szCs w:val="24"/>
        </w:rPr>
      </w:pPr>
    </w:p>
    <w:p w14:paraId="4DD74D96" w14:textId="77777777" w:rsidR="00C015EE" w:rsidRPr="00C015EE" w:rsidRDefault="00C015EE" w:rsidP="00C015EE">
      <w:pPr>
        <w:autoSpaceDE w:val="0"/>
        <w:autoSpaceDN w:val="0"/>
        <w:adjustRightInd w:val="0"/>
        <w:spacing w:after="0" w:line="240" w:lineRule="auto"/>
        <w:jc w:val="both"/>
        <w:rPr>
          <w:rFonts w:ascii="Times New Roman" w:hAnsi="Times New Roman" w:cs="Times New Roman"/>
          <w:bCs/>
          <w:sz w:val="24"/>
          <w:szCs w:val="24"/>
        </w:rPr>
      </w:pPr>
      <w:r w:rsidRPr="00C015EE">
        <w:rPr>
          <w:rFonts w:ascii="Times New Roman" w:hAnsi="Times New Roman" w:cs="Times New Roman"/>
          <w:bCs/>
          <w:sz w:val="24"/>
          <w:szCs w:val="24"/>
        </w:rPr>
        <w:t>Povrate po poreznim prijavama građana za 202</w:t>
      </w:r>
      <w:r>
        <w:rPr>
          <w:rFonts w:ascii="Times New Roman" w:hAnsi="Times New Roman" w:cs="Times New Roman"/>
          <w:bCs/>
          <w:sz w:val="24"/>
          <w:szCs w:val="24"/>
        </w:rPr>
        <w:t>1</w:t>
      </w:r>
      <w:r w:rsidRPr="00C015EE">
        <w:rPr>
          <w:rFonts w:ascii="Times New Roman" w:hAnsi="Times New Roman" w:cs="Times New Roman"/>
          <w:bCs/>
          <w:sz w:val="24"/>
          <w:szCs w:val="24"/>
        </w:rPr>
        <w:t>. godinu (realizirani tijekom 202</w:t>
      </w:r>
      <w:r>
        <w:rPr>
          <w:rFonts w:ascii="Times New Roman" w:hAnsi="Times New Roman" w:cs="Times New Roman"/>
          <w:bCs/>
          <w:sz w:val="24"/>
          <w:szCs w:val="24"/>
        </w:rPr>
        <w:t>2</w:t>
      </w:r>
      <w:r w:rsidRPr="00C015EE">
        <w:rPr>
          <w:rFonts w:ascii="Times New Roman" w:hAnsi="Times New Roman" w:cs="Times New Roman"/>
          <w:bCs/>
          <w:sz w:val="24"/>
          <w:szCs w:val="24"/>
        </w:rPr>
        <w:t>. godine), Država je realizirala na način da je građanima isplatila pripadajuća sredstva, a od Grada su nedostajuća sredstva u iznosu od 3.966.237,28kuna sustegnuta na način da je, počevši od kolovoza 202</w:t>
      </w:r>
      <w:r>
        <w:rPr>
          <w:rFonts w:ascii="Times New Roman" w:hAnsi="Times New Roman" w:cs="Times New Roman"/>
          <w:bCs/>
          <w:sz w:val="24"/>
          <w:szCs w:val="24"/>
        </w:rPr>
        <w:t>2</w:t>
      </w:r>
      <w:r w:rsidRPr="00C015EE">
        <w:rPr>
          <w:rFonts w:ascii="Times New Roman" w:hAnsi="Times New Roman" w:cs="Times New Roman"/>
          <w:bCs/>
          <w:sz w:val="24"/>
          <w:szCs w:val="24"/>
        </w:rPr>
        <w:t>. godine, Država mjesečno umanjivala pripadajući prihod od poreza na dohodak za 25%. Na taj je način tijekom 202</w:t>
      </w:r>
      <w:r>
        <w:rPr>
          <w:rFonts w:ascii="Times New Roman" w:hAnsi="Times New Roman" w:cs="Times New Roman"/>
          <w:bCs/>
          <w:sz w:val="24"/>
          <w:szCs w:val="24"/>
        </w:rPr>
        <w:t>2</w:t>
      </w:r>
      <w:r w:rsidRPr="00C015EE">
        <w:rPr>
          <w:rFonts w:ascii="Times New Roman" w:hAnsi="Times New Roman" w:cs="Times New Roman"/>
          <w:bCs/>
          <w:sz w:val="24"/>
          <w:szCs w:val="24"/>
        </w:rPr>
        <w:t xml:space="preserve">. godine vraćeno ukupno </w:t>
      </w:r>
      <w:r>
        <w:rPr>
          <w:rFonts w:ascii="Times New Roman" w:hAnsi="Times New Roman" w:cs="Times New Roman"/>
          <w:bCs/>
          <w:sz w:val="24"/>
          <w:szCs w:val="24"/>
        </w:rPr>
        <w:t>2.634.880,58</w:t>
      </w:r>
      <w:r w:rsidRPr="00C015EE">
        <w:rPr>
          <w:rFonts w:ascii="Times New Roman" w:hAnsi="Times New Roman" w:cs="Times New Roman"/>
          <w:bCs/>
          <w:sz w:val="24"/>
          <w:szCs w:val="24"/>
        </w:rPr>
        <w:t xml:space="preserve"> kuna, a preostali dug prema Državnom proračunu u iznosu </w:t>
      </w:r>
      <w:r>
        <w:rPr>
          <w:rFonts w:ascii="Times New Roman" w:hAnsi="Times New Roman" w:cs="Times New Roman"/>
          <w:bCs/>
          <w:sz w:val="24"/>
          <w:szCs w:val="24"/>
        </w:rPr>
        <w:t>1.331.356,70</w:t>
      </w:r>
      <w:r w:rsidRPr="00C015EE">
        <w:rPr>
          <w:rFonts w:ascii="Times New Roman" w:hAnsi="Times New Roman" w:cs="Times New Roman"/>
          <w:bCs/>
          <w:sz w:val="24"/>
          <w:szCs w:val="24"/>
        </w:rPr>
        <w:t xml:space="preserve"> kuna, skida se, sukladno Naputku o načinu uplaćivanja prihoda proračuna, obveznih doprinosa te prihoda za financiranje drugih javnih potreba u 202</w:t>
      </w:r>
      <w:r>
        <w:rPr>
          <w:rFonts w:ascii="Times New Roman" w:hAnsi="Times New Roman" w:cs="Times New Roman"/>
          <w:bCs/>
          <w:sz w:val="24"/>
          <w:szCs w:val="24"/>
        </w:rPr>
        <w:t>2</w:t>
      </w:r>
      <w:r w:rsidRPr="00C015EE">
        <w:rPr>
          <w:rFonts w:ascii="Times New Roman" w:hAnsi="Times New Roman" w:cs="Times New Roman"/>
          <w:bCs/>
          <w:sz w:val="24"/>
          <w:szCs w:val="24"/>
        </w:rPr>
        <w:t xml:space="preserve">. godini s računa Grada u 4 jednaka mjesečna obroka tijekom </w:t>
      </w:r>
      <w:r>
        <w:rPr>
          <w:rFonts w:ascii="Times New Roman" w:hAnsi="Times New Roman" w:cs="Times New Roman"/>
          <w:bCs/>
          <w:sz w:val="24"/>
          <w:szCs w:val="24"/>
        </w:rPr>
        <w:t xml:space="preserve">prva četiri mjeseca </w:t>
      </w:r>
      <w:r w:rsidRPr="00C015EE">
        <w:rPr>
          <w:rFonts w:ascii="Times New Roman" w:hAnsi="Times New Roman" w:cs="Times New Roman"/>
          <w:bCs/>
          <w:sz w:val="24"/>
          <w:szCs w:val="24"/>
        </w:rPr>
        <w:t>202</w:t>
      </w:r>
      <w:r>
        <w:rPr>
          <w:rFonts w:ascii="Times New Roman" w:hAnsi="Times New Roman" w:cs="Times New Roman"/>
          <w:bCs/>
          <w:sz w:val="24"/>
          <w:szCs w:val="24"/>
        </w:rPr>
        <w:t>3</w:t>
      </w:r>
      <w:r w:rsidRPr="00C015EE">
        <w:rPr>
          <w:rFonts w:ascii="Times New Roman" w:hAnsi="Times New Roman" w:cs="Times New Roman"/>
          <w:bCs/>
          <w:sz w:val="24"/>
          <w:szCs w:val="24"/>
        </w:rPr>
        <w:t>. godine.</w:t>
      </w:r>
    </w:p>
    <w:p w14:paraId="57C8635C" w14:textId="77777777" w:rsidR="00C015EE" w:rsidRPr="00C015EE" w:rsidRDefault="00C015EE" w:rsidP="00C015EE">
      <w:pPr>
        <w:autoSpaceDE w:val="0"/>
        <w:autoSpaceDN w:val="0"/>
        <w:adjustRightInd w:val="0"/>
        <w:spacing w:after="0" w:line="240" w:lineRule="auto"/>
        <w:jc w:val="both"/>
        <w:rPr>
          <w:rFonts w:ascii="Times New Roman" w:hAnsi="Times New Roman" w:cs="Times New Roman"/>
          <w:bCs/>
          <w:sz w:val="24"/>
          <w:szCs w:val="24"/>
        </w:rPr>
      </w:pPr>
    </w:p>
    <w:p w14:paraId="3D98A188" w14:textId="09CCDA0B"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Gradsko vijeće na VII. sjednici održanoj 21. lipnja 2022. godine, donijelo je</w:t>
      </w:r>
      <w:r>
        <w:rPr>
          <w:rFonts w:ascii="Times New Roman" w:eastAsia="Times New Roman" w:hAnsi="Times New Roman" w:cs="Times New Roman"/>
          <w:sz w:val="24"/>
          <w:szCs w:val="24"/>
          <w:lang w:eastAsia="hr-HR"/>
        </w:rPr>
        <w:t xml:space="preserve"> ODLUKU o davanju</w:t>
      </w:r>
      <w:r w:rsidRPr="00A678C0">
        <w:rPr>
          <w:rFonts w:ascii="Times New Roman" w:eastAsia="Times New Roman" w:hAnsi="Times New Roman" w:cs="Times New Roman"/>
          <w:sz w:val="24"/>
          <w:szCs w:val="24"/>
          <w:lang w:eastAsia="hr-HR"/>
        </w:rPr>
        <w:t xml:space="preserve"> suglasnost za zaduživanje trgovačkog društva</w:t>
      </w:r>
      <w:r w:rsidR="00BE463D">
        <w:rPr>
          <w:rFonts w:ascii="Times New Roman" w:eastAsia="Times New Roman" w:hAnsi="Times New Roman" w:cs="Times New Roman"/>
          <w:sz w:val="24"/>
          <w:szCs w:val="24"/>
          <w:lang w:eastAsia="hr-HR"/>
        </w:rPr>
        <w:t xml:space="preserve"> u vlasništvu Grada Metkovića -</w:t>
      </w:r>
      <w:r w:rsidRPr="00A678C0">
        <w:rPr>
          <w:rFonts w:ascii="Times New Roman" w:eastAsia="Times New Roman" w:hAnsi="Times New Roman" w:cs="Times New Roman"/>
          <w:sz w:val="24"/>
          <w:szCs w:val="24"/>
          <w:lang w:eastAsia="hr-HR"/>
        </w:rPr>
        <w:t xml:space="preserve"> Čistoća Metković </w:t>
      </w:r>
      <w:proofErr w:type="spellStart"/>
      <w:r w:rsidRPr="00A678C0">
        <w:rPr>
          <w:rFonts w:ascii="Times New Roman" w:eastAsia="Times New Roman" w:hAnsi="Times New Roman" w:cs="Times New Roman"/>
          <w:sz w:val="24"/>
          <w:szCs w:val="24"/>
          <w:lang w:eastAsia="hr-HR"/>
        </w:rPr>
        <w:t>d.o</w:t>
      </w:r>
      <w:proofErr w:type="spellEnd"/>
      <w:r w:rsidRPr="00A678C0">
        <w:rPr>
          <w:rFonts w:ascii="Times New Roman" w:eastAsia="Times New Roman" w:hAnsi="Times New Roman" w:cs="Times New Roman"/>
          <w:sz w:val="24"/>
          <w:szCs w:val="24"/>
          <w:lang w:eastAsia="hr-HR"/>
        </w:rPr>
        <w:t>.</w:t>
      </w:r>
      <w:r w:rsidR="00632C18" w:rsidRPr="00632C18">
        <w:rPr>
          <w:rFonts w:ascii="Times New Roman" w:eastAsia="Times New Roman" w:hAnsi="Times New Roman" w:cs="Times New Roman"/>
          <w:sz w:val="24"/>
          <w:szCs w:val="24"/>
          <w:lang w:eastAsia="hr-HR"/>
        </w:rPr>
        <w:t xml:space="preserve"> </w:t>
      </w:r>
      <w:r w:rsidR="00632C18" w:rsidRPr="00A678C0">
        <w:rPr>
          <w:rFonts w:ascii="Times New Roman" w:eastAsia="Times New Roman" w:hAnsi="Times New Roman" w:cs="Times New Roman"/>
          <w:sz w:val="24"/>
          <w:szCs w:val="24"/>
          <w:lang w:eastAsia="hr-HR"/>
        </w:rPr>
        <w:t>Grada</w:t>
      </w:r>
      <w:r w:rsidR="00632C18">
        <w:rPr>
          <w:rFonts w:ascii="Times New Roman" w:eastAsia="Times New Roman" w:hAnsi="Times New Roman" w:cs="Times New Roman"/>
          <w:sz w:val="24"/>
          <w:szCs w:val="24"/>
          <w:lang w:eastAsia="hr-HR"/>
        </w:rPr>
        <w:t xml:space="preserve"> </w:t>
      </w:r>
      <w:r w:rsidR="00632C18" w:rsidRPr="00A678C0">
        <w:rPr>
          <w:rFonts w:ascii="Times New Roman" w:eastAsia="Times New Roman" w:hAnsi="Times New Roman" w:cs="Times New Roman"/>
          <w:sz w:val="24"/>
          <w:szCs w:val="24"/>
          <w:lang w:eastAsia="hr-HR"/>
        </w:rPr>
        <w:t xml:space="preserve">Metkovića </w:t>
      </w:r>
      <w:r w:rsidRPr="00A678C0">
        <w:rPr>
          <w:rFonts w:ascii="Times New Roman" w:eastAsia="Times New Roman" w:hAnsi="Times New Roman" w:cs="Times New Roman"/>
          <w:sz w:val="24"/>
          <w:szCs w:val="24"/>
          <w:lang w:eastAsia="hr-HR"/>
        </w:rPr>
        <w:t xml:space="preserve">o. za obavljanje komunalnih djelatnosti, Mostarska 10, Metković, MBS: 060277399, OIB: 53973515423, putem dugoročnog kredita kod OTP banke d.d., Split, Domovinskog rata 61, OIB: 52508873833 za financiranje provedbe projekta izgradnje </w:t>
      </w:r>
      <w:proofErr w:type="spellStart"/>
      <w:r w:rsidRPr="00A678C0">
        <w:rPr>
          <w:rFonts w:ascii="Times New Roman" w:eastAsia="Times New Roman" w:hAnsi="Times New Roman" w:cs="Times New Roman"/>
          <w:sz w:val="24"/>
          <w:szCs w:val="24"/>
          <w:lang w:eastAsia="hr-HR"/>
        </w:rPr>
        <w:t>kompostane</w:t>
      </w:r>
      <w:proofErr w:type="spellEnd"/>
      <w:r w:rsidRPr="00A678C0">
        <w:rPr>
          <w:rFonts w:ascii="Times New Roman" w:eastAsia="Times New Roman" w:hAnsi="Times New Roman" w:cs="Times New Roman"/>
          <w:sz w:val="24"/>
          <w:szCs w:val="24"/>
          <w:lang w:eastAsia="hr-HR"/>
        </w:rPr>
        <w:t xml:space="preserve"> Metković koji je sufinanciran od strane fondova Europske unije.</w:t>
      </w:r>
    </w:p>
    <w:tbl>
      <w:tblPr>
        <w:tblW w:w="9563" w:type="dxa"/>
        <w:jc w:val="center"/>
        <w:tblLook w:val="04A0" w:firstRow="1" w:lastRow="0" w:firstColumn="1" w:lastColumn="0" w:noHBand="0" w:noVBand="1"/>
      </w:tblPr>
      <w:tblGrid>
        <w:gridCol w:w="4223"/>
        <w:gridCol w:w="5340"/>
      </w:tblGrid>
      <w:tr w:rsidR="00F03796" w:rsidRPr="00A678C0" w14:paraId="4BCFFA94" w14:textId="77777777" w:rsidTr="00F45F8E">
        <w:trPr>
          <w:trHeight w:val="617"/>
          <w:jc w:val="center"/>
        </w:trPr>
        <w:tc>
          <w:tcPr>
            <w:tcW w:w="4223" w:type="dxa"/>
            <w:shd w:val="clear" w:color="auto" w:fill="auto"/>
            <w:noWrap/>
            <w:vAlign w:val="center"/>
            <w:hideMark/>
          </w:tcPr>
          <w:p w14:paraId="2379A178"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5340" w:type="dxa"/>
            <w:shd w:val="clear" w:color="auto" w:fill="auto"/>
            <w:vAlign w:val="center"/>
            <w:hideMark/>
          </w:tcPr>
          <w:p w14:paraId="0C3441E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Čistoća Metković d.o.o. za obavljanje komunalnih djelatnosti, OIB: 5397351542</w:t>
            </w:r>
          </w:p>
        </w:tc>
      </w:tr>
      <w:tr w:rsidR="00F03796" w:rsidRPr="00A678C0" w14:paraId="58BC57C5" w14:textId="77777777" w:rsidTr="00F45F8E">
        <w:trPr>
          <w:trHeight w:val="308"/>
          <w:jc w:val="center"/>
        </w:trPr>
        <w:tc>
          <w:tcPr>
            <w:tcW w:w="4223" w:type="dxa"/>
            <w:shd w:val="clear" w:color="auto" w:fill="auto"/>
            <w:noWrap/>
            <w:vAlign w:val="center"/>
            <w:hideMark/>
          </w:tcPr>
          <w:p w14:paraId="04CCCF32"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5340" w:type="dxa"/>
            <w:shd w:val="clear" w:color="auto" w:fill="auto"/>
            <w:noWrap/>
            <w:vAlign w:val="bottom"/>
            <w:hideMark/>
          </w:tcPr>
          <w:p w14:paraId="403552F5"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6.000.000,00 kn</w:t>
            </w:r>
          </w:p>
        </w:tc>
      </w:tr>
      <w:tr w:rsidR="00F03796" w:rsidRPr="00A678C0" w14:paraId="31A2E982" w14:textId="77777777" w:rsidTr="00F45F8E">
        <w:trPr>
          <w:trHeight w:val="308"/>
          <w:jc w:val="center"/>
        </w:trPr>
        <w:tc>
          <w:tcPr>
            <w:tcW w:w="4223" w:type="dxa"/>
            <w:shd w:val="clear" w:color="auto" w:fill="auto"/>
            <w:noWrap/>
            <w:vAlign w:val="center"/>
            <w:hideMark/>
          </w:tcPr>
          <w:p w14:paraId="4C80077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5340" w:type="dxa"/>
            <w:shd w:val="clear" w:color="auto" w:fill="auto"/>
            <w:noWrap/>
            <w:vAlign w:val="bottom"/>
            <w:hideMark/>
          </w:tcPr>
          <w:p w14:paraId="66AA62F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OTP banka d.d., OIB: 52508873833</w:t>
            </w:r>
          </w:p>
        </w:tc>
      </w:tr>
      <w:tr w:rsidR="00F03796" w:rsidRPr="00A678C0" w14:paraId="7BECA101" w14:textId="77777777" w:rsidTr="00F45F8E">
        <w:trPr>
          <w:trHeight w:val="308"/>
          <w:jc w:val="center"/>
        </w:trPr>
        <w:tc>
          <w:tcPr>
            <w:tcW w:w="4223" w:type="dxa"/>
            <w:shd w:val="clear" w:color="auto" w:fill="auto"/>
            <w:noWrap/>
            <w:vAlign w:val="center"/>
            <w:hideMark/>
          </w:tcPr>
          <w:p w14:paraId="51E4E2E9"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5340" w:type="dxa"/>
            <w:shd w:val="clear" w:color="auto" w:fill="auto"/>
            <w:noWrap/>
            <w:vAlign w:val="bottom"/>
            <w:hideMark/>
          </w:tcPr>
          <w:p w14:paraId="54E1F7CF"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F03796" w:rsidRPr="00A678C0" w14:paraId="3B1E1086" w14:textId="77777777" w:rsidTr="00F45F8E">
        <w:trPr>
          <w:trHeight w:val="308"/>
          <w:jc w:val="center"/>
        </w:trPr>
        <w:tc>
          <w:tcPr>
            <w:tcW w:w="4223" w:type="dxa"/>
            <w:shd w:val="clear" w:color="auto" w:fill="auto"/>
            <w:noWrap/>
            <w:vAlign w:val="center"/>
            <w:hideMark/>
          </w:tcPr>
          <w:p w14:paraId="3FE9974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5340" w:type="dxa"/>
            <w:shd w:val="clear" w:color="auto" w:fill="auto"/>
            <w:noWrap/>
            <w:vAlign w:val="bottom"/>
            <w:hideMark/>
          </w:tcPr>
          <w:p w14:paraId="7F5D58A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 (fiksna)</w:t>
            </w:r>
          </w:p>
        </w:tc>
      </w:tr>
      <w:tr w:rsidR="00F03796" w:rsidRPr="00A678C0" w14:paraId="1BFFACBD" w14:textId="77777777" w:rsidTr="00F45F8E">
        <w:trPr>
          <w:trHeight w:val="308"/>
          <w:jc w:val="center"/>
        </w:trPr>
        <w:tc>
          <w:tcPr>
            <w:tcW w:w="4223" w:type="dxa"/>
            <w:shd w:val="clear" w:color="auto" w:fill="auto"/>
            <w:noWrap/>
            <w:vAlign w:val="center"/>
            <w:hideMark/>
          </w:tcPr>
          <w:p w14:paraId="0B6CBE39"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proofErr w:type="spellStart"/>
            <w:r w:rsidRPr="00A678C0">
              <w:rPr>
                <w:rFonts w:ascii="Times New Roman" w:eastAsia="Times New Roman" w:hAnsi="Times New Roman" w:cs="Times New Roman"/>
                <w:color w:val="000000"/>
                <w:lang w:eastAsia="hr-HR"/>
              </w:rPr>
              <w:t>Interkalarna</w:t>
            </w:r>
            <w:proofErr w:type="spellEnd"/>
            <w:r w:rsidRPr="00A678C0">
              <w:rPr>
                <w:rFonts w:ascii="Times New Roman" w:eastAsia="Times New Roman" w:hAnsi="Times New Roman" w:cs="Times New Roman"/>
                <w:color w:val="000000"/>
                <w:lang w:eastAsia="hr-HR"/>
              </w:rPr>
              <w:t xml:space="preserve"> kamatna stopa:                     </w:t>
            </w:r>
          </w:p>
        </w:tc>
        <w:tc>
          <w:tcPr>
            <w:tcW w:w="5340" w:type="dxa"/>
            <w:shd w:val="clear" w:color="auto" w:fill="auto"/>
            <w:noWrap/>
            <w:vAlign w:val="bottom"/>
            <w:hideMark/>
          </w:tcPr>
          <w:p w14:paraId="65CA468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w:t>
            </w:r>
          </w:p>
        </w:tc>
      </w:tr>
      <w:tr w:rsidR="00F03796" w:rsidRPr="00A678C0" w14:paraId="6EBEF681" w14:textId="77777777" w:rsidTr="00F45F8E">
        <w:trPr>
          <w:trHeight w:val="308"/>
          <w:jc w:val="center"/>
        </w:trPr>
        <w:tc>
          <w:tcPr>
            <w:tcW w:w="4223" w:type="dxa"/>
            <w:shd w:val="clear" w:color="auto" w:fill="auto"/>
            <w:noWrap/>
            <w:vAlign w:val="center"/>
            <w:hideMark/>
          </w:tcPr>
          <w:p w14:paraId="3A929B6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5340" w:type="dxa"/>
            <w:shd w:val="clear" w:color="auto" w:fill="auto"/>
            <w:noWrap/>
            <w:vAlign w:val="bottom"/>
            <w:hideMark/>
          </w:tcPr>
          <w:p w14:paraId="255FFECE"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1,53%</w:t>
            </w:r>
          </w:p>
        </w:tc>
      </w:tr>
      <w:tr w:rsidR="00F03796" w:rsidRPr="00A678C0" w14:paraId="53FB16BF" w14:textId="77777777" w:rsidTr="00F45F8E">
        <w:trPr>
          <w:trHeight w:val="649"/>
          <w:jc w:val="center"/>
        </w:trPr>
        <w:tc>
          <w:tcPr>
            <w:tcW w:w="4223" w:type="dxa"/>
            <w:shd w:val="clear" w:color="auto" w:fill="auto"/>
            <w:noWrap/>
            <w:vAlign w:val="center"/>
            <w:hideMark/>
          </w:tcPr>
          <w:p w14:paraId="2F03B29E"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5340" w:type="dxa"/>
            <w:shd w:val="clear" w:color="auto" w:fill="auto"/>
            <w:vAlign w:val="center"/>
            <w:hideMark/>
          </w:tcPr>
          <w:p w14:paraId="3BE825B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 Razdoblje korištenja kredita je do 31.12.2022. – sukcesivno</w:t>
            </w:r>
          </w:p>
        </w:tc>
      </w:tr>
      <w:tr w:rsidR="00F03796" w:rsidRPr="00A678C0" w14:paraId="76127DAC" w14:textId="77777777" w:rsidTr="00F45F8E">
        <w:trPr>
          <w:trHeight w:val="602"/>
          <w:jc w:val="center"/>
        </w:trPr>
        <w:tc>
          <w:tcPr>
            <w:tcW w:w="4223" w:type="dxa"/>
            <w:shd w:val="clear" w:color="auto" w:fill="auto"/>
            <w:noWrap/>
            <w:vAlign w:val="center"/>
            <w:hideMark/>
          </w:tcPr>
          <w:p w14:paraId="62A48B9B"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lastRenderedPageBreak/>
              <w:t>Rok i način otplate kredita:</w:t>
            </w:r>
          </w:p>
        </w:tc>
        <w:tc>
          <w:tcPr>
            <w:tcW w:w="5340" w:type="dxa"/>
            <w:shd w:val="clear" w:color="auto" w:fill="auto"/>
            <w:vAlign w:val="bottom"/>
            <w:hideMark/>
          </w:tcPr>
          <w:p w14:paraId="5D8C9A90"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Poček do 31.12.2024., zatim otplata u ratama, sukladno otplatnom planu od 1.1.2025. do 31.12.2032. g.</w:t>
            </w:r>
          </w:p>
        </w:tc>
      </w:tr>
      <w:tr w:rsidR="00F03796" w:rsidRPr="00A678C0" w14:paraId="27400441" w14:textId="77777777" w:rsidTr="00F45F8E">
        <w:trPr>
          <w:trHeight w:val="617"/>
          <w:jc w:val="center"/>
        </w:trPr>
        <w:tc>
          <w:tcPr>
            <w:tcW w:w="4223" w:type="dxa"/>
            <w:shd w:val="clear" w:color="auto" w:fill="auto"/>
            <w:noWrap/>
            <w:vAlign w:val="center"/>
            <w:hideMark/>
          </w:tcPr>
          <w:p w14:paraId="3E6C16E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5340" w:type="dxa"/>
            <w:shd w:val="clear" w:color="auto" w:fill="auto"/>
            <w:vAlign w:val="bottom"/>
            <w:hideMark/>
          </w:tcPr>
          <w:p w14:paraId="53B6CF6A"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15.000,00 kn (0,25% od iznosa odobrenog kredita, jednokratno prije korištenja kredita)</w:t>
            </w:r>
          </w:p>
        </w:tc>
      </w:tr>
      <w:tr w:rsidR="00F03796" w:rsidRPr="00A678C0" w14:paraId="17F0D8EA" w14:textId="77777777" w:rsidTr="00F45F8E">
        <w:trPr>
          <w:trHeight w:val="437"/>
          <w:jc w:val="center"/>
        </w:trPr>
        <w:tc>
          <w:tcPr>
            <w:tcW w:w="4223" w:type="dxa"/>
            <w:shd w:val="clear" w:color="auto" w:fill="auto"/>
            <w:noWrap/>
            <w:vAlign w:val="center"/>
            <w:hideMark/>
          </w:tcPr>
          <w:p w14:paraId="5DEFF6EC"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5340" w:type="dxa"/>
            <w:shd w:val="clear" w:color="auto" w:fill="auto"/>
            <w:vAlign w:val="bottom"/>
            <w:hideMark/>
          </w:tcPr>
          <w:p w14:paraId="59E0963F"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14:paraId="0DBE3D50" w14:textId="77777777" w:rsidR="00C015EE" w:rsidRDefault="00C015EE" w:rsidP="00F45F8E">
      <w:pPr>
        <w:spacing w:after="0" w:line="240" w:lineRule="auto"/>
        <w:jc w:val="both"/>
        <w:rPr>
          <w:rFonts w:ascii="Times New Roman" w:eastAsia="Times New Roman" w:hAnsi="Times New Roman" w:cs="Times New Roman"/>
          <w:b/>
          <w:sz w:val="24"/>
          <w:szCs w:val="24"/>
          <w:lang w:eastAsia="hr-HR"/>
        </w:rPr>
      </w:pPr>
    </w:p>
    <w:p w14:paraId="5642D14C" w14:textId="77777777" w:rsidR="00F03796" w:rsidRDefault="00F03796" w:rsidP="00F45F8E">
      <w:pPr>
        <w:spacing w:after="0" w:line="240" w:lineRule="auto"/>
        <w:jc w:val="both"/>
        <w:rPr>
          <w:rFonts w:ascii="Times New Roman" w:eastAsia="Times New Roman" w:hAnsi="Times New Roman" w:cs="Times New Roman"/>
          <w:b/>
          <w:sz w:val="24"/>
          <w:szCs w:val="24"/>
          <w:lang w:eastAsia="hr-HR"/>
        </w:rPr>
      </w:pPr>
      <w:r w:rsidRPr="003E3544">
        <w:rPr>
          <w:rFonts w:ascii="Times New Roman" w:eastAsia="Times New Roman" w:hAnsi="Times New Roman" w:cs="Times New Roman"/>
          <w:b/>
          <w:sz w:val="24"/>
          <w:szCs w:val="24"/>
          <w:lang w:eastAsia="hr-HR"/>
        </w:rPr>
        <w:t xml:space="preserve">Ovo zaduženje NE ulazi u opseg zaduživanja Grada Metkovića, te da za davanje ove suglasnosti nije </w:t>
      </w:r>
      <w:r w:rsidR="00427808" w:rsidRPr="003E3544">
        <w:rPr>
          <w:rFonts w:ascii="Times New Roman" w:eastAsia="Times New Roman" w:hAnsi="Times New Roman" w:cs="Times New Roman"/>
          <w:b/>
          <w:sz w:val="24"/>
          <w:szCs w:val="24"/>
          <w:lang w:eastAsia="hr-HR"/>
        </w:rPr>
        <w:t xml:space="preserve">bila </w:t>
      </w:r>
      <w:r w:rsidRPr="003E3544">
        <w:rPr>
          <w:rFonts w:ascii="Times New Roman" w:eastAsia="Times New Roman" w:hAnsi="Times New Roman" w:cs="Times New Roman"/>
          <w:b/>
          <w:sz w:val="24"/>
          <w:szCs w:val="24"/>
          <w:lang w:eastAsia="hr-HR"/>
        </w:rPr>
        <w:t>potrebna suglasnost ministra financija, već samo većinskog vlasnika, a to je Grad Metković, a putem Gradskog vijeća Grada Metković.</w:t>
      </w:r>
    </w:p>
    <w:p w14:paraId="5C642307" w14:textId="77777777" w:rsidR="00F45F8E" w:rsidRDefault="00F45F8E" w:rsidP="00F45F8E">
      <w:pPr>
        <w:spacing w:after="0" w:line="240" w:lineRule="auto"/>
        <w:jc w:val="both"/>
        <w:rPr>
          <w:rFonts w:ascii="Times New Roman" w:eastAsia="Times New Roman" w:hAnsi="Times New Roman" w:cs="Times New Roman"/>
          <w:b/>
          <w:sz w:val="24"/>
          <w:szCs w:val="24"/>
          <w:lang w:eastAsia="hr-HR"/>
        </w:rPr>
      </w:pPr>
    </w:p>
    <w:p w14:paraId="08A0BC42" w14:textId="5795ACD0" w:rsidR="00F45F8E" w:rsidRPr="00AE48A8" w:rsidRDefault="00AE48A8" w:rsidP="00AE48A8">
      <w:pPr>
        <w:pStyle w:val="Odlomakpopisa"/>
        <w:numPr>
          <w:ilvl w:val="1"/>
          <w:numId w:val="39"/>
        </w:numPr>
        <w:spacing w:after="0" w:line="240" w:lineRule="auto"/>
        <w:ind w:left="0" w:firstLine="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F45F8E" w:rsidRPr="00AE48A8">
        <w:rPr>
          <w:rFonts w:ascii="Times New Roman" w:eastAsia="Times New Roman" w:hAnsi="Times New Roman" w:cs="Times New Roman"/>
          <w:b/>
          <w:sz w:val="24"/>
          <w:szCs w:val="24"/>
          <w:lang w:eastAsia="hr-HR"/>
        </w:rPr>
        <w:t>IZVJEŠTAJ O DANIM ZAJMOVIMA I POTRAŽIVANJIMA PO DANIM ZAJMOVIMA</w:t>
      </w:r>
    </w:p>
    <w:p w14:paraId="1962D4FE" w14:textId="77777777" w:rsidR="00F45F8E" w:rsidRPr="00F45F8E" w:rsidRDefault="00F45F8E" w:rsidP="00F45F8E">
      <w:pPr>
        <w:pStyle w:val="Odlomakpopisa"/>
        <w:spacing w:after="0" w:line="240" w:lineRule="auto"/>
        <w:ind w:left="0"/>
        <w:jc w:val="both"/>
        <w:rPr>
          <w:rFonts w:ascii="Times New Roman" w:eastAsia="Times New Roman" w:hAnsi="Times New Roman" w:cs="Times New Roman"/>
          <w:bCs/>
          <w:sz w:val="24"/>
          <w:szCs w:val="24"/>
          <w:lang w:eastAsia="hr-HR"/>
        </w:rPr>
      </w:pPr>
      <w:r w:rsidRPr="00F45F8E">
        <w:rPr>
          <w:rFonts w:ascii="Times New Roman" w:eastAsia="Times New Roman" w:hAnsi="Times New Roman" w:cs="Times New Roman"/>
          <w:bCs/>
          <w:sz w:val="24"/>
          <w:szCs w:val="24"/>
          <w:lang w:eastAsia="hr-HR"/>
        </w:rPr>
        <w:t>Grad Metković nije davao zajmove u 2022. godini i NEMA potraživanja po danim zajmovima.</w:t>
      </w:r>
    </w:p>
    <w:p w14:paraId="7F91E3C5" w14:textId="77777777" w:rsidR="00F45F8E" w:rsidRDefault="00F45F8E" w:rsidP="00F45F8E">
      <w:pPr>
        <w:spacing w:after="0" w:line="240" w:lineRule="auto"/>
        <w:jc w:val="both"/>
        <w:rPr>
          <w:rFonts w:ascii="Times New Roman" w:eastAsia="Times New Roman" w:hAnsi="Times New Roman"/>
          <w:b/>
          <w:sz w:val="24"/>
          <w:szCs w:val="24"/>
          <w:lang w:eastAsia="hr-HR"/>
        </w:rPr>
      </w:pPr>
    </w:p>
    <w:p w14:paraId="1ADBF20E" w14:textId="77777777" w:rsidR="00F45F8E" w:rsidRPr="003E3544" w:rsidRDefault="00F45F8E" w:rsidP="00F45F8E">
      <w:pPr>
        <w:spacing w:after="0" w:line="240" w:lineRule="auto"/>
        <w:jc w:val="both"/>
        <w:rPr>
          <w:rFonts w:ascii="Times New Roman" w:eastAsia="Times New Roman" w:hAnsi="Times New Roman"/>
          <w:b/>
          <w:sz w:val="24"/>
          <w:szCs w:val="24"/>
          <w:lang w:eastAsia="hr-HR"/>
        </w:rPr>
      </w:pPr>
    </w:p>
    <w:p w14:paraId="02E1D5BC"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t>2. IZVJEŠTAJ O KORIŠTENJU PRORAČUNSKE ZALIHE</w:t>
      </w:r>
    </w:p>
    <w:p w14:paraId="2CD14E30" w14:textId="77777777" w:rsidR="00F03796" w:rsidRDefault="00F03796" w:rsidP="00F037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OD 1</w:t>
      </w:r>
      <w:r w:rsidRPr="00522A7D">
        <w:rPr>
          <w:rFonts w:ascii="Times New Roman" w:hAnsi="Times New Roman" w:cs="Times New Roman"/>
          <w:b/>
          <w:bCs/>
          <w:sz w:val="24"/>
          <w:szCs w:val="24"/>
        </w:rPr>
        <w:t>.1.20</w:t>
      </w:r>
      <w:r>
        <w:rPr>
          <w:rFonts w:ascii="Times New Roman" w:hAnsi="Times New Roman" w:cs="Times New Roman"/>
          <w:b/>
          <w:bCs/>
          <w:sz w:val="24"/>
          <w:szCs w:val="24"/>
        </w:rPr>
        <w:t>22</w:t>
      </w:r>
      <w:r w:rsidRPr="00522A7D">
        <w:rPr>
          <w:rFonts w:ascii="Times New Roman" w:hAnsi="Times New Roman" w:cs="Times New Roman"/>
          <w:b/>
          <w:bCs/>
          <w:sz w:val="24"/>
          <w:szCs w:val="24"/>
        </w:rPr>
        <w:t xml:space="preserve">. DO </w:t>
      </w:r>
      <w:r w:rsidR="003E3544">
        <w:rPr>
          <w:rFonts w:ascii="Times New Roman" w:hAnsi="Times New Roman" w:cs="Times New Roman"/>
          <w:b/>
          <w:bCs/>
          <w:sz w:val="24"/>
          <w:szCs w:val="24"/>
        </w:rPr>
        <w:t>31.12</w:t>
      </w:r>
      <w:r>
        <w:rPr>
          <w:rFonts w:ascii="Times New Roman" w:hAnsi="Times New Roman" w:cs="Times New Roman"/>
          <w:b/>
          <w:bCs/>
          <w:sz w:val="24"/>
          <w:szCs w:val="24"/>
        </w:rPr>
        <w:t>.2022</w:t>
      </w:r>
      <w:r w:rsidRPr="00522A7D">
        <w:rPr>
          <w:rFonts w:ascii="Times New Roman" w:hAnsi="Times New Roman" w:cs="Times New Roman"/>
          <w:b/>
          <w:bCs/>
          <w:sz w:val="24"/>
          <w:szCs w:val="24"/>
        </w:rPr>
        <w:t>. G.</w:t>
      </w:r>
    </w:p>
    <w:p w14:paraId="74B14674"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4FE8B7C4"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2DDEBC23"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14:paraId="54E44DB3"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Sukladno Zakonu, člankom 7. Odluke o izvršavanju P</w:t>
      </w:r>
      <w:r>
        <w:rPr>
          <w:rFonts w:ascii="Times New Roman" w:hAnsi="Times New Roman" w:cs="Times New Roman"/>
          <w:sz w:val="24"/>
          <w:szCs w:val="24"/>
        </w:rPr>
        <w:t>roračuna Grada Metkovića za 2022</w:t>
      </w:r>
      <w:r w:rsidRPr="00F30E2E">
        <w:rPr>
          <w:rFonts w:ascii="Times New Roman" w:hAnsi="Times New Roman" w:cs="Times New Roman"/>
          <w:sz w:val="24"/>
          <w:szCs w:val="24"/>
        </w:rPr>
        <w:t xml:space="preserve">. godinu </w:t>
      </w:r>
      <w:r w:rsidRPr="000C3F3D">
        <w:rPr>
          <w:rFonts w:ascii="Times New Roman" w:hAnsi="Times New Roman" w:cs="Times New Roman"/>
          <w:sz w:val="24"/>
          <w:szCs w:val="24"/>
        </w:rPr>
        <w:t xml:space="preserve">("Neretvanski glasnik" br. </w:t>
      </w:r>
      <w:r>
        <w:rPr>
          <w:rFonts w:ascii="Times New Roman" w:hAnsi="Times New Roman" w:cs="Times New Roman"/>
          <w:sz w:val="24"/>
          <w:szCs w:val="24"/>
        </w:rPr>
        <w:t>8/21</w:t>
      </w:r>
      <w:r w:rsidRPr="000C3F3D">
        <w:rPr>
          <w:rFonts w:ascii="Times New Roman" w:hAnsi="Times New Roman" w:cs="Times New Roman"/>
          <w:sz w:val="24"/>
          <w:szCs w:val="24"/>
        </w:rPr>
        <w:t>)</w:t>
      </w:r>
      <w:r w:rsidRPr="00F30E2E">
        <w:rPr>
          <w:rFonts w:ascii="Times New Roman" w:hAnsi="Times New Roman" w:cs="Times New Roman"/>
          <w:sz w:val="24"/>
          <w:szCs w:val="24"/>
        </w:rPr>
        <w:t>, u P</w:t>
      </w:r>
      <w:r>
        <w:rPr>
          <w:rFonts w:ascii="Times New Roman" w:hAnsi="Times New Roman" w:cs="Times New Roman"/>
          <w:sz w:val="24"/>
          <w:szCs w:val="24"/>
        </w:rPr>
        <w:t>roračunu Grada Metkovića za 2022</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oračunske pričuve u iznosu od 20</w:t>
      </w:r>
      <w:r w:rsidRPr="00F30E2E">
        <w:rPr>
          <w:rFonts w:ascii="Times New Roman" w:hAnsi="Times New Roman" w:cs="Times New Roman"/>
          <w:sz w:val="24"/>
          <w:szCs w:val="24"/>
        </w:rPr>
        <w:t>0.000,00 kuna, a koja će se koristiti za zakonom utvrđene namjene. O korištenju proračunske zalihe odlučuje Gradonačelnik.</w:t>
      </w:r>
    </w:p>
    <w:p w14:paraId="5585B4B4" w14:textId="77777777" w:rsidR="00F03796" w:rsidRPr="00F30E2E" w:rsidRDefault="00F03796" w:rsidP="00F03796">
      <w:pPr>
        <w:autoSpaceDE w:val="0"/>
        <w:autoSpaceDN w:val="0"/>
        <w:adjustRightInd w:val="0"/>
        <w:spacing w:after="0" w:line="240" w:lineRule="auto"/>
        <w:rPr>
          <w:rFonts w:ascii="Times New Roman" w:hAnsi="Times New Roman" w:cs="Times New Roman"/>
          <w:sz w:val="24"/>
          <w:szCs w:val="24"/>
        </w:rPr>
      </w:pPr>
    </w:p>
    <w:p w14:paraId="05722DB8" w14:textId="193D1DD2"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1.1.2022. do</w:t>
      </w:r>
      <w:r w:rsidR="002F77EC">
        <w:rPr>
          <w:rFonts w:ascii="Times New Roman" w:hAnsi="Times New Roman" w:cs="Times New Roman"/>
          <w:b/>
          <w:sz w:val="24"/>
          <w:szCs w:val="24"/>
        </w:rPr>
        <w:t xml:space="preserve"> </w:t>
      </w:r>
      <w:r w:rsidR="003E3544">
        <w:rPr>
          <w:rFonts w:ascii="Times New Roman" w:hAnsi="Times New Roman" w:cs="Times New Roman"/>
          <w:b/>
          <w:sz w:val="24"/>
          <w:szCs w:val="24"/>
        </w:rPr>
        <w:t>31.12</w:t>
      </w:r>
      <w:r w:rsidRPr="00F30E2E">
        <w:rPr>
          <w:rFonts w:ascii="Times New Roman" w:hAnsi="Times New Roman" w:cs="Times New Roman"/>
          <w:b/>
          <w:sz w:val="24"/>
          <w:szCs w:val="24"/>
        </w:rPr>
        <w:t>.</w:t>
      </w:r>
      <w:r>
        <w:rPr>
          <w:rFonts w:ascii="Times New Roman" w:hAnsi="Times New Roman" w:cs="Times New Roman"/>
          <w:b/>
          <w:sz w:val="24"/>
          <w:szCs w:val="24"/>
        </w:rPr>
        <w:t>2022.</w:t>
      </w:r>
      <w:r w:rsidRPr="00F30E2E">
        <w:rPr>
          <w:rFonts w:ascii="Times New Roman" w:hAnsi="Times New Roman" w:cs="Times New Roman"/>
          <w:b/>
          <w:sz w:val="24"/>
          <w:szCs w:val="24"/>
        </w:rPr>
        <w:t xml:space="preserve"> godine nisu se trošila sredstava iz proračunske pričuve.</w:t>
      </w:r>
    </w:p>
    <w:p w14:paraId="08509489"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p>
    <w:p w14:paraId="165EF116"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53539E00" w14:textId="77777777" w:rsidR="00F03796" w:rsidRDefault="00F03796" w:rsidP="00C96761">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t xml:space="preserve">3. IZVJEŠTAJ O DANIM JAMSTVIMA I </w:t>
      </w:r>
      <w:r w:rsidR="00C96761">
        <w:rPr>
          <w:rFonts w:ascii="Times New Roman" w:hAnsi="Times New Roman" w:cs="Times New Roman"/>
          <w:b/>
          <w:bCs/>
          <w:sz w:val="24"/>
          <w:szCs w:val="24"/>
        </w:rPr>
        <w:t>PLAĆANJIMA</w:t>
      </w:r>
      <w:r w:rsidR="005053F6">
        <w:rPr>
          <w:rFonts w:ascii="Times New Roman" w:hAnsi="Times New Roman" w:cs="Times New Roman"/>
          <w:b/>
          <w:bCs/>
          <w:sz w:val="24"/>
          <w:szCs w:val="24"/>
        </w:rPr>
        <w:t xml:space="preserve"> (izdacima)</w:t>
      </w:r>
      <w:r w:rsidR="00C96761">
        <w:rPr>
          <w:rFonts w:ascii="Times New Roman" w:hAnsi="Times New Roman" w:cs="Times New Roman"/>
          <w:b/>
          <w:bCs/>
          <w:sz w:val="24"/>
          <w:szCs w:val="24"/>
        </w:rPr>
        <w:t xml:space="preserve"> PO PROTESTIRANIM JAMSTVIMA </w:t>
      </w:r>
      <w:r w:rsidRPr="00522A7D">
        <w:rPr>
          <w:rFonts w:ascii="Times New Roman" w:hAnsi="Times New Roman" w:cs="Times New Roman"/>
          <w:b/>
          <w:bCs/>
          <w:sz w:val="24"/>
          <w:szCs w:val="24"/>
        </w:rPr>
        <w:t>OD 1.1.20</w:t>
      </w:r>
      <w:r>
        <w:rPr>
          <w:rFonts w:ascii="Times New Roman" w:hAnsi="Times New Roman" w:cs="Times New Roman"/>
          <w:b/>
          <w:bCs/>
          <w:sz w:val="24"/>
          <w:szCs w:val="24"/>
        </w:rPr>
        <w:t>22</w:t>
      </w:r>
      <w:r w:rsidRPr="00522A7D">
        <w:rPr>
          <w:rFonts w:ascii="Times New Roman" w:hAnsi="Times New Roman" w:cs="Times New Roman"/>
          <w:b/>
          <w:bCs/>
          <w:sz w:val="24"/>
          <w:szCs w:val="24"/>
        </w:rPr>
        <w:t xml:space="preserve">. DO </w:t>
      </w:r>
      <w:r w:rsidR="003E3544">
        <w:rPr>
          <w:rFonts w:ascii="Times New Roman" w:hAnsi="Times New Roman" w:cs="Times New Roman"/>
          <w:b/>
          <w:bCs/>
          <w:sz w:val="24"/>
          <w:szCs w:val="24"/>
        </w:rPr>
        <w:t>31.12</w:t>
      </w:r>
      <w:r w:rsidRPr="00522A7D">
        <w:rPr>
          <w:rFonts w:ascii="Times New Roman" w:hAnsi="Times New Roman" w:cs="Times New Roman"/>
          <w:b/>
          <w:bCs/>
          <w:sz w:val="24"/>
          <w:szCs w:val="24"/>
        </w:rPr>
        <w:t>.</w:t>
      </w:r>
      <w:r>
        <w:rPr>
          <w:rFonts w:ascii="Times New Roman" w:hAnsi="Times New Roman" w:cs="Times New Roman"/>
          <w:b/>
          <w:bCs/>
          <w:sz w:val="24"/>
          <w:szCs w:val="24"/>
        </w:rPr>
        <w:t>2022.</w:t>
      </w:r>
      <w:r w:rsidRPr="00522A7D">
        <w:rPr>
          <w:rFonts w:ascii="Times New Roman" w:hAnsi="Times New Roman" w:cs="Times New Roman"/>
          <w:b/>
          <w:bCs/>
          <w:sz w:val="24"/>
          <w:szCs w:val="24"/>
        </w:rPr>
        <w:t xml:space="preserve"> G.</w:t>
      </w:r>
    </w:p>
    <w:p w14:paraId="49E14B01"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sz w:val="24"/>
          <w:szCs w:val="24"/>
        </w:rPr>
      </w:pPr>
    </w:p>
    <w:p w14:paraId="63073982"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odredbama</w:t>
      </w:r>
      <w:r w:rsidRPr="00F30E2E">
        <w:rPr>
          <w:rFonts w:ascii="Times New Roman" w:hAnsi="Times New Roman" w:cs="Times New Roman"/>
          <w:sz w:val="24"/>
          <w:szCs w:val="24"/>
        </w:rPr>
        <w:t xml:space="preserve"> Zakona o proračunu, JLP(R)S može dati jamstvo pravnoj osobi u njezinom većinskom izravnom ili neizravnom vlasništvu i ustanovi čiji je osnivač, za ispunjenje obveza pravne osobe i ustanove. JLP(R)S je obvezna prije davanja jamstva ishoditi suglasnost ministra financija. Dano jamstvo se uključuje u opseg mogućeg zaduživanja JLP(R)S.</w:t>
      </w:r>
    </w:p>
    <w:p w14:paraId="27360965" w14:textId="58ADD37C"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r w:rsidRPr="00F30E2E">
        <w:rPr>
          <w:rFonts w:ascii="Times New Roman" w:hAnsi="Times New Roman" w:cs="Times New Roman"/>
          <w:sz w:val="24"/>
          <w:szCs w:val="24"/>
        </w:rPr>
        <w:t>Izvještaj o danim jamstvima sadrži pregled danih jamstava te stanje obveza po danim jamstvima na početku i na kraju izvještajnog razdoblja.</w:t>
      </w:r>
      <w:r w:rsidR="002F77EC">
        <w:rPr>
          <w:rFonts w:ascii="Times New Roman" w:hAnsi="Times New Roman" w:cs="Times New Roman"/>
          <w:sz w:val="24"/>
          <w:szCs w:val="24"/>
        </w:rPr>
        <w:t xml:space="preserve"> </w:t>
      </w:r>
      <w:r>
        <w:rPr>
          <w:rFonts w:ascii="Times New Roman" w:hAnsi="Times New Roman" w:cs="Times New Roman"/>
          <w:b/>
          <w:sz w:val="24"/>
          <w:szCs w:val="24"/>
        </w:rPr>
        <w:t xml:space="preserve">U razdoblju od </w:t>
      </w:r>
      <w:r w:rsidRPr="00522A7D">
        <w:rPr>
          <w:rFonts w:ascii="Times New Roman" w:hAnsi="Times New Roman" w:cs="Times New Roman"/>
          <w:b/>
          <w:sz w:val="24"/>
          <w:szCs w:val="24"/>
        </w:rPr>
        <w:t xml:space="preserve"> 1.1.20</w:t>
      </w:r>
      <w:r>
        <w:rPr>
          <w:rFonts w:ascii="Times New Roman" w:hAnsi="Times New Roman" w:cs="Times New Roman"/>
          <w:b/>
          <w:sz w:val="24"/>
          <w:szCs w:val="24"/>
        </w:rPr>
        <w:t>22</w:t>
      </w:r>
      <w:r w:rsidRPr="00522A7D">
        <w:rPr>
          <w:rFonts w:ascii="Times New Roman" w:hAnsi="Times New Roman" w:cs="Times New Roman"/>
          <w:b/>
          <w:sz w:val="24"/>
          <w:szCs w:val="24"/>
        </w:rPr>
        <w:t xml:space="preserve">. </w:t>
      </w:r>
      <w:r>
        <w:rPr>
          <w:rFonts w:ascii="Times New Roman" w:hAnsi="Times New Roman" w:cs="Times New Roman"/>
          <w:b/>
          <w:sz w:val="24"/>
          <w:szCs w:val="24"/>
        </w:rPr>
        <w:t xml:space="preserve">do </w:t>
      </w:r>
      <w:r w:rsidR="003E3544">
        <w:rPr>
          <w:rFonts w:ascii="Times New Roman" w:hAnsi="Times New Roman" w:cs="Times New Roman"/>
          <w:b/>
          <w:sz w:val="24"/>
          <w:szCs w:val="24"/>
        </w:rPr>
        <w:t>31.12</w:t>
      </w:r>
      <w:r>
        <w:rPr>
          <w:rFonts w:ascii="Times New Roman" w:hAnsi="Times New Roman" w:cs="Times New Roman"/>
          <w:b/>
          <w:sz w:val="24"/>
          <w:szCs w:val="24"/>
        </w:rPr>
        <w:t xml:space="preserve">.2022. </w:t>
      </w:r>
      <w:r w:rsidRPr="00F30E2E">
        <w:rPr>
          <w:rFonts w:ascii="Times New Roman" w:hAnsi="Times New Roman" w:cs="Times New Roman"/>
          <w:b/>
          <w:sz w:val="24"/>
          <w:szCs w:val="24"/>
        </w:rPr>
        <w:t xml:space="preserve">godine </w:t>
      </w:r>
      <w:r w:rsidRPr="00F30E2E">
        <w:rPr>
          <w:rFonts w:ascii="Times New Roman" w:hAnsi="Times New Roman" w:cs="Times New Roman"/>
          <w:b/>
          <w:bCs/>
          <w:sz w:val="24"/>
          <w:szCs w:val="24"/>
        </w:rPr>
        <w:t>G</w:t>
      </w:r>
      <w:r>
        <w:rPr>
          <w:rFonts w:ascii="Times New Roman" w:hAnsi="Times New Roman" w:cs="Times New Roman"/>
          <w:b/>
          <w:bCs/>
          <w:sz w:val="24"/>
          <w:szCs w:val="24"/>
        </w:rPr>
        <w:t>rad Metković nije davao jamstva takve prirode.</w:t>
      </w:r>
      <w:r w:rsidR="00632C18">
        <w:rPr>
          <w:rFonts w:ascii="Times New Roman" w:hAnsi="Times New Roman" w:cs="Times New Roman"/>
          <w:b/>
          <w:bCs/>
          <w:sz w:val="24"/>
          <w:szCs w:val="24"/>
        </w:rPr>
        <w:t xml:space="preserve"> </w:t>
      </w:r>
      <w:r w:rsidR="009A31B8" w:rsidRPr="009A31B8">
        <w:rPr>
          <w:rFonts w:ascii="Times New Roman" w:hAnsi="Times New Roman" w:cs="Times New Roman"/>
          <w:b/>
          <w:bCs/>
          <w:sz w:val="24"/>
          <w:szCs w:val="24"/>
        </w:rPr>
        <w:t xml:space="preserve">U razdoblju siječanj – </w:t>
      </w:r>
      <w:r w:rsidR="003E3544">
        <w:rPr>
          <w:rFonts w:ascii="Times New Roman" w:hAnsi="Times New Roman" w:cs="Times New Roman"/>
          <w:b/>
          <w:bCs/>
          <w:sz w:val="24"/>
          <w:szCs w:val="24"/>
        </w:rPr>
        <w:t>prosinac</w:t>
      </w:r>
      <w:r w:rsidR="009A31B8" w:rsidRPr="009A31B8">
        <w:rPr>
          <w:rFonts w:ascii="Times New Roman" w:hAnsi="Times New Roman" w:cs="Times New Roman"/>
          <w:b/>
          <w:bCs/>
          <w:sz w:val="24"/>
          <w:szCs w:val="24"/>
        </w:rPr>
        <w:t xml:space="preserve"> 2022. godine </w:t>
      </w:r>
      <w:r w:rsidR="009A31B8">
        <w:rPr>
          <w:rFonts w:ascii="Times New Roman" w:hAnsi="Times New Roman" w:cs="Times New Roman"/>
          <w:b/>
          <w:bCs/>
          <w:sz w:val="24"/>
          <w:szCs w:val="24"/>
        </w:rPr>
        <w:t>nikakva</w:t>
      </w:r>
      <w:r w:rsidR="009A31B8" w:rsidRPr="009A31B8">
        <w:rPr>
          <w:rFonts w:ascii="Times New Roman" w:hAnsi="Times New Roman" w:cs="Times New Roman"/>
          <w:b/>
          <w:bCs/>
          <w:sz w:val="24"/>
          <w:szCs w:val="24"/>
        </w:rPr>
        <w:t xml:space="preserve"> jamstva nisu protestirana odnosno u proračunu Grada nije bilo izvršenih izdataka po danim jamstvima.</w:t>
      </w:r>
    </w:p>
    <w:p w14:paraId="5F132103" w14:textId="77777777" w:rsidR="00C015EE" w:rsidRDefault="00C015EE" w:rsidP="00F03796">
      <w:pPr>
        <w:autoSpaceDE w:val="0"/>
        <w:autoSpaceDN w:val="0"/>
        <w:adjustRightInd w:val="0"/>
        <w:spacing w:after="0" w:line="240" w:lineRule="auto"/>
        <w:jc w:val="both"/>
        <w:rPr>
          <w:rFonts w:ascii="Times New Roman" w:hAnsi="Times New Roman" w:cs="Times New Roman"/>
          <w:b/>
          <w:bCs/>
          <w:sz w:val="24"/>
          <w:szCs w:val="24"/>
        </w:rPr>
      </w:pPr>
    </w:p>
    <w:p w14:paraId="7BE64834" w14:textId="77777777" w:rsidR="00C015EE" w:rsidRDefault="00C015EE" w:rsidP="00F03796">
      <w:pPr>
        <w:autoSpaceDE w:val="0"/>
        <w:autoSpaceDN w:val="0"/>
        <w:adjustRightInd w:val="0"/>
        <w:spacing w:after="0" w:line="240" w:lineRule="auto"/>
        <w:jc w:val="both"/>
        <w:rPr>
          <w:rFonts w:ascii="Times New Roman" w:hAnsi="Times New Roman" w:cs="Times New Roman"/>
          <w:b/>
          <w:bCs/>
          <w:sz w:val="24"/>
          <w:szCs w:val="24"/>
        </w:rPr>
      </w:pPr>
    </w:p>
    <w:p w14:paraId="0877CB56" w14:textId="77777777"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p>
    <w:p w14:paraId="76C04874" w14:textId="77777777" w:rsidR="00F03796" w:rsidRPr="00F30E2E" w:rsidRDefault="00BE463D" w:rsidP="00F0379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Tablica br. 1 - </w:t>
      </w:r>
      <w:r w:rsidR="00F03796">
        <w:rPr>
          <w:rFonts w:ascii="Times New Roman" w:hAnsi="Times New Roman" w:cs="Times New Roman"/>
          <w:b/>
          <w:bCs/>
          <w:sz w:val="24"/>
          <w:szCs w:val="24"/>
        </w:rPr>
        <w:t>Popis predanih instrumenata osiguranja plaćanja (zadužnice, mjenice i sl.) za EU projekte i ostalo.</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55"/>
        <w:gridCol w:w="814"/>
        <w:gridCol w:w="1276"/>
        <w:gridCol w:w="992"/>
        <w:gridCol w:w="1265"/>
        <w:gridCol w:w="1417"/>
        <w:gridCol w:w="1702"/>
      </w:tblGrid>
      <w:tr w:rsidR="003E3544" w:rsidRPr="003E3544" w14:paraId="5FB97BC5" w14:textId="77777777" w:rsidTr="005053F6">
        <w:trPr>
          <w:trHeight w:val="300"/>
        </w:trPr>
        <w:tc>
          <w:tcPr>
            <w:tcW w:w="9951" w:type="dxa"/>
            <w:gridSpan w:val="8"/>
            <w:shd w:val="clear" w:color="000000" w:fill="FFFF00"/>
            <w:hideMark/>
          </w:tcPr>
          <w:p w14:paraId="49A87C68" w14:textId="77777777" w:rsidR="003E3544" w:rsidRPr="003E3544" w:rsidRDefault="003E3544" w:rsidP="003E3544">
            <w:pPr>
              <w:spacing w:after="0" w:line="240" w:lineRule="auto"/>
              <w:jc w:val="center"/>
              <w:rPr>
                <w:rFonts w:ascii="Times New Roman" w:eastAsia="Times New Roman" w:hAnsi="Times New Roman" w:cs="Times New Roman"/>
                <w:b/>
                <w:bCs/>
                <w:color w:val="FF0000"/>
                <w:lang w:eastAsia="hr-HR"/>
              </w:rPr>
            </w:pPr>
            <w:r w:rsidRPr="003E3544">
              <w:rPr>
                <w:rFonts w:ascii="Times New Roman" w:eastAsia="Times New Roman" w:hAnsi="Times New Roman" w:cs="Times New Roman"/>
                <w:b/>
                <w:bCs/>
                <w:color w:val="FF0000"/>
                <w:lang w:eastAsia="hr-HR"/>
              </w:rPr>
              <w:t>PREDANI INSTRUMENTI OSIGURANJA PLAĆANJA Grad Metković</w:t>
            </w:r>
          </w:p>
        </w:tc>
      </w:tr>
      <w:tr w:rsidR="003E3544" w:rsidRPr="003E3544" w14:paraId="498389A2" w14:textId="77777777" w:rsidTr="005053F6">
        <w:trPr>
          <w:trHeight w:val="570"/>
        </w:trPr>
        <w:tc>
          <w:tcPr>
            <w:tcW w:w="630" w:type="dxa"/>
            <w:shd w:val="clear" w:color="000000" w:fill="A6A6A6"/>
            <w:vAlign w:val="bottom"/>
            <w:hideMark/>
          </w:tcPr>
          <w:p w14:paraId="69CE142C" w14:textId="77777777" w:rsidR="003E3544" w:rsidRPr="003E3544" w:rsidRDefault="003E3544" w:rsidP="003E3544">
            <w:pPr>
              <w:spacing w:after="0" w:line="240" w:lineRule="auto"/>
              <w:jc w:val="center"/>
              <w:rPr>
                <w:rFonts w:ascii="Times New Roman" w:eastAsia="Times New Roman" w:hAnsi="Times New Roman" w:cs="Times New Roman"/>
                <w:b/>
                <w:bCs/>
                <w:lang w:eastAsia="hr-HR"/>
              </w:rPr>
            </w:pPr>
            <w:r w:rsidRPr="003E3544">
              <w:rPr>
                <w:rFonts w:ascii="Times New Roman" w:eastAsia="Times New Roman" w:hAnsi="Times New Roman" w:cs="Times New Roman"/>
                <w:b/>
                <w:bCs/>
                <w:lang w:eastAsia="hr-HR"/>
              </w:rPr>
              <w:t>Redni br.</w:t>
            </w:r>
          </w:p>
        </w:tc>
        <w:tc>
          <w:tcPr>
            <w:tcW w:w="1855" w:type="dxa"/>
            <w:shd w:val="clear" w:color="000000" w:fill="A6A6A6"/>
            <w:vAlign w:val="bottom"/>
            <w:hideMark/>
          </w:tcPr>
          <w:p w14:paraId="21E8D37F" w14:textId="77777777" w:rsidR="003E3544" w:rsidRPr="003E3544" w:rsidRDefault="003E3544" w:rsidP="003E3544">
            <w:pPr>
              <w:spacing w:after="0" w:line="240" w:lineRule="auto"/>
              <w:jc w:val="center"/>
              <w:rPr>
                <w:rFonts w:ascii="Times New Roman" w:eastAsia="Times New Roman" w:hAnsi="Times New Roman" w:cs="Times New Roman"/>
                <w:b/>
                <w:bCs/>
                <w:lang w:eastAsia="hr-HR"/>
              </w:rPr>
            </w:pPr>
            <w:r w:rsidRPr="003E3544">
              <w:rPr>
                <w:rFonts w:ascii="Times New Roman" w:eastAsia="Times New Roman" w:hAnsi="Times New Roman" w:cs="Times New Roman"/>
                <w:b/>
                <w:bCs/>
                <w:lang w:eastAsia="hr-HR"/>
              </w:rPr>
              <w:t>Vjerovnik</w:t>
            </w:r>
          </w:p>
        </w:tc>
        <w:tc>
          <w:tcPr>
            <w:tcW w:w="814" w:type="dxa"/>
            <w:shd w:val="clear" w:color="000000" w:fill="A6A6A6"/>
            <w:vAlign w:val="bottom"/>
            <w:hideMark/>
          </w:tcPr>
          <w:p w14:paraId="7C067E1C" w14:textId="77777777" w:rsidR="003E3544" w:rsidRPr="003E3544" w:rsidRDefault="003E3544" w:rsidP="003E3544">
            <w:pPr>
              <w:spacing w:after="0" w:line="240" w:lineRule="auto"/>
              <w:jc w:val="center"/>
              <w:rPr>
                <w:rFonts w:ascii="Times New Roman" w:eastAsia="Times New Roman" w:hAnsi="Times New Roman" w:cs="Times New Roman"/>
                <w:b/>
                <w:bCs/>
                <w:lang w:eastAsia="hr-HR"/>
              </w:rPr>
            </w:pPr>
            <w:r w:rsidRPr="003E3544">
              <w:rPr>
                <w:rFonts w:ascii="Times New Roman" w:eastAsia="Times New Roman" w:hAnsi="Times New Roman" w:cs="Times New Roman"/>
                <w:b/>
                <w:bCs/>
                <w:lang w:eastAsia="hr-HR"/>
              </w:rPr>
              <w:t xml:space="preserve">Instrument </w:t>
            </w:r>
            <w:proofErr w:type="spellStart"/>
            <w:r w:rsidRPr="003E3544">
              <w:rPr>
                <w:rFonts w:ascii="Times New Roman" w:eastAsia="Times New Roman" w:hAnsi="Times New Roman" w:cs="Times New Roman"/>
                <w:b/>
                <w:bCs/>
                <w:lang w:eastAsia="hr-HR"/>
              </w:rPr>
              <w:t>osig</w:t>
            </w:r>
            <w:proofErr w:type="spellEnd"/>
            <w:r w:rsidRPr="003E3544">
              <w:rPr>
                <w:rFonts w:ascii="Times New Roman" w:eastAsia="Times New Roman" w:hAnsi="Times New Roman" w:cs="Times New Roman"/>
                <w:b/>
                <w:bCs/>
                <w:lang w:eastAsia="hr-HR"/>
              </w:rPr>
              <w:t>. pl.</w:t>
            </w:r>
          </w:p>
        </w:tc>
        <w:tc>
          <w:tcPr>
            <w:tcW w:w="1276" w:type="dxa"/>
            <w:shd w:val="clear" w:color="000000" w:fill="A6A6A6"/>
            <w:vAlign w:val="bottom"/>
            <w:hideMark/>
          </w:tcPr>
          <w:p w14:paraId="2020E33F" w14:textId="77777777" w:rsidR="003E3544" w:rsidRPr="003E3544" w:rsidRDefault="003E3544" w:rsidP="003E3544">
            <w:pPr>
              <w:spacing w:after="0" w:line="240" w:lineRule="auto"/>
              <w:jc w:val="right"/>
              <w:rPr>
                <w:rFonts w:ascii="Times New Roman" w:eastAsia="Times New Roman" w:hAnsi="Times New Roman" w:cs="Times New Roman"/>
                <w:b/>
                <w:bCs/>
                <w:lang w:eastAsia="hr-HR"/>
              </w:rPr>
            </w:pPr>
            <w:r w:rsidRPr="003E3544">
              <w:rPr>
                <w:rFonts w:ascii="Times New Roman" w:eastAsia="Times New Roman" w:hAnsi="Times New Roman" w:cs="Times New Roman"/>
                <w:b/>
                <w:bCs/>
                <w:lang w:eastAsia="hr-HR"/>
              </w:rPr>
              <w:t>Iznos</w:t>
            </w:r>
          </w:p>
        </w:tc>
        <w:tc>
          <w:tcPr>
            <w:tcW w:w="992" w:type="dxa"/>
            <w:shd w:val="clear" w:color="000000" w:fill="A6A6A6"/>
            <w:vAlign w:val="center"/>
            <w:hideMark/>
          </w:tcPr>
          <w:p w14:paraId="28BAB118" w14:textId="77777777" w:rsidR="003E3544" w:rsidRPr="003E3544" w:rsidRDefault="003E3544" w:rsidP="003E3544">
            <w:pPr>
              <w:spacing w:after="0" w:line="240" w:lineRule="auto"/>
              <w:jc w:val="center"/>
              <w:rPr>
                <w:rFonts w:ascii="Times New Roman" w:eastAsia="Times New Roman" w:hAnsi="Times New Roman" w:cs="Times New Roman"/>
                <w:b/>
                <w:bCs/>
                <w:lang w:eastAsia="hr-HR"/>
              </w:rPr>
            </w:pPr>
            <w:r w:rsidRPr="003E3544">
              <w:rPr>
                <w:rFonts w:ascii="Times New Roman" w:eastAsia="Times New Roman" w:hAnsi="Times New Roman" w:cs="Times New Roman"/>
                <w:b/>
                <w:bCs/>
                <w:lang w:eastAsia="hr-HR"/>
              </w:rPr>
              <w:t>Broj ovjere</w:t>
            </w:r>
          </w:p>
        </w:tc>
        <w:tc>
          <w:tcPr>
            <w:tcW w:w="1265" w:type="dxa"/>
            <w:shd w:val="clear" w:color="000000" w:fill="A6A6A6"/>
            <w:vAlign w:val="bottom"/>
            <w:hideMark/>
          </w:tcPr>
          <w:p w14:paraId="1D28AAF4" w14:textId="77777777" w:rsidR="003E3544" w:rsidRPr="003E3544" w:rsidRDefault="003E3544" w:rsidP="003E3544">
            <w:pPr>
              <w:spacing w:after="0" w:line="240" w:lineRule="auto"/>
              <w:jc w:val="center"/>
              <w:rPr>
                <w:rFonts w:ascii="Times New Roman" w:eastAsia="Times New Roman" w:hAnsi="Times New Roman" w:cs="Times New Roman"/>
                <w:b/>
                <w:bCs/>
                <w:lang w:eastAsia="hr-HR"/>
              </w:rPr>
            </w:pPr>
            <w:r w:rsidRPr="003E3544">
              <w:rPr>
                <w:rFonts w:ascii="Times New Roman" w:eastAsia="Times New Roman" w:hAnsi="Times New Roman" w:cs="Times New Roman"/>
                <w:b/>
                <w:bCs/>
                <w:lang w:eastAsia="hr-HR"/>
              </w:rPr>
              <w:t>Datum izdavanja</w:t>
            </w:r>
          </w:p>
        </w:tc>
        <w:tc>
          <w:tcPr>
            <w:tcW w:w="1417" w:type="dxa"/>
            <w:shd w:val="clear" w:color="000000" w:fill="A6A6A6"/>
            <w:vAlign w:val="center"/>
            <w:hideMark/>
          </w:tcPr>
          <w:p w14:paraId="3C332630" w14:textId="77777777" w:rsidR="003E3544" w:rsidRPr="003E3544" w:rsidRDefault="003E3544" w:rsidP="003E3544">
            <w:pPr>
              <w:spacing w:after="0" w:line="240" w:lineRule="auto"/>
              <w:jc w:val="center"/>
              <w:rPr>
                <w:rFonts w:ascii="Times New Roman" w:eastAsia="Times New Roman" w:hAnsi="Times New Roman" w:cs="Times New Roman"/>
                <w:b/>
                <w:bCs/>
                <w:lang w:eastAsia="hr-HR"/>
              </w:rPr>
            </w:pPr>
            <w:r w:rsidRPr="003E3544">
              <w:rPr>
                <w:rFonts w:ascii="Times New Roman" w:eastAsia="Times New Roman" w:hAnsi="Times New Roman" w:cs="Times New Roman"/>
                <w:b/>
                <w:bCs/>
                <w:lang w:eastAsia="hr-HR"/>
              </w:rPr>
              <w:t>Svrha</w:t>
            </w:r>
          </w:p>
        </w:tc>
        <w:tc>
          <w:tcPr>
            <w:tcW w:w="1702" w:type="dxa"/>
            <w:shd w:val="clear" w:color="000000" w:fill="A6A6A6"/>
            <w:noWrap/>
            <w:vAlign w:val="center"/>
            <w:hideMark/>
          </w:tcPr>
          <w:p w14:paraId="114CC739" w14:textId="77777777" w:rsidR="003E3544" w:rsidRPr="003E3544" w:rsidRDefault="003E3544" w:rsidP="003E3544">
            <w:pPr>
              <w:spacing w:after="0" w:line="240" w:lineRule="auto"/>
              <w:jc w:val="center"/>
              <w:rPr>
                <w:rFonts w:ascii="Times New Roman" w:eastAsia="Times New Roman" w:hAnsi="Times New Roman" w:cs="Times New Roman"/>
                <w:b/>
                <w:bCs/>
                <w:i/>
                <w:iCs/>
                <w:color w:val="000000"/>
                <w:sz w:val="20"/>
                <w:szCs w:val="20"/>
                <w:lang w:eastAsia="hr-HR"/>
              </w:rPr>
            </w:pPr>
            <w:r w:rsidRPr="003E3544">
              <w:rPr>
                <w:rFonts w:ascii="Times New Roman" w:eastAsia="Times New Roman" w:hAnsi="Times New Roman" w:cs="Times New Roman"/>
                <w:b/>
                <w:bCs/>
                <w:i/>
                <w:iCs/>
                <w:color w:val="000000"/>
                <w:sz w:val="20"/>
                <w:szCs w:val="20"/>
                <w:lang w:eastAsia="hr-HR"/>
              </w:rPr>
              <w:t>Napomena</w:t>
            </w:r>
          </w:p>
        </w:tc>
      </w:tr>
      <w:tr w:rsidR="003E3544" w:rsidRPr="003E3544" w14:paraId="4338037A" w14:textId="77777777" w:rsidTr="005053F6">
        <w:trPr>
          <w:trHeight w:val="900"/>
        </w:trPr>
        <w:tc>
          <w:tcPr>
            <w:tcW w:w="630" w:type="dxa"/>
            <w:shd w:val="clear" w:color="auto" w:fill="auto"/>
            <w:vAlign w:val="bottom"/>
            <w:hideMark/>
          </w:tcPr>
          <w:p w14:paraId="5643E0F8"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1</w:t>
            </w:r>
          </w:p>
        </w:tc>
        <w:tc>
          <w:tcPr>
            <w:tcW w:w="1855" w:type="dxa"/>
            <w:shd w:val="clear" w:color="auto" w:fill="auto"/>
            <w:vAlign w:val="center"/>
            <w:hideMark/>
          </w:tcPr>
          <w:p w14:paraId="051A7120"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MINISTARSTVO REG. RAZVOJA I FONDOVA EU</w:t>
            </w:r>
          </w:p>
        </w:tc>
        <w:tc>
          <w:tcPr>
            <w:tcW w:w="814" w:type="dxa"/>
            <w:shd w:val="clear" w:color="auto" w:fill="auto"/>
            <w:noWrap/>
            <w:vAlign w:val="center"/>
            <w:hideMark/>
          </w:tcPr>
          <w:p w14:paraId="627282BC"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Zadužnica</w:t>
            </w:r>
          </w:p>
        </w:tc>
        <w:tc>
          <w:tcPr>
            <w:tcW w:w="1276" w:type="dxa"/>
            <w:shd w:val="clear" w:color="auto" w:fill="auto"/>
            <w:vAlign w:val="bottom"/>
            <w:hideMark/>
          </w:tcPr>
          <w:p w14:paraId="5E0E4348" w14:textId="77777777" w:rsidR="003E3544" w:rsidRPr="003E3544" w:rsidRDefault="003E3544" w:rsidP="003E3544">
            <w:pPr>
              <w:spacing w:after="0" w:line="240" w:lineRule="auto"/>
              <w:jc w:val="right"/>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500.000,00</w:t>
            </w:r>
          </w:p>
        </w:tc>
        <w:tc>
          <w:tcPr>
            <w:tcW w:w="992" w:type="dxa"/>
            <w:shd w:val="clear" w:color="auto" w:fill="auto"/>
            <w:vAlign w:val="bottom"/>
            <w:hideMark/>
          </w:tcPr>
          <w:p w14:paraId="64380AF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OV-2378/17</w:t>
            </w:r>
          </w:p>
        </w:tc>
        <w:tc>
          <w:tcPr>
            <w:tcW w:w="1265" w:type="dxa"/>
            <w:shd w:val="clear" w:color="auto" w:fill="auto"/>
            <w:vAlign w:val="bottom"/>
            <w:hideMark/>
          </w:tcPr>
          <w:p w14:paraId="55091EC3"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26.4.2017</w:t>
            </w:r>
          </w:p>
        </w:tc>
        <w:tc>
          <w:tcPr>
            <w:tcW w:w="1417" w:type="dxa"/>
            <w:shd w:val="clear" w:color="auto" w:fill="auto"/>
            <w:vAlign w:val="bottom"/>
            <w:hideMark/>
          </w:tcPr>
          <w:p w14:paraId="59EDFCC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702" w:type="dxa"/>
            <w:shd w:val="clear" w:color="auto" w:fill="auto"/>
            <w:noWrap/>
            <w:vAlign w:val="bottom"/>
            <w:hideMark/>
          </w:tcPr>
          <w:p w14:paraId="1A0815C6" w14:textId="77777777" w:rsidR="003E3544" w:rsidRPr="003E3544" w:rsidRDefault="003E3544" w:rsidP="003E3544">
            <w:pPr>
              <w:spacing w:after="0" w:line="240" w:lineRule="auto"/>
              <w:jc w:val="center"/>
              <w:rPr>
                <w:rFonts w:ascii="Times New Roman" w:eastAsia="Times New Roman" w:hAnsi="Times New Roman" w:cs="Times New Roman"/>
                <w:b/>
                <w:bCs/>
                <w:i/>
                <w:iCs/>
                <w:color w:val="FF0000"/>
                <w:sz w:val="20"/>
                <w:szCs w:val="20"/>
                <w:lang w:eastAsia="hr-HR"/>
              </w:rPr>
            </w:pPr>
            <w:r w:rsidRPr="003E3544">
              <w:rPr>
                <w:rFonts w:ascii="Times New Roman" w:eastAsia="Times New Roman" w:hAnsi="Times New Roman" w:cs="Times New Roman"/>
                <w:b/>
                <w:bCs/>
                <w:i/>
                <w:iCs/>
                <w:color w:val="FF0000"/>
                <w:sz w:val="20"/>
                <w:szCs w:val="20"/>
                <w:lang w:eastAsia="hr-HR"/>
              </w:rPr>
              <w:t>VRAĆENA 28.10.2021.</w:t>
            </w:r>
          </w:p>
        </w:tc>
      </w:tr>
      <w:tr w:rsidR="003E3544" w:rsidRPr="003E3544" w14:paraId="300F939E" w14:textId="77777777" w:rsidTr="005053F6">
        <w:trPr>
          <w:trHeight w:val="1200"/>
        </w:trPr>
        <w:tc>
          <w:tcPr>
            <w:tcW w:w="630" w:type="dxa"/>
            <w:shd w:val="clear" w:color="auto" w:fill="auto"/>
            <w:vAlign w:val="bottom"/>
            <w:hideMark/>
          </w:tcPr>
          <w:p w14:paraId="56EA4226"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2</w:t>
            </w:r>
          </w:p>
        </w:tc>
        <w:tc>
          <w:tcPr>
            <w:tcW w:w="1855" w:type="dxa"/>
            <w:shd w:val="clear" w:color="auto" w:fill="auto"/>
            <w:vAlign w:val="bottom"/>
            <w:hideMark/>
          </w:tcPr>
          <w:p w14:paraId="73F89C0B"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ZA DEMOGRAFIJU,  OBITELJ, MALDE I SOC. POL.</w:t>
            </w:r>
          </w:p>
        </w:tc>
        <w:tc>
          <w:tcPr>
            <w:tcW w:w="814" w:type="dxa"/>
            <w:shd w:val="clear" w:color="auto" w:fill="auto"/>
            <w:vAlign w:val="bottom"/>
            <w:hideMark/>
          </w:tcPr>
          <w:p w14:paraId="238755F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19F8F9CF"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500.000,00</w:t>
            </w:r>
          </w:p>
        </w:tc>
        <w:tc>
          <w:tcPr>
            <w:tcW w:w="992" w:type="dxa"/>
            <w:shd w:val="clear" w:color="auto" w:fill="auto"/>
            <w:vAlign w:val="bottom"/>
            <w:hideMark/>
          </w:tcPr>
          <w:p w14:paraId="7F944C5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OV-4205/18</w:t>
            </w:r>
          </w:p>
        </w:tc>
        <w:tc>
          <w:tcPr>
            <w:tcW w:w="1265" w:type="dxa"/>
            <w:shd w:val="clear" w:color="auto" w:fill="auto"/>
            <w:vAlign w:val="bottom"/>
            <w:hideMark/>
          </w:tcPr>
          <w:p w14:paraId="7740C29F"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31.07.2018.</w:t>
            </w:r>
          </w:p>
        </w:tc>
        <w:tc>
          <w:tcPr>
            <w:tcW w:w="1417" w:type="dxa"/>
            <w:shd w:val="clear" w:color="auto" w:fill="auto"/>
            <w:vAlign w:val="bottom"/>
            <w:hideMark/>
          </w:tcPr>
          <w:p w14:paraId="0A77501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Ugovor o sufinanciranju - Adaptacija boravišnih jedinica Dječji vrtić Metković</w:t>
            </w:r>
          </w:p>
        </w:tc>
        <w:tc>
          <w:tcPr>
            <w:tcW w:w="1702" w:type="dxa"/>
            <w:shd w:val="clear" w:color="auto" w:fill="auto"/>
            <w:noWrap/>
            <w:vAlign w:val="center"/>
            <w:hideMark/>
          </w:tcPr>
          <w:p w14:paraId="1E474ADC" w14:textId="77777777" w:rsidR="003E3544" w:rsidRPr="003E3544" w:rsidRDefault="003E3544" w:rsidP="003E3544">
            <w:pPr>
              <w:spacing w:after="0" w:line="240" w:lineRule="auto"/>
              <w:jc w:val="center"/>
              <w:rPr>
                <w:rFonts w:ascii="Times New Roman" w:eastAsia="Times New Roman" w:hAnsi="Times New Roman" w:cs="Times New Roman"/>
                <w:b/>
                <w:bCs/>
                <w:i/>
                <w:iCs/>
                <w:color w:val="FF0000"/>
                <w:sz w:val="20"/>
                <w:szCs w:val="20"/>
                <w:lang w:eastAsia="hr-HR"/>
              </w:rPr>
            </w:pPr>
            <w:r w:rsidRPr="003E3544">
              <w:rPr>
                <w:rFonts w:ascii="Times New Roman" w:eastAsia="Times New Roman" w:hAnsi="Times New Roman" w:cs="Times New Roman"/>
                <w:b/>
                <w:bCs/>
                <w:i/>
                <w:iCs/>
                <w:color w:val="FF0000"/>
                <w:sz w:val="20"/>
                <w:szCs w:val="20"/>
                <w:lang w:eastAsia="hr-HR"/>
              </w:rPr>
              <w:t>VRAĆENA 22.07.2020. !</w:t>
            </w:r>
          </w:p>
        </w:tc>
      </w:tr>
      <w:tr w:rsidR="003E3544" w:rsidRPr="003E3544" w14:paraId="57D03B17" w14:textId="77777777" w:rsidTr="005053F6">
        <w:trPr>
          <w:trHeight w:val="900"/>
        </w:trPr>
        <w:tc>
          <w:tcPr>
            <w:tcW w:w="630" w:type="dxa"/>
            <w:shd w:val="clear" w:color="auto" w:fill="auto"/>
            <w:vAlign w:val="bottom"/>
            <w:hideMark/>
          </w:tcPr>
          <w:p w14:paraId="609EE8FE"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3</w:t>
            </w:r>
          </w:p>
        </w:tc>
        <w:tc>
          <w:tcPr>
            <w:tcW w:w="1855" w:type="dxa"/>
            <w:shd w:val="clear" w:color="auto" w:fill="auto"/>
            <w:vAlign w:val="center"/>
            <w:hideMark/>
          </w:tcPr>
          <w:p w14:paraId="4B5D34E2"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MINISTARSTVO REG. RAZVOJA I FONDOVA EU</w:t>
            </w:r>
          </w:p>
        </w:tc>
        <w:tc>
          <w:tcPr>
            <w:tcW w:w="814" w:type="dxa"/>
            <w:shd w:val="clear" w:color="auto" w:fill="auto"/>
            <w:noWrap/>
            <w:vAlign w:val="center"/>
            <w:hideMark/>
          </w:tcPr>
          <w:p w14:paraId="51C2AF6C"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Zadužnica</w:t>
            </w:r>
          </w:p>
        </w:tc>
        <w:tc>
          <w:tcPr>
            <w:tcW w:w="1276" w:type="dxa"/>
            <w:shd w:val="clear" w:color="auto" w:fill="auto"/>
            <w:noWrap/>
            <w:vAlign w:val="bottom"/>
            <w:hideMark/>
          </w:tcPr>
          <w:p w14:paraId="34D09C99"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w:t>
            </w:r>
          </w:p>
        </w:tc>
        <w:tc>
          <w:tcPr>
            <w:tcW w:w="992" w:type="dxa"/>
            <w:shd w:val="clear" w:color="auto" w:fill="auto"/>
            <w:noWrap/>
            <w:vAlign w:val="bottom"/>
            <w:hideMark/>
          </w:tcPr>
          <w:p w14:paraId="421475AB"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OV-3174/18</w:t>
            </w:r>
          </w:p>
        </w:tc>
        <w:tc>
          <w:tcPr>
            <w:tcW w:w="1265" w:type="dxa"/>
            <w:shd w:val="clear" w:color="auto" w:fill="auto"/>
            <w:noWrap/>
            <w:vAlign w:val="bottom"/>
            <w:hideMark/>
          </w:tcPr>
          <w:p w14:paraId="25F30407"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08.06.2018.</w:t>
            </w:r>
          </w:p>
        </w:tc>
        <w:tc>
          <w:tcPr>
            <w:tcW w:w="1417" w:type="dxa"/>
            <w:shd w:val="clear" w:color="auto" w:fill="auto"/>
            <w:vAlign w:val="bottom"/>
            <w:hideMark/>
          </w:tcPr>
          <w:p w14:paraId="76EE5163"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proofErr w:type="spellStart"/>
            <w:r w:rsidRPr="003E3544">
              <w:rPr>
                <w:rFonts w:ascii="Times New Roman" w:eastAsia="Times New Roman" w:hAnsi="Times New Roman" w:cs="Times New Roman"/>
                <w:color w:val="000000"/>
                <w:lang w:eastAsia="hr-HR"/>
              </w:rPr>
              <w:t>Ug</w:t>
            </w:r>
            <w:proofErr w:type="spellEnd"/>
            <w:r w:rsidRPr="003E3544">
              <w:rPr>
                <w:rFonts w:ascii="Times New Roman" w:eastAsia="Times New Roman" w:hAnsi="Times New Roman" w:cs="Times New Roman"/>
                <w:color w:val="000000"/>
                <w:lang w:eastAsia="hr-HR"/>
              </w:rPr>
              <w:t>. - Uređaj za pročišćavanje otpadnih voda</w:t>
            </w:r>
          </w:p>
        </w:tc>
        <w:tc>
          <w:tcPr>
            <w:tcW w:w="1702" w:type="dxa"/>
            <w:vMerge w:val="restart"/>
            <w:shd w:val="clear" w:color="auto" w:fill="auto"/>
            <w:noWrap/>
            <w:vAlign w:val="center"/>
            <w:hideMark/>
          </w:tcPr>
          <w:p w14:paraId="2FB542CB" w14:textId="77777777" w:rsidR="003E3544" w:rsidRPr="003E3544" w:rsidRDefault="003E3544" w:rsidP="003E3544">
            <w:pPr>
              <w:spacing w:after="0" w:line="240" w:lineRule="auto"/>
              <w:jc w:val="center"/>
              <w:rPr>
                <w:rFonts w:ascii="Times New Roman" w:eastAsia="Times New Roman" w:hAnsi="Times New Roman" w:cs="Times New Roman"/>
                <w:b/>
                <w:bCs/>
                <w:i/>
                <w:iCs/>
                <w:color w:val="FF0000"/>
                <w:sz w:val="20"/>
                <w:szCs w:val="20"/>
                <w:lang w:eastAsia="hr-HR"/>
              </w:rPr>
            </w:pPr>
            <w:r w:rsidRPr="003E3544">
              <w:rPr>
                <w:rFonts w:ascii="Times New Roman" w:eastAsia="Times New Roman" w:hAnsi="Times New Roman" w:cs="Times New Roman"/>
                <w:b/>
                <w:bCs/>
                <w:i/>
                <w:iCs/>
                <w:color w:val="FF0000"/>
                <w:sz w:val="20"/>
                <w:szCs w:val="20"/>
                <w:lang w:eastAsia="hr-HR"/>
              </w:rPr>
              <w:t>VRAĆENA 19.08.2021.!</w:t>
            </w:r>
          </w:p>
        </w:tc>
      </w:tr>
      <w:tr w:rsidR="003E3544" w:rsidRPr="003E3544" w14:paraId="0D42EE4A" w14:textId="77777777" w:rsidTr="005053F6">
        <w:trPr>
          <w:trHeight w:val="900"/>
        </w:trPr>
        <w:tc>
          <w:tcPr>
            <w:tcW w:w="630" w:type="dxa"/>
            <w:shd w:val="clear" w:color="auto" w:fill="auto"/>
            <w:vAlign w:val="bottom"/>
            <w:hideMark/>
          </w:tcPr>
          <w:p w14:paraId="6A77B6E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4</w:t>
            </w:r>
          </w:p>
        </w:tc>
        <w:tc>
          <w:tcPr>
            <w:tcW w:w="1855" w:type="dxa"/>
            <w:shd w:val="clear" w:color="auto" w:fill="auto"/>
            <w:vAlign w:val="center"/>
            <w:hideMark/>
          </w:tcPr>
          <w:p w14:paraId="0DB16636"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MINISTARSTVO REG. RAZVOJA I FONDOVA EU</w:t>
            </w:r>
          </w:p>
        </w:tc>
        <w:tc>
          <w:tcPr>
            <w:tcW w:w="814" w:type="dxa"/>
            <w:shd w:val="clear" w:color="auto" w:fill="auto"/>
            <w:noWrap/>
            <w:vAlign w:val="center"/>
            <w:hideMark/>
          </w:tcPr>
          <w:p w14:paraId="69AADD5D"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Zadužnica</w:t>
            </w:r>
          </w:p>
        </w:tc>
        <w:tc>
          <w:tcPr>
            <w:tcW w:w="1276" w:type="dxa"/>
            <w:shd w:val="clear" w:color="auto" w:fill="auto"/>
            <w:noWrap/>
            <w:vAlign w:val="bottom"/>
            <w:hideMark/>
          </w:tcPr>
          <w:p w14:paraId="5AFB1805"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w:t>
            </w:r>
          </w:p>
        </w:tc>
        <w:tc>
          <w:tcPr>
            <w:tcW w:w="992" w:type="dxa"/>
            <w:shd w:val="clear" w:color="auto" w:fill="auto"/>
            <w:noWrap/>
            <w:vAlign w:val="bottom"/>
            <w:hideMark/>
          </w:tcPr>
          <w:p w14:paraId="6DD54C7C"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OV-3175/18</w:t>
            </w:r>
          </w:p>
        </w:tc>
        <w:tc>
          <w:tcPr>
            <w:tcW w:w="1265" w:type="dxa"/>
            <w:shd w:val="clear" w:color="auto" w:fill="auto"/>
            <w:noWrap/>
            <w:vAlign w:val="bottom"/>
            <w:hideMark/>
          </w:tcPr>
          <w:p w14:paraId="2AE414A1"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08.06.2018.</w:t>
            </w:r>
          </w:p>
        </w:tc>
        <w:tc>
          <w:tcPr>
            <w:tcW w:w="1417" w:type="dxa"/>
            <w:shd w:val="clear" w:color="auto" w:fill="auto"/>
            <w:vAlign w:val="bottom"/>
            <w:hideMark/>
          </w:tcPr>
          <w:p w14:paraId="0AF82767"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proofErr w:type="spellStart"/>
            <w:r w:rsidRPr="003E3544">
              <w:rPr>
                <w:rFonts w:ascii="Times New Roman" w:eastAsia="Times New Roman" w:hAnsi="Times New Roman" w:cs="Times New Roman"/>
                <w:color w:val="000000"/>
                <w:lang w:eastAsia="hr-HR"/>
              </w:rPr>
              <w:t>Ug</w:t>
            </w:r>
            <w:proofErr w:type="spellEnd"/>
            <w:r w:rsidRPr="003E3544">
              <w:rPr>
                <w:rFonts w:ascii="Times New Roman" w:eastAsia="Times New Roman" w:hAnsi="Times New Roman" w:cs="Times New Roman"/>
                <w:color w:val="000000"/>
                <w:lang w:eastAsia="hr-HR"/>
              </w:rPr>
              <w:t>. - Uređaj za pročišćavanje otpadnih voda</w:t>
            </w:r>
          </w:p>
        </w:tc>
        <w:tc>
          <w:tcPr>
            <w:tcW w:w="1702" w:type="dxa"/>
            <w:vMerge/>
            <w:vAlign w:val="center"/>
            <w:hideMark/>
          </w:tcPr>
          <w:p w14:paraId="6D0C55C2" w14:textId="77777777" w:rsidR="003E3544" w:rsidRPr="003E3544" w:rsidRDefault="003E3544" w:rsidP="003E3544">
            <w:pPr>
              <w:spacing w:after="0" w:line="240" w:lineRule="auto"/>
              <w:rPr>
                <w:rFonts w:ascii="Times New Roman" w:eastAsia="Times New Roman" w:hAnsi="Times New Roman" w:cs="Times New Roman"/>
                <w:b/>
                <w:bCs/>
                <w:i/>
                <w:iCs/>
                <w:color w:val="FF0000"/>
                <w:sz w:val="20"/>
                <w:szCs w:val="20"/>
                <w:lang w:eastAsia="hr-HR"/>
              </w:rPr>
            </w:pPr>
          </w:p>
        </w:tc>
      </w:tr>
      <w:tr w:rsidR="003E3544" w:rsidRPr="003E3544" w14:paraId="64040434" w14:textId="77777777" w:rsidTr="005053F6">
        <w:trPr>
          <w:trHeight w:val="900"/>
        </w:trPr>
        <w:tc>
          <w:tcPr>
            <w:tcW w:w="630" w:type="dxa"/>
            <w:shd w:val="clear" w:color="auto" w:fill="auto"/>
            <w:vAlign w:val="bottom"/>
            <w:hideMark/>
          </w:tcPr>
          <w:p w14:paraId="5BBC3545"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5</w:t>
            </w:r>
          </w:p>
        </w:tc>
        <w:tc>
          <w:tcPr>
            <w:tcW w:w="1855" w:type="dxa"/>
            <w:shd w:val="clear" w:color="auto" w:fill="auto"/>
            <w:vAlign w:val="center"/>
            <w:hideMark/>
          </w:tcPr>
          <w:p w14:paraId="5E546E3B"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MINISTARSTVO REG. RAZVOJA I FONDOVA EU</w:t>
            </w:r>
          </w:p>
        </w:tc>
        <w:tc>
          <w:tcPr>
            <w:tcW w:w="814" w:type="dxa"/>
            <w:shd w:val="clear" w:color="auto" w:fill="auto"/>
            <w:noWrap/>
            <w:vAlign w:val="center"/>
            <w:hideMark/>
          </w:tcPr>
          <w:p w14:paraId="6815C94A"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Zadužnica</w:t>
            </w:r>
          </w:p>
        </w:tc>
        <w:tc>
          <w:tcPr>
            <w:tcW w:w="1276" w:type="dxa"/>
            <w:shd w:val="clear" w:color="auto" w:fill="auto"/>
            <w:noWrap/>
            <w:vAlign w:val="bottom"/>
            <w:hideMark/>
          </w:tcPr>
          <w:p w14:paraId="26D7FF64"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500.000,00</w:t>
            </w:r>
          </w:p>
        </w:tc>
        <w:tc>
          <w:tcPr>
            <w:tcW w:w="992" w:type="dxa"/>
            <w:shd w:val="clear" w:color="auto" w:fill="auto"/>
            <w:noWrap/>
            <w:vAlign w:val="bottom"/>
            <w:hideMark/>
          </w:tcPr>
          <w:p w14:paraId="476D5B32"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OV-3176/18</w:t>
            </w:r>
          </w:p>
        </w:tc>
        <w:tc>
          <w:tcPr>
            <w:tcW w:w="1265" w:type="dxa"/>
            <w:shd w:val="clear" w:color="auto" w:fill="auto"/>
            <w:noWrap/>
            <w:vAlign w:val="bottom"/>
            <w:hideMark/>
          </w:tcPr>
          <w:p w14:paraId="49506C06"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08.06.2018.</w:t>
            </w:r>
          </w:p>
        </w:tc>
        <w:tc>
          <w:tcPr>
            <w:tcW w:w="1417" w:type="dxa"/>
            <w:shd w:val="clear" w:color="auto" w:fill="auto"/>
            <w:vAlign w:val="bottom"/>
            <w:hideMark/>
          </w:tcPr>
          <w:p w14:paraId="2D4CFA5F"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UG.  - Uređenje hrvatskih iseljenika i Trg kralja Tomislava</w:t>
            </w:r>
          </w:p>
        </w:tc>
        <w:tc>
          <w:tcPr>
            <w:tcW w:w="1702" w:type="dxa"/>
            <w:shd w:val="clear" w:color="auto" w:fill="auto"/>
            <w:noWrap/>
            <w:vAlign w:val="center"/>
            <w:hideMark/>
          </w:tcPr>
          <w:p w14:paraId="7D2DE054" w14:textId="77777777" w:rsidR="003E3544" w:rsidRPr="003E3544" w:rsidRDefault="003E3544" w:rsidP="003E3544">
            <w:pPr>
              <w:spacing w:after="0" w:line="240" w:lineRule="auto"/>
              <w:rPr>
                <w:rFonts w:ascii="Times New Roman" w:eastAsia="Times New Roman" w:hAnsi="Times New Roman" w:cs="Times New Roman"/>
                <w:b/>
                <w:bCs/>
                <w:i/>
                <w:iCs/>
                <w:color w:val="FF0000"/>
                <w:sz w:val="20"/>
                <w:szCs w:val="20"/>
                <w:lang w:eastAsia="hr-HR"/>
              </w:rPr>
            </w:pPr>
            <w:r w:rsidRPr="003E3544">
              <w:rPr>
                <w:rFonts w:ascii="Times New Roman" w:eastAsia="Times New Roman" w:hAnsi="Times New Roman" w:cs="Times New Roman"/>
                <w:b/>
                <w:bCs/>
                <w:i/>
                <w:iCs/>
                <w:color w:val="FF0000"/>
                <w:sz w:val="20"/>
                <w:szCs w:val="20"/>
                <w:lang w:eastAsia="hr-HR"/>
              </w:rPr>
              <w:t>VRAĆENA 19.08.2021.!</w:t>
            </w:r>
          </w:p>
        </w:tc>
      </w:tr>
      <w:tr w:rsidR="003E3544" w:rsidRPr="003E3544" w14:paraId="11C1FACD" w14:textId="77777777" w:rsidTr="005053F6">
        <w:trPr>
          <w:trHeight w:val="1200"/>
        </w:trPr>
        <w:tc>
          <w:tcPr>
            <w:tcW w:w="630" w:type="dxa"/>
            <w:shd w:val="clear" w:color="auto" w:fill="auto"/>
            <w:vAlign w:val="bottom"/>
            <w:hideMark/>
          </w:tcPr>
          <w:p w14:paraId="09222B5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6</w:t>
            </w:r>
          </w:p>
        </w:tc>
        <w:tc>
          <w:tcPr>
            <w:tcW w:w="1855" w:type="dxa"/>
            <w:shd w:val="clear" w:color="auto" w:fill="auto"/>
            <w:vAlign w:val="bottom"/>
            <w:hideMark/>
          </w:tcPr>
          <w:p w14:paraId="7EE46F87"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FOND ZA ZAŠTITU OKOLIŠA I ENERGETSKU  UČINKOVITOST</w:t>
            </w:r>
          </w:p>
        </w:tc>
        <w:tc>
          <w:tcPr>
            <w:tcW w:w="814" w:type="dxa"/>
            <w:shd w:val="clear" w:color="auto" w:fill="auto"/>
            <w:vAlign w:val="bottom"/>
            <w:hideMark/>
          </w:tcPr>
          <w:p w14:paraId="1C979B96"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7F38819C"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50.000,00</w:t>
            </w:r>
          </w:p>
        </w:tc>
        <w:tc>
          <w:tcPr>
            <w:tcW w:w="992" w:type="dxa"/>
            <w:shd w:val="clear" w:color="auto" w:fill="auto"/>
            <w:vAlign w:val="bottom"/>
            <w:hideMark/>
          </w:tcPr>
          <w:p w14:paraId="35D13FC0"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OV-4192/18</w:t>
            </w:r>
          </w:p>
        </w:tc>
        <w:tc>
          <w:tcPr>
            <w:tcW w:w="1265" w:type="dxa"/>
            <w:shd w:val="clear" w:color="auto" w:fill="auto"/>
            <w:vAlign w:val="bottom"/>
            <w:hideMark/>
          </w:tcPr>
          <w:p w14:paraId="378768D1"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31.07.2018.</w:t>
            </w:r>
          </w:p>
        </w:tc>
        <w:tc>
          <w:tcPr>
            <w:tcW w:w="1417" w:type="dxa"/>
            <w:vMerge w:val="restart"/>
            <w:shd w:val="clear" w:color="auto" w:fill="auto"/>
            <w:vAlign w:val="center"/>
            <w:hideMark/>
          </w:tcPr>
          <w:p w14:paraId="60CCD90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Nabava spremnika za odvojeno prikupljanje otpada</w:t>
            </w:r>
          </w:p>
        </w:tc>
        <w:tc>
          <w:tcPr>
            <w:tcW w:w="1702" w:type="dxa"/>
            <w:shd w:val="clear" w:color="auto" w:fill="auto"/>
            <w:noWrap/>
            <w:vAlign w:val="center"/>
            <w:hideMark/>
          </w:tcPr>
          <w:p w14:paraId="2DAE460C" w14:textId="77777777" w:rsidR="003E3544" w:rsidRPr="003E3544" w:rsidRDefault="003E3544" w:rsidP="003E3544">
            <w:pPr>
              <w:spacing w:after="0" w:line="240" w:lineRule="auto"/>
              <w:rPr>
                <w:rFonts w:ascii="Times New Roman" w:eastAsia="Times New Roman" w:hAnsi="Times New Roman" w:cs="Times New Roman"/>
                <w:b/>
                <w:bCs/>
                <w:i/>
                <w:iCs/>
                <w:color w:val="FF0000"/>
                <w:sz w:val="20"/>
                <w:szCs w:val="20"/>
                <w:lang w:eastAsia="hr-HR"/>
              </w:rPr>
            </w:pPr>
            <w:r w:rsidRPr="003E3544">
              <w:rPr>
                <w:rFonts w:ascii="Times New Roman" w:eastAsia="Times New Roman" w:hAnsi="Times New Roman" w:cs="Times New Roman"/>
                <w:b/>
                <w:bCs/>
                <w:i/>
                <w:iCs/>
                <w:color w:val="FF0000"/>
                <w:sz w:val="20"/>
                <w:szCs w:val="20"/>
                <w:lang w:eastAsia="hr-HR"/>
              </w:rPr>
              <w:t> </w:t>
            </w:r>
          </w:p>
        </w:tc>
      </w:tr>
      <w:tr w:rsidR="003E3544" w:rsidRPr="003E3544" w14:paraId="7941B469" w14:textId="77777777" w:rsidTr="005053F6">
        <w:trPr>
          <w:trHeight w:val="1200"/>
        </w:trPr>
        <w:tc>
          <w:tcPr>
            <w:tcW w:w="630" w:type="dxa"/>
            <w:shd w:val="clear" w:color="auto" w:fill="auto"/>
            <w:vAlign w:val="bottom"/>
            <w:hideMark/>
          </w:tcPr>
          <w:p w14:paraId="59BF460A"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7</w:t>
            </w:r>
          </w:p>
        </w:tc>
        <w:tc>
          <w:tcPr>
            <w:tcW w:w="1855" w:type="dxa"/>
            <w:shd w:val="clear" w:color="auto" w:fill="auto"/>
            <w:vAlign w:val="bottom"/>
            <w:hideMark/>
          </w:tcPr>
          <w:p w14:paraId="19EED6F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FOND ZA ZAŠTITU OKOLIŠA I ENERGETSKU  UČINKOVITOST</w:t>
            </w:r>
          </w:p>
        </w:tc>
        <w:tc>
          <w:tcPr>
            <w:tcW w:w="814" w:type="dxa"/>
            <w:shd w:val="clear" w:color="auto" w:fill="auto"/>
            <w:vAlign w:val="bottom"/>
            <w:hideMark/>
          </w:tcPr>
          <w:p w14:paraId="7ABA43DB"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56CA1F3E"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w:t>
            </w:r>
          </w:p>
        </w:tc>
        <w:tc>
          <w:tcPr>
            <w:tcW w:w="992" w:type="dxa"/>
            <w:shd w:val="clear" w:color="auto" w:fill="auto"/>
            <w:vAlign w:val="bottom"/>
            <w:hideMark/>
          </w:tcPr>
          <w:p w14:paraId="231D82F0"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OV-4191/18</w:t>
            </w:r>
          </w:p>
        </w:tc>
        <w:tc>
          <w:tcPr>
            <w:tcW w:w="1265" w:type="dxa"/>
            <w:shd w:val="clear" w:color="auto" w:fill="auto"/>
            <w:vAlign w:val="bottom"/>
            <w:hideMark/>
          </w:tcPr>
          <w:p w14:paraId="3E34FCDE"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31.07.2018.</w:t>
            </w:r>
          </w:p>
        </w:tc>
        <w:tc>
          <w:tcPr>
            <w:tcW w:w="1417" w:type="dxa"/>
            <w:vMerge/>
            <w:vAlign w:val="center"/>
            <w:hideMark/>
          </w:tcPr>
          <w:p w14:paraId="11D595A9" w14:textId="77777777" w:rsidR="003E3544" w:rsidRPr="003E3544" w:rsidRDefault="003E3544" w:rsidP="003E3544">
            <w:pPr>
              <w:spacing w:after="0" w:line="240" w:lineRule="auto"/>
              <w:rPr>
                <w:rFonts w:ascii="Times New Roman" w:eastAsia="Times New Roman" w:hAnsi="Times New Roman" w:cs="Times New Roman"/>
                <w:lang w:eastAsia="hr-HR"/>
              </w:rPr>
            </w:pPr>
          </w:p>
        </w:tc>
        <w:tc>
          <w:tcPr>
            <w:tcW w:w="1702" w:type="dxa"/>
            <w:shd w:val="clear" w:color="auto" w:fill="auto"/>
            <w:noWrap/>
            <w:hideMark/>
          </w:tcPr>
          <w:p w14:paraId="49DB3309" w14:textId="77777777" w:rsidR="003E3544" w:rsidRPr="003E3544" w:rsidRDefault="003E3544" w:rsidP="003E3544">
            <w:pPr>
              <w:spacing w:after="0" w:line="240" w:lineRule="auto"/>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 </w:t>
            </w:r>
          </w:p>
        </w:tc>
      </w:tr>
      <w:tr w:rsidR="003E3544" w:rsidRPr="003E3544" w14:paraId="2ACF39CE" w14:textId="77777777" w:rsidTr="005053F6">
        <w:trPr>
          <w:trHeight w:val="1200"/>
        </w:trPr>
        <w:tc>
          <w:tcPr>
            <w:tcW w:w="630" w:type="dxa"/>
            <w:shd w:val="clear" w:color="auto" w:fill="auto"/>
            <w:vAlign w:val="bottom"/>
            <w:hideMark/>
          </w:tcPr>
          <w:p w14:paraId="68B31FAC"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8</w:t>
            </w:r>
          </w:p>
        </w:tc>
        <w:tc>
          <w:tcPr>
            <w:tcW w:w="1855" w:type="dxa"/>
            <w:shd w:val="clear" w:color="auto" w:fill="auto"/>
            <w:vAlign w:val="bottom"/>
            <w:hideMark/>
          </w:tcPr>
          <w:p w14:paraId="3AD2E95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FOND ZA ZAŠTITU OKOLIŠA I ENERGETSKU  UČINKOVITOST</w:t>
            </w:r>
          </w:p>
        </w:tc>
        <w:tc>
          <w:tcPr>
            <w:tcW w:w="814" w:type="dxa"/>
            <w:shd w:val="clear" w:color="auto" w:fill="auto"/>
            <w:vAlign w:val="bottom"/>
            <w:hideMark/>
          </w:tcPr>
          <w:p w14:paraId="484DAE7A"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672B674B"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1.000.000,00</w:t>
            </w:r>
          </w:p>
        </w:tc>
        <w:tc>
          <w:tcPr>
            <w:tcW w:w="992" w:type="dxa"/>
            <w:shd w:val="clear" w:color="auto" w:fill="auto"/>
            <w:vAlign w:val="bottom"/>
            <w:hideMark/>
          </w:tcPr>
          <w:p w14:paraId="0726947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OV-4190/18</w:t>
            </w:r>
          </w:p>
        </w:tc>
        <w:tc>
          <w:tcPr>
            <w:tcW w:w="1265" w:type="dxa"/>
            <w:shd w:val="clear" w:color="auto" w:fill="auto"/>
            <w:vAlign w:val="bottom"/>
            <w:hideMark/>
          </w:tcPr>
          <w:p w14:paraId="6E1997FA"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31.07.2018.</w:t>
            </w:r>
          </w:p>
        </w:tc>
        <w:tc>
          <w:tcPr>
            <w:tcW w:w="1417" w:type="dxa"/>
            <w:vMerge/>
            <w:vAlign w:val="center"/>
            <w:hideMark/>
          </w:tcPr>
          <w:p w14:paraId="66E8455C" w14:textId="77777777" w:rsidR="003E3544" w:rsidRPr="003E3544" w:rsidRDefault="003E3544" w:rsidP="003E3544">
            <w:pPr>
              <w:spacing w:after="0" w:line="240" w:lineRule="auto"/>
              <w:rPr>
                <w:rFonts w:ascii="Times New Roman" w:eastAsia="Times New Roman" w:hAnsi="Times New Roman" w:cs="Times New Roman"/>
                <w:lang w:eastAsia="hr-HR"/>
              </w:rPr>
            </w:pPr>
          </w:p>
        </w:tc>
        <w:tc>
          <w:tcPr>
            <w:tcW w:w="1702" w:type="dxa"/>
            <w:shd w:val="clear" w:color="auto" w:fill="auto"/>
            <w:noWrap/>
            <w:hideMark/>
          </w:tcPr>
          <w:p w14:paraId="77B9B7DB" w14:textId="77777777" w:rsidR="003E3544" w:rsidRPr="003E3544" w:rsidRDefault="003E3544" w:rsidP="003E3544">
            <w:pPr>
              <w:spacing w:after="0" w:line="240" w:lineRule="auto"/>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 </w:t>
            </w:r>
          </w:p>
        </w:tc>
      </w:tr>
      <w:tr w:rsidR="003E3544" w:rsidRPr="003E3544" w14:paraId="2B35DAFB" w14:textId="77777777" w:rsidTr="005053F6">
        <w:trPr>
          <w:trHeight w:val="900"/>
        </w:trPr>
        <w:tc>
          <w:tcPr>
            <w:tcW w:w="630" w:type="dxa"/>
            <w:shd w:val="clear" w:color="auto" w:fill="auto"/>
            <w:vAlign w:val="bottom"/>
            <w:hideMark/>
          </w:tcPr>
          <w:p w14:paraId="6AE9676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9</w:t>
            </w:r>
          </w:p>
        </w:tc>
        <w:tc>
          <w:tcPr>
            <w:tcW w:w="1855" w:type="dxa"/>
            <w:shd w:val="clear" w:color="auto" w:fill="auto"/>
            <w:vAlign w:val="bottom"/>
            <w:hideMark/>
          </w:tcPr>
          <w:p w14:paraId="172FE263"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DUBROVAČKO- NERETVANSKA  ŽUPANIJA</w:t>
            </w:r>
          </w:p>
        </w:tc>
        <w:tc>
          <w:tcPr>
            <w:tcW w:w="814" w:type="dxa"/>
            <w:shd w:val="clear" w:color="auto" w:fill="auto"/>
            <w:vAlign w:val="bottom"/>
            <w:hideMark/>
          </w:tcPr>
          <w:p w14:paraId="230CA40B"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36FDF6B0"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1.756.556,86</w:t>
            </w:r>
          </w:p>
        </w:tc>
        <w:tc>
          <w:tcPr>
            <w:tcW w:w="992" w:type="dxa"/>
            <w:shd w:val="clear" w:color="auto" w:fill="auto"/>
            <w:vAlign w:val="bottom"/>
            <w:hideMark/>
          </w:tcPr>
          <w:p w14:paraId="47ED9CB9"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OV-4193/18</w:t>
            </w:r>
          </w:p>
        </w:tc>
        <w:tc>
          <w:tcPr>
            <w:tcW w:w="1265" w:type="dxa"/>
            <w:shd w:val="clear" w:color="auto" w:fill="auto"/>
            <w:vAlign w:val="bottom"/>
            <w:hideMark/>
          </w:tcPr>
          <w:p w14:paraId="01A2366F"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31.07.2018.</w:t>
            </w:r>
          </w:p>
        </w:tc>
        <w:tc>
          <w:tcPr>
            <w:tcW w:w="1417" w:type="dxa"/>
            <w:shd w:val="clear" w:color="auto" w:fill="auto"/>
            <w:vAlign w:val="bottom"/>
            <w:hideMark/>
          </w:tcPr>
          <w:p w14:paraId="470EEFE7"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PRIRODNA BAŠTINA-Rekonstrukcija prve sobe u PMM-u</w:t>
            </w:r>
          </w:p>
        </w:tc>
        <w:tc>
          <w:tcPr>
            <w:tcW w:w="1702" w:type="dxa"/>
            <w:shd w:val="clear" w:color="auto" w:fill="auto"/>
            <w:noWrap/>
            <w:hideMark/>
          </w:tcPr>
          <w:p w14:paraId="231657DF" w14:textId="77777777" w:rsidR="003E3544" w:rsidRPr="003E3544" w:rsidRDefault="003E3544" w:rsidP="003E3544">
            <w:pPr>
              <w:spacing w:after="0" w:line="240" w:lineRule="auto"/>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 </w:t>
            </w:r>
          </w:p>
        </w:tc>
      </w:tr>
      <w:tr w:rsidR="003E3544" w:rsidRPr="003E3544" w14:paraId="35680717" w14:textId="77777777" w:rsidTr="005053F6">
        <w:trPr>
          <w:trHeight w:val="915"/>
        </w:trPr>
        <w:tc>
          <w:tcPr>
            <w:tcW w:w="630" w:type="dxa"/>
            <w:shd w:val="clear" w:color="auto" w:fill="auto"/>
            <w:vAlign w:val="bottom"/>
            <w:hideMark/>
          </w:tcPr>
          <w:p w14:paraId="4C1EA846"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lastRenderedPageBreak/>
              <w:t>10</w:t>
            </w:r>
          </w:p>
        </w:tc>
        <w:tc>
          <w:tcPr>
            <w:tcW w:w="1855" w:type="dxa"/>
            <w:shd w:val="clear" w:color="auto" w:fill="auto"/>
            <w:vAlign w:val="bottom"/>
            <w:hideMark/>
          </w:tcPr>
          <w:p w14:paraId="4F2A5E25"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HRTVATSKA TUR. ZAJEDNICA</w:t>
            </w:r>
          </w:p>
        </w:tc>
        <w:tc>
          <w:tcPr>
            <w:tcW w:w="814" w:type="dxa"/>
            <w:shd w:val="clear" w:color="auto" w:fill="auto"/>
            <w:vAlign w:val="bottom"/>
            <w:hideMark/>
          </w:tcPr>
          <w:p w14:paraId="276A8DAE"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3DCA16B1"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w:t>
            </w:r>
          </w:p>
        </w:tc>
        <w:tc>
          <w:tcPr>
            <w:tcW w:w="992" w:type="dxa"/>
            <w:shd w:val="clear" w:color="auto" w:fill="auto"/>
            <w:vAlign w:val="bottom"/>
            <w:hideMark/>
          </w:tcPr>
          <w:p w14:paraId="0CD54CE9"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OV-4286/18</w:t>
            </w:r>
          </w:p>
        </w:tc>
        <w:tc>
          <w:tcPr>
            <w:tcW w:w="1265" w:type="dxa"/>
            <w:shd w:val="clear" w:color="auto" w:fill="auto"/>
            <w:vAlign w:val="bottom"/>
            <w:hideMark/>
          </w:tcPr>
          <w:p w14:paraId="6DF43A7E"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06.08.2018.</w:t>
            </w:r>
          </w:p>
        </w:tc>
        <w:tc>
          <w:tcPr>
            <w:tcW w:w="1417" w:type="dxa"/>
            <w:shd w:val="clear" w:color="auto" w:fill="auto"/>
            <w:vAlign w:val="bottom"/>
            <w:hideMark/>
          </w:tcPr>
          <w:p w14:paraId="4D74E849"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Ugovor o sufinanciranju -Multimedijalni centar – HTZ</w:t>
            </w:r>
          </w:p>
        </w:tc>
        <w:tc>
          <w:tcPr>
            <w:tcW w:w="1702" w:type="dxa"/>
            <w:shd w:val="clear" w:color="auto" w:fill="auto"/>
            <w:vAlign w:val="center"/>
            <w:hideMark/>
          </w:tcPr>
          <w:p w14:paraId="190023BF" w14:textId="77777777" w:rsidR="003E3544" w:rsidRPr="003E3544" w:rsidRDefault="003E3544" w:rsidP="003E3544">
            <w:pPr>
              <w:spacing w:after="0" w:line="240" w:lineRule="auto"/>
              <w:jc w:val="center"/>
              <w:rPr>
                <w:rFonts w:ascii="Times New Roman" w:eastAsia="Times New Roman" w:hAnsi="Times New Roman" w:cs="Times New Roman"/>
                <w:i/>
                <w:iCs/>
                <w:color w:val="FF0000"/>
                <w:sz w:val="20"/>
                <w:szCs w:val="20"/>
                <w:lang w:eastAsia="hr-HR"/>
              </w:rPr>
            </w:pPr>
            <w:r w:rsidRPr="003E3544">
              <w:rPr>
                <w:rFonts w:ascii="Times New Roman" w:eastAsia="Times New Roman" w:hAnsi="Times New Roman" w:cs="Times New Roman"/>
                <w:i/>
                <w:iCs/>
                <w:color w:val="FF0000"/>
                <w:sz w:val="20"/>
                <w:szCs w:val="20"/>
                <w:lang w:eastAsia="hr-HR"/>
              </w:rPr>
              <w:t xml:space="preserve"> Vraćena 11.4.2022. i poništena</w:t>
            </w:r>
          </w:p>
        </w:tc>
      </w:tr>
      <w:tr w:rsidR="003E3544" w:rsidRPr="003E3544" w14:paraId="1EB1CC6F" w14:textId="77777777" w:rsidTr="005053F6">
        <w:trPr>
          <w:trHeight w:val="900"/>
        </w:trPr>
        <w:tc>
          <w:tcPr>
            <w:tcW w:w="630" w:type="dxa"/>
            <w:shd w:val="clear" w:color="auto" w:fill="auto"/>
            <w:vAlign w:val="bottom"/>
            <w:hideMark/>
          </w:tcPr>
          <w:p w14:paraId="72E4D9BD"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11</w:t>
            </w:r>
          </w:p>
        </w:tc>
        <w:tc>
          <w:tcPr>
            <w:tcW w:w="1855" w:type="dxa"/>
            <w:shd w:val="clear" w:color="auto" w:fill="auto"/>
            <w:vAlign w:val="bottom"/>
            <w:hideMark/>
          </w:tcPr>
          <w:p w14:paraId="50822670"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regionalnog razvoja i fondova Europske unije</w:t>
            </w:r>
          </w:p>
        </w:tc>
        <w:tc>
          <w:tcPr>
            <w:tcW w:w="814" w:type="dxa"/>
            <w:shd w:val="clear" w:color="auto" w:fill="auto"/>
            <w:vAlign w:val="bottom"/>
            <w:hideMark/>
          </w:tcPr>
          <w:p w14:paraId="2C097D6A"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031D267A"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1.000.000,00</w:t>
            </w:r>
          </w:p>
        </w:tc>
        <w:tc>
          <w:tcPr>
            <w:tcW w:w="992" w:type="dxa"/>
            <w:shd w:val="clear" w:color="auto" w:fill="auto"/>
            <w:vAlign w:val="bottom"/>
            <w:hideMark/>
          </w:tcPr>
          <w:p w14:paraId="1059B71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OV-6930/18</w:t>
            </w:r>
          </w:p>
        </w:tc>
        <w:tc>
          <w:tcPr>
            <w:tcW w:w="1265" w:type="dxa"/>
            <w:shd w:val="clear" w:color="auto" w:fill="auto"/>
            <w:vAlign w:val="bottom"/>
            <w:hideMark/>
          </w:tcPr>
          <w:p w14:paraId="5CD0C91D"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13.12.2018.</w:t>
            </w:r>
          </w:p>
        </w:tc>
        <w:tc>
          <w:tcPr>
            <w:tcW w:w="1417" w:type="dxa"/>
            <w:vMerge w:val="restart"/>
            <w:shd w:val="clear" w:color="auto" w:fill="auto"/>
            <w:vAlign w:val="center"/>
            <w:hideMark/>
          </w:tcPr>
          <w:p w14:paraId="50C0486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Ugovor o sufinanciranju - Energetska obnova sportske dvorane u Metkoviću</w:t>
            </w:r>
          </w:p>
        </w:tc>
        <w:tc>
          <w:tcPr>
            <w:tcW w:w="1702" w:type="dxa"/>
            <w:vMerge w:val="restart"/>
            <w:shd w:val="clear" w:color="auto" w:fill="auto"/>
            <w:vAlign w:val="center"/>
            <w:hideMark/>
          </w:tcPr>
          <w:p w14:paraId="7BA5B230" w14:textId="77777777" w:rsidR="003E3544" w:rsidRPr="003E3544" w:rsidRDefault="003E3544" w:rsidP="003E3544">
            <w:pPr>
              <w:spacing w:after="0" w:line="240" w:lineRule="auto"/>
              <w:jc w:val="center"/>
              <w:rPr>
                <w:rFonts w:ascii="Times New Roman" w:eastAsia="Times New Roman" w:hAnsi="Times New Roman" w:cs="Times New Roman"/>
                <w:i/>
                <w:iCs/>
                <w:color w:val="FF0000"/>
                <w:sz w:val="20"/>
                <w:szCs w:val="20"/>
                <w:lang w:eastAsia="hr-HR"/>
              </w:rPr>
            </w:pPr>
            <w:r w:rsidRPr="003E3544">
              <w:rPr>
                <w:rFonts w:ascii="Times New Roman" w:eastAsia="Times New Roman" w:hAnsi="Times New Roman" w:cs="Times New Roman"/>
                <w:i/>
                <w:iCs/>
                <w:color w:val="FF0000"/>
                <w:sz w:val="20"/>
                <w:szCs w:val="20"/>
                <w:lang w:eastAsia="hr-HR"/>
              </w:rPr>
              <w:t>Vraćene 27.01.2022. od strane RH, Min. Regionalnog razvoja i fondova EU</w:t>
            </w:r>
          </w:p>
        </w:tc>
      </w:tr>
      <w:tr w:rsidR="003E3544" w:rsidRPr="003E3544" w14:paraId="0520CF40" w14:textId="77777777" w:rsidTr="005053F6">
        <w:trPr>
          <w:trHeight w:val="900"/>
        </w:trPr>
        <w:tc>
          <w:tcPr>
            <w:tcW w:w="630" w:type="dxa"/>
            <w:shd w:val="clear" w:color="auto" w:fill="auto"/>
            <w:vAlign w:val="bottom"/>
            <w:hideMark/>
          </w:tcPr>
          <w:p w14:paraId="25FC6E8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12</w:t>
            </w:r>
          </w:p>
        </w:tc>
        <w:tc>
          <w:tcPr>
            <w:tcW w:w="1855" w:type="dxa"/>
            <w:shd w:val="clear" w:color="auto" w:fill="auto"/>
            <w:vAlign w:val="bottom"/>
            <w:hideMark/>
          </w:tcPr>
          <w:p w14:paraId="60281CD5"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regionalnog razvoja i fondova Europske unije</w:t>
            </w:r>
          </w:p>
        </w:tc>
        <w:tc>
          <w:tcPr>
            <w:tcW w:w="814" w:type="dxa"/>
            <w:shd w:val="clear" w:color="auto" w:fill="auto"/>
            <w:vAlign w:val="bottom"/>
            <w:hideMark/>
          </w:tcPr>
          <w:p w14:paraId="7DE70CA3"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23DCD3AF"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1.000.000,00</w:t>
            </w:r>
          </w:p>
        </w:tc>
        <w:tc>
          <w:tcPr>
            <w:tcW w:w="992" w:type="dxa"/>
            <w:shd w:val="clear" w:color="auto" w:fill="auto"/>
            <w:vAlign w:val="bottom"/>
            <w:hideMark/>
          </w:tcPr>
          <w:p w14:paraId="69B1ADD3"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OV-6933/18</w:t>
            </w:r>
          </w:p>
        </w:tc>
        <w:tc>
          <w:tcPr>
            <w:tcW w:w="1265" w:type="dxa"/>
            <w:shd w:val="clear" w:color="auto" w:fill="auto"/>
            <w:vAlign w:val="bottom"/>
            <w:hideMark/>
          </w:tcPr>
          <w:p w14:paraId="60665BE8"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13.12.2018.</w:t>
            </w:r>
          </w:p>
        </w:tc>
        <w:tc>
          <w:tcPr>
            <w:tcW w:w="1417" w:type="dxa"/>
            <w:vMerge/>
            <w:vAlign w:val="center"/>
            <w:hideMark/>
          </w:tcPr>
          <w:p w14:paraId="51E0AE78" w14:textId="77777777" w:rsidR="003E3544" w:rsidRPr="003E3544" w:rsidRDefault="003E3544" w:rsidP="003E3544">
            <w:pPr>
              <w:spacing w:after="0" w:line="240" w:lineRule="auto"/>
              <w:rPr>
                <w:rFonts w:ascii="Times New Roman" w:eastAsia="Times New Roman" w:hAnsi="Times New Roman" w:cs="Times New Roman"/>
                <w:lang w:eastAsia="hr-HR"/>
              </w:rPr>
            </w:pPr>
          </w:p>
        </w:tc>
        <w:tc>
          <w:tcPr>
            <w:tcW w:w="1702" w:type="dxa"/>
            <w:vMerge/>
            <w:vAlign w:val="center"/>
            <w:hideMark/>
          </w:tcPr>
          <w:p w14:paraId="33920D9B" w14:textId="77777777" w:rsidR="003E3544" w:rsidRPr="003E3544" w:rsidRDefault="003E3544" w:rsidP="003E3544">
            <w:pPr>
              <w:spacing w:after="0" w:line="240" w:lineRule="auto"/>
              <w:rPr>
                <w:rFonts w:ascii="Times New Roman" w:eastAsia="Times New Roman" w:hAnsi="Times New Roman" w:cs="Times New Roman"/>
                <w:i/>
                <w:iCs/>
                <w:color w:val="FF0000"/>
                <w:sz w:val="20"/>
                <w:szCs w:val="20"/>
                <w:lang w:eastAsia="hr-HR"/>
              </w:rPr>
            </w:pPr>
          </w:p>
        </w:tc>
      </w:tr>
      <w:tr w:rsidR="003E3544" w:rsidRPr="003E3544" w14:paraId="381D6D8B" w14:textId="77777777" w:rsidTr="005053F6">
        <w:trPr>
          <w:trHeight w:val="900"/>
        </w:trPr>
        <w:tc>
          <w:tcPr>
            <w:tcW w:w="630" w:type="dxa"/>
            <w:shd w:val="clear" w:color="auto" w:fill="auto"/>
            <w:vAlign w:val="bottom"/>
            <w:hideMark/>
          </w:tcPr>
          <w:p w14:paraId="56BB78DB"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13</w:t>
            </w:r>
          </w:p>
        </w:tc>
        <w:tc>
          <w:tcPr>
            <w:tcW w:w="1855" w:type="dxa"/>
            <w:shd w:val="clear" w:color="auto" w:fill="auto"/>
            <w:vAlign w:val="bottom"/>
            <w:hideMark/>
          </w:tcPr>
          <w:p w14:paraId="711842A5"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regionalnog razvoja i fondova Europske unije</w:t>
            </w:r>
          </w:p>
        </w:tc>
        <w:tc>
          <w:tcPr>
            <w:tcW w:w="814" w:type="dxa"/>
            <w:shd w:val="clear" w:color="auto" w:fill="auto"/>
            <w:vAlign w:val="bottom"/>
            <w:hideMark/>
          </w:tcPr>
          <w:p w14:paraId="4AC1B305"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03FDA30F"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1.000.000,00</w:t>
            </w:r>
          </w:p>
        </w:tc>
        <w:tc>
          <w:tcPr>
            <w:tcW w:w="992" w:type="dxa"/>
            <w:shd w:val="clear" w:color="auto" w:fill="auto"/>
            <w:vAlign w:val="bottom"/>
            <w:hideMark/>
          </w:tcPr>
          <w:p w14:paraId="34651A9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OV-6934/18</w:t>
            </w:r>
          </w:p>
        </w:tc>
        <w:tc>
          <w:tcPr>
            <w:tcW w:w="1265" w:type="dxa"/>
            <w:shd w:val="clear" w:color="auto" w:fill="auto"/>
            <w:vAlign w:val="bottom"/>
            <w:hideMark/>
          </w:tcPr>
          <w:p w14:paraId="25B8F549"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13.12.2018.</w:t>
            </w:r>
          </w:p>
        </w:tc>
        <w:tc>
          <w:tcPr>
            <w:tcW w:w="1417" w:type="dxa"/>
            <w:vMerge/>
            <w:vAlign w:val="center"/>
            <w:hideMark/>
          </w:tcPr>
          <w:p w14:paraId="43A6A55F" w14:textId="77777777" w:rsidR="003E3544" w:rsidRPr="003E3544" w:rsidRDefault="003E3544" w:rsidP="003E3544">
            <w:pPr>
              <w:spacing w:after="0" w:line="240" w:lineRule="auto"/>
              <w:rPr>
                <w:rFonts w:ascii="Times New Roman" w:eastAsia="Times New Roman" w:hAnsi="Times New Roman" w:cs="Times New Roman"/>
                <w:lang w:eastAsia="hr-HR"/>
              </w:rPr>
            </w:pPr>
          </w:p>
        </w:tc>
        <w:tc>
          <w:tcPr>
            <w:tcW w:w="1702" w:type="dxa"/>
            <w:vMerge/>
            <w:vAlign w:val="center"/>
            <w:hideMark/>
          </w:tcPr>
          <w:p w14:paraId="6B22FBA9" w14:textId="77777777" w:rsidR="003E3544" w:rsidRPr="003E3544" w:rsidRDefault="003E3544" w:rsidP="003E3544">
            <w:pPr>
              <w:spacing w:after="0" w:line="240" w:lineRule="auto"/>
              <w:rPr>
                <w:rFonts w:ascii="Times New Roman" w:eastAsia="Times New Roman" w:hAnsi="Times New Roman" w:cs="Times New Roman"/>
                <w:i/>
                <w:iCs/>
                <w:color w:val="FF0000"/>
                <w:sz w:val="20"/>
                <w:szCs w:val="20"/>
                <w:lang w:eastAsia="hr-HR"/>
              </w:rPr>
            </w:pPr>
          </w:p>
        </w:tc>
      </w:tr>
      <w:tr w:rsidR="003E3544" w:rsidRPr="003E3544" w14:paraId="0EDB4B64" w14:textId="77777777" w:rsidTr="005053F6">
        <w:trPr>
          <w:trHeight w:val="900"/>
        </w:trPr>
        <w:tc>
          <w:tcPr>
            <w:tcW w:w="630" w:type="dxa"/>
            <w:shd w:val="clear" w:color="auto" w:fill="auto"/>
            <w:vAlign w:val="bottom"/>
            <w:hideMark/>
          </w:tcPr>
          <w:p w14:paraId="5C003DBE"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14</w:t>
            </w:r>
          </w:p>
        </w:tc>
        <w:tc>
          <w:tcPr>
            <w:tcW w:w="1855" w:type="dxa"/>
            <w:shd w:val="clear" w:color="auto" w:fill="auto"/>
            <w:vAlign w:val="bottom"/>
            <w:hideMark/>
          </w:tcPr>
          <w:p w14:paraId="104D9079"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regionalnog razvoja i fondova Europske unije</w:t>
            </w:r>
          </w:p>
        </w:tc>
        <w:tc>
          <w:tcPr>
            <w:tcW w:w="814" w:type="dxa"/>
            <w:shd w:val="clear" w:color="auto" w:fill="auto"/>
            <w:vAlign w:val="bottom"/>
            <w:hideMark/>
          </w:tcPr>
          <w:p w14:paraId="0AAC1B65"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07A3B654"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1.000.000,00</w:t>
            </w:r>
          </w:p>
        </w:tc>
        <w:tc>
          <w:tcPr>
            <w:tcW w:w="992" w:type="dxa"/>
            <w:shd w:val="clear" w:color="auto" w:fill="auto"/>
            <w:vAlign w:val="bottom"/>
            <w:hideMark/>
          </w:tcPr>
          <w:p w14:paraId="2E9676AE"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OV-6931/18</w:t>
            </w:r>
          </w:p>
        </w:tc>
        <w:tc>
          <w:tcPr>
            <w:tcW w:w="1265" w:type="dxa"/>
            <w:shd w:val="clear" w:color="auto" w:fill="auto"/>
            <w:vAlign w:val="bottom"/>
            <w:hideMark/>
          </w:tcPr>
          <w:p w14:paraId="5D53B399"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13.12.2018.</w:t>
            </w:r>
          </w:p>
        </w:tc>
        <w:tc>
          <w:tcPr>
            <w:tcW w:w="1417" w:type="dxa"/>
            <w:vMerge/>
            <w:vAlign w:val="center"/>
            <w:hideMark/>
          </w:tcPr>
          <w:p w14:paraId="6F1DCBDF" w14:textId="77777777" w:rsidR="003E3544" w:rsidRPr="003E3544" w:rsidRDefault="003E3544" w:rsidP="003E3544">
            <w:pPr>
              <w:spacing w:after="0" w:line="240" w:lineRule="auto"/>
              <w:rPr>
                <w:rFonts w:ascii="Times New Roman" w:eastAsia="Times New Roman" w:hAnsi="Times New Roman" w:cs="Times New Roman"/>
                <w:lang w:eastAsia="hr-HR"/>
              </w:rPr>
            </w:pPr>
          </w:p>
        </w:tc>
        <w:tc>
          <w:tcPr>
            <w:tcW w:w="1702" w:type="dxa"/>
            <w:vMerge/>
            <w:vAlign w:val="center"/>
            <w:hideMark/>
          </w:tcPr>
          <w:p w14:paraId="65231B4D" w14:textId="77777777" w:rsidR="003E3544" w:rsidRPr="003E3544" w:rsidRDefault="003E3544" w:rsidP="003E3544">
            <w:pPr>
              <w:spacing w:after="0" w:line="240" w:lineRule="auto"/>
              <w:rPr>
                <w:rFonts w:ascii="Times New Roman" w:eastAsia="Times New Roman" w:hAnsi="Times New Roman" w:cs="Times New Roman"/>
                <w:i/>
                <w:iCs/>
                <w:color w:val="FF0000"/>
                <w:sz w:val="20"/>
                <w:szCs w:val="20"/>
                <w:lang w:eastAsia="hr-HR"/>
              </w:rPr>
            </w:pPr>
          </w:p>
        </w:tc>
      </w:tr>
      <w:tr w:rsidR="003E3544" w:rsidRPr="003E3544" w14:paraId="21DFA02D" w14:textId="77777777" w:rsidTr="005053F6">
        <w:trPr>
          <w:trHeight w:val="900"/>
        </w:trPr>
        <w:tc>
          <w:tcPr>
            <w:tcW w:w="630" w:type="dxa"/>
            <w:shd w:val="clear" w:color="auto" w:fill="auto"/>
            <w:vAlign w:val="bottom"/>
            <w:hideMark/>
          </w:tcPr>
          <w:p w14:paraId="0DE7FCD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15</w:t>
            </w:r>
          </w:p>
        </w:tc>
        <w:tc>
          <w:tcPr>
            <w:tcW w:w="1855" w:type="dxa"/>
            <w:shd w:val="clear" w:color="auto" w:fill="auto"/>
            <w:vAlign w:val="bottom"/>
            <w:hideMark/>
          </w:tcPr>
          <w:p w14:paraId="17DAAE5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regionalnog razvoja i fondova Europske unije</w:t>
            </w:r>
          </w:p>
        </w:tc>
        <w:tc>
          <w:tcPr>
            <w:tcW w:w="814" w:type="dxa"/>
            <w:shd w:val="clear" w:color="auto" w:fill="auto"/>
            <w:vAlign w:val="bottom"/>
            <w:hideMark/>
          </w:tcPr>
          <w:p w14:paraId="3B5E7C2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32CE6B8B"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500.000,00</w:t>
            </w:r>
          </w:p>
        </w:tc>
        <w:tc>
          <w:tcPr>
            <w:tcW w:w="992" w:type="dxa"/>
            <w:shd w:val="clear" w:color="auto" w:fill="auto"/>
            <w:vAlign w:val="bottom"/>
            <w:hideMark/>
          </w:tcPr>
          <w:p w14:paraId="340078E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OV-6935/18</w:t>
            </w:r>
          </w:p>
        </w:tc>
        <w:tc>
          <w:tcPr>
            <w:tcW w:w="1265" w:type="dxa"/>
            <w:shd w:val="clear" w:color="auto" w:fill="auto"/>
            <w:vAlign w:val="bottom"/>
            <w:hideMark/>
          </w:tcPr>
          <w:p w14:paraId="112A3139"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13.12.2018.</w:t>
            </w:r>
          </w:p>
        </w:tc>
        <w:tc>
          <w:tcPr>
            <w:tcW w:w="1417" w:type="dxa"/>
            <w:vMerge/>
            <w:vAlign w:val="center"/>
            <w:hideMark/>
          </w:tcPr>
          <w:p w14:paraId="1AAF1740" w14:textId="77777777" w:rsidR="003E3544" w:rsidRPr="003E3544" w:rsidRDefault="003E3544" w:rsidP="003E3544">
            <w:pPr>
              <w:spacing w:after="0" w:line="240" w:lineRule="auto"/>
              <w:rPr>
                <w:rFonts w:ascii="Times New Roman" w:eastAsia="Times New Roman" w:hAnsi="Times New Roman" w:cs="Times New Roman"/>
                <w:lang w:eastAsia="hr-HR"/>
              </w:rPr>
            </w:pPr>
          </w:p>
        </w:tc>
        <w:tc>
          <w:tcPr>
            <w:tcW w:w="1702" w:type="dxa"/>
            <w:vMerge/>
            <w:vAlign w:val="center"/>
            <w:hideMark/>
          </w:tcPr>
          <w:p w14:paraId="4A1BA6ED" w14:textId="77777777" w:rsidR="003E3544" w:rsidRPr="003E3544" w:rsidRDefault="003E3544" w:rsidP="003E3544">
            <w:pPr>
              <w:spacing w:after="0" w:line="240" w:lineRule="auto"/>
              <w:rPr>
                <w:rFonts w:ascii="Times New Roman" w:eastAsia="Times New Roman" w:hAnsi="Times New Roman" w:cs="Times New Roman"/>
                <w:i/>
                <w:iCs/>
                <w:color w:val="FF0000"/>
                <w:sz w:val="20"/>
                <w:szCs w:val="20"/>
                <w:lang w:eastAsia="hr-HR"/>
              </w:rPr>
            </w:pPr>
          </w:p>
        </w:tc>
      </w:tr>
      <w:tr w:rsidR="003E3544" w:rsidRPr="003E3544" w14:paraId="4FEF6239" w14:textId="77777777" w:rsidTr="005053F6">
        <w:trPr>
          <w:trHeight w:val="1200"/>
        </w:trPr>
        <w:tc>
          <w:tcPr>
            <w:tcW w:w="630" w:type="dxa"/>
            <w:shd w:val="clear" w:color="auto" w:fill="auto"/>
            <w:noWrap/>
            <w:vAlign w:val="bottom"/>
            <w:hideMark/>
          </w:tcPr>
          <w:p w14:paraId="1B109C2B"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16</w:t>
            </w:r>
          </w:p>
        </w:tc>
        <w:tc>
          <w:tcPr>
            <w:tcW w:w="1855" w:type="dxa"/>
            <w:shd w:val="clear" w:color="auto" w:fill="auto"/>
            <w:vAlign w:val="bottom"/>
            <w:hideMark/>
          </w:tcPr>
          <w:p w14:paraId="6743CB7A"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SREDIŠNJI DRŽAVNI URED ZA DEMOGRAFIJU I MLADE</w:t>
            </w:r>
          </w:p>
        </w:tc>
        <w:tc>
          <w:tcPr>
            <w:tcW w:w="814" w:type="dxa"/>
            <w:shd w:val="clear" w:color="auto" w:fill="auto"/>
            <w:vAlign w:val="bottom"/>
            <w:hideMark/>
          </w:tcPr>
          <w:p w14:paraId="2EE1E77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2B7928B4"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w:t>
            </w:r>
          </w:p>
        </w:tc>
        <w:tc>
          <w:tcPr>
            <w:tcW w:w="992" w:type="dxa"/>
            <w:shd w:val="clear" w:color="auto" w:fill="auto"/>
            <w:vAlign w:val="bottom"/>
            <w:hideMark/>
          </w:tcPr>
          <w:p w14:paraId="621B59E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OV-2349/2017</w:t>
            </w:r>
          </w:p>
        </w:tc>
        <w:tc>
          <w:tcPr>
            <w:tcW w:w="1265" w:type="dxa"/>
            <w:shd w:val="clear" w:color="auto" w:fill="auto"/>
            <w:vAlign w:val="bottom"/>
            <w:hideMark/>
          </w:tcPr>
          <w:p w14:paraId="4E53FA6F"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25/4/2017.</w:t>
            </w:r>
          </w:p>
        </w:tc>
        <w:tc>
          <w:tcPr>
            <w:tcW w:w="1417" w:type="dxa"/>
            <w:vMerge w:val="restart"/>
            <w:shd w:val="clear" w:color="auto" w:fill="auto"/>
            <w:vAlign w:val="center"/>
            <w:hideMark/>
          </w:tcPr>
          <w:p w14:paraId="06BB4B2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xml:space="preserve">Projekt ulaganja u objekte dječjih vrtića  </w:t>
            </w:r>
          </w:p>
        </w:tc>
        <w:tc>
          <w:tcPr>
            <w:tcW w:w="1702" w:type="dxa"/>
            <w:vMerge w:val="restart"/>
            <w:shd w:val="clear" w:color="auto" w:fill="auto"/>
            <w:vAlign w:val="center"/>
            <w:hideMark/>
          </w:tcPr>
          <w:p w14:paraId="5A3F781A" w14:textId="77777777" w:rsidR="003E3544" w:rsidRPr="003E3544" w:rsidRDefault="003E3544" w:rsidP="003E3544">
            <w:pPr>
              <w:spacing w:after="0" w:line="240" w:lineRule="auto"/>
              <w:jc w:val="center"/>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 xml:space="preserve">predano voditeljici S. Tomić 07.06.2021., </w:t>
            </w:r>
            <w:r w:rsidRPr="003E3544">
              <w:rPr>
                <w:rFonts w:ascii="Times New Roman" w:eastAsia="Times New Roman" w:hAnsi="Times New Roman" w:cs="Times New Roman"/>
                <w:i/>
                <w:iCs/>
                <w:color w:val="FF0000"/>
                <w:sz w:val="20"/>
                <w:szCs w:val="20"/>
                <w:lang w:eastAsia="hr-HR"/>
              </w:rPr>
              <w:t>vraćeno 25.11.2022. godine</w:t>
            </w:r>
          </w:p>
        </w:tc>
      </w:tr>
      <w:tr w:rsidR="003E3544" w:rsidRPr="003E3544" w14:paraId="3D0CE8BB" w14:textId="77777777" w:rsidTr="005053F6">
        <w:trPr>
          <w:trHeight w:val="1200"/>
        </w:trPr>
        <w:tc>
          <w:tcPr>
            <w:tcW w:w="630" w:type="dxa"/>
            <w:shd w:val="clear" w:color="auto" w:fill="auto"/>
            <w:noWrap/>
            <w:vAlign w:val="bottom"/>
            <w:hideMark/>
          </w:tcPr>
          <w:p w14:paraId="2D980A50"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17</w:t>
            </w:r>
          </w:p>
        </w:tc>
        <w:tc>
          <w:tcPr>
            <w:tcW w:w="1855" w:type="dxa"/>
            <w:shd w:val="clear" w:color="auto" w:fill="auto"/>
            <w:vAlign w:val="bottom"/>
            <w:hideMark/>
          </w:tcPr>
          <w:p w14:paraId="3CD05E3A"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SREDIŠNJI DRŽAVNI URED ZA DEMOGRAFIJU I MLADE</w:t>
            </w:r>
          </w:p>
        </w:tc>
        <w:tc>
          <w:tcPr>
            <w:tcW w:w="814" w:type="dxa"/>
            <w:shd w:val="clear" w:color="auto" w:fill="auto"/>
            <w:vAlign w:val="bottom"/>
            <w:hideMark/>
          </w:tcPr>
          <w:p w14:paraId="20BBB5A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5C33C42B"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w:t>
            </w:r>
          </w:p>
        </w:tc>
        <w:tc>
          <w:tcPr>
            <w:tcW w:w="992" w:type="dxa"/>
            <w:shd w:val="clear" w:color="auto" w:fill="auto"/>
            <w:vAlign w:val="bottom"/>
            <w:hideMark/>
          </w:tcPr>
          <w:p w14:paraId="48F987ED"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OV-2350/2017</w:t>
            </w:r>
          </w:p>
        </w:tc>
        <w:tc>
          <w:tcPr>
            <w:tcW w:w="1265" w:type="dxa"/>
            <w:shd w:val="clear" w:color="auto" w:fill="auto"/>
            <w:vAlign w:val="bottom"/>
            <w:hideMark/>
          </w:tcPr>
          <w:p w14:paraId="27E074ED"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25/4/2017.</w:t>
            </w:r>
          </w:p>
        </w:tc>
        <w:tc>
          <w:tcPr>
            <w:tcW w:w="1417" w:type="dxa"/>
            <w:vMerge/>
            <w:vAlign w:val="center"/>
            <w:hideMark/>
          </w:tcPr>
          <w:p w14:paraId="68F27C2A" w14:textId="77777777" w:rsidR="003E3544" w:rsidRPr="003E3544" w:rsidRDefault="003E3544" w:rsidP="003E3544">
            <w:pPr>
              <w:spacing w:after="0" w:line="240" w:lineRule="auto"/>
              <w:rPr>
                <w:rFonts w:ascii="Times New Roman" w:eastAsia="Times New Roman" w:hAnsi="Times New Roman" w:cs="Times New Roman"/>
                <w:lang w:eastAsia="hr-HR"/>
              </w:rPr>
            </w:pPr>
          </w:p>
        </w:tc>
        <w:tc>
          <w:tcPr>
            <w:tcW w:w="1702" w:type="dxa"/>
            <w:vMerge/>
            <w:vAlign w:val="center"/>
            <w:hideMark/>
          </w:tcPr>
          <w:p w14:paraId="39924FD1" w14:textId="77777777" w:rsidR="003E3544" w:rsidRPr="003E3544" w:rsidRDefault="003E3544" w:rsidP="003E3544">
            <w:pPr>
              <w:spacing w:after="0" w:line="240" w:lineRule="auto"/>
              <w:rPr>
                <w:rFonts w:ascii="Times New Roman" w:eastAsia="Times New Roman" w:hAnsi="Times New Roman" w:cs="Times New Roman"/>
                <w:i/>
                <w:iCs/>
                <w:color w:val="000000"/>
                <w:sz w:val="20"/>
                <w:szCs w:val="20"/>
                <w:lang w:eastAsia="hr-HR"/>
              </w:rPr>
            </w:pPr>
          </w:p>
        </w:tc>
      </w:tr>
      <w:tr w:rsidR="003E3544" w:rsidRPr="003E3544" w14:paraId="0C4B957C" w14:textId="77777777" w:rsidTr="005053F6">
        <w:trPr>
          <w:trHeight w:val="300"/>
        </w:trPr>
        <w:tc>
          <w:tcPr>
            <w:tcW w:w="630" w:type="dxa"/>
            <w:shd w:val="clear" w:color="auto" w:fill="auto"/>
            <w:vAlign w:val="bottom"/>
            <w:hideMark/>
          </w:tcPr>
          <w:p w14:paraId="334925AD"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855" w:type="dxa"/>
            <w:shd w:val="clear" w:color="auto" w:fill="auto"/>
            <w:vAlign w:val="bottom"/>
            <w:hideMark/>
          </w:tcPr>
          <w:p w14:paraId="18372C3A"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814" w:type="dxa"/>
            <w:shd w:val="clear" w:color="auto" w:fill="auto"/>
            <w:vAlign w:val="bottom"/>
            <w:hideMark/>
          </w:tcPr>
          <w:p w14:paraId="17A86066"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276" w:type="dxa"/>
            <w:shd w:val="clear" w:color="auto" w:fill="auto"/>
            <w:vAlign w:val="bottom"/>
            <w:hideMark/>
          </w:tcPr>
          <w:p w14:paraId="3186ECCB"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 </w:t>
            </w:r>
          </w:p>
        </w:tc>
        <w:tc>
          <w:tcPr>
            <w:tcW w:w="992" w:type="dxa"/>
            <w:shd w:val="clear" w:color="auto" w:fill="auto"/>
            <w:vAlign w:val="bottom"/>
            <w:hideMark/>
          </w:tcPr>
          <w:p w14:paraId="2036E30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265" w:type="dxa"/>
            <w:shd w:val="clear" w:color="auto" w:fill="auto"/>
            <w:vAlign w:val="bottom"/>
            <w:hideMark/>
          </w:tcPr>
          <w:p w14:paraId="74AFDDED"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 </w:t>
            </w:r>
          </w:p>
        </w:tc>
        <w:tc>
          <w:tcPr>
            <w:tcW w:w="1417" w:type="dxa"/>
            <w:shd w:val="clear" w:color="auto" w:fill="auto"/>
            <w:vAlign w:val="center"/>
            <w:hideMark/>
          </w:tcPr>
          <w:p w14:paraId="19E1C64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702" w:type="dxa"/>
            <w:shd w:val="clear" w:color="auto" w:fill="auto"/>
            <w:vAlign w:val="center"/>
            <w:hideMark/>
          </w:tcPr>
          <w:p w14:paraId="057FA0E1" w14:textId="77777777" w:rsidR="003E3544" w:rsidRPr="003E3544" w:rsidRDefault="003E3544" w:rsidP="003E3544">
            <w:pPr>
              <w:spacing w:after="0" w:line="240" w:lineRule="auto"/>
              <w:jc w:val="center"/>
              <w:rPr>
                <w:rFonts w:ascii="Times New Roman" w:eastAsia="Times New Roman" w:hAnsi="Times New Roman" w:cs="Times New Roman"/>
                <w:i/>
                <w:iCs/>
                <w:color w:val="FF0000"/>
                <w:sz w:val="20"/>
                <w:szCs w:val="20"/>
                <w:lang w:eastAsia="hr-HR"/>
              </w:rPr>
            </w:pPr>
            <w:r w:rsidRPr="003E3544">
              <w:rPr>
                <w:rFonts w:ascii="Times New Roman" w:eastAsia="Times New Roman" w:hAnsi="Times New Roman" w:cs="Times New Roman"/>
                <w:i/>
                <w:iCs/>
                <w:color w:val="FF0000"/>
                <w:sz w:val="20"/>
                <w:szCs w:val="20"/>
                <w:lang w:eastAsia="hr-HR"/>
              </w:rPr>
              <w:t> </w:t>
            </w:r>
          </w:p>
        </w:tc>
      </w:tr>
      <w:tr w:rsidR="003E3544" w:rsidRPr="003E3544" w14:paraId="5DE763A9" w14:textId="77777777" w:rsidTr="005053F6">
        <w:trPr>
          <w:trHeight w:val="300"/>
        </w:trPr>
        <w:tc>
          <w:tcPr>
            <w:tcW w:w="630" w:type="dxa"/>
            <w:shd w:val="clear" w:color="auto" w:fill="auto"/>
            <w:vAlign w:val="bottom"/>
            <w:hideMark/>
          </w:tcPr>
          <w:p w14:paraId="4AB25CEF"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855" w:type="dxa"/>
            <w:shd w:val="clear" w:color="auto" w:fill="auto"/>
            <w:vAlign w:val="bottom"/>
            <w:hideMark/>
          </w:tcPr>
          <w:p w14:paraId="37A4211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814" w:type="dxa"/>
            <w:shd w:val="clear" w:color="auto" w:fill="auto"/>
            <w:vAlign w:val="bottom"/>
            <w:hideMark/>
          </w:tcPr>
          <w:p w14:paraId="2E95D77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276" w:type="dxa"/>
            <w:shd w:val="clear" w:color="auto" w:fill="auto"/>
            <w:vAlign w:val="bottom"/>
            <w:hideMark/>
          </w:tcPr>
          <w:p w14:paraId="45775927"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 </w:t>
            </w:r>
          </w:p>
        </w:tc>
        <w:tc>
          <w:tcPr>
            <w:tcW w:w="992" w:type="dxa"/>
            <w:shd w:val="clear" w:color="auto" w:fill="auto"/>
            <w:vAlign w:val="bottom"/>
            <w:hideMark/>
          </w:tcPr>
          <w:p w14:paraId="0EA4091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265" w:type="dxa"/>
            <w:shd w:val="clear" w:color="auto" w:fill="auto"/>
            <w:vAlign w:val="bottom"/>
            <w:hideMark/>
          </w:tcPr>
          <w:p w14:paraId="45FE25C7"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 </w:t>
            </w:r>
          </w:p>
        </w:tc>
        <w:tc>
          <w:tcPr>
            <w:tcW w:w="1417" w:type="dxa"/>
            <w:shd w:val="clear" w:color="auto" w:fill="auto"/>
            <w:vAlign w:val="center"/>
            <w:hideMark/>
          </w:tcPr>
          <w:p w14:paraId="41FC1C6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w:t>
            </w:r>
          </w:p>
        </w:tc>
        <w:tc>
          <w:tcPr>
            <w:tcW w:w="1702" w:type="dxa"/>
            <w:shd w:val="clear" w:color="auto" w:fill="auto"/>
            <w:vAlign w:val="center"/>
            <w:hideMark/>
          </w:tcPr>
          <w:p w14:paraId="7FD9B450" w14:textId="77777777" w:rsidR="003E3544" w:rsidRPr="003E3544" w:rsidRDefault="003E3544" w:rsidP="003E3544">
            <w:pPr>
              <w:spacing w:after="0" w:line="240" w:lineRule="auto"/>
              <w:jc w:val="center"/>
              <w:rPr>
                <w:rFonts w:ascii="Times New Roman" w:eastAsia="Times New Roman" w:hAnsi="Times New Roman" w:cs="Times New Roman"/>
                <w:i/>
                <w:iCs/>
                <w:color w:val="FF0000"/>
                <w:sz w:val="20"/>
                <w:szCs w:val="20"/>
                <w:lang w:eastAsia="hr-HR"/>
              </w:rPr>
            </w:pPr>
            <w:r w:rsidRPr="003E3544">
              <w:rPr>
                <w:rFonts w:ascii="Times New Roman" w:eastAsia="Times New Roman" w:hAnsi="Times New Roman" w:cs="Times New Roman"/>
                <w:i/>
                <w:iCs/>
                <w:color w:val="FF0000"/>
                <w:sz w:val="20"/>
                <w:szCs w:val="20"/>
                <w:lang w:eastAsia="hr-HR"/>
              </w:rPr>
              <w:t> </w:t>
            </w:r>
          </w:p>
        </w:tc>
      </w:tr>
      <w:tr w:rsidR="003E3544" w:rsidRPr="003E3544" w14:paraId="228BB24F" w14:textId="77777777" w:rsidTr="005053F6">
        <w:trPr>
          <w:trHeight w:val="300"/>
        </w:trPr>
        <w:tc>
          <w:tcPr>
            <w:tcW w:w="8249" w:type="dxa"/>
            <w:gridSpan w:val="7"/>
            <w:shd w:val="clear" w:color="000000" w:fill="D9D9D9"/>
            <w:noWrap/>
            <w:vAlign w:val="bottom"/>
            <w:hideMark/>
          </w:tcPr>
          <w:p w14:paraId="10E73B51"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 </w:t>
            </w:r>
          </w:p>
        </w:tc>
        <w:tc>
          <w:tcPr>
            <w:tcW w:w="1702" w:type="dxa"/>
            <w:shd w:val="clear" w:color="auto" w:fill="auto"/>
            <w:noWrap/>
            <w:hideMark/>
          </w:tcPr>
          <w:p w14:paraId="11DB3BA4" w14:textId="77777777" w:rsidR="003E3544" w:rsidRPr="003E3544" w:rsidRDefault="003E3544" w:rsidP="003E3544">
            <w:pPr>
              <w:spacing w:after="0" w:line="240" w:lineRule="auto"/>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 </w:t>
            </w:r>
          </w:p>
        </w:tc>
      </w:tr>
      <w:tr w:rsidR="003E3544" w:rsidRPr="003E3544" w14:paraId="7A9A99BD" w14:textId="77777777" w:rsidTr="005053F6">
        <w:trPr>
          <w:trHeight w:val="2280"/>
        </w:trPr>
        <w:tc>
          <w:tcPr>
            <w:tcW w:w="630" w:type="dxa"/>
            <w:shd w:val="clear" w:color="auto" w:fill="auto"/>
            <w:noWrap/>
            <w:vAlign w:val="bottom"/>
            <w:hideMark/>
          </w:tcPr>
          <w:p w14:paraId="64444F39"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18</w:t>
            </w:r>
          </w:p>
        </w:tc>
        <w:tc>
          <w:tcPr>
            <w:tcW w:w="1855" w:type="dxa"/>
            <w:shd w:val="clear" w:color="auto" w:fill="auto"/>
            <w:vAlign w:val="bottom"/>
            <w:hideMark/>
          </w:tcPr>
          <w:p w14:paraId="2BA02556"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GOSPODARSTVA, PODUZETNIŠTVA I OBRTA</w:t>
            </w:r>
          </w:p>
        </w:tc>
        <w:tc>
          <w:tcPr>
            <w:tcW w:w="814" w:type="dxa"/>
            <w:shd w:val="clear" w:color="auto" w:fill="auto"/>
            <w:vAlign w:val="bottom"/>
            <w:hideMark/>
          </w:tcPr>
          <w:p w14:paraId="39C50FB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Mjenice</w:t>
            </w:r>
          </w:p>
        </w:tc>
        <w:tc>
          <w:tcPr>
            <w:tcW w:w="1276" w:type="dxa"/>
            <w:shd w:val="clear" w:color="auto" w:fill="auto"/>
            <w:vAlign w:val="bottom"/>
            <w:hideMark/>
          </w:tcPr>
          <w:p w14:paraId="57F981AD"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proofErr w:type="spellStart"/>
            <w:r w:rsidRPr="003E3544">
              <w:rPr>
                <w:rFonts w:ascii="Times New Roman" w:eastAsia="Times New Roman" w:hAnsi="Times New Roman" w:cs="Times New Roman"/>
                <w:color w:val="000000"/>
                <w:lang w:eastAsia="hr-HR"/>
              </w:rPr>
              <w:t>bianco</w:t>
            </w:r>
            <w:proofErr w:type="spellEnd"/>
          </w:p>
        </w:tc>
        <w:tc>
          <w:tcPr>
            <w:tcW w:w="992" w:type="dxa"/>
            <w:shd w:val="clear" w:color="auto" w:fill="auto"/>
            <w:vAlign w:val="bottom"/>
            <w:hideMark/>
          </w:tcPr>
          <w:p w14:paraId="19F0B6A5"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07946694 i  07946695</w:t>
            </w:r>
          </w:p>
        </w:tc>
        <w:tc>
          <w:tcPr>
            <w:tcW w:w="1265" w:type="dxa"/>
            <w:shd w:val="clear" w:color="auto" w:fill="auto"/>
            <w:vAlign w:val="bottom"/>
            <w:hideMark/>
          </w:tcPr>
          <w:p w14:paraId="429BA7E4"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27.06.2019.</w:t>
            </w:r>
          </w:p>
        </w:tc>
        <w:tc>
          <w:tcPr>
            <w:tcW w:w="1417" w:type="dxa"/>
            <w:shd w:val="clear" w:color="auto" w:fill="auto"/>
            <w:vAlign w:val="bottom"/>
            <w:hideMark/>
          </w:tcPr>
          <w:p w14:paraId="6884A866" w14:textId="77777777" w:rsidR="003E3544" w:rsidRPr="003E3544" w:rsidRDefault="003E3544" w:rsidP="002C7E30">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xml:space="preserve">Oznaka - vrlo tajno Klasa: VT333-06/19-06/25, UR. BR.: 526-07-01-02/3-19-1 </w:t>
            </w:r>
            <w:r w:rsidR="002C7E30">
              <w:rPr>
                <w:rFonts w:ascii="Times New Roman" w:eastAsia="Times New Roman" w:hAnsi="Times New Roman" w:cs="Times New Roman"/>
                <w:lang w:eastAsia="hr-HR"/>
              </w:rPr>
              <w:t>od</w:t>
            </w:r>
            <w:r w:rsidRPr="003E3544">
              <w:rPr>
                <w:rFonts w:ascii="Times New Roman" w:eastAsia="Times New Roman" w:hAnsi="Times New Roman" w:cs="Times New Roman"/>
                <w:lang w:eastAsia="hr-HR"/>
              </w:rPr>
              <w:t xml:space="preserve"> 17.06.2019. </w:t>
            </w:r>
          </w:p>
        </w:tc>
        <w:tc>
          <w:tcPr>
            <w:tcW w:w="1702" w:type="dxa"/>
            <w:shd w:val="clear" w:color="auto" w:fill="auto"/>
            <w:noWrap/>
            <w:hideMark/>
          </w:tcPr>
          <w:p w14:paraId="443D3156" w14:textId="77777777" w:rsidR="003E3544" w:rsidRPr="003E3544" w:rsidRDefault="003E3544" w:rsidP="003E3544">
            <w:pPr>
              <w:spacing w:after="0" w:line="240" w:lineRule="auto"/>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 </w:t>
            </w:r>
          </w:p>
        </w:tc>
      </w:tr>
      <w:tr w:rsidR="003E3544" w:rsidRPr="003E3544" w14:paraId="4FCAA917" w14:textId="77777777" w:rsidTr="005053F6">
        <w:trPr>
          <w:trHeight w:val="1200"/>
        </w:trPr>
        <w:tc>
          <w:tcPr>
            <w:tcW w:w="630" w:type="dxa"/>
            <w:shd w:val="clear" w:color="auto" w:fill="auto"/>
            <w:vAlign w:val="bottom"/>
            <w:hideMark/>
          </w:tcPr>
          <w:p w14:paraId="1808DE46"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19</w:t>
            </w:r>
          </w:p>
        </w:tc>
        <w:tc>
          <w:tcPr>
            <w:tcW w:w="1855" w:type="dxa"/>
            <w:shd w:val="clear" w:color="auto" w:fill="auto"/>
            <w:vAlign w:val="bottom"/>
            <w:hideMark/>
          </w:tcPr>
          <w:p w14:paraId="2743EB96"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MINISTARSTVO REGIONALNOG RAZVOJA I FONDOVA EU</w:t>
            </w:r>
          </w:p>
        </w:tc>
        <w:tc>
          <w:tcPr>
            <w:tcW w:w="814" w:type="dxa"/>
            <w:shd w:val="clear" w:color="auto" w:fill="auto"/>
            <w:vAlign w:val="bottom"/>
            <w:hideMark/>
          </w:tcPr>
          <w:p w14:paraId="73B1B042"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02C3BADB"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500.000,00</w:t>
            </w:r>
          </w:p>
        </w:tc>
        <w:tc>
          <w:tcPr>
            <w:tcW w:w="992" w:type="dxa"/>
            <w:shd w:val="clear" w:color="auto" w:fill="auto"/>
            <w:vAlign w:val="bottom"/>
            <w:hideMark/>
          </w:tcPr>
          <w:p w14:paraId="29E4262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OV-4205/18</w:t>
            </w:r>
          </w:p>
        </w:tc>
        <w:tc>
          <w:tcPr>
            <w:tcW w:w="1265" w:type="dxa"/>
            <w:shd w:val="clear" w:color="auto" w:fill="auto"/>
            <w:vAlign w:val="bottom"/>
            <w:hideMark/>
          </w:tcPr>
          <w:p w14:paraId="30992BD2"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31.07.2018.</w:t>
            </w:r>
          </w:p>
        </w:tc>
        <w:tc>
          <w:tcPr>
            <w:tcW w:w="1417" w:type="dxa"/>
            <w:shd w:val="clear" w:color="auto" w:fill="auto"/>
            <w:vAlign w:val="bottom"/>
            <w:hideMark/>
          </w:tcPr>
          <w:p w14:paraId="7F32ECDB"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xml:space="preserve">Ugovor o sufinanciranju - </w:t>
            </w:r>
            <w:proofErr w:type="spellStart"/>
            <w:r w:rsidRPr="003E3544">
              <w:rPr>
                <w:rFonts w:ascii="Times New Roman" w:eastAsia="Times New Roman" w:hAnsi="Times New Roman" w:cs="Times New Roman"/>
                <w:lang w:eastAsia="hr-HR"/>
              </w:rPr>
              <w:t>rekonstrukacija</w:t>
            </w:r>
            <w:proofErr w:type="spellEnd"/>
            <w:r w:rsidRPr="003E3544">
              <w:rPr>
                <w:rFonts w:ascii="Times New Roman" w:eastAsia="Times New Roman" w:hAnsi="Times New Roman" w:cs="Times New Roman"/>
                <w:lang w:eastAsia="hr-HR"/>
              </w:rPr>
              <w:t xml:space="preserve"> gradske tržnice u </w:t>
            </w:r>
            <w:r w:rsidRPr="003E3544">
              <w:rPr>
                <w:rFonts w:ascii="Times New Roman" w:eastAsia="Times New Roman" w:hAnsi="Times New Roman" w:cs="Times New Roman"/>
                <w:lang w:eastAsia="hr-HR"/>
              </w:rPr>
              <w:lastRenderedPageBreak/>
              <w:t>Metkoviću</w:t>
            </w:r>
          </w:p>
        </w:tc>
        <w:tc>
          <w:tcPr>
            <w:tcW w:w="1702" w:type="dxa"/>
            <w:shd w:val="clear" w:color="auto" w:fill="auto"/>
            <w:vAlign w:val="center"/>
            <w:hideMark/>
          </w:tcPr>
          <w:p w14:paraId="5FB57808" w14:textId="77777777" w:rsidR="003E3544" w:rsidRPr="003E3544" w:rsidRDefault="003E3544" w:rsidP="003E3544">
            <w:pPr>
              <w:spacing w:after="0" w:line="240" w:lineRule="auto"/>
              <w:jc w:val="center"/>
              <w:rPr>
                <w:rFonts w:ascii="Times New Roman" w:eastAsia="Times New Roman" w:hAnsi="Times New Roman" w:cs="Times New Roman"/>
                <w:i/>
                <w:iCs/>
                <w:sz w:val="20"/>
                <w:szCs w:val="20"/>
                <w:lang w:eastAsia="hr-HR"/>
              </w:rPr>
            </w:pPr>
            <w:r w:rsidRPr="003E3544">
              <w:rPr>
                <w:rFonts w:ascii="Times New Roman" w:eastAsia="Times New Roman" w:hAnsi="Times New Roman" w:cs="Times New Roman"/>
                <w:i/>
                <w:iCs/>
                <w:sz w:val="20"/>
                <w:szCs w:val="20"/>
                <w:lang w:eastAsia="hr-HR"/>
              </w:rPr>
              <w:lastRenderedPageBreak/>
              <w:t>predano voditeljici S. Tomić 21.04.2021.</w:t>
            </w:r>
          </w:p>
        </w:tc>
      </w:tr>
      <w:tr w:rsidR="003E3544" w:rsidRPr="003E3544" w14:paraId="2E69EB67" w14:textId="77777777" w:rsidTr="005053F6">
        <w:trPr>
          <w:trHeight w:val="1036"/>
        </w:trPr>
        <w:tc>
          <w:tcPr>
            <w:tcW w:w="630" w:type="dxa"/>
            <w:shd w:val="clear" w:color="auto" w:fill="auto"/>
            <w:vAlign w:val="bottom"/>
            <w:hideMark/>
          </w:tcPr>
          <w:p w14:paraId="2CC5BD8F" w14:textId="77777777" w:rsidR="003E3544" w:rsidRPr="003E3544" w:rsidRDefault="003E3544" w:rsidP="003E3544">
            <w:pPr>
              <w:spacing w:after="0" w:line="240" w:lineRule="auto"/>
              <w:jc w:val="center"/>
              <w:rPr>
                <w:rFonts w:ascii="Times New Roman" w:eastAsia="Times New Roman" w:hAnsi="Times New Roman" w:cs="Times New Roman"/>
                <w:i/>
                <w:iCs/>
                <w:color w:val="000000"/>
                <w:lang w:eastAsia="hr-HR"/>
              </w:rPr>
            </w:pPr>
            <w:r w:rsidRPr="003E3544">
              <w:rPr>
                <w:rFonts w:ascii="Times New Roman" w:eastAsia="Times New Roman" w:hAnsi="Times New Roman" w:cs="Times New Roman"/>
                <w:i/>
                <w:iCs/>
                <w:color w:val="000000"/>
                <w:lang w:eastAsia="hr-HR"/>
              </w:rPr>
              <w:t>20</w:t>
            </w:r>
          </w:p>
        </w:tc>
        <w:tc>
          <w:tcPr>
            <w:tcW w:w="1855" w:type="dxa"/>
            <w:shd w:val="clear" w:color="auto" w:fill="auto"/>
            <w:vAlign w:val="bottom"/>
            <w:hideMark/>
          </w:tcPr>
          <w:p w14:paraId="3905E77F" w14:textId="77777777" w:rsidR="003E3544" w:rsidRPr="003E3544" w:rsidRDefault="003E3544" w:rsidP="003E3544">
            <w:pPr>
              <w:spacing w:after="0" w:line="240" w:lineRule="auto"/>
              <w:jc w:val="center"/>
              <w:rPr>
                <w:rFonts w:ascii="Times New Roman" w:eastAsia="Times New Roman" w:hAnsi="Times New Roman" w:cs="Times New Roman"/>
                <w:i/>
                <w:iCs/>
                <w:color w:val="000000"/>
                <w:lang w:eastAsia="hr-HR"/>
              </w:rPr>
            </w:pPr>
            <w:r w:rsidRPr="003E3544">
              <w:rPr>
                <w:rFonts w:ascii="Times New Roman" w:eastAsia="Times New Roman" w:hAnsi="Times New Roman" w:cs="Times New Roman"/>
                <w:i/>
                <w:iCs/>
                <w:color w:val="000000"/>
                <w:lang w:eastAsia="hr-HR"/>
              </w:rPr>
              <w:t>MINISTARSTVO REG. RAZVOJA I FONDOVA EU</w:t>
            </w:r>
          </w:p>
        </w:tc>
        <w:tc>
          <w:tcPr>
            <w:tcW w:w="814" w:type="dxa"/>
            <w:shd w:val="clear" w:color="auto" w:fill="auto"/>
            <w:noWrap/>
            <w:vAlign w:val="bottom"/>
            <w:hideMark/>
          </w:tcPr>
          <w:p w14:paraId="328ED718" w14:textId="77777777" w:rsidR="003E3544" w:rsidRPr="003E3544" w:rsidRDefault="003E3544" w:rsidP="003E3544">
            <w:pPr>
              <w:spacing w:after="0" w:line="240" w:lineRule="auto"/>
              <w:jc w:val="center"/>
              <w:rPr>
                <w:rFonts w:ascii="Times New Roman" w:eastAsia="Times New Roman" w:hAnsi="Times New Roman" w:cs="Times New Roman"/>
                <w:i/>
                <w:iCs/>
                <w:color w:val="000000"/>
                <w:lang w:eastAsia="hr-HR"/>
              </w:rPr>
            </w:pPr>
            <w:r w:rsidRPr="003E3544">
              <w:rPr>
                <w:rFonts w:ascii="Times New Roman" w:eastAsia="Times New Roman" w:hAnsi="Times New Roman" w:cs="Times New Roman"/>
                <w:i/>
                <w:iCs/>
                <w:color w:val="000000"/>
                <w:lang w:eastAsia="hr-HR"/>
              </w:rPr>
              <w:t>Zadužnica</w:t>
            </w:r>
          </w:p>
        </w:tc>
        <w:tc>
          <w:tcPr>
            <w:tcW w:w="1276" w:type="dxa"/>
            <w:shd w:val="clear" w:color="auto" w:fill="auto"/>
            <w:vAlign w:val="bottom"/>
            <w:hideMark/>
          </w:tcPr>
          <w:p w14:paraId="2CDE7309" w14:textId="77777777" w:rsidR="003E3544" w:rsidRPr="003E3544" w:rsidRDefault="003E3544" w:rsidP="003E3544">
            <w:pPr>
              <w:spacing w:after="0" w:line="240" w:lineRule="auto"/>
              <w:jc w:val="right"/>
              <w:rPr>
                <w:rFonts w:ascii="Times New Roman" w:eastAsia="Times New Roman" w:hAnsi="Times New Roman" w:cs="Times New Roman"/>
                <w:i/>
                <w:iCs/>
                <w:lang w:eastAsia="hr-HR"/>
              </w:rPr>
            </w:pPr>
            <w:r w:rsidRPr="003E3544">
              <w:rPr>
                <w:rFonts w:ascii="Times New Roman" w:eastAsia="Times New Roman" w:hAnsi="Times New Roman" w:cs="Times New Roman"/>
                <w:i/>
                <w:iCs/>
                <w:lang w:eastAsia="hr-HR"/>
              </w:rPr>
              <w:t>500.000,00</w:t>
            </w:r>
          </w:p>
        </w:tc>
        <w:tc>
          <w:tcPr>
            <w:tcW w:w="992" w:type="dxa"/>
            <w:shd w:val="clear" w:color="auto" w:fill="auto"/>
            <w:vAlign w:val="bottom"/>
            <w:hideMark/>
          </w:tcPr>
          <w:p w14:paraId="6CEFE666" w14:textId="77777777" w:rsidR="003E3544" w:rsidRPr="003E3544" w:rsidRDefault="003E3544" w:rsidP="003E3544">
            <w:pPr>
              <w:spacing w:after="0" w:line="240" w:lineRule="auto"/>
              <w:jc w:val="center"/>
              <w:rPr>
                <w:rFonts w:ascii="Times New Roman" w:eastAsia="Times New Roman" w:hAnsi="Times New Roman" w:cs="Times New Roman"/>
                <w:i/>
                <w:iCs/>
                <w:lang w:eastAsia="hr-HR"/>
              </w:rPr>
            </w:pPr>
            <w:r w:rsidRPr="003E3544">
              <w:rPr>
                <w:rFonts w:ascii="Times New Roman" w:eastAsia="Times New Roman" w:hAnsi="Times New Roman" w:cs="Times New Roman"/>
                <w:i/>
                <w:iCs/>
                <w:lang w:eastAsia="hr-HR"/>
              </w:rPr>
              <w:t>OV-2379/17</w:t>
            </w:r>
          </w:p>
        </w:tc>
        <w:tc>
          <w:tcPr>
            <w:tcW w:w="1265" w:type="dxa"/>
            <w:shd w:val="clear" w:color="auto" w:fill="auto"/>
            <w:vAlign w:val="bottom"/>
            <w:hideMark/>
          </w:tcPr>
          <w:p w14:paraId="4A66D7DB" w14:textId="77777777" w:rsidR="003E3544" w:rsidRPr="003E3544" w:rsidRDefault="003E3544" w:rsidP="003E3544">
            <w:pPr>
              <w:spacing w:after="0" w:line="240" w:lineRule="auto"/>
              <w:jc w:val="center"/>
              <w:rPr>
                <w:rFonts w:ascii="Times New Roman" w:eastAsia="Times New Roman" w:hAnsi="Times New Roman" w:cs="Times New Roman"/>
                <w:i/>
                <w:iCs/>
                <w:lang w:eastAsia="hr-HR"/>
              </w:rPr>
            </w:pPr>
            <w:r w:rsidRPr="003E3544">
              <w:rPr>
                <w:rFonts w:ascii="Times New Roman" w:eastAsia="Times New Roman" w:hAnsi="Times New Roman" w:cs="Times New Roman"/>
                <w:i/>
                <w:iCs/>
                <w:lang w:eastAsia="hr-HR"/>
              </w:rPr>
              <w:t>26.4.2017</w:t>
            </w:r>
          </w:p>
        </w:tc>
        <w:tc>
          <w:tcPr>
            <w:tcW w:w="1417" w:type="dxa"/>
            <w:shd w:val="clear" w:color="auto" w:fill="auto"/>
            <w:vAlign w:val="bottom"/>
            <w:hideMark/>
          </w:tcPr>
          <w:p w14:paraId="6673CFB0" w14:textId="77777777" w:rsidR="003E3544" w:rsidRPr="003E3544" w:rsidRDefault="003E3544" w:rsidP="003E3544">
            <w:pPr>
              <w:spacing w:after="0" w:line="240" w:lineRule="auto"/>
              <w:jc w:val="center"/>
              <w:rPr>
                <w:rFonts w:ascii="Times New Roman" w:eastAsia="Times New Roman" w:hAnsi="Times New Roman" w:cs="Times New Roman"/>
                <w:i/>
                <w:iCs/>
                <w:lang w:eastAsia="hr-HR"/>
              </w:rPr>
            </w:pPr>
            <w:r w:rsidRPr="003E3544">
              <w:rPr>
                <w:rFonts w:ascii="Times New Roman" w:eastAsia="Times New Roman" w:hAnsi="Times New Roman" w:cs="Times New Roman"/>
                <w:i/>
                <w:iCs/>
                <w:lang w:eastAsia="hr-HR"/>
              </w:rPr>
              <w:t xml:space="preserve">Ugovor o sufinanciranju - </w:t>
            </w:r>
            <w:proofErr w:type="spellStart"/>
            <w:r w:rsidRPr="003E3544">
              <w:rPr>
                <w:rFonts w:ascii="Times New Roman" w:eastAsia="Times New Roman" w:hAnsi="Times New Roman" w:cs="Times New Roman"/>
                <w:i/>
                <w:iCs/>
                <w:lang w:eastAsia="hr-HR"/>
              </w:rPr>
              <w:t>rekonstrukacija</w:t>
            </w:r>
            <w:proofErr w:type="spellEnd"/>
            <w:r w:rsidRPr="003E3544">
              <w:rPr>
                <w:rFonts w:ascii="Times New Roman" w:eastAsia="Times New Roman" w:hAnsi="Times New Roman" w:cs="Times New Roman"/>
                <w:i/>
                <w:iCs/>
                <w:lang w:eastAsia="hr-HR"/>
              </w:rPr>
              <w:t xml:space="preserve"> gradske tržnice u Metkoviću</w:t>
            </w:r>
          </w:p>
        </w:tc>
        <w:tc>
          <w:tcPr>
            <w:tcW w:w="1702" w:type="dxa"/>
            <w:shd w:val="clear" w:color="auto" w:fill="auto"/>
            <w:vAlign w:val="bottom"/>
            <w:hideMark/>
          </w:tcPr>
          <w:p w14:paraId="03F378B2" w14:textId="77777777" w:rsidR="003E3544" w:rsidRPr="002C7E30" w:rsidRDefault="003E3544" w:rsidP="002C7E30">
            <w:pPr>
              <w:spacing w:after="0" w:line="240" w:lineRule="auto"/>
              <w:jc w:val="center"/>
              <w:rPr>
                <w:rFonts w:ascii="Times New Roman" w:eastAsia="Times New Roman" w:hAnsi="Times New Roman" w:cs="Times New Roman"/>
                <w:b/>
                <w:bCs/>
                <w:i/>
                <w:iCs/>
                <w:color w:val="FF0000"/>
                <w:sz w:val="20"/>
                <w:szCs w:val="20"/>
                <w:lang w:eastAsia="hr-HR"/>
              </w:rPr>
            </w:pPr>
            <w:r w:rsidRPr="003E3544">
              <w:rPr>
                <w:rFonts w:ascii="Times New Roman" w:eastAsia="Times New Roman" w:hAnsi="Times New Roman" w:cs="Times New Roman"/>
                <w:b/>
                <w:bCs/>
                <w:i/>
                <w:iCs/>
                <w:color w:val="FF0000"/>
                <w:sz w:val="20"/>
                <w:szCs w:val="20"/>
                <w:lang w:eastAsia="hr-HR"/>
              </w:rPr>
              <w:t xml:space="preserve">VRAĆENA 28.10.2021. od strane Min. reg. razvoja i fondova EU.                     17.12.2021. Predana voditeljici </w:t>
            </w:r>
            <w:proofErr w:type="spellStart"/>
            <w:r w:rsidRPr="003E3544">
              <w:rPr>
                <w:rFonts w:ascii="Times New Roman" w:eastAsia="Times New Roman" w:hAnsi="Times New Roman" w:cs="Times New Roman"/>
                <w:b/>
                <w:bCs/>
                <w:i/>
                <w:iCs/>
                <w:color w:val="FF0000"/>
                <w:sz w:val="20"/>
                <w:szCs w:val="20"/>
                <w:lang w:eastAsia="hr-HR"/>
              </w:rPr>
              <w:t>S.Tomić</w:t>
            </w:r>
            <w:proofErr w:type="spellEnd"/>
            <w:r w:rsidRPr="003E3544">
              <w:rPr>
                <w:rFonts w:ascii="Times New Roman" w:eastAsia="Times New Roman" w:hAnsi="Times New Roman" w:cs="Times New Roman"/>
                <w:b/>
                <w:bCs/>
                <w:i/>
                <w:iCs/>
                <w:color w:val="FF0000"/>
                <w:sz w:val="20"/>
                <w:szCs w:val="20"/>
                <w:lang w:eastAsia="hr-HR"/>
              </w:rPr>
              <w:t xml:space="preserve"> za projekt Male tržnice (dodatnih 200 tis. kn sufinanciranja-Min. reg. razvoja.  VRAĆENA I PONIŠTENA, Mijenjao se obrazac nevažeća je.</w:t>
            </w:r>
          </w:p>
        </w:tc>
      </w:tr>
      <w:tr w:rsidR="003E3544" w:rsidRPr="003E3544" w14:paraId="3BC8156F" w14:textId="77777777" w:rsidTr="005053F6">
        <w:trPr>
          <w:trHeight w:val="1972"/>
        </w:trPr>
        <w:tc>
          <w:tcPr>
            <w:tcW w:w="630" w:type="dxa"/>
            <w:shd w:val="clear" w:color="auto" w:fill="auto"/>
            <w:noWrap/>
            <w:vAlign w:val="bottom"/>
            <w:hideMark/>
          </w:tcPr>
          <w:p w14:paraId="3078A4BD"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21</w:t>
            </w:r>
          </w:p>
        </w:tc>
        <w:tc>
          <w:tcPr>
            <w:tcW w:w="1855" w:type="dxa"/>
            <w:shd w:val="clear" w:color="auto" w:fill="auto"/>
            <w:vAlign w:val="bottom"/>
            <w:hideMark/>
          </w:tcPr>
          <w:p w14:paraId="1F54A3BB"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MINISTARSTVO REG. RAZVOJA I FONDOVA EU</w:t>
            </w:r>
          </w:p>
        </w:tc>
        <w:tc>
          <w:tcPr>
            <w:tcW w:w="814" w:type="dxa"/>
            <w:shd w:val="clear" w:color="auto" w:fill="auto"/>
            <w:noWrap/>
            <w:vAlign w:val="bottom"/>
            <w:hideMark/>
          </w:tcPr>
          <w:p w14:paraId="0D19F1D6"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Zadužnica</w:t>
            </w:r>
          </w:p>
        </w:tc>
        <w:tc>
          <w:tcPr>
            <w:tcW w:w="1276" w:type="dxa"/>
            <w:shd w:val="clear" w:color="auto" w:fill="auto"/>
            <w:vAlign w:val="bottom"/>
            <w:hideMark/>
          </w:tcPr>
          <w:p w14:paraId="375F5B5C" w14:textId="77777777" w:rsidR="003E3544" w:rsidRPr="003E3544" w:rsidRDefault="003E3544" w:rsidP="003E3544">
            <w:pPr>
              <w:spacing w:after="0" w:line="240" w:lineRule="auto"/>
              <w:jc w:val="right"/>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500.000,00</w:t>
            </w:r>
          </w:p>
        </w:tc>
        <w:tc>
          <w:tcPr>
            <w:tcW w:w="992" w:type="dxa"/>
            <w:shd w:val="clear" w:color="auto" w:fill="auto"/>
            <w:vAlign w:val="bottom"/>
            <w:hideMark/>
          </w:tcPr>
          <w:p w14:paraId="6040B03C"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OV-5937/2021</w:t>
            </w:r>
          </w:p>
        </w:tc>
        <w:tc>
          <w:tcPr>
            <w:tcW w:w="1265" w:type="dxa"/>
            <w:shd w:val="clear" w:color="auto" w:fill="auto"/>
            <w:vAlign w:val="bottom"/>
            <w:hideMark/>
          </w:tcPr>
          <w:p w14:paraId="2CB5E981"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29.12.2021</w:t>
            </w:r>
            <w:r w:rsidR="002C7E30">
              <w:rPr>
                <w:rFonts w:ascii="Times New Roman" w:eastAsia="Times New Roman" w:hAnsi="Times New Roman" w:cs="Times New Roman"/>
                <w:lang w:eastAsia="hr-HR"/>
              </w:rPr>
              <w:t>.</w:t>
            </w:r>
          </w:p>
        </w:tc>
        <w:tc>
          <w:tcPr>
            <w:tcW w:w="1417" w:type="dxa"/>
            <w:shd w:val="clear" w:color="auto" w:fill="auto"/>
            <w:vAlign w:val="bottom"/>
            <w:hideMark/>
          </w:tcPr>
          <w:p w14:paraId="59CBCF6E"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 xml:space="preserve">Ugovor o sufinanciranju - </w:t>
            </w:r>
            <w:proofErr w:type="spellStart"/>
            <w:r w:rsidRPr="003E3544">
              <w:rPr>
                <w:rFonts w:ascii="Times New Roman" w:eastAsia="Times New Roman" w:hAnsi="Times New Roman" w:cs="Times New Roman"/>
                <w:lang w:eastAsia="hr-HR"/>
              </w:rPr>
              <w:t>rekonstrukacija</w:t>
            </w:r>
            <w:proofErr w:type="spellEnd"/>
            <w:r w:rsidRPr="003E3544">
              <w:rPr>
                <w:rFonts w:ascii="Times New Roman" w:eastAsia="Times New Roman" w:hAnsi="Times New Roman" w:cs="Times New Roman"/>
                <w:lang w:eastAsia="hr-HR"/>
              </w:rPr>
              <w:t xml:space="preserve"> gradske tržnice u Metkoviću</w:t>
            </w:r>
          </w:p>
        </w:tc>
        <w:tc>
          <w:tcPr>
            <w:tcW w:w="1702" w:type="dxa"/>
            <w:shd w:val="clear" w:color="auto" w:fill="auto"/>
            <w:vAlign w:val="bottom"/>
            <w:hideMark/>
          </w:tcPr>
          <w:p w14:paraId="7AE1996E" w14:textId="77777777" w:rsidR="003E3544" w:rsidRPr="003E3544" w:rsidRDefault="003E3544" w:rsidP="003E3544">
            <w:pPr>
              <w:spacing w:after="0" w:line="240" w:lineRule="auto"/>
              <w:jc w:val="center"/>
              <w:rPr>
                <w:rFonts w:ascii="Times New Roman" w:eastAsia="Times New Roman" w:hAnsi="Times New Roman" w:cs="Times New Roman"/>
                <w:b/>
                <w:bCs/>
                <w:i/>
                <w:iCs/>
                <w:color w:val="FF0000"/>
                <w:sz w:val="20"/>
                <w:szCs w:val="20"/>
                <w:lang w:eastAsia="hr-HR"/>
              </w:rPr>
            </w:pPr>
            <w:r w:rsidRPr="003E3544">
              <w:rPr>
                <w:rFonts w:ascii="Times New Roman" w:eastAsia="Times New Roman" w:hAnsi="Times New Roman" w:cs="Times New Roman"/>
                <w:b/>
                <w:bCs/>
                <w:i/>
                <w:iCs/>
                <w:color w:val="FF0000"/>
                <w:sz w:val="20"/>
                <w:szCs w:val="20"/>
                <w:lang w:eastAsia="hr-HR"/>
              </w:rPr>
              <w:t xml:space="preserve"> Predana voditeljici </w:t>
            </w:r>
            <w:proofErr w:type="spellStart"/>
            <w:r w:rsidRPr="003E3544">
              <w:rPr>
                <w:rFonts w:ascii="Times New Roman" w:eastAsia="Times New Roman" w:hAnsi="Times New Roman" w:cs="Times New Roman"/>
                <w:b/>
                <w:bCs/>
                <w:i/>
                <w:iCs/>
                <w:color w:val="FF0000"/>
                <w:sz w:val="20"/>
                <w:szCs w:val="20"/>
                <w:lang w:eastAsia="hr-HR"/>
              </w:rPr>
              <w:t>S.Tomić</w:t>
            </w:r>
            <w:proofErr w:type="spellEnd"/>
            <w:r w:rsidRPr="003E3544">
              <w:rPr>
                <w:rFonts w:ascii="Times New Roman" w:eastAsia="Times New Roman" w:hAnsi="Times New Roman" w:cs="Times New Roman"/>
                <w:b/>
                <w:bCs/>
                <w:i/>
                <w:iCs/>
                <w:color w:val="FF0000"/>
                <w:sz w:val="20"/>
                <w:szCs w:val="20"/>
                <w:lang w:eastAsia="hr-HR"/>
              </w:rPr>
              <w:t xml:space="preserve"> za projekt Male tržnice (dodatnih 200 tis. kn sufinanciranja-Min. reg. razvoja.</w:t>
            </w:r>
          </w:p>
        </w:tc>
      </w:tr>
      <w:tr w:rsidR="003E3544" w:rsidRPr="003E3544" w14:paraId="1B3E2D49" w14:textId="77777777" w:rsidTr="005053F6">
        <w:trPr>
          <w:trHeight w:val="1800"/>
        </w:trPr>
        <w:tc>
          <w:tcPr>
            <w:tcW w:w="630" w:type="dxa"/>
            <w:shd w:val="clear" w:color="auto" w:fill="auto"/>
            <w:noWrap/>
            <w:vAlign w:val="bottom"/>
            <w:hideMark/>
          </w:tcPr>
          <w:p w14:paraId="05EB2290"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22</w:t>
            </w:r>
          </w:p>
        </w:tc>
        <w:tc>
          <w:tcPr>
            <w:tcW w:w="1855" w:type="dxa"/>
            <w:shd w:val="clear" w:color="auto" w:fill="auto"/>
            <w:vAlign w:val="bottom"/>
            <w:hideMark/>
          </w:tcPr>
          <w:p w14:paraId="28999C9F"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MINISTARSTVO REG. RAZVOJA I FONDOVA EU</w:t>
            </w:r>
          </w:p>
        </w:tc>
        <w:tc>
          <w:tcPr>
            <w:tcW w:w="814" w:type="dxa"/>
            <w:shd w:val="clear" w:color="auto" w:fill="auto"/>
            <w:noWrap/>
            <w:vAlign w:val="bottom"/>
            <w:hideMark/>
          </w:tcPr>
          <w:p w14:paraId="281A3CFB"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Zadužnica</w:t>
            </w:r>
          </w:p>
        </w:tc>
        <w:tc>
          <w:tcPr>
            <w:tcW w:w="1276" w:type="dxa"/>
            <w:shd w:val="clear" w:color="auto" w:fill="auto"/>
            <w:noWrap/>
            <w:vAlign w:val="bottom"/>
            <w:hideMark/>
          </w:tcPr>
          <w:p w14:paraId="11A22C06"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500.000,00</w:t>
            </w:r>
          </w:p>
        </w:tc>
        <w:tc>
          <w:tcPr>
            <w:tcW w:w="992" w:type="dxa"/>
            <w:shd w:val="clear" w:color="auto" w:fill="auto"/>
            <w:noWrap/>
            <w:vAlign w:val="bottom"/>
            <w:hideMark/>
          </w:tcPr>
          <w:p w14:paraId="157F968F"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OV-6935/2018</w:t>
            </w:r>
          </w:p>
        </w:tc>
        <w:tc>
          <w:tcPr>
            <w:tcW w:w="1265" w:type="dxa"/>
            <w:shd w:val="clear" w:color="auto" w:fill="auto"/>
            <w:noWrap/>
            <w:vAlign w:val="bottom"/>
            <w:hideMark/>
          </w:tcPr>
          <w:p w14:paraId="5ABF9E26"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13.12.2018</w:t>
            </w:r>
            <w:r w:rsidR="002C7E30">
              <w:rPr>
                <w:rFonts w:ascii="Times New Roman" w:eastAsia="Times New Roman" w:hAnsi="Times New Roman" w:cs="Times New Roman"/>
                <w:color w:val="000000"/>
                <w:lang w:eastAsia="hr-HR"/>
              </w:rPr>
              <w:t>.</w:t>
            </w:r>
          </w:p>
        </w:tc>
        <w:tc>
          <w:tcPr>
            <w:tcW w:w="1417" w:type="dxa"/>
            <w:shd w:val="clear" w:color="auto" w:fill="auto"/>
            <w:vAlign w:val="bottom"/>
            <w:hideMark/>
          </w:tcPr>
          <w:p w14:paraId="04230C79"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Ugovor Broj: 09-F-DI-0392/22-19  o sufinanciranju projekta ˝Uređenje dječjeg igrališta DV Radost˝ u Metkoviću</w:t>
            </w:r>
          </w:p>
        </w:tc>
        <w:tc>
          <w:tcPr>
            <w:tcW w:w="1702" w:type="dxa"/>
            <w:shd w:val="clear" w:color="auto" w:fill="auto"/>
            <w:vAlign w:val="bottom"/>
            <w:hideMark/>
          </w:tcPr>
          <w:p w14:paraId="4FA22A50" w14:textId="77777777" w:rsidR="003E3544" w:rsidRPr="003E3544" w:rsidRDefault="003E3544" w:rsidP="003E3544">
            <w:pPr>
              <w:spacing w:after="0" w:line="240" w:lineRule="auto"/>
              <w:jc w:val="center"/>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Predano voditeljici S. Tomić dana 01.06.2022., ROK VAŽENJA 31.12.24.</w:t>
            </w:r>
          </w:p>
        </w:tc>
      </w:tr>
      <w:tr w:rsidR="003E3544" w:rsidRPr="003E3544" w14:paraId="21EFE6DC" w14:textId="77777777" w:rsidTr="005053F6">
        <w:trPr>
          <w:trHeight w:val="600"/>
        </w:trPr>
        <w:tc>
          <w:tcPr>
            <w:tcW w:w="630" w:type="dxa"/>
            <w:shd w:val="clear" w:color="auto" w:fill="auto"/>
            <w:noWrap/>
            <w:vAlign w:val="bottom"/>
            <w:hideMark/>
          </w:tcPr>
          <w:p w14:paraId="3B5C046A"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23</w:t>
            </w:r>
          </w:p>
        </w:tc>
        <w:tc>
          <w:tcPr>
            <w:tcW w:w="1855" w:type="dxa"/>
            <w:shd w:val="clear" w:color="auto" w:fill="auto"/>
            <w:noWrap/>
            <w:vAlign w:val="bottom"/>
            <w:hideMark/>
          </w:tcPr>
          <w:p w14:paraId="54222781"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Ministarstvo turizma i sporta</w:t>
            </w:r>
          </w:p>
        </w:tc>
        <w:tc>
          <w:tcPr>
            <w:tcW w:w="814" w:type="dxa"/>
            <w:shd w:val="clear" w:color="auto" w:fill="auto"/>
            <w:vAlign w:val="bottom"/>
            <w:hideMark/>
          </w:tcPr>
          <w:p w14:paraId="3D526744"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Zadužnica</w:t>
            </w:r>
          </w:p>
        </w:tc>
        <w:tc>
          <w:tcPr>
            <w:tcW w:w="1276" w:type="dxa"/>
            <w:shd w:val="clear" w:color="auto" w:fill="auto"/>
            <w:vAlign w:val="bottom"/>
            <w:hideMark/>
          </w:tcPr>
          <w:p w14:paraId="1D5068A8"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1.000.000,00</w:t>
            </w:r>
          </w:p>
        </w:tc>
        <w:tc>
          <w:tcPr>
            <w:tcW w:w="992" w:type="dxa"/>
            <w:shd w:val="clear" w:color="auto" w:fill="auto"/>
            <w:vAlign w:val="bottom"/>
            <w:hideMark/>
          </w:tcPr>
          <w:p w14:paraId="30CBBD6A" w14:textId="77777777" w:rsidR="003E3544" w:rsidRPr="003E3544" w:rsidRDefault="003E3544" w:rsidP="003E3544">
            <w:pPr>
              <w:spacing w:after="0" w:line="240" w:lineRule="auto"/>
              <w:jc w:val="center"/>
              <w:rPr>
                <w:rFonts w:ascii="Times New Roman" w:eastAsia="Times New Roman" w:hAnsi="Times New Roman" w:cs="Times New Roman"/>
                <w:lang w:eastAsia="hr-HR"/>
              </w:rPr>
            </w:pPr>
            <w:r w:rsidRPr="003E3544">
              <w:rPr>
                <w:rFonts w:ascii="Times New Roman" w:eastAsia="Times New Roman" w:hAnsi="Times New Roman" w:cs="Times New Roman"/>
                <w:lang w:eastAsia="hr-HR"/>
              </w:rPr>
              <w:t>OV-6934/18</w:t>
            </w:r>
          </w:p>
        </w:tc>
        <w:tc>
          <w:tcPr>
            <w:tcW w:w="1265" w:type="dxa"/>
            <w:shd w:val="clear" w:color="auto" w:fill="auto"/>
            <w:vAlign w:val="bottom"/>
            <w:hideMark/>
          </w:tcPr>
          <w:p w14:paraId="132E50D2" w14:textId="77777777" w:rsidR="003E3544" w:rsidRPr="003E3544" w:rsidRDefault="003E3544" w:rsidP="003E3544">
            <w:pPr>
              <w:spacing w:after="0" w:line="240" w:lineRule="auto"/>
              <w:jc w:val="right"/>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13.12.2018.</w:t>
            </w:r>
          </w:p>
        </w:tc>
        <w:tc>
          <w:tcPr>
            <w:tcW w:w="1417" w:type="dxa"/>
            <w:shd w:val="clear" w:color="auto" w:fill="auto"/>
            <w:hideMark/>
          </w:tcPr>
          <w:p w14:paraId="72DF3C70" w14:textId="77777777" w:rsidR="003E3544" w:rsidRPr="003E3544" w:rsidRDefault="003E3544" w:rsidP="003E3544">
            <w:pPr>
              <w:spacing w:after="0" w:line="240" w:lineRule="auto"/>
              <w:jc w:val="center"/>
              <w:rPr>
                <w:rFonts w:ascii="Times New Roman" w:eastAsia="Times New Roman" w:hAnsi="Times New Roman" w:cs="Times New Roman"/>
                <w:color w:val="000000"/>
                <w:lang w:eastAsia="hr-HR"/>
              </w:rPr>
            </w:pPr>
            <w:r w:rsidRPr="003E3544">
              <w:rPr>
                <w:rFonts w:ascii="Times New Roman" w:eastAsia="Times New Roman" w:hAnsi="Times New Roman" w:cs="Times New Roman"/>
                <w:color w:val="000000"/>
                <w:lang w:eastAsia="hr-HR"/>
              </w:rPr>
              <w:t>Izmjena parketa i obloga u gradskoj dvorani</w:t>
            </w:r>
          </w:p>
        </w:tc>
        <w:tc>
          <w:tcPr>
            <w:tcW w:w="1702" w:type="dxa"/>
            <w:shd w:val="clear" w:color="auto" w:fill="auto"/>
            <w:vAlign w:val="bottom"/>
            <w:hideMark/>
          </w:tcPr>
          <w:p w14:paraId="791E7EB5" w14:textId="77777777" w:rsidR="003E3544" w:rsidRPr="003E3544" w:rsidRDefault="003E3544" w:rsidP="003E3544">
            <w:pPr>
              <w:spacing w:after="0" w:line="240" w:lineRule="auto"/>
              <w:jc w:val="center"/>
              <w:rPr>
                <w:rFonts w:ascii="Times New Roman" w:eastAsia="Times New Roman" w:hAnsi="Times New Roman" w:cs="Times New Roman"/>
                <w:i/>
                <w:iCs/>
                <w:color w:val="000000"/>
                <w:sz w:val="20"/>
                <w:szCs w:val="20"/>
                <w:lang w:eastAsia="hr-HR"/>
              </w:rPr>
            </w:pPr>
            <w:r w:rsidRPr="003E3544">
              <w:rPr>
                <w:rFonts w:ascii="Times New Roman" w:eastAsia="Times New Roman" w:hAnsi="Times New Roman" w:cs="Times New Roman"/>
                <w:i/>
                <w:iCs/>
                <w:color w:val="000000"/>
                <w:sz w:val="20"/>
                <w:szCs w:val="20"/>
                <w:lang w:eastAsia="hr-HR"/>
              </w:rPr>
              <w:t>Predano voditeljici S. Tomić dana 27.7.2022.</w:t>
            </w:r>
          </w:p>
        </w:tc>
      </w:tr>
    </w:tbl>
    <w:p w14:paraId="0B783834" w14:textId="77777777" w:rsidR="00F03796" w:rsidRPr="004D752E" w:rsidRDefault="00F03796" w:rsidP="00F03796">
      <w:pPr>
        <w:autoSpaceDE w:val="0"/>
        <w:autoSpaceDN w:val="0"/>
        <w:adjustRightInd w:val="0"/>
        <w:spacing w:after="0" w:line="240" w:lineRule="auto"/>
        <w:jc w:val="both"/>
        <w:rPr>
          <w:rFonts w:ascii="Times New Roman" w:hAnsi="Times New Roman" w:cs="Times New Roman"/>
          <w:b/>
          <w:bCs/>
          <w:sz w:val="24"/>
          <w:szCs w:val="24"/>
        </w:rPr>
      </w:pPr>
    </w:p>
    <w:p w14:paraId="1E10D1CC" w14:textId="77777777" w:rsidR="00F03796" w:rsidRDefault="00F03796" w:rsidP="00D73AFB">
      <w:pPr>
        <w:autoSpaceDE w:val="0"/>
        <w:autoSpaceDN w:val="0"/>
        <w:adjustRightInd w:val="0"/>
        <w:spacing w:after="0" w:line="240" w:lineRule="auto"/>
        <w:rPr>
          <w:rFonts w:ascii="Times New Roman" w:hAnsi="Times New Roman" w:cs="Times New Roman"/>
          <w:b/>
          <w:bCs/>
          <w:sz w:val="24"/>
          <w:szCs w:val="24"/>
        </w:rPr>
      </w:pPr>
    </w:p>
    <w:p w14:paraId="064D4DB7" w14:textId="77777777" w:rsidR="00C015EE" w:rsidRDefault="00C015EE" w:rsidP="00D73AFB">
      <w:pPr>
        <w:autoSpaceDE w:val="0"/>
        <w:autoSpaceDN w:val="0"/>
        <w:adjustRightInd w:val="0"/>
        <w:spacing w:after="0" w:line="240" w:lineRule="auto"/>
        <w:rPr>
          <w:rFonts w:ascii="Times New Roman" w:hAnsi="Times New Roman" w:cs="Times New Roman"/>
          <w:b/>
          <w:bCs/>
          <w:sz w:val="24"/>
          <w:szCs w:val="24"/>
        </w:rPr>
      </w:pPr>
    </w:p>
    <w:p w14:paraId="65AADEA8" w14:textId="77777777" w:rsidR="00AE48A8" w:rsidRDefault="00AE48A8" w:rsidP="00D73AFB">
      <w:pPr>
        <w:autoSpaceDE w:val="0"/>
        <w:autoSpaceDN w:val="0"/>
        <w:adjustRightInd w:val="0"/>
        <w:spacing w:after="0" w:line="240" w:lineRule="auto"/>
        <w:rPr>
          <w:rFonts w:ascii="Times New Roman" w:hAnsi="Times New Roman" w:cs="Times New Roman"/>
          <w:b/>
          <w:bCs/>
          <w:sz w:val="24"/>
          <w:szCs w:val="24"/>
        </w:rPr>
      </w:pPr>
    </w:p>
    <w:p w14:paraId="190631F8" w14:textId="77777777" w:rsidR="00AE48A8" w:rsidRDefault="00AE48A8" w:rsidP="00D73AFB">
      <w:pPr>
        <w:autoSpaceDE w:val="0"/>
        <w:autoSpaceDN w:val="0"/>
        <w:adjustRightInd w:val="0"/>
        <w:spacing w:after="0" w:line="240" w:lineRule="auto"/>
        <w:rPr>
          <w:rFonts w:ascii="Times New Roman" w:hAnsi="Times New Roman" w:cs="Times New Roman"/>
          <w:b/>
          <w:bCs/>
          <w:sz w:val="24"/>
          <w:szCs w:val="24"/>
        </w:rPr>
      </w:pPr>
    </w:p>
    <w:p w14:paraId="5EAB0759" w14:textId="77777777" w:rsidR="00C015EE" w:rsidRPr="004D752E" w:rsidRDefault="00C015EE" w:rsidP="00D73AFB">
      <w:pPr>
        <w:autoSpaceDE w:val="0"/>
        <w:autoSpaceDN w:val="0"/>
        <w:adjustRightInd w:val="0"/>
        <w:spacing w:after="0" w:line="240" w:lineRule="auto"/>
        <w:rPr>
          <w:rFonts w:ascii="Times New Roman" w:hAnsi="Times New Roman" w:cs="Times New Roman"/>
          <w:b/>
          <w:bCs/>
          <w:sz w:val="24"/>
          <w:szCs w:val="24"/>
        </w:rPr>
      </w:pPr>
    </w:p>
    <w:p w14:paraId="6245BF11" w14:textId="77777777" w:rsidR="00F03796" w:rsidRDefault="00F03796" w:rsidP="00373EC8">
      <w:pPr>
        <w:autoSpaceDE w:val="0"/>
        <w:autoSpaceDN w:val="0"/>
        <w:adjustRightInd w:val="0"/>
        <w:spacing w:after="0" w:line="240" w:lineRule="auto"/>
        <w:jc w:val="center"/>
        <w:rPr>
          <w:rFonts w:ascii="Times New Roman" w:hAnsi="Times New Roman" w:cs="Times New Roman"/>
          <w:b/>
          <w:bCs/>
          <w:sz w:val="24"/>
          <w:szCs w:val="24"/>
        </w:rPr>
      </w:pPr>
    </w:p>
    <w:p w14:paraId="28BFD1EF" w14:textId="77777777" w:rsidR="00373EC8" w:rsidRDefault="00E764A2" w:rsidP="00373EC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r w:rsidR="00373EC8" w:rsidRPr="00373EC8">
        <w:rPr>
          <w:rFonts w:ascii="Times New Roman" w:hAnsi="Times New Roman" w:cs="Times New Roman"/>
          <w:b/>
          <w:bCs/>
          <w:sz w:val="24"/>
          <w:szCs w:val="24"/>
        </w:rPr>
        <w:t>. OBRAZLOŽENJE OSTVARENJA PRIHODA I PRIMITAKA, RASHODA I IZDATAKA PRORA</w:t>
      </w:r>
      <w:r w:rsidR="00317138">
        <w:rPr>
          <w:rFonts w:ascii="Times New Roman" w:hAnsi="Times New Roman" w:cs="Times New Roman"/>
          <w:b/>
          <w:bCs/>
          <w:sz w:val="24"/>
          <w:szCs w:val="24"/>
        </w:rPr>
        <w:t>ČUNA GRADA METKOVIĆA</w:t>
      </w:r>
      <w:r w:rsidR="00650C63">
        <w:rPr>
          <w:rFonts w:ascii="Times New Roman" w:hAnsi="Times New Roman" w:cs="Times New Roman"/>
          <w:b/>
          <w:bCs/>
          <w:sz w:val="24"/>
          <w:szCs w:val="24"/>
        </w:rPr>
        <w:t xml:space="preserve"> i PRI</w:t>
      </w:r>
      <w:r w:rsidR="00C5491C">
        <w:rPr>
          <w:rFonts w:ascii="Times New Roman" w:hAnsi="Times New Roman" w:cs="Times New Roman"/>
          <w:b/>
          <w:bCs/>
          <w:sz w:val="24"/>
          <w:szCs w:val="24"/>
        </w:rPr>
        <w:t>K</w:t>
      </w:r>
      <w:r w:rsidR="00650C63">
        <w:rPr>
          <w:rFonts w:ascii="Times New Roman" w:hAnsi="Times New Roman" w:cs="Times New Roman"/>
          <w:b/>
          <w:bCs/>
          <w:sz w:val="24"/>
          <w:szCs w:val="24"/>
        </w:rPr>
        <w:t xml:space="preserve">AZ VIŠKA PRORAČUNA GRADA METKOVIĆA </w:t>
      </w:r>
      <w:r w:rsidR="00317138">
        <w:rPr>
          <w:rFonts w:ascii="Times New Roman" w:hAnsi="Times New Roman" w:cs="Times New Roman"/>
          <w:b/>
          <w:bCs/>
          <w:sz w:val="24"/>
          <w:szCs w:val="24"/>
        </w:rPr>
        <w:t xml:space="preserve">OD </w:t>
      </w:r>
      <w:r w:rsidR="00E814D8" w:rsidRPr="00E814D8">
        <w:rPr>
          <w:rFonts w:ascii="Times New Roman" w:hAnsi="Times New Roman" w:cs="Times New Roman"/>
          <w:b/>
          <w:bCs/>
          <w:sz w:val="24"/>
          <w:szCs w:val="24"/>
        </w:rPr>
        <w:t>1.1.20</w:t>
      </w:r>
      <w:r w:rsidR="00716491">
        <w:rPr>
          <w:rFonts w:ascii="Times New Roman" w:hAnsi="Times New Roman" w:cs="Times New Roman"/>
          <w:b/>
          <w:bCs/>
          <w:sz w:val="24"/>
          <w:szCs w:val="24"/>
        </w:rPr>
        <w:t>2</w:t>
      </w:r>
      <w:r w:rsidR="009B32D3">
        <w:rPr>
          <w:rFonts w:ascii="Times New Roman" w:hAnsi="Times New Roman" w:cs="Times New Roman"/>
          <w:b/>
          <w:bCs/>
          <w:sz w:val="24"/>
          <w:szCs w:val="24"/>
        </w:rPr>
        <w:t>2</w:t>
      </w:r>
      <w:r w:rsidR="00E814D8" w:rsidRPr="00E814D8">
        <w:rPr>
          <w:rFonts w:ascii="Times New Roman" w:hAnsi="Times New Roman" w:cs="Times New Roman"/>
          <w:b/>
          <w:bCs/>
          <w:sz w:val="24"/>
          <w:szCs w:val="24"/>
        </w:rPr>
        <w:t xml:space="preserve">. DO </w:t>
      </w:r>
      <w:r w:rsidR="003E3544">
        <w:rPr>
          <w:rFonts w:ascii="Times New Roman" w:hAnsi="Times New Roman" w:cs="Times New Roman"/>
          <w:b/>
          <w:bCs/>
          <w:sz w:val="24"/>
          <w:szCs w:val="24"/>
        </w:rPr>
        <w:t>31.12</w:t>
      </w:r>
      <w:r w:rsidR="00E814D8" w:rsidRPr="00E814D8">
        <w:rPr>
          <w:rFonts w:ascii="Times New Roman" w:hAnsi="Times New Roman" w:cs="Times New Roman"/>
          <w:b/>
          <w:bCs/>
          <w:sz w:val="24"/>
          <w:szCs w:val="24"/>
        </w:rPr>
        <w:t>.</w:t>
      </w:r>
      <w:r w:rsidR="009B32D3">
        <w:rPr>
          <w:rFonts w:ascii="Times New Roman" w:hAnsi="Times New Roman" w:cs="Times New Roman"/>
          <w:b/>
          <w:bCs/>
          <w:sz w:val="24"/>
          <w:szCs w:val="24"/>
        </w:rPr>
        <w:t>2022.</w:t>
      </w:r>
      <w:r w:rsidR="00E814D8" w:rsidRPr="00E814D8">
        <w:rPr>
          <w:rFonts w:ascii="Times New Roman" w:hAnsi="Times New Roman" w:cs="Times New Roman"/>
          <w:b/>
          <w:bCs/>
          <w:sz w:val="24"/>
          <w:szCs w:val="24"/>
        </w:rPr>
        <w:t xml:space="preserve"> G.</w:t>
      </w:r>
    </w:p>
    <w:p w14:paraId="61E580BC" w14:textId="77777777" w:rsidR="00D73AFB" w:rsidRDefault="00D73AFB" w:rsidP="00373EC8">
      <w:pPr>
        <w:autoSpaceDE w:val="0"/>
        <w:autoSpaceDN w:val="0"/>
        <w:adjustRightInd w:val="0"/>
        <w:spacing w:after="0" w:line="240" w:lineRule="auto"/>
        <w:jc w:val="center"/>
        <w:rPr>
          <w:rFonts w:ascii="Times New Roman" w:hAnsi="Times New Roman" w:cs="Times New Roman"/>
          <w:b/>
          <w:bCs/>
          <w:sz w:val="24"/>
          <w:szCs w:val="24"/>
        </w:rPr>
      </w:pPr>
    </w:p>
    <w:p w14:paraId="5DBC90CE" w14:textId="77777777"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.1. UVOD</w:t>
      </w:r>
    </w:p>
    <w:p w14:paraId="260C23E0"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3AC91793" w14:textId="77777777" w:rsidR="003D655D" w:rsidRDefault="00373EC8" w:rsidP="004B09F0">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sz w:val="24"/>
          <w:szCs w:val="24"/>
        </w:rPr>
        <w:t xml:space="preserve">Zakonom o proračunu (Narodne novine broj </w:t>
      </w:r>
      <w:r w:rsidR="009B32D3">
        <w:rPr>
          <w:rFonts w:ascii="Times New Roman" w:hAnsi="Times New Roman" w:cs="Times New Roman"/>
          <w:sz w:val="24"/>
          <w:szCs w:val="24"/>
        </w:rPr>
        <w:t>144/21</w:t>
      </w:r>
      <w:r w:rsidRPr="00373EC8">
        <w:rPr>
          <w:rFonts w:ascii="Times New Roman" w:hAnsi="Times New Roman" w:cs="Times New Roman"/>
          <w:sz w:val="24"/>
          <w:szCs w:val="24"/>
        </w:rPr>
        <w:t xml:space="preserve">) i </w:t>
      </w:r>
      <w:r w:rsidR="00F1389C" w:rsidRPr="00F1389C">
        <w:rPr>
          <w:rFonts w:ascii="Times New Roman" w:hAnsi="Times New Roman" w:cs="Times New Roman"/>
          <w:sz w:val="24"/>
          <w:szCs w:val="24"/>
        </w:rPr>
        <w:t>Pravilnikom o polugodišnjem i godišnjem izvještaju o izvršenju proračuna („Narodne novine“ broj 24/13, 102/17, 01/20 i 147/20)</w:t>
      </w:r>
      <w:r w:rsidR="00F1389C">
        <w:rPr>
          <w:rFonts w:ascii="Times New Roman" w:hAnsi="Times New Roman" w:cs="Times New Roman"/>
          <w:sz w:val="24"/>
          <w:szCs w:val="24"/>
        </w:rPr>
        <w:t xml:space="preserve">, </w:t>
      </w:r>
      <w:r w:rsidRPr="008F7136">
        <w:rPr>
          <w:rFonts w:ascii="Times New Roman" w:hAnsi="Times New Roman" w:cs="Times New Roman"/>
          <w:b/>
          <w:sz w:val="24"/>
          <w:szCs w:val="24"/>
        </w:rPr>
        <w:t>propisana je obveza sastavljanja i podnošenja polugodišnjeg i godišnjeg izvještaja o izvršenju proračuna, na donošenje predstavničkom tijelu jedinice lokalne i područne (regionalne) samouprave.</w:t>
      </w:r>
    </w:p>
    <w:p w14:paraId="4F9A3C04" w14:textId="77777777" w:rsidR="009B32D3" w:rsidRPr="00C96761" w:rsidRDefault="009B32D3" w:rsidP="00C96761">
      <w:pPr>
        <w:autoSpaceDE w:val="0"/>
        <w:autoSpaceDN w:val="0"/>
        <w:adjustRightInd w:val="0"/>
        <w:spacing w:after="0" w:line="240" w:lineRule="auto"/>
        <w:jc w:val="both"/>
        <w:rPr>
          <w:rFonts w:ascii="Times New Roman" w:hAnsi="Times New Roman" w:cs="Times New Roman"/>
          <w:b/>
          <w:sz w:val="24"/>
          <w:szCs w:val="24"/>
        </w:rPr>
      </w:pPr>
    </w:p>
    <w:p w14:paraId="6AFD4895" w14:textId="77777777" w:rsidR="00C96761" w:rsidRPr="002C7E30"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b/>
          <w:color w:val="231F20"/>
          <w:sz w:val="24"/>
          <w:szCs w:val="24"/>
          <w:lang w:eastAsia="hr-HR"/>
        </w:rPr>
      </w:pPr>
      <w:r w:rsidRPr="002C7E30">
        <w:rPr>
          <w:rFonts w:ascii="Times New Roman" w:eastAsia="Times New Roman" w:hAnsi="Times New Roman"/>
          <w:b/>
          <w:color w:val="231F20"/>
          <w:sz w:val="24"/>
          <w:szCs w:val="24"/>
          <w:lang w:eastAsia="hr-HR"/>
        </w:rPr>
        <w:t>Polugodišnji i godišnji izvještaj o izvršenju proračuna sadrže opći i posebni dio, obrazloženje i posebne izvještaje.</w:t>
      </w:r>
    </w:p>
    <w:p w14:paraId="11D661E2"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6875E85A"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xml:space="preserve">Prihodi i primici, rashodi i izdaci u polugodišnjem i godišnjem izvještaju o izvršenju proračuna iskazuju se na razini odjeljka ekonomske </w:t>
      </w:r>
      <w:proofErr w:type="spellStart"/>
      <w:r w:rsidRPr="00C96761">
        <w:rPr>
          <w:rFonts w:ascii="Times New Roman" w:eastAsia="Times New Roman" w:hAnsi="Times New Roman"/>
          <w:color w:val="231F20"/>
          <w:sz w:val="24"/>
          <w:szCs w:val="24"/>
          <w:lang w:eastAsia="hr-HR"/>
        </w:rPr>
        <w:t>klasifikacije.Ministar</w:t>
      </w:r>
      <w:proofErr w:type="spellEnd"/>
      <w:r w:rsidRPr="00C96761">
        <w:rPr>
          <w:rFonts w:ascii="Times New Roman" w:eastAsia="Times New Roman" w:hAnsi="Times New Roman"/>
          <w:color w:val="231F20"/>
          <w:sz w:val="24"/>
          <w:szCs w:val="24"/>
          <w:lang w:eastAsia="hr-HR"/>
        </w:rPr>
        <w:t xml:space="preserve"> financija pravilnikom propisuje izgled i sadržaj polugodišnjeg i godišnjeg izvještaja o izvršenju proračuna.</w:t>
      </w:r>
    </w:p>
    <w:p w14:paraId="0E5FA8F4"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Opći dio polugodišnjeg i godišnjeg izvještaja o izvršenju proračuna sadrži:</w:t>
      </w:r>
    </w:p>
    <w:p w14:paraId="06E14D78"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sažetak Računa prihoda i rashoda i Računa financiranja</w:t>
      </w:r>
    </w:p>
    <w:p w14:paraId="0C65AA3F"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Račun prihoda i rashoda i Račun financiranja.</w:t>
      </w:r>
    </w:p>
    <w:p w14:paraId="3340E876" w14:textId="6D4130D5"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Račun prihoda i rashoda sastoji se od prihoda i rashoda iskazanih prema izvorima financiranja i ekonomskoj klasifikaciji te rashoda iskazanih prema funkcijskoj klasifikaciji</w:t>
      </w:r>
      <w:r w:rsidR="00632C18">
        <w:rPr>
          <w:rFonts w:ascii="Times New Roman" w:eastAsia="Times New Roman" w:hAnsi="Times New Roman"/>
          <w:color w:val="231F20"/>
          <w:sz w:val="24"/>
          <w:szCs w:val="24"/>
          <w:lang w:eastAsia="hr-HR"/>
        </w:rPr>
        <w:t xml:space="preserve">. </w:t>
      </w:r>
      <w:r w:rsidRPr="00C96761">
        <w:rPr>
          <w:rFonts w:ascii="Times New Roman" w:eastAsia="Times New Roman" w:hAnsi="Times New Roman"/>
          <w:color w:val="231F20"/>
          <w:sz w:val="24"/>
          <w:szCs w:val="24"/>
          <w:lang w:eastAsia="hr-HR"/>
        </w:rPr>
        <w:t>U Računu financiranja iskazuju se primici od financijske imovine i zaduživanja te izdaci za financijsku imovinu i otplate instrumenata zaduživanja prema izvorima financiranja i ekonomskoj klasifikaciji.</w:t>
      </w:r>
    </w:p>
    <w:p w14:paraId="5C22CBD6"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w:t>
      </w:r>
      <w:r w:rsidRPr="00C96761">
        <w:rPr>
          <w:rFonts w:ascii="Times New Roman" w:eastAsia="Times New Roman" w:hAnsi="Times New Roman"/>
          <w:color w:val="231F20"/>
          <w:sz w:val="24"/>
          <w:szCs w:val="24"/>
          <w:lang w:eastAsia="hr-HR"/>
        </w:rPr>
        <w:t>pći dio polugodišnjeg i godišnjeg izvještaja o izvršenju proračuna jedinice lokalne i područne (regionalne) samouprave može sadržavati i preneseni višak ili preneseni manjak prihoda nad rashodima.</w:t>
      </w:r>
    </w:p>
    <w:p w14:paraId="3DF2A9D5"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Posebni dio polugodišnjeg i godišnjeg izvještaja o izvršenju proračuna sadrži izvršenje rashoda i izdataka državnog proračuna odnosno proračuna jedinice lokalne i područne (regionalne) samouprave i njihovih proračunskih korisnika iskazanih po organizacijskoj klasifikaciji, izvorima financiranja i ekonomskoj klasifikaciji, raspoređenih u programe koji se sastoje od aktivnosti i projekata.</w:t>
      </w:r>
    </w:p>
    <w:p w14:paraId="216A2919"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polugodišnjeg i godišnjeg izvještaja o izvršenju proračuna sastoji se od obrazloženja općeg dijela izvještaja o izvršenju proračuna i obrazloženja posebnog dijela izvještaja o izvršenju proračuna.</w:t>
      </w:r>
    </w:p>
    <w:p w14:paraId="00B759F6"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općeg dijela izvještaja o izvršenju proračuna jedinica lokalne i područne (regionalne) samouprave sadrži:</w:t>
      </w:r>
    </w:p>
    <w:p w14:paraId="1502D67C"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obrazloženje ostvarenja prihoda i rashoda, primitaka i izdataka</w:t>
      </w:r>
    </w:p>
    <w:p w14:paraId="28EB1BA8"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prikaz manjka odnosno viška proračuna jedinice lokalne i područne (regionalne) samouprave.</w:t>
      </w:r>
    </w:p>
    <w:p w14:paraId="5E90BB62" w14:textId="77777777" w:rsid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posebnog dijela izvještaja o izvršenju proračuna temelji se na obrazloženjima financijskih planova proračunskih korisnika, a sadrži obrazloženje izvršenja programa iz posebnog dijela proračuna s ciljevima koji su ostvareni provedbom programa i pokazateljima uspješnosti realizacije tih ciljeva.</w:t>
      </w:r>
    </w:p>
    <w:p w14:paraId="71717B66" w14:textId="77777777" w:rsidR="00C96761" w:rsidRPr="00FE0304"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bookmarkStart w:id="1" w:name="_Hlk116024220"/>
      <w:r w:rsidRPr="00FE0304">
        <w:rPr>
          <w:rFonts w:ascii="Times New Roman" w:eastAsia="Times New Roman" w:hAnsi="Times New Roman"/>
          <w:color w:val="231F20"/>
          <w:sz w:val="24"/>
          <w:szCs w:val="24"/>
          <w:lang w:eastAsia="hr-HR"/>
        </w:rPr>
        <w:t>Posebni izvještaji u polugodišnjem izvještaju o izvršenju proračuna su:</w:t>
      </w:r>
    </w:p>
    <w:p w14:paraId="2997E3A7" w14:textId="77777777" w:rsidR="00C96761" w:rsidRPr="00FE0304"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 izvještaj o korištenju proračunske zalihe</w:t>
      </w:r>
    </w:p>
    <w:p w14:paraId="43055137" w14:textId="77777777" w:rsidR="00C96761" w:rsidRPr="00FE0304"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 izvještaj o zaduživanju na domaćem i stranom tržištu novca i kapitala</w:t>
      </w:r>
    </w:p>
    <w:p w14:paraId="3E0972C3" w14:textId="77777777" w:rsidR="00650C63"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 izvještaj o danim jamstvima i plaćanjima po protestiranim jamstvima</w:t>
      </w:r>
      <w:bookmarkEnd w:id="1"/>
    </w:p>
    <w:p w14:paraId="0B847D22" w14:textId="77777777" w:rsidR="00C96761" w:rsidRPr="00A266F6"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A266F6">
        <w:rPr>
          <w:rFonts w:ascii="Times New Roman" w:eastAsia="Times New Roman" w:hAnsi="Times New Roman"/>
          <w:color w:val="231F20"/>
          <w:sz w:val="24"/>
          <w:szCs w:val="24"/>
          <w:lang w:eastAsia="hr-HR"/>
        </w:rPr>
        <w:lastRenderedPageBreak/>
        <w:t xml:space="preserve">Posebni izvještaji iz članka 76. </w:t>
      </w:r>
      <w:r w:rsidR="00650C63" w:rsidRPr="00A266F6">
        <w:rPr>
          <w:rFonts w:ascii="Times New Roman" w:eastAsia="Times New Roman" w:hAnsi="Times New Roman"/>
          <w:color w:val="231F20"/>
          <w:sz w:val="24"/>
          <w:szCs w:val="24"/>
          <w:lang w:eastAsia="hr-HR"/>
        </w:rPr>
        <w:t>Zakona o proračunu</w:t>
      </w:r>
      <w:r w:rsidRPr="00A266F6">
        <w:rPr>
          <w:rFonts w:ascii="Times New Roman" w:eastAsia="Times New Roman" w:hAnsi="Times New Roman"/>
          <w:color w:val="231F20"/>
          <w:sz w:val="24"/>
          <w:szCs w:val="24"/>
          <w:lang w:eastAsia="hr-HR"/>
        </w:rPr>
        <w:t xml:space="preserve"> u godišnjem izvještaju o izvršenju proračuna su:</w:t>
      </w:r>
    </w:p>
    <w:p w14:paraId="74C1301B"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korištenju proračunske zalihe</w:t>
      </w:r>
    </w:p>
    <w:p w14:paraId="325F62D6"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korištenju sredstava fondova Europske unije</w:t>
      </w:r>
    </w:p>
    <w:p w14:paraId="105F7C4B"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zaduživanju na domaćem i stranom tržištu novca i kapitala</w:t>
      </w:r>
    </w:p>
    <w:p w14:paraId="3A3006D6"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danim zajmovima i potraživanjima po danim zajmovima</w:t>
      </w:r>
    </w:p>
    <w:p w14:paraId="5F83256B" w14:textId="77777777" w:rsidR="00C96761" w:rsidRPr="00C96761"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danim jamstvima i plaćanjima po protestiranim jamstvima i</w:t>
      </w:r>
    </w:p>
    <w:p w14:paraId="453F665E" w14:textId="77777777" w:rsidR="009B32D3" w:rsidRDefault="00C96761"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stanju potraživanja i dospjelih obveza te o stanju potencijalnih obveza po osnovi sudskih sporova.</w:t>
      </w:r>
    </w:p>
    <w:p w14:paraId="2C46FE97" w14:textId="77777777" w:rsid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3AA1A38C" w14:textId="77777777" w:rsid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color w:val="FF0000"/>
          <w:sz w:val="24"/>
          <w:szCs w:val="24"/>
          <w:lang w:eastAsia="hr-HR"/>
        </w:rPr>
      </w:pPr>
      <w:r w:rsidRPr="002C7E30">
        <w:rPr>
          <w:rFonts w:ascii="Times New Roman" w:eastAsia="Times New Roman" w:hAnsi="Times New Roman"/>
          <w:b/>
          <w:color w:val="FF0000"/>
          <w:sz w:val="24"/>
          <w:szCs w:val="24"/>
          <w:lang w:eastAsia="hr-HR"/>
        </w:rPr>
        <w:t>U prijelaznim i završnim odredbama Zakona o proračunu (NN br. 144/21) članak 168. kaže;</w:t>
      </w:r>
    </w:p>
    <w:p w14:paraId="660C10A4" w14:textId="77777777" w:rsidR="005053F6" w:rsidRPr="002C7E30" w:rsidRDefault="005053F6" w:rsidP="002C1838">
      <w:pPr>
        <w:shd w:val="clear" w:color="auto" w:fill="FFFFFF"/>
        <w:spacing w:beforeLines="30" w:before="72" w:afterLines="30" w:after="72" w:line="240" w:lineRule="auto"/>
        <w:jc w:val="both"/>
        <w:textAlignment w:val="baseline"/>
        <w:rPr>
          <w:rFonts w:ascii="Times New Roman" w:eastAsia="Times New Roman" w:hAnsi="Times New Roman"/>
          <w:b/>
          <w:color w:val="FF0000"/>
          <w:sz w:val="24"/>
          <w:szCs w:val="24"/>
          <w:lang w:eastAsia="hr-HR"/>
        </w:rPr>
      </w:pPr>
    </w:p>
    <w:p w14:paraId="77E75B29"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E0304">
        <w:rPr>
          <w:rFonts w:ascii="Times New Roman" w:eastAsia="Times New Roman" w:hAnsi="Times New Roman"/>
          <w:color w:val="231F20"/>
          <w:sz w:val="24"/>
          <w:szCs w:val="24"/>
          <w:lang w:eastAsia="hr-HR"/>
        </w:rPr>
        <w:t xml:space="preserve">(1) </w:t>
      </w:r>
      <w:r w:rsidRPr="00FE0304">
        <w:rPr>
          <w:rFonts w:ascii="Times New Roman" w:eastAsia="Times New Roman" w:hAnsi="Times New Roman"/>
          <w:b/>
          <w:bCs/>
          <w:i/>
          <w:iCs/>
          <w:color w:val="231F20"/>
          <w:sz w:val="24"/>
          <w:szCs w:val="24"/>
          <w:lang w:eastAsia="hr-HR"/>
        </w:rPr>
        <w:t>Polugodišnji i godišnji izvještaj o izvršenju Državnog proračuna Republike Hrvatske za 2022. godinu i projekcija za 2023. i 2024. godinu sadrže:</w:t>
      </w:r>
    </w:p>
    <w:p w14:paraId="01A13034"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E0304">
        <w:rPr>
          <w:rFonts w:ascii="Times New Roman" w:eastAsia="Times New Roman" w:hAnsi="Times New Roman"/>
          <w:b/>
          <w:bCs/>
          <w:i/>
          <w:iCs/>
          <w:color w:val="231F20"/>
          <w:sz w:val="24"/>
          <w:szCs w:val="24"/>
          <w:lang w:eastAsia="hr-HR"/>
        </w:rPr>
        <w:t>1. opći dio proračuna koji čini Račun prihoda i rashoda i Račun financiranja na razini odjeljka ekonomske klasifikacije</w:t>
      </w:r>
    </w:p>
    <w:p w14:paraId="1FC2FB8E"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E0304">
        <w:rPr>
          <w:rFonts w:ascii="Times New Roman" w:eastAsia="Times New Roman" w:hAnsi="Times New Roman"/>
          <w:b/>
          <w:bCs/>
          <w:i/>
          <w:iCs/>
          <w:color w:val="231F20"/>
          <w:sz w:val="24"/>
          <w:szCs w:val="24"/>
          <w:lang w:eastAsia="hr-HR"/>
        </w:rPr>
        <w:t>2. posebni dio proračuna po organizacijsko</w:t>
      </w:r>
      <w:r w:rsidR="002C7E30">
        <w:rPr>
          <w:rFonts w:ascii="Times New Roman" w:eastAsia="Times New Roman" w:hAnsi="Times New Roman"/>
          <w:b/>
          <w:bCs/>
          <w:i/>
          <w:iCs/>
          <w:color w:val="231F20"/>
          <w:sz w:val="24"/>
          <w:szCs w:val="24"/>
          <w:lang w:eastAsia="hr-HR"/>
        </w:rPr>
        <w:t xml:space="preserve">j i programskoj klasifikaciji na </w:t>
      </w:r>
      <w:r w:rsidRPr="00FE0304">
        <w:rPr>
          <w:rFonts w:ascii="Times New Roman" w:eastAsia="Times New Roman" w:hAnsi="Times New Roman"/>
          <w:b/>
          <w:bCs/>
          <w:i/>
          <w:iCs/>
          <w:color w:val="231F20"/>
          <w:sz w:val="24"/>
          <w:szCs w:val="24"/>
          <w:lang w:eastAsia="hr-HR"/>
        </w:rPr>
        <w:t xml:space="preserve"> razini odjeljka ekonomske klasifikacije</w:t>
      </w:r>
    </w:p>
    <w:p w14:paraId="16394710"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E0304">
        <w:rPr>
          <w:rFonts w:ascii="Times New Roman" w:eastAsia="Times New Roman" w:hAnsi="Times New Roman"/>
          <w:b/>
          <w:bCs/>
          <w:i/>
          <w:iCs/>
          <w:color w:val="231F20"/>
          <w:sz w:val="24"/>
          <w:szCs w:val="24"/>
          <w:lang w:eastAsia="hr-HR"/>
        </w:rPr>
        <w:t>3. izvještaj o zaduživanju na domaćem i stranom tržištu novca i kapitala</w:t>
      </w:r>
    </w:p>
    <w:p w14:paraId="2E67F2F0"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E0304">
        <w:rPr>
          <w:rFonts w:ascii="Times New Roman" w:eastAsia="Times New Roman" w:hAnsi="Times New Roman"/>
          <w:b/>
          <w:bCs/>
          <w:i/>
          <w:iCs/>
          <w:color w:val="231F20"/>
          <w:sz w:val="24"/>
          <w:szCs w:val="24"/>
          <w:lang w:eastAsia="hr-HR"/>
        </w:rPr>
        <w:t>4. izvještaj o korištenju proračunske zalihe</w:t>
      </w:r>
    </w:p>
    <w:p w14:paraId="64DFB345"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E0304">
        <w:rPr>
          <w:rFonts w:ascii="Times New Roman" w:eastAsia="Times New Roman" w:hAnsi="Times New Roman"/>
          <w:b/>
          <w:bCs/>
          <w:i/>
          <w:iCs/>
          <w:color w:val="231F20"/>
          <w:sz w:val="24"/>
          <w:szCs w:val="24"/>
          <w:lang w:eastAsia="hr-HR"/>
        </w:rPr>
        <w:t>5. izvještaj o danim državnim jamstvima i izdacima po državnim jamstvima</w:t>
      </w:r>
    </w:p>
    <w:p w14:paraId="74ED4A99"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6. obrazloženje makroekonomskih pokazatelja</w:t>
      </w:r>
    </w:p>
    <w:p w14:paraId="4E53C0B9"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E0304">
        <w:rPr>
          <w:rFonts w:ascii="Times New Roman" w:eastAsia="Times New Roman" w:hAnsi="Times New Roman"/>
          <w:b/>
          <w:bCs/>
          <w:i/>
          <w:iCs/>
          <w:color w:val="231F20"/>
          <w:sz w:val="24"/>
          <w:szCs w:val="24"/>
          <w:lang w:eastAsia="hr-HR"/>
        </w:rPr>
        <w:t>7. obrazloženje ostvarenja prihoda i primitaka, rashoda i izdataka</w:t>
      </w:r>
    </w:p>
    <w:p w14:paraId="7E155DD5"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8. deficit općeg proračuna.</w:t>
      </w:r>
    </w:p>
    <w:p w14:paraId="14BDB269"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(2) Polugodišnji i godišnji izvještaj o izvršenju financijskog plana izvanproračunskog korisnika za 2022. godinu i projekcija za 2023. i 2024. godinu sadrže:</w:t>
      </w:r>
    </w:p>
    <w:p w14:paraId="4C722DB3"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1. opći dio financijskog plana koji čini Račun prihoda i rashoda i Račun financiranja na razini odjeljka ekonomske klasifikacije</w:t>
      </w:r>
    </w:p>
    <w:p w14:paraId="535017C6"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2. posebni dio financijskog plana po organizacijskoj i programskoj klasifikaciji te razini odjeljka ekonomske klasifikacije i</w:t>
      </w:r>
    </w:p>
    <w:p w14:paraId="42ACE869"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3. obrazloženje ostvarenja prihoda i primitaka, rashoda i izdataka.</w:t>
      </w:r>
    </w:p>
    <w:p w14:paraId="7E5CEA0B" w14:textId="77777777" w:rsidR="00FE0304" w:rsidRPr="00FE0304"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(3) Godišnji izvještaj o izvršenju državnog proračuna sadrži i izvještaj o provedbi strategije upravljanja javnim dugom.</w:t>
      </w:r>
    </w:p>
    <w:p w14:paraId="4D8BA966" w14:textId="77777777" w:rsidR="00FE0304" w:rsidRPr="002C7E30"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b/>
          <w:bCs/>
          <w:color w:val="FF0000"/>
          <w:sz w:val="24"/>
          <w:szCs w:val="24"/>
          <w:u w:val="single"/>
          <w:lang w:eastAsia="hr-HR"/>
        </w:rPr>
      </w:pPr>
      <w:r w:rsidRPr="002C7E30">
        <w:rPr>
          <w:rFonts w:ascii="Times New Roman" w:eastAsia="Times New Roman" w:hAnsi="Times New Roman"/>
          <w:b/>
          <w:bCs/>
          <w:color w:val="FF0000"/>
          <w:sz w:val="24"/>
          <w:szCs w:val="24"/>
          <w:u w:val="single"/>
          <w:lang w:eastAsia="hr-HR"/>
        </w:rPr>
        <w:t>(4) Odredbe stavka 1. ovoga članka, osim točaka 6. i 8., na odgovarajući način primjenjuju se na jedinice lokalne i područne (regionalne) samouprave.</w:t>
      </w:r>
    </w:p>
    <w:p w14:paraId="01EE7C36" w14:textId="77777777" w:rsidR="00FE0304" w:rsidRPr="00650C63" w:rsidRDefault="00FE0304" w:rsidP="002C183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E0304">
        <w:rPr>
          <w:rFonts w:ascii="Times New Roman" w:eastAsia="Times New Roman" w:hAnsi="Times New Roman"/>
          <w:color w:val="231F20"/>
          <w:sz w:val="24"/>
          <w:szCs w:val="24"/>
          <w:lang w:eastAsia="hr-HR"/>
        </w:rPr>
        <w:t>(5) Donošenje polugodišnjeg i godišnjeg izvještaja o izvršenju proračuna za 2022. godinu i projekcija za 2023. i 2024. godinu, podnošenje polugodišnjeg i godišnjeg izvještaja o izvršenju financijskog plana izvanproračunskih korisnika za 2022. godinu i projekcija za 2023. i 2024. godinu i dostava godišnjeg izvještaja o izvršenju proračuna jedinica lokalne i područne (regionalne) samouprave za 2022. godinu i projekcija za 2023. i 2024. godinu odvija se na način i u rokovima utvrđenim ovim Zakonom.</w:t>
      </w:r>
    </w:p>
    <w:p w14:paraId="351FC20A" w14:textId="77777777" w:rsidR="004B09F0" w:rsidRDefault="004B09F0" w:rsidP="004B09F0">
      <w:pPr>
        <w:pStyle w:val="Default"/>
      </w:pPr>
    </w:p>
    <w:p w14:paraId="1E63C9BC" w14:textId="77777777" w:rsidR="00173568" w:rsidRDefault="00173568" w:rsidP="00F87C2E">
      <w:pPr>
        <w:pStyle w:val="Default"/>
        <w:ind w:left="720" w:hanging="720"/>
        <w:jc w:val="center"/>
        <w:rPr>
          <w:rFonts w:ascii="Times New Roman" w:hAnsi="Times New Roman" w:cs="Times New Roman"/>
          <w:b/>
          <w:bCs/>
        </w:rPr>
      </w:pPr>
    </w:p>
    <w:p w14:paraId="666A6191" w14:textId="77777777" w:rsidR="00AE48A8" w:rsidRDefault="00AE48A8" w:rsidP="00F87C2E">
      <w:pPr>
        <w:pStyle w:val="Default"/>
        <w:ind w:left="720" w:hanging="720"/>
        <w:jc w:val="center"/>
        <w:rPr>
          <w:rFonts w:ascii="Times New Roman" w:hAnsi="Times New Roman" w:cs="Times New Roman"/>
          <w:b/>
          <w:bCs/>
        </w:rPr>
      </w:pPr>
    </w:p>
    <w:p w14:paraId="6EB3D99E" w14:textId="77777777" w:rsidR="00AE48A8" w:rsidRDefault="00AE48A8" w:rsidP="00F87C2E">
      <w:pPr>
        <w:pStyle w:val="Default"/>
        <w:ind w:left="720" w:hanging="720"/>
        <w:jc w:val="center"/>
        <w:rPr>
          <w:rFonts w:ascii="Times New Roman" w:hAnsi="Times New Roman" w:cs="Times New Roman"/>
          <w:b/>
          <w:bCs/>
        </w:rPr>
      </w:pPr>
    </w:p>
    <w:p w14:paraId="0D4D9E64" w14:textId="77777777" w:rsidR="004B09F0" w:rsidRPr="004B09F0" w:rsidRDefault="004B09F0" w:rsidP="00AE48A8">
      <w:pPr>
        <w:pStyle w:val="Default"/>
        <w:rPr>
          <w:rFonts w:ascii="Times New Roman" w:hAnsi="Times New Roman" w:cs="Times New Roman"/>
          <w:b/>
          <w:bCs/>
        </w:rPr>
      </w:pPr>
      <w:r w:rsidRPr="004B09F0">
        <w:rPr>
          <w:rFonts w:ascii="Times New Roman" w:hAnsi="Times New Roman" w:cs="Times New Roman"/>
          <w:b/>
          <w:bCs/>
        </w:rPr>
        <w:lastRenderedPageBreak/>
        <w:t>MAKROEKONOMSKA KRETANJA U REPUBLICI HRVATSKOJ</w:t>
      </w:r>
    </w:p>
    <w:p w14:paraId="75C2272F" w14:textId="77777777" w:rsidR="004B09F0" w:rsidRPr="004B09F0" w:rsidRDefault="004B09F0" w:rsidP="004B09F0">
      <w:pPr>
        <w:pStyle w:val="Default"/>
        <w:ind w:left="720" w:hanging="720"/>
        <w:rPr>
          <w:rFonts w:ascii="Times New Roman" w:hAnsi="Times New Roman" w:cs="Times New Roman"/>
        </w:rPr>
      </w:pPr>
    </w:p>
    <w:p w14:paraId="34663381" w14:textId="77777777" w:rsidR="004B09F0" w:rsidRDefault="004B09F0" w:rsidP="004B09F0">
      <w:pPr>
        <w:pStyle w:val="Default"/>
        <w:ind w:firstLine="720"/>
        <w:jc w:val="both"/>
        <w:rPr>
          <w:rFonts w:ascii="Times New Roman" w:hAnsi="Times New Roman" w:cs="Times New Roman"/>
        </w:rPr>
      </w:pPr>
      <w:r w:rsidRPr="004B09F0">
        <w:rPr>
          <w:rFonts w:ascii="Times New Roman" w:hAnsi="Times New Roman" w:cs="Times New Roman"/>
        </w:rPr>
        <w:t xml:space="preserve">Proces izrade proračuna započinje uputama za izradu državnog proračuna i proračuna jedinica lokalne i područne (regionalne) samouprave, koje izrađuje Ministarstvo financija. U Uputama se, uz ostalo, daju i makroekonomske projekcije za predstojeće trogodišnje proračunsko razdoblje. </w:t>
      </w:r>
    </w:p>
    <w:p w14:paraId="4FD2B866" w14:textId="77777777" w:rsidR="004B09F0" w:rsidRPr="004B09F0" w:rsidRDefault="004B09F0" w:rsidP="004B09F0">
      <w:pPr>
        <w:pStyle w:val="Default"/>
        <w:ind w:firstLine="720"/>
        <w:jc w:val="both"/>
        <w:rPr>
          <w:rFonts w:ascii="Times New Roman" w:hAnsi="Times New Roman" w:cs="Times New Roman"/>
        </w:rPr>
      </w:pPr>
    </w:p>
    <w:p w14:paraId="61F90768" w14:textId="77777777" w:rsidR="004B09F0" w:rsidRDefault="004B09F0" w:rsidP="004B09F0">
      <w:pPr>
        <w:pStyle w:val="Default"/>
        <w:ind w:firstLine="708"/>
        <w:jc w:val="both"/>
        <w:rPr>
          <w:rFonts w:ascii="Times New Roman" w:hAnsi="Times New Roman" w:cs="Times New Roman"/>
        </w:rPr>
      </w:pPr>
      <w:r w:rsidRPr="004B09F0">
        <w:rPr>
          <w:rFonts w:ascii="Times New Roman" w:hAnsi="Times New Roman" w:cs="Times New Roman"/>
        </w:rPr>
        <w:t xml:space="preserve">Početne projekcije dane u Uputama za izradu proračuna za razdoblje 2022.-2024. godine ažurirane su u listopadu 2021. godine, tj. u vrijeme donošenja proračuna za 2022. godinu i projekcija za 2023. i 2024. godinu, te su prema projekcijama iz listopada 2021. godine predviđanja za 2022. godinu bila sljedeća: predviđala se stopa rasta BDP-a od 4,4%, kretanje inflacije po stopi rasta od 2,6%, stopa nezaposlenosti od 6,8% i rast zaposlenosti od 1,7%. </w:t>
      </w:r>
    </w:p>
    <w:p w14:paraId="299DFF44" w14:textId="77777777" w:rsidR="004B09F0" w:rsidRPr="004B09F0" w:rsidRDefault="004B09F0" w:rsidP="004B09F0">
      <w:pPr>
        <w:pStyle w:val="Default"/>
        <w:ind w:firstLine="708"/>
        <w:jc w:val="both"/>
        <w:rPr>
          <w:rFonts w:ascii="Times New Roman" w:hAnsi="Times New Roman" w:cs="Times New Roman"/>
        </w:rPr>
      </w:pPr>
    </w:p>
    <w:p w14:paraId="2D56AF6B" w14:textId="77777777" w:rsidR="004B09F0" w:rsidRPr="004B09F0" w:rsidRDefault="004B09F0" w:rsidP="004B09F0">
      <w:pPr>
        <w:pStyle w:val="Default"/>
        <w:ind w:firstLine="708"/>
        <w:jc w:val="both"/>
        <w:rPr>
          <w:rFonts w:ascii="Times New Roman" w:hAnsi="Times New Roman" w:cs="Times New Roman"/>
        </w:rPr>
      </w:pPr>
      <w:r w:rsidRPr="004B09F0">
        <w:rPr>
          <w:rFonts w:ascii="Times New Roman" w:hAnsi="Times New Roman" w:cs="Times New Roman"/>
        </w:rPr>
        <w:t xml:space="preserve">Nadalje, Vlada RH je na svojoj sjednici 27. travnja 2022. godine prihvatila Program konvergencije Republike Hrvatske za razdoblje 2023.-2025., koji između ostalog sadrži i ažurirane makroekonomske projekcije za 2022. godinu prema kojima se očekuje: realni rast BDP-a od 3,0%, stopa inflacije od 7,8%, stopa nezaposlenosti od 6,3% i rast zaposlenosti od 2,8%. </w:t>
      </w:r>
    </w:p>
    <w:p w14:paraId="71945BEF" w14:textId="77777777"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 xml:space="preserve">U nastavku se daje pregled ostvarenih makroekonomskih pokazatelja u prvom polugodištu 2022. godine, koje je objavio Državni zavod za statistiku: </w:t>
      </w:r>
    </w:p>
    <w:p w14:paraId="6397C546" w14:textId="77777777" w:rsidR="00F26C82" w:rsidRPr="004B09F0" w:rsidRDefault="00F26C82" w:rsidP="004B09F0">
      <w:pPr>
        <w:pStyle w:val="Default"/>
        <w:ind w:firstLine="707"/>
        <w:jc w:val="both"/>
        <w:rPr>
          <w:rFonts w:ascii="Times New Roman" w:hAnsi="Times New Roman" w:cs="Times New Roman"/>
        </w:rPr>
      </w:pPr>
    </w:p>
    <w:p w14:paraId="50780C89" w14:textId="77777777" w:rsidR="004B09F0" w:rsidRPr="004B09F0" w:rsidRDefault="004B09F0" w:rsidP="005053F6">
      <w:pPr>
        <w:pStyle w:val="Default"/>
        <w:jc w:val="both"/>
        <w:rPr>
          <w:rFonts w:ascii="Times New Roman" w:hAnsi="Times New Roman" w:cs="Times New Roman"/>
        </w:rPr>
      </w:pPr>
      <w:r w:rsidRPr="004B09F0">
        <w:rPr>
          <w:rFonts w:ascii="Times New Roman" w:hAnsi="Times New Roman" w:cs="Times New Roman"/>
        </w:rPr>
        <w:t xml:space="preserve">♦ BDP je u prvom tromjesečju 2022. godine realno veći za 7,0% u odnosu na prvo tromjesečje 2021. godine, a u drugom tromjesečju 2022. godine je realno veći za 7,7% u odnosu na drugo tromjesečje 2021. godine. </w:t>
      </w:r>
    </w:p>
    <w:p w14:paraId="2885B225" w14:textId="77777777" w:rsidR="004B09F0" w:rsidRPr="004B09F0" w:rsidRDefault="004B09F0" w:rsidP="005053F6">
      <w:pPr>
        <w:pStyle w:val="Default"/>
        <w:jc w:val="both"/>
        <w:rPr>
          <w:rFonts w:ascii="Times New Roman" w:hAnsi="Times New Roman" w:cs="Times New Roman"/>
        </w:rPr>
      </w:pPr>
      <w:r w:rsidRPr="004B09F0">
        <w:rPr>
          <w:rFonts w:ascii="Times New Roman" w:hAnsi="Times New Roman" w:cs="Times New Roman"/>
        </w:rPr>
        <w:t xml:space="preserve">♦ Cijene dobara i usluga za osobnu potrošnju, mjerene indeksom potrošačkih cijena, u lipnju 2022. u odnosu na lipanj 2021., tj. na godišnjoj razini, u prosjeku su više za 12,1%. </w:t>
      </w:r>
    </w:p>
    <w:p w14:paraId="2C100F22" w14:textId="77777777" w:rsidR="004B09F0" w:rsidRPr="004B09F0" w:rsidRDefault="004B09F0" w:rsidP="005053F6">
      <w:pPr>
        <w:pStyle w:val="Default"/>
        <w:jc w:val="both"/>
        <w:rPr>
          <w:rFonts w:ascii="Times New Roman" w:hAnsi="Times New Roman" w:cs="Times New Roman"/>
        </w:rPr>
      </w:pPr>
      <w:r w:rsidRPr="004B09F0">
        <w:rPr>
          <w:rFonts w:ascii="Times New Roman" w:hAnsi="Times New Roman" w:cs="Times New Roman"/>
        </w:rPr>
        <w:t xml:space="preserve">Rast cijena se nastavlja pa je stopa inflacije u srpnju narasla na 12,3%, tj. cijene dobara i usluga za osobnu potrošnju, mjerene indeksom potrošačkih cijena, u srpnju 2022. u odnosu na srpanj 2021., u prosjeku su više za 12,3%. </w:t>
      </w:r>
    </w:p>
    <w:p w14:paraId="7F214F15" w14:textId="77777777" w:rsidR="004B09F0" w:rsidRPr="004B09F0" w:rsidRDefault="004B09F0" w:rsidP="005053F6">
      <w:pPr>
        <w:pStyle w:val="Default"/>
        <w:jc w:val="both"/>
        <w:rPr>
          <w:rFonts w:ascii="Times New Roman" w:hAnsi="Times New Roman" w:cs="Times New Roman"/>
        </w:rPr>
      </w:pPr>
      <w:r w:rsidRPr="004B09F0">
        <w:rPr>
          <w:rFonts w:ascii="Times New Roman" w:hAnsi="Times New Roman" w:cs="Times New Roman"/>
        </w:rPr>
        <w:t xml:space="preserve">♦ U lipnju 2022. realni kalendarski prilagođeni promet od trgovine na malo u Republici Hrvatskoj porastao je na godišnjoj razini, i to za 3,8% u usporedbi s istim mjesecom prethodne godine. </w:t>
      </w:r>
    </w:p>
    <w:p w14:paraId="3BE3E0A0" w14:textId="77777777" w:rsidR="004B09F0" w:rsidRPr="004B09F0" w:rsidRDefault="004B09F0" w:rsidP="005053F6">
      <w:pPr>
        <w:pStyle w:val="Default"/>
        <w:jc w:val="both"/>
        <w:rPr>
          <w:rFonts w:ascii="Times New Roman" w:hAnsi="Times New Roman" w:cs="Times New Roman"/>
        </w:rPr>
      </w:pPr>
      <w:r w:rsidRPr="004B09F0">
        <w:rPr>
          <w:rFonts w:ascii="Times New Roman" w:hAnsi="Times New Roman" w:cs="Times New Roman"/>
        </w:rPr>
        <w:t xml:space="preserve">♦ Prema kalendarski prilagođenim indeksima, obujam industrijske proizvodnje u lipnju 2022. u odnosu na lipanj 2021. porastao za 3,8%. </w:t>
      </w:r>
    </w:p>
    <w:p w14:paraId="302D27AD" w14:textId="77777777" w:rsidR="004B09F0" w:rsidRPr="004B09F0" w:rsidRDefault="004B09F0" w:rsidP="005053F6">
      <w:pPr>
        <w:pStyle w:val="Default"/>
        <w:jc w:val="both"/>
        <w:rPr>
          <w:rFonts w:ascii="Times New Roman" w:hAnsi="Times New Roman" w:cs="Times New Roman"/>
        </w:rPr>
      </w:pPr>
      <w:r w:rsidRPr="004B09F0">
        <w:rPr>
          <w:rFonts w:ascii="Times New Roman" w:hAnsi="Times New Roman" w:cs="Times New Roman"/>
        </w:rPr>
        <w:t xml:space="preserve">♦ Prema kalendarski prilagođenim indeksima, obujam građevinskih radova u lipnju 2022. u odnosu na lipanj 2021. veći je za 4,0%. </w:t>
      </w:r>
    </w:p>
    <w:p w14:paraId="4F57F19C" w14:textId="77777777" w:rsidR="004B09F0" w:rsidRPr="004B09F0" w:rsidRDefault="004B09F0" w:rsidP="005053F6">
      <w:pPr>
        <w:pStyle w:val="Default"/>
        <w:jc w:val="both"/>
        <w:rPr>
          <w:rFonts w:ascii="Times New Roman" w:hAnsi="Times New Roman" w:cs="Times New Roman"/>
        </w:rPr>
      </w:pPr>
      <w:r w:rsidRPr="004B09F0">
        <w:rPr>
          <w:rFonts w:ascii="Times New Roman" w:hAnsi="Times New Roman" w:cs="Times New Roman"/>
        </w:rPr>
        <w:t xml:space="preserve">♦ Ukupan broj zaposlenih u lipnju 2022. godine je 1.617.624, što je za 2% više nego u lipnju 2021. godine, a stopa registrirane nezaposlenosti u lipnju 2022. iznosi 6,1%. </w:t>
      </w:r>
    </w:p>
    <w:p w14:paraId="7BDCDEBC" w14:textId="77777777" w:rsidR="00373EC8" w:rsidRDefault="004B09F0" w:rsidP="005053F6">
      <w:pPr>
        <w:pStyle w:val="Default"/>
        <w:jc w:val="both"/>
        <w:rPr>
          <w:rFonts w:ascii="Times New Roman" w:hAnsi="Times New Roman" w:cs="Times New Roman"/>
        </w:rPr>
      </w:pPr>
      <w:r w:rsidRPr="004B09F0">
        <w:rPr>
          <w:rFonts w:ascii="Times New Roman" w:hAnsi="Times New Roman" w:cs="Times New Roman"/>
        </w:rPr>
        <w:t>♦ Prosječna mjesečna isplaćena neto plaća po zaposlenome u pravnim osobama Republike Hrvatske za lipanj 2022. iznosila je 7.711 kuna, a prosječna mjesečna bruto plaća je iznosila 10.492 kuna. U lipnju 2022. u odnosu na lipanj 2021., prosječna mjesečna isplaćena neto plaća nominalno je viša za 7,5%, a realno je niža za 4,1%, a prosječna mjesečna bruto plaća nominalno je viša za 8,5%, a realno je niža za 3,2%.</w:t>
      </w:r>
    </w:p>
    <w:p w14:paraId="6359D62B" w14:textId="77777777" w:rsidR="004B09F0" w:rsidRDefault="004B09F0" w:rsidP="004B09F0">
      <w:pPr>
        <w:autoSpaceDE w:val="0"/>
        <w:autoSpaceDN w:val="0"/>
        <w:adjustRightInd w:val="0"/>
        <w:spacing w:after="0" w:line="240" w:lineRule="auto"/>
        <w:jc w:val="both"/>
        <w:rPr>
          <w:rFonts w:ascii="Times New Roman" w:hAnsi="Times New Roman" w:cs="Times New Roman"/>
          <w:sz w:val="24"/>
          <w:szCs w:val="24"/>
        </w:rPr>
      </w:pPr>
    </w:p>
    <w:p w14:paraId="087A23D7" w14:textId="77777777" w:rsidR="004B09F0" w:rsidRDefault="004B09F0" w:rsidP="004B09F0">
      <w:pPr>
        <w:pStyle w:val="Default"/>
      </w:pPr>
    </w:p>
    <w:p w14:paraId="50BD9804" w14:textId="77777777" w:rsidR="004B09F0" w:rsidRPr="004B09F0" w:rsidRDefault="004B09F0" w:rsidP="005053F6">
      <w:pPr>
        <w:pStyle w:val="Default"/>
        <w:ind w:left="720" w:hanging="720"/>
        <w:jc w:val="both"/>
        <w:rPr>
          <w:rFonts w:ascii="Times New Roman" w:hAnsi="Times New Roman" w:cs="Times New Roman"/>
          <w:b/>
          <w:bCs/>
        </w:rPr>
      </w:pPr>
      <w:r w:rsidRPr="004B09F0">
        <w:rPr>
          <w:rFonts w:ascii="Times New Roman" w:hAnsi="Times New Roman" w:cs="Times New Roman"/>
          <w:b/>
          <w:bCs/>
        </w:rPr>
        <w:t xml:space="preserve">UTJECAJ MAKROEKONOMSKIH KRETANJA NA PRORAČUN GRADA </w:t>
      </w:r>
      <w:r>
        <w:rPr>
          <w:rFonts w:ascii="Times New Roman" w:hAnsi="Times New Roman" w:cs="Times New Roman"/>
          <w:b/>
          <w:bCs/>
        </w:rPr>
        <w:t>METKOVIĆA</w:t>
      </w:r>
    </w:p>
    <w:p w14:paraId="147DB20A" w14:textId="77777777" w:rsidR="004B09F0" w:rsidRPr="004B09F0" w:rsidRDefault="004B09F0" w:rsidP="004B09F0">
      <w:pPr>
        <w:pStyle w:val="Default"/>
        <w:rPr>
          <w:rFonts w:ascii="Times New Roman" w:hAnsi="Times New Roman" w:cs="Times New Roman"/>
        </w:rPr>
      </w:pPr>
    </w:p>
    <w:p w14:paraId="3523E248" w14:textId="77777777"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 xml:space="preserve">Osnovno obilježje makroekonomskih kretanja u prvom polugodištu 2022. godine je rastuća inflacija čije su naznake bile prisutne već u drugom dijelu prethodne godine, ali se nije očekivao ovako veliki rast. To je najbolje vidljivo iz prethodno navedenih makroekonomskih projekcija iz listopada 2021. godine koje su predviđale stopu inflacije od 2,6% za 2022. godinu. </w:t>
      </w:r>
    </w:p>
    <w:p w14:paraId="3CACA3EC" w14:textId="77777777" w:rsidR="004B09F0" w:rsidRDefault="004B09F0" w:rsidP="004B09F0">
      <w:pPr>
        <w:pStyle w:val="Default"/>
        <w:ind w:firstLine="707"/>
        <w:jc w:val="both"/>
        <w:rPr>
          <w:rFonts w:ascii="Times New Roman" w:hAnsi="Times New Roman" w:cs="Times New Roman"/>
        </w:rPr>
      </w:pPr>
    </w:p>
    <w:p w14:paraId="46195E50" w14:textId="77777777"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 xml:space="preserve">U Programu konvergencije Republike Hrvatske za razdoblje 2023.-2025., iz travnja 2022., dane su najnovije dostupne projekcije te je očekivana stopa inflacije za 2022. godinu povećana na </w:t>
      </w:r>
      <w:r w:rsidRPr="004B09F0">
        <w:rPr>
          <w:rFonts w:ascii="Times New Roman" w:hAnsi="Times New Roman" w:cs="Times New Roman"/>
        </w:rPr>
        <w:lastRenderedPageBreak/>
        <w:t xml:space="preserve">7,8%. Prema podacima Državnog zavoda za statistiku vidljivo je da je stopa inflacije veća od očekivane pa u lipnju 2022. godine u odnosu na lipanj 2021., tj. na godišnjoj razini, stopa inflacije iznosi 12,1%, a u srpnju nastavlja rasti i iznosi12,3%. </w:t>
      </w:r>
    </w:p>
    <w:p w14:paraId="56440B23" w14:textId="77777777" w:rsidR="00F87C2E" w:rsidRPr="004B09F0" w:rsidRDefault="00F87C2E" w:rsidP="004B09F0">
      <w:pPr>
        <w:pStyle w:val="Default"/>
        <w:ind w:firstLine="707"/>
        <w:jc w:val="both"/>
        <w:rPr>
          <w:rFonts w:ascii="Times New Roman" w:hAnsi="Times New Roman" w:cs="Times New Roman"/>
        </w:rPr>
      </w:pPr>
    </w:p>
    <w:p w14:paraId="0B6C2305" w14:textId="77777777"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 xml:space="preserve">Rast inflacije je utjecao na povećanje dohodaka što je posljedično rezultiralo boljim ostvarenjem prihoda od poreza na dohodak, obzirom da su brojni poslodavci povećali plaće svojim zaposlenicima. </w:t>
      </w:r>
    </w:p>
    <w:p w14:paraId="4E884078" w14:textId="77777777" w:rsidR="00F87C2E" w:rsidRPr="004B09F0" w:rsidRDefault="00F87C2E" w:rsidP="004B09F0">
      <w:pPr>
        <w:pStyle w:val="Default"/>
        <w:ind w:firstLine="707"/>
        <w:jc w:val="both"/>
        <w:rPr>
          <w:rFonts w:ascii="Times New Roman" w:hAnsi="Times New Roman" w:cs="Times New Roman"/>
        </w:rPr>
      </w:pPr>
    </w:p>
    <w:p w14:paraId="5C1E2AA3" w14:textId="77777777" w:rsidR="004B09F0" w:rsidRDefault="004B09F0" w:rsidP="004B09F0">
      <w:pPr>
        <w:pStyle w:val="Default"/>
        <w:ind w:firstLine="707"/>
        <w:jc w:val="both"/>
        <w:rPr>
          <w:rFonts w:ascii="Times New Roman" w:hAnsi="Times New Roman" w:cs="Times New Roman"/>
        </w:rPr>
      </w:pPr>
      <w:r w:rsidRPr="004B09F0">
        <w:rPr>
          <w:rFonts w:ascii="Times New Roman" w:hAnsi="Times New Roman" w:cs="Times New Roman"/>
        </w:rPr>
        <w:t xml:space="preserve">Navedene ekonomske okolnosti rastuće inflacije sa svim posljedicama koje nosi, kao i veće ostvarenje prihoda od poreza na dohodak, bile su razlog za izradu prvog rebalansa proračuna </w:t>
      </w:r>
      <w:r w:rsidR="00A266F6">
        <w:rPr>
          <w:rFonts w:ascii="Times New Roman" w:hAnsi="Times New Roman" w:cs="Times New Roman"/>
        </w:rPr>
        <w:t xml:space="preserve">za 2022. </w:t>
      </w:r>
      <w:r w:rsidRPr="004B09F0">
        <w:rPr>
          <w:rFonts w:ascii="Times New Roman" w:hAnsi="Times New Roman" w:cs="Times New Roman"/>
        </w:rPr>
        <w:t xml:space="preserve">te su na sjednici Gradskog vijeća održanoj </w:t>
      </w:r>
      <w:r w:rsidR="00F87C2E">
        <w:rPr>
          <w:rFonts w:ascii="Times New Roman" w:hAnsi="Times New Roman" w:cs="Times New Roman"/>
        </w:rPr>
        <w:t>8. rujna</w:t>
      </w:r>
      <w:r w:rsidRPr="004B09F0">
        <w:rPr>
          <w:rFonts w:ascii="Times New Roman" w:hAnsi="Times New Roman" w:cs="Times New Roman"/>
        </w:rPr>
        <w:t xml:space="preserve"> 2022. godine donesene Prve Izmjene i dopune Proračuna Grada </w:t>
      </w:r>
      <w:r w:rsidR="00F87C2E">
        <w:rPr>
          <w:rFonts w:ascii="Times New Roman" w:hAnsi="Times New Roman" w:cs="Times New Roman"/>
        </w:rPr>
        <w:t xml:space="preserve">Metkovića </w:t>
      </w:r>
      <w:r w:rsidRPr="004B09F0">
        <w:rPr>
          <w:rFonts w:ascii="Times New Roman" w:hAnsi="Times New Roman" w:cs="Times New Roman"/>
        </w:rPr>
        <w:t xml:space="preserve"> za 2022. godinu</w:t>
      </w:r>
      <w:r w:rsidR="00F87C2E">
        <w:rPr>
          <w:rFonts w:ascii="Times New Roman" w:hAnsi="Times New Roman" w:cs="Times New Roman"/>
        </w:rPr>
        <w:t>.</w:t>
      </w:r>
    </w:p>
    <w:p w14:paraId="0C569066" w14:textId="77777777" w:rsidR="00F87C2E" w:rsidRPr="004B09F0" w:rsidRDefault="00F87C2E" w:rsidP="004B09F0">
      <w:pPr>
        <w:pStyle w:val="Default"/>
        <w:ind w:firstLine="707"/>
        <w:jc w:val="both"/>
        <w:rPr>
          <w:rFonts w:ascii="Times New Roman" w:hAnsi="Times New Roman" w:cs="Times New Roman"/>
        </w:rPr>
      </w:pPr>
    </w:p>
    <w:p w14:paraId="6FEE6315" w14:textId="77777777" w:rsidR="00F87C2E" w:rsidRPr="004B09F0" w:rsidRDefault="004B09F0" w:rsidP="00F87C2E">
      <w:pPr>
        <w:pStyle w:val="Default"/>
        <w:jc w:val="both"/>
        <w:rPr>
          <w:rFonts w:ascii="Times New Roman" w:hAnsi="Times New Roman" w:cs="Times New Roman"/>
        </w:rPr>
      </w:pPr>
      <w:r w:rsidRPr="004B09F0">
        <w:rPr>
          <w:rFonts w:ascii="Times New Roman" w:hAnsi="Times New Roman" w:cs="Times New Roman"/>
        </w:rPr>
        <w:t xml:space="preserve">Najznačajnije promjene koje su uvrštene u rebalans proračuna su sljedeće: </w:t>
      </w:r>
    </w:p>
    <w:p w14:paraId="275C0827" w14:textId="77777777" w:rsidR="004B09F0" w:rsidRPr="004B09F0" w:rsidRDefault="004B09F0" w:rsidP="00F26C82">
      <w:pPr>
        <w:pStyle w:val="Default"/>
        <w:jc w:val="both"/>
        <w:rPr>
          <w:rFonts w:ascii="Times New Roman" w:hAnsi="Times New Roman" w:cs="Times New Roman"/>
        </w:rPr>
      </w:pPr>
      <w:r w:rsidRPr="004B09F0">
        <w:rPr>
          <w:rFonts w:ascii="Times New Roman" w:hAnsi="Times New Roman" w:cs="Times New Roman"/>
        </w:rPr>
        <w:t xml:space="preserve">- Zbog rasta cijena energenata (električna energija, plin, goriva), bilo je nužno povećanje na stavkama rashoda koje se odnose na energiju. U prvom polugodištu 2022. godine na povećane troškove je najveći utjecaj imao rast cijene električne energije, a u drugom dijelu godine se očekuje značajniji utjecaj rasta cijene plina, ali i dalji rast cijena ostalih energenata. </w:t>
      </w:r>
    </w:p>
    <w:p w14:paraId="10B18CD3" w14:textId="77777777" w:rsidR="004B09F0" w:rsidRPr="004B09F0" w:rsidRDefault="004B09F0" w:rsidP="00F26C82">
      <w:pPr>
        <w:pStyle w:val="Default"/>
        <w:jc w:val="both"/>
        <w:rPr>
          <w:rFonts w:ascii="Times New Roman" w:hAnsi="Times New Roman" w:cs="Times New Roman"/>
        </w:rPr>
      </w:pPr>
      <w:r w:rsidRPr="004B09F0">
        <w:rPr>
          <w:rFonts w:ascii="Times New Roman" w:hAnsi="Times New Roman" w:cs="Times New Roman"/>
        </w:rPr>
        <w:t xml:space="preserve">- Rastuća inflacija se odražava na rast cijena i brojnih drugih proizvoda i usluga pa su povećane i brojne druge stavke materijalnih i ostalih rashoda koje obuhvaćaju troškove za redovno poslovanje i programske aktivnosti kod proračuna i proračunskih korisnika. </w:t>
      </w:r>
    </w:p>
    <w:p w14:paraId="0674272A" w14:textId="77777777" w:rsidR="00F87C2E" w:rsidRDefault="004B09F0" w:rsidP="00F87C2E">
      <w:pPr>
        <w:pStyle w:val="Default"/>
        <w:jc w:val="both"/>
        <w:rPr>
          <w:rFonts w:ascii="Times New Roman" w:hAnsi="Times New Roman" w:cs="Times New Roman"/>
        </w:rPr>
      </w:pPr>
      <w:r w:rsidRPr="004B09F0">
        <w:rPr>
          <w:rFonts w:ascii="Times New Roman" w:hAnsi="Times New Roman" w:cs="Times New Roman"/>
        </w:rPr>
        <w:t xml:space="preserve">- Povećane su stavke rashoda za zaposlene u gradskoj upravi i kod proračunskih korisnika </w:t>
      </w:r>
      <w:r w:rsidR="00F87C2E">
        <w:rPr>
          <w:rFonts w:ascii="Times New Roman" w:hAnsi="Times New Roman" w:cs="Times New Roman"/>
        </w:rPr>
        <w:t>zbog usklađenja sa zakonskom regulativom</w:t>
      </w:r>
    </w:p>
    <w:p w14:paraId="310F25B0" w14:textId="77777777" w:rsidR="004B09F0" w:rsidRPr="004B09F0" w:rsidRDefault="004B09F0" w:rsidP="00F87C2E">
      <w:pPr>
        <w:pStyle w:val="Default"/>
        <w:jc w:val="both"/>
        <w:rPr>
          <w:rFonts w:ascii="Times New Roman" w:hAnsi="Times New Roman" w:cs="Times New Roman"/>
        </w:rPr>
      </w:pPr>
    </w:p>
    <w:p w14:paraId="2D25A9F4" w14:textId="77777777" w:rsidR="00373EC8" w:rsidRDefault="00C85185" w:rsidP="004B09F0">
      <w:pPr>
        <w:autoSpaceDE w:val="0"/>
        <w:autoSpaceDN w:val="0"/>
        <w:adjustRightInd w:val="0"/>
        <w:spacing w:after="0" w:line="240" w:lineRule="auto"/>
        <w:jc w:val="both"/>
        <w:rPr>
          <w:rFonts w:ascii="Times New Roman" w:hAnsi="Times New Roman" w:cs="Times New Roman"/>
          <w:b/>
          <w:bCs/>
          <w:sz w:val="24"/>
          <w:szCs w:val="24"/>
        </w:rPr>
      </w:pPr>
      <w:r w:rsidRPr="00F87C2E">
        <w:rPr>
          <w:rFonts w:ascii="Times New Roman" w:hAnsi="Times New Roman" w:cs="Times New Roman"/>
          <w:b/>
          <w:bCs/>
          <w:sz w:val="24"/>
          <w:szCs w:val="24"/>
        </w:rPr>
        <w:t xml:space="preserve">U općem i posebnom dijelu </w:t>
      </w:r>
      <w:r w:rsidR="00F87C2E" w:rsidRPr="00F87C2E">
        <w:rPr>
          <w:rFonts w:ascii="Times New Roman" w:hAnsi="Times New Roman" w:cs="Times New Roman"/>
          <w:b/>
          <w:bCs/>
          <w:sz w:val="24"/>
          <w:szCs w:val="24"/>
        </w:rPr>
        <w:t>polu</w:t>
      </w:r>
      <w:r w:rsidR="004C60D5">
        <w:rPr>
          <w:rFonts w:ascii="Times New Roman" w:hAnsi="Times New Roman" w:cs="Times New Roman"/>
          <w:b/>
          <w:bCs/>
          <w:sz w:val="24"/>
          <w:szCs w:val="24"/>
        </w:rPr>
        <w:t>g</w:t>
      </w:r>
      <w:r w:rsidR="00373EC8" w:rsidRPr="00F87C2E">
        <w:rPr>
          <w:rFonts w:ascii="Times New Roman" w:hAnsi="Times New Roman" w:cs="Times New Roman"/>
          <w:b/>
          <w:bCs/>
          <w:sz w:val="24"/>
          <w:szCs w:val="24"/>
        </w:rPr>
        <w:t>odišnjeg izvještaja o izvršenju Proračuna Grada Me</w:t>
      </w:r>
      <w:r w:rsidR="008F7136" w:rsidRPr="00F87C2E">
        <w:rPr>
          <w:rFonts w:ascii="Times New Roman" w:hAnsi="Times New Roman" w:cs="Times New Roman"/>
          <w:b/>
          <w:bCs/>
          <w:sz w:val="24"/>
          <w:szCs w:val="24"/>
        </w:rPr>
        <w:t xml:space="preserve">tkovića za razdoblje od </w:t>
      </w:r>
      <w:r w:rsidR="003B1B51" w:rsidRPr="00F87C2E">
        <w:rPr>
          <w:rFonts w:ascii="Times New Roman" w:hAnsi="Times New Roman" w:cs="Times New Roman"/>
          <w:b/>
          <w:bCs/>
          <w:sz w:val="24"/>
          <w:szCs w:val="24"/>
        </w:rPr>
        <w:t>1.1.20</w:t>
      </w:r>
      <w:r w:rsidR="00716491" w:rsidRPr="00F87C2E">
        <w:rPr>
          <w:rFonts w:ascii="Times New Roman" w:hAnsi="Times New Roman" w:cs="Times New Roman"/>
          <w:b/>
          <w:bCs/>
          <w:sz w:val="24"/>
          <w:szCs w:val="24"/>
        </w:rPr>
        <w:t>2</w:t>
      </w:r>
      <w:r w:rsidR="00F87C2E" w:rsidRPr="00F87C2E">
        <w:rPr>
          <w:rFonts w:ascii="Times New Roman" w:hAnsi="Times New Roman" w:cs="Times New Roman"/>
          <w:b/>
          <w:bCs/>
          <w:sz w:val="24"/>
          <w:szCs w:val="24"/>
        </w:rPr>
        <w:t>2</w:t>
      </w:r>
      <w:r w:rsidR="003B1B51" w:rsidRPr="00F87C2E">
        <w:rPr>
          <w:rFonts w:ascii="Times New Roman" w:hAnsi="Times New Roman" w:cs="Times New Roman"/>
          <w:b/>
          <w:bCs/>
          <w:sz w:val="24"/>
          <w:szCs w:val="24"/>
        </w:rPr>
        <w:t xml:space="preserve">. do </w:t>
      </w:r>
      <w:r w:rsidR="00FE0304">
        <w:rPr>
          <w:rFonts w:ascii="Times New Roman" w:hAnsi="Times New Roman" w:cs="Times New Roman"/>
          <w:b/>
          <w:bCs/>
          <w:sz w:val="24"/>
          <w:szCs w:val="24"/>
        </w:rPr>
        <w:t>31.12</w:t>
      </w:r>
      <w:r w:rsidR="00F87C2E" w:rsidRPr="00F87C2E">
        <w:rPr>
          <w:rFonts w:ascii="Times New Roman" w:hAnsi="Times New Roman" w:cs="Times New Roman"/>
          <w:b/>
          <w:bCs/>
          <w:sz w:val="24"/>
          <w:szCs w:val="24"/>
        </w:rPr>
        <w:t>.2022</w:t>
      </w:r>
      <w:r w:rsidR="00373EC8" w:rsidRPr="00F87C2E">
        <w:rPr>
          <w:rFonts w:ascii="Times New Roman" w:hAnsi="Times New Roman" w:cs="Times New Roman"/>
          <w:b/>
          <w:bCs/>
          <w:sz w:val="24"/>
          <w:szCs w:val="24"/>
        </w:rPr>
        <w:t>. g., prikazani su podaci o planiranim prihodima/primicima i rashodima/izdacima kroz Izvršen</w:t>
      </w:r>
      <w:r w:rsidR="003B1B51" w:rsidRPr="00F87C2E">
        <w:rPr>
          <w:rFonts w:ascii="Times New Roman" w:hAnsi="Times New Roman" w:cs="Times New Roman"/>
          <w:b/>
          <w:bCs/>
          <w:sz w:val="24"/>
          <w:szCs w:val="24"/>
        </w:rPr>
        <w:t>je za izvještajno razdoblje 20</w:t>
      </w:r>
      <w:r w:rsidR="00F1389C" w:rsidRPr="00F87C2E">
        <w:rPr>
          <w:rFonts w:ascii="Times New Roman" w:hAnsi="Times New Roman" w:cs="Times New Roman"/>
          <w:b/>
          <w:bCs/>
          <w:sz w:val="24"/>
          <w:szCs w:val="24"/>
        </w:rPr>
        <w:t>2</w:t>
      </w:r>
      <w:r w:rsidR="00F87C2E" w:rsidRPr="00F87C2E">
        <w:rPr>
          <w:rFonts w:ascii="Times New Roman" w:hAnsi="Times New Roman" w:cs="Times New Roman"/>
          <w:b/>
          <w:bCs/>
          <w:sz w:val="24"/>
          <w:szCs w:val="24"/>
        </w:rPr>
        <w:t>1</w:t>
      </w:r>
      <w:r w:rsidR="00373EC8" w:rsidRPr="00F87C2E">
        <w:rPr>
          <w:rFonts w:ascii="Times New Roman" w:hAnsi="Times New Roman" w:cs="Times New Roman"/>
          <w:b/>
          <w:bCs/>
          <w:sz w:val="24"/>
          <w:szCs w:val="24"/>
        </w:rPr>
        <w:t xml:space="preserve">. g. (opći dio proračuna), </w:t>
      </w:r>
      <w:r w:rsidR="00B514A5" w:rsidRPr="00F87C2E">
        <w:rPr>
          <w:rFonts w:ascii="Times New Roman" w:hAnsi="Times New Roman" w:cs="Times New Roman"/>
          <w:b/>
          <w:bCs/>
          <w:sz w:val="24"/>
          <w:szCs w:val="24"/>
        </w:rPr>
        <w:t xml:space="preserve">Izvorni </w:t>
      </w:r>
      <w:r w:rsidR="003B1B51" w:rsidRPr="00F87C2E">
        <w:rPr>
          <w:rFonts w:ascii="Times New Roman" w:hAnsi="Times New Roman" w:cs="Times New Roman"/>
          <w:b/>
          <w:bCs/>
          <w:sz w:val="24"/>
          <w:szCs w:val="24"/>
        </w:rPr>
        <w:t>Plan 20</w:t>
      </w:r>
      <w:r w:rsidR="00716491" w:rsidRPr="00F87C2E">
        <w:rPr>
          <w:rFonts w:ascii="Times New Roman" w:hAnsi="Times New Roman" w:cs="Times New Roman"/>
          <w:b/>
          <w:bCs/>
          <w:sz w:val="24"/>
          <w:szCs w:val="24"/>
        </w:rPr>
        <w:t>2</w:t>
      </w:r>
      <w:r w:rsidR="00F87C2E" w:rsidRPr="00F87C2E">
        <w:rPr>
          <w:rFonts w:ascii="Times New Roman" w:hAnsi="Times New Roman" w:cs="Times New Roman"/>
          <w:b/>
          <w:bCs/>
          <w:sz w:val="24"/>
          <w:szCs w:val="24"/>
        </w:rPr>
        <w:t>2</w:t>
      </w:r>
      <w:r w:rsidR="00716491" w:rsidRPr="00F87C2E">
        <w:rPr>
          <w:rFonts w:ascii="Times New Roman" w:hAnsi="Times New Roman" w:cs="Times New Roman"/>
          <w:b/>
          <w:bCs/>
          <w:sz w:val="24"/>
          <w:szCs w:val="24"/>
        </w:rPr>
        <w:t>.</w:t>
      </w:r>
      <w:r w:rsidR="003B1B51" w:rsidRPr="00F87C2E">
        <w:rPr>
          <w:rFonts w:ascii="Times New Roman" w:hAnsi="Times New Roman" w:cs="Times New Roman"/>
          <w:b/>
          <w:bCs/>
          <w:sz w:val="24"/>
          <w:szCs w:val="24"/>
        </w:rPr>
        <w:t xml:space="preserve"> (</w:t>
      </w:r>
      <w:r w:rsidR="00A41C25" w:rsidRPr="00F87C2E">
        <w:rPr>
          <w:rFonts w:ascii="Times New Roman" w:hAnsi="Times New Roman" w:cs="Times New Roman"/>
          <w:b/>
          <w:bCs/>
          <w:sz w:val="24"/>
          <w:szCs w:val="24"/>
        </w:rPr>
        <w:t>I</w:t>
      </w:r>
      <w:r w:rsidR="00FE0304">
        <w:rPr>
          <w:rFonts w:ascii="Times New Roman" w:hAnsi="Times New Roman" w:cs="Times New Roman"/>
          <w:b/>
          <w:bCs/>
          <w:sz w:val="24"/>
          <w:szCs w:val="24"/>
        </w:rPr>
        <w:t>I</w:t>
      </w:r>
      <w:r w:rsidR="00373EC8" w:rsidRPr="00F87C2E">
        <w:rPr>
          <w:rFonts w:ascii="Times New Roman" w:hAnsi="Times New Roman" w:cs="Times New Roman"/>
          <w:b/>
          <w:bCs/>
          <w:sz w:val="24"/>
          <w:szCs w:val="24"/>
        </w:rPr>
        <w:t>. izmjene i dopune) kao i p</w:t>
      </w:r>
      <w:r w:rsidR="003B1B51" w:rsidRPr="00F87C2E">
        <w:rPr>
          <w:rFonts w:ascii="Times New Roman" w:hAnsi="Times New Roman" w:cs="Times New Roman"/>
          <w:b/>
          <w:bCs/>
          <w:sz w:val="24"/>
          <w:szCs w:val="24"/>
        </w:rPr>
        <w:t>odaci o njihovu izvršenju u 20</w:t>
      </w:r>
      <w:r w:rsidR="00716491" w:rsidRPr="00F87C2E">
        <w:rPr>
          <w:rFonts w:ascii="Times New Roman" w:hAnsi="Times New Roman" w:cs="Times New Roman"/>
          <w:b/>
          <w:bCs/>
          <w:sz w:val="24"/>
          <w:szCs w:val="24"/>
        </w:rPr>
        <w:t>2</w:t>
      </w:r>
      <w:r w:rsidR="00F87C2E" w:rsidRPr="00F87C2E">
        <w:rPr>
          <w:rFonts w:ascii="Times New Roman" w:hAnsi="Times New Roman" w:cs="Times New Roman"/>
          <w:b/>
          <w:bCs/>
          <w:sz w:val="24"/>
          <w:szCs w:val="24"/>
        </w:rPr>
        <w:t>2</w:t>
      </w:r>
      <w:r w:rsidR="008F7136" w:rsidRPr="00F87C2E">
        <w:rPr>
          <w:rFonts w:ascii="Times New Roman" w:hAnsi="Times New Roman" w:cs="Times New Roman"/>
          <w:b/>
          <w:bCs/>
          <w:sz w:val="24"/>
          <w:szCs w:val="24"/>
        </w:rPr>
        <w:t xml:space="preserve">.-oj godini na dan </w:t>
      </w:r>
      <w:r w:rsidR="00FE0304">
        <w:rPr>
          <w:rFonts w:ascii="Times New Roman" w:hAnsi="Times New Roman" w:cs="Times New Roman"/>
          <w:b/>
          <w:bCs/>
          <w:sz w:val="24"/>
          <w:szCs w:val="24"/>
        </w:rPr>
        <w:t>31. prosinca</w:t>
      </w:r>
      <w:r w:rsidR="00F87C2E" w:rsidRPr="00F87C2E">
        <w:rPr>
          <w:rFonts w:ascii="Times New Roman" w:hAnsi="Times New Roman" w:cs="Times New Roman"/>
          <w:b/>
          <w:bCs/>
          <w:sz w:val="24"/>
          <w:szCs w:val="24"/>
        </w:rPr>
        <w:t xml:space="preserve"> 2022</w:t>
      </w:r>
      <w:r w:rsidR="008F7136" w:rsidRPr="00F87C2E">
        <w:rPr>
          <w:rFonts w:ascii="Times New Roman" w:hAnsi="Times New Roman" w:cs="Times New Roman"/>
          <w:b/>
          <w:bCs/>
          <w:sz w:val="24"/>
          <w:szCs w:val="24"/>
        </w:rPr>
        <w:t>. godine.</w:t>
      </w:r>
    </w:p>
    <w:p w14:paraId="18F5C764" w14:textId="77777777" w:rsidR="00FE0304" w:rsidRPr="00BE463D" w:rsidRDefault="00FE0304" w:rsidP="004B09F0">
      <w:pPr>
        <w:autoSpaceDE w:val="0"/>
        <w:autoSpaceDN w:val="0"/>
        <w:adjustRightInd w:val="0"/>
        <w:spacing w:after="0" w:line="240" w:lineRule="auto"/>
        <w:jc w:val="both"/>
        <w:rPr>
          <w:rFonts w:ascii="Times New Roman" w:hAnsi="Times New Roman" w:cs="Times New Roman"/>
          <w:b/>
          <w:bCs/>
          <w:sz w:val="24"/>
          <w:szCs w:val="24"/>
        </w:rPr>
      </w:pPr>
    </w:p>
    <w:p w14:paraId="27EF0153" w14:textId="77777777" w:rsidR="00B514A5" w:rsidRPr="00373EC8"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skladu s Pravilnikom, </w:t>
      </w:r>
      <w:r w:rsidR="00A2508F">
        <w:rPr>
          <w:rFonts w:ascii="Times New Roman" w:hAnsi="Times New Roman" w:cs="Times New Roman"/>
          <w:sz w:val="24"/>
          <w:szCs w:val="24"/>
        </w:rPr>
        <w:t xml:space="preserve">Plan </w:t>
      </w:r>
      <w:r w:rsidR="003B1B51">
        <w:rPr>
          <w:rFonts w:ascii="Times New Roman" w:hAnsi="Times New Roman" w:cs="Times New Roman"/>
          <w:sz w:val="24"/>
          <w:szCs w:val="24"/>
        </w:rPr>
        <w:t xml:space="preserve"> predstavljaju </w:t>
      </w:r>
      <w:r w:rsidR="00372C02">
        <w:rPr>
          <w:rFonts w:ascii="Times New Roman" w:hAnsi="Times New Roman" w:cs="Times New Roman"/>
          <w:sz w:val="24"/>
          <w:szCs w:val="24"/>
        </w:rPr>
        <w:t>I</w:t>
      </w:r>
      <w:r w:rsidR="00FE0304">
        <w:rPr>
          <w:rFonts w:ascii="Times New Roman" w:hAnsi="Times New Roman" w:cs="Times New Roman"/>
          <w:sz w:val="24"/>
          <w:szCs w:val="24"/>
        </w:rPr>
        <w:t>I</w:t>
      </w:r>
      <w:r w:rsidRPr="00373EC8">
        <w:rPr>
          <w:rFonts w:ascii="Times New Roman" w:hAnsi="Times New Roman" w:cs="Times New Roman"/>
          <w:sz w:val="24"/>
          <w:szCs w:val="24"/>
        </w:rPr>
        <w:t>. Izmjene i dopune p</w:t>
      </w:r>
      <w:r w:rsidR="003B1B51">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F87C2E">
        <w:rPr>
          <w:rFonts w:ascii="Times New Roman" w:hAnsi="Times New Roman" w:cs="Times New Roman"/>
          <w:sz w:val="24"/>
          <w:szCs w:val="24"/>
        </w:rPr>
        <w:t>2</w:t>
      </w:r>
      <w:r w:rsidR="003B1B51">
        <w:rPr>
          <w:rFonts w:ascii="Times New Roman" w:hAnsi="Times New Roman" w:cs="Times New Roman"/>
          <w:sz w:val="24"/>
          <w:szCs w:val="24"/>
        </w:rPr>
        <w:t>.</w:t>
      </w:r>
      <w:r w:rsidRPr="00373EC8">
        <w:rPr>
          <w:rFonts w:ascii="Times New Roman" w:hAnsi="Times New Roman" w:cs="Times New Roman"/>
          <w:sz w:val="24"/>
          <w:szCs w:val="24"/>
        </w:rPr>
        <w:t xml:space="preserve"> godinu. Podaci o izvršenju iskazani su na razini odjeljka ekonomske klasifikacije (četvrta razina računskog plana), dok su podaci o planu iskazani na manje detaljnoj razini odnosno na razini podskupine ekonomske klasifikacije (treća razina računskog plana) u sklad</w:t>
      </w:r>
      <w:r w:rsidR="003B1B51">
        <w:rPr>
          <w:rFonts w:ascii="Times New Roman" w:hAnsi="Times New Roman" w:cs="Times New Roman"/>
          <w:sz w:val="24"/>
          <w:szCs w:val="24"/>
        </w:rPr>
        <w:t>u s usvojenim Proračunom za 20</w:t>
      </w:r>
      <w:r w:rsidR="00716491">
        <w:rPr>
          <w:rFonts w:ascii="Times New Roman" w:hAnsi="Times New Roman" w:cs="Times New Roman"/>
          <w:sz w:val="24"/>
          <w:szCs w:val="24"/>
        </w:rPr>
        <w:t>2</w:t>
      </w:r>
      <w:r w:rsidR="00F87C2E">
        <w:rPr>
          <w:rFonts w:ascii="Times New Roman" w:hAnsi="Times New Roman" w:cs="Times New Roman"/>
          <w:sz w:val="24"/>
          <w:szCs w:val="24"/>
        </w:rPr>
        <w:t>2</w:t>
      </w:r>
      <w:r w:rsidRPr="00373EC8">
        <w:rPr>
          <w:rFonts w:ascii="Times New Roman" w:hAnsi="Times New Roman" w:cs="Times New Roman"/>
          <w:sz w:val="24"/>
          <w:szCs w:val="24"/>
        </w:rPr>
        <w:t>. godinu.</w:t>
      </w:r>
    </w:p>
    <w:p w14:paraId="17129742" w14:textId="77777777" w:rsidR="00716491"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Financiranje javnih rashoda u 20</w:t>
      </w:r>
      <w:r w:rsidR="00716491">
        <w:rPr>
          <w:rFonts w:ascii="Times New Roman" w:hAnsi="Times New Roman" w:cs="Times New Roman"/>
          <w:sz w:val="24"/>
          <w:szCs w:val="24"/>
        </w:rPr>
        <w:t>2</w:t>
      </w:r>
      <w:r w:rsidR="00F87C2E">
        <w:rPr>
          <w:rFonts w:ascii="Times New Roman" w:hAnsi="Times New Roman" w:cs="Times New Roman"/>
          <w:sz w:val="24"/>
          <w:szCs w:val="24"/>
        </w:rPr>
        <w:t>2</w:t>
      </w:r>
      <w:r w:rsidRPr="00373EC8">
        <w:rPr>
          <w:rFonts w:ascii="Times New Roman" w:hAnsi="Times New Roman" w:cs="Times New Roman"/>
          <w:sz w:val="24"/>
          <w:szCs w:val="24"/>
        </w:rPr>
        <w:t>. godini izvršeno je na osnovi sljedećih financijsko-planskih dokumenata:</w:t>
      </w:r>
    </w:p>
    <w:p w14:paraId="3F418B1B" w14:textId="77777777"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14:paraId="50825343" w14:textId="77777777" w:rsidR="008F7136" w:rsidRDefault="00941BE4" w:rsidP="00065840">
      <w:pPr>
        <w:pStyle w:val="Odlomakpopisa"/>
        <w:numPr>
          <w:ilvl w:val="0"/>
          <w:numId w:val="8"/>
        </w:numPr>
        <w:autoSpaceDE w:val="0"/>
        <w:autoSpaceDN w:val="0"/>
        <w:adjustRightInd w:val="0"/>
        <w:spacing w:after="0" w:line="240" w:lineRule="auto"/>
        <w:jc w:val="both"/>
        <w:rPr>
          <w:rFonts w:ascii="Times New Roman" w:hAnsi="Times New Roman" w:cs="Times New Roman"/>
          <w:sz w:val="24"/>
          <w:szCs w:val="24"/>
        </w:rPr>
      </w:pPr>
      <w:r w:rsidRPr="00B514A5">
        <w:rPr>
          <w:rFonts w:ascii="Times New Roman" w:hAnsi="Times New Roman" w:cs="Times New Roman"/>
          <w:sz w:val="24"/>
          <w:szCs w:val="24"/>
        </w:rPr>
        <w:t>Proračun Grada Metkovića za 20</w:t>
      </w:r>
      <w:r w:rsidR="00716491" w:rsidRPr="00B514A5">
        <w:rPr>
          <w:rFonts w:ascii="Times New Roman" w:hAnsi="Times New Roman" w:cs="Times New Roman"/>
          <w:sz w:val="24"/>
          <w:szCs w:val="24"/>
        </w:rPr>
        <w:t>2</w:t>
      </w:r>
      <w:r w:rsidR="00F87C2E">
        <w:rPr>
          <w:rFonts w:ascii="Times New Roman" w:hAnsi="Times New Roman" w:cs="Times New Roman"/>
          <w:sz w:val="24"/>
          <w:szCs w:val="24"/>
        </w:rPr>
        <w:t>2</w:t>
      </w:r>
      <w:r w:rsidRPr="00B514A5">
        <w:rPr>
          <w:rFonts w:ascii="Times New Roman" w:hAnsi="Times New Roman" w:cs="Times New Roman"/>
          <w:sz w:val="24"/>
          <w:szCs w:val="24"/>
        </w:rPr>
        <w:t>. godinu i projekcije za 202</w:t>
      </w:r>
      <w:r w:rsidR="00F87C2E">
        <w:rPr>
          <w:rFonts w:ascii="Times New Roman" w:hAnsi="Times New Roman" w:cs="Times New Roman"/>
          <w:sz w:val="24"/>
          <w:szCs w:val="24"/>
        </w:rPr>
        <w:t>3</w:t>
      </w:r>
      <w:r w:rsidR="00716491" w:rsidRPr="00B514A5">
        <w:rPr>
          <w:rFonts w:ascii="Times New Roman" w:hAnsi="Times New Roman" w:cs="Times New Roman"/>
          <w:sz w:val="24"/>
          <w:szCs w:val="24"/>
        </w:rPr>
        <w:t>.</w:t>
      </w:r>
      <w:r w:rsidRPr="00B514A5">
        <w:rPr>
          <w:rFonts w:ascii="Times New Roman" w:hAnsi="Times New Roman" w:cs="Times New Roman"/>
          <w:sz w:val="24"/>
          <w:szCs w:val="24"/>
        </w:rPr>
        <w:t xml:space="preserve"> i 202</w:t>
      </w:r>
      <w:r w:rsidR="00F87C2E">
        <w:rPr>
          <w:rFonts w:ascii="Times New Roman" w:hAnsi="Times New Roman" w:cs="Times New Roman"/>
          <w:sz w:val="24"/>
          <w:szCs w:val="24"/>
        </w:rPr>
        <w:t>4</w:t>
      </w:r>
      <w:r w:rsidR="00373EC8" w:rsidRPr="00B514A5">
        <w:rPr>
          <w:rFonts w:ascii="Times New Roman" w:hAnsi="Times New Roman" w:cs="Times New Roman"/>
          <w:sz w:val="24"/>
          <w:szCs w:val="24"/>
        </w:rPr>
        <w:t>. godinu i Odluku o izvršavanju P</w:t>
      </w:r>
      <w:r w:rsidRPr="00B514A5">
        <w:rPr>
          <w:rFonts w:ascii="Times New Roman" w:hAnsi="Times New Roman" w:cs="Times New Roman"/>
          <w:sz w:val="24"/>
          <w:szCs w:val="24"/>
        </w:rPr>
        <w:t>roračuna Grada Metkovića za 20</w:t>
      </w:r>
      <w:r w:rsidR="00716491" w:rsidRPr="00B514A5">
        <w:rPr>
          <w:rFonts w:ascii="Times New Roman" w:hAnsi="Times New Roman" w:cs="Times New Roman"/>
          <w:sz w:val="24"/>
          <w:szCs w:val="24"/>
        </w:rPr>
        <w:t>2</w:t>
      </w:r>
      <w:r w:rsidR="00F87C2E">
        <w:rPr>
          <w:rFonts w:ascii="Times New Roman" w:hAnsi="Times New Roman" w:cs="Times New Roman"/>
          <w:sz w:val="24"/>
          <w:szCs w:val="24"/>
        </w:rPr>
        <w:t>2</w:t>
      </w:r>
      <w:r w:rsidR="00373EC8" w:rsidRPr="00B514A5">
        <w:rPr>
          <w:rFonts w:ascii="Times New Roman" w:hAnsi="Times New Roman" w:cs="Times New Roman"/>
          <w:sz w:val="24"/>
          <w:szCs w:val="24"/>
        </w:rPr>
        <w:t xml:space="preserve">. godinu </w:t>
      </w:r>
      <w:r w:rsidRPr="00B514A5">
        <w:rPr>
          <w:rFonts w:ascii="Times New Roman" w:hAnsi="Times New Roman" w:cs="Times New Roman"/>
          <w:sz w:val="24"/>
          <w:szCs w:val="24"/>
        </w:rPr>
        <w:t xml:space="preserve">usvojilo je Gradsko vijeće na </w:t>
      </w:r>
      <w:r w:rsidR="004C60D5">
        <w:rPr>
          <w:rFonts w:ascii="Times New Roman" w:hAnsi="Times New Roman" w:cs="Times New Roman"/>
          <w:sz w:val="24"/>
          <w:szCs w:val="24"/>
        </w:rPr>
        <w:t>V</w:t>
      </w:r>
      <w:r w:rsidR="00FB4178" w:rsidRPr="00FB4178">
        <w:rPr>
          <w:rFonts w:ascii="Times New Roman" w:hAnsi="Times New Roman" w:cs="Times New Roman"/>
          <w:sz w:val="24"/>
          <w:szCs w:val="24"/>
        </w:rPr>
        <w:t>. sjednici održanoj 21. prosinca 202</w:t>
      </w:r>
      <w:r w:rsidR="004C60D5">
        <w:rPr>
          <w:rFonts w:ascii="Times New Roman" w:hAnsi="Times New Roman" w:cs="Times New Roman"/>
          <w:sz w:val="24"/>
          <w:szCs w:val="24"/>
        </w:rPr>
        <w:t>1</w:t>
      </w:r>
      <w:r w:rsidR="00FB4178" w:rsidRPr="00FB4178">
        <w:rPr>
          <w:rFonts w:ascii="Times New Roman" w:hAnsi="Times New Roman" w:cs="Times New Roman"/>
          <w:sz w:val="24"/>
          <w:szCs w:val="24"/>
        </w:rPr>
        <w:t>. godine</w:t>
      </w:r>
      <w:r w:rsidR="00373EC8" w:rsidRPr="00B514A5">
        <w:rPr>
          <w:rFonts w:ascii="Times New Roman" w:hAnsi="Times New Roman" w:cs="Times New Roman"/>
          <w:sz w:val="24"/>
          <w:szCs w:val="24"/>
        </w:rPr>
        <w:t xml:space="preserve">, a objavljeni su u Neretvanskom glasniku broj </w:t>
      </w:r>
      <w:r w:rsidR="004C60D5">
        <w:rPr>
          <w:rFonts w:ascii="Times New Roman" w:hAnsi="Times New Roman" w:cs="Times New Roman"/>
          <w:sz w:val="24"/>
          <w:szCs w:val="24"/>
        </w:rPr>
        <w:t>8/21</w:t>
      </w:r>
      <w:r w:rsidR="00373EC8" w:rsidRPr="00B514A5">
        <w:rPr>
          <w:rFonts w:ascii="Times New Roman" w:hAnsi="Times New Roman" w:cs="Times New Roman"/>
          <w:sz w:val="24"/>
          <w:szCs w:val="24"/>
        </w:rPr>
        <w:t>,</w:t>
      </w:r>
    </w:p>
    <w:p w14:paraId="32C123FB" w14:textId="77777777" w:rsidR="004C60D5" w:rsidRPr="00B514A5" w:rsidRDefault="004C60D5" w:rsidP="004C60D5">
      <w:pPr>
        <w:pStyle w:val="Odlomakpopisa"/>
        <w:autoSpaceDE w:val="0"/>
        <w:autoSpaceDN w:val="0"/>
        <w:adjustRightInd w:val="0"/>
        <w:spacing w:after="0" w:line="240" w:lineRule="auto"/>
        <w:jc w:val="both"/>
        <w:rPr>
          <w:rFonts w:ascii="Times New Roman" w:hAnsi="Times New Roman" w:cs="Times New Roman"/>
          <w:sz w:val="24"/>
          <w:szCs w:val="24"/>
        </w:rPr>
      </w:pPr>
    </w:p>
    <w:p w14:paraId="368E2A94" w14:textId="77777777" w:rsidR="00373EC8" w:rsidRDefault="00373EC8" w:rsidP="00065840">
      <w:pPr>
        <w:pStyle w:val="Odlomakpopisa"/>
        <w:numPr>
          <w:ilvl w:val="0"/>
          <w:numId w:val="8"/>
        </w:numPr>
        <w:autoSpaceDE w:val="0"/>
        <w:autoSpaceDN w:val="0"/>
        <w:adjustRightInd w:val="0"/>
        <w:spacing w:after="0" w:line="240" w:lineRule="auto"/>
        <w:jc w:val="both"/>
        <w:rPr>
          <w:rFonts w:ascii="Times New Roman" w:hAnsi="Times New Roman" w:cs="Times New Roman"/>
          <w:sz w:val="24"/>
          <w:szCs w:val="24"/>
        </w:rPr>
      </w:pPr>
      <w:r w:rsidRPr="00B514A5">
        <w:rPr>
          <w:rFonts w:ascii="Times New Roman" w:hAnsi="Times New Roman" w:cs="Times New Roman"/>
          <w:sz w:val="24"/>
          <w:szCs w:val="24"/>
        </w:rPr>
        <w:t>Prve Izmjene i dopune p</w:t>
      </w:r>
      <w:r w:rsidR="00941BE4" w:rsidRPr="00B514A5">
        <w:rPr>
          <w:rFonts w:ascii="Times New Roman" w:hAnsi="Times New Roman" w:cs="Times New Roman"/>
          <w:sz w:val="24"/>
          <w:szCs w:val="24"/>
        </w:rPr>
        <w:t>roračuna Grada Metkovića za 20</w:t>
      </w:r>
      <w:r w:rsidR="00716491" w:rsidRPr="00B514A5">
        <w:rPr>
          <w:rFonts w:ascii="Times New Roman" w:hAnsi="Times New Roman" w:cs="Times New Roman"/>
          <w:sz w:val="24"/>
          <w:szCs w:val="24"/>
        </w:rPr>
        <w:t>2</w:t>
      </w:r>
      <w:r w:rsidR="004C60D5">
        <w:rPr>
          <w:rFonts w:ascii="Times New Roman" w:hAnsi="Times New Roman" w:cs="Times New Roman"/>
          <w:sz w:val="24"/>
          <w:szCs w:val="24"/>
        </w:rPr>
        <w:t>2</w:t>
      </w:r>
      <w:r w:rsidRPr="00B514A5">
        <w:rPr>
          <w:rFonts w:ascii="Times New Roman" w:hAnsi="Times New Roman" w:cs="Times New Roman"/>
          <w:sz w:val="24"/>
          <w:szCs w:val="24"/>
        </w:rPr>
        <w:t xml:space="preserve">. godinu usvojilo je Gradsko vijeće na </w:t>
      </w:r>
      <w:r w:rsidR="004C60D5">
        <w:rPr>
          <w:rFonts w:ascii="Times New Roman" w:hAnsi="Times New Roman" w:cs="Times New Roman"/>
          <w:sz w:val="24"/>
          <w:szCs w:val="24"/>
        </w:rPr>
        <w:t>VIII</w:t>
      </w:r>
      <w:r w:rsidR="00FB4178" w:rsidRPr="00FB4178">
        <w:rPr>
          <w:rFonts w:ascii="Times New Roman" w:hAnsi="Times New Roman" w:cs="Times New Roman"/>
          <w:sz w:val="24"/>
          <w:szCs w:val="24"/>
        </w:rPr>
        <w:t xml:space="preserve">. sjednici održanoj </w:t>
      </w:r>
      <w:r w:rsidR="004C60D5">
        <w:rPr>
          <w:rFonts w:ascii="Times New Roman" w:hAnsi="Times New Roman" w:cs="Times New Roman"/>
          <w:sz w:val="24"/>
          <w:szCs w:val="24"/>
        </w:rPr>
        <w:t>8. rujna</w:t>
      </w:r>
      <w:r w:rsidR="00FB4178" w:rsidRPr="00FB4178">
        <w:rPr>
          <w:rFonts w:ascii="Times New Roman" w:hAnsi="Times New Roman" w:cs="Times New Roman"/>
          <w:sz w:val="24"/>
          <w:szCs w:val="24"/>
        </w:rPr>
        <w:t xml:space="preserve"> 202</w:t>
      </w:r>
      <w:r w:rsidR="004C60D5">
        <w:rPr>
          <w:rFonts w:ascii="Times New Roman" w:hAnsi="Times New Roman" w:cs="Times New Roman"/>
          <w:sz w:val="24"/>
          <w:szCs w:val="24"/>
        </w:rPr>
        <w:t>2</w:t>
      </w:r>
      <w:r w:rsidR="00FB4178" w:rsidRPr="00FB4178">
        <w:rPr>
          <w:rFonts w:ascii="Times New Roman" w:hAnsi="Times New Roman" w:cs="Times New Roman"/>
          <w:sz w:val="24"/>
          <w:szCs w:val="24"/>
        </w:rPr>
        <w:t>. godine</w:t>
      </w:r>
      <w:r w:rsidR="00FB4178">
        <w:rPr>
          <w:rFonts w:ascii="Times New Roman" w:hAnsi="Times New Roman" w:cs="Times New Roman"/>
          <w:sz w:val="24"/>
          <w:szCs w:val="24"/>
        </w:rPr>
        <w:t xml:space="preserve">, </w:t>
      </w:r>
      <w:r w:rsidRPr="00B514A5">
        <w:rPr>
          <w:rFonts w:ascii="Times New Roman" w:hAnsi="Times New Roman" w:cs="Times New Roman"/>
          <w:sz w:val="24"/>
          <w:szCs w:val="24"/>
        </w:rPr>
        <w:t xml:space="preserve">a objavljene su u Neretvanskom glasniku broj </w:t>
      </w:r>
      <w:r w:rsidR="00716491" w:rsidRPr="00B514A5">
        <w:rPr>
          <w:rFonts w:ascii="Times New Roman" w:hAnsi="Times New Roman" w:cs="Times New Roman"/>
          <w:sz w:val="24"/>
          <w:szCs w:val="24"/>
        </w:rPr>
        <w:t>5/2</w:t>
      </w:r>
      <w:r w:rsidR="004C60D5">
        <w:rPr>
          <w:rFonts w:ascii="Times New Roman" w:hAnsi="Times New Roman" w:cs="Times New Roman"/>
          <w:sz w:val="24"/>
          <w:szCs w:val="24"/>
        </w:rPr>
        <w:t>2</w:t>
      </w:r>
      <w:r w:rsidRPr="00B514A5">
        <w:rPr>
          <w:rFonts w:ascii="Times New Roman" w:hAnsi="Times New Roman" w:cs="Times New Roman"/>
          <w:sz w:val="24"/>
          <w:szCs w:val="24"/>
        </w:rPr>
        <w:t>.</w:t>
      </w:r>
    </w:p>
    <w:p w14:paraId="070433CE" w14:textId="77777777" w:rsidR="00FE0304" w:rsidRPr="00FE0304" w:rsidRDefault="00FE0304" w:rsidP="00FE0304">
      <w:pPr>
        <w:pStyle w:val="Odlomakpopisa"/>
        <w:rPr>
          <w:rFonts w:ascii="Times New Roman" w:hAnsi="Times New Roman" w:cs="Times New Roman"/>
          <w:sz w:val="24"/>
          <w:szCs w:val="24"/>
        </w:rPr>
      </w:pPr>
    </w:p>
    <w:p w14:paraId="4744169D" w14:textId="77777777" w:rsidR="00FE0304" w:rsidRPr="00FE0304" w:rsidRDefault="00FE0304" w:rsidP="00065840">
      <w:pPr>
        <w:pStyle w:val="Odlomakpopisa"/>
        <w:numPr>
          <w:ilvl w:val="0"/>
          <w:numId w:val="8"/>
        </w:numPr>
        <w:rPr>
          <w:rFonts w:ascii="Times New Roman" w:hAnsi="Times New Roman" w:cs="Times New Roman"/>
          <w:sz w:val="24"/>
          <w:szCs w:val="24"/>
        </w:rPr>
      </w:pPr>
      <w:r>
        <w:rPr>
          <w:rFonts w:ascii="Times New Roman" w:hAnsi="Times New Roman" w:cs="Times New Roman"/>
          <w:sz w:val="24"/>
          <w:szCs w:val="24"/>
        </w:rPr>
        <w:t>Druge</w:t>
      </w:r>
      <w:r w:rsidRPr="00FE0304">
        <w:rPr>
          <w:rFonts w:ascii="Times New Roman" w:hAnsi="Times New Roman" w:cs="Times New Roman"/>
          <w:sz w:val="24"/>
          <w:szCs w:val="24"/>
        </w:rPr>
        <w:t xml:space="preserve"> Izmjene i dopune proračuna Grada Metkovića za 2022. godinu usvojilo je Gradsko vijeće na  </w:t>
      </w:r>
      <w:r w:rsidR="001551EA">
        <w:rPr>
          <w:rFonts w:ascii="Times New Roman" w:hAnsi="Times New Roman" w:cs="Times New Roman"/>
          <w:sz w:val="24"/>
          <w:szCs w:val="24"/>
        </w:rPr>
        <w:t>X</w:t>
      </w:r>
      <w:r w:rsidRPr="00FE0304">
        <w:rPr>
          <w:rFonts w:ascii="Times New Roman" w:hAnsi="Times New Roman" w:cs="Times New Roman"/>
          <w:sz w:val="24"/>
          <w:szCs w:val="24"/>
        </w:rPr>
        <w:t xml:space="preserve">. sjednici održanoj </w:t>
      </w:r>
      <w:r w:rsidR="001551EA">
        <w:rPr>
          <w:rFonts w:ascii="Times New Roman" w:hAnsi="Times New Roman" w:cs="Times New Roman"/>
          <w:sz w:val="24"/>
          <w:szCs w:val="24"/>
        </w:rPr>
        <w:t>22. prosinca</w:t>
      </w:r>
      <w:r w:rsidRPr="00FE0304">
        <w:rPr>
          <w:rFonts w:ascii="Times New Roman" w:hAnsi="Times New Roman" w:cs="Times New Roman"/>
          <w:sz w:val="24"/>
          <w:szCs w:val="24"/>
        </w:rPr>
        <w:t xml:space="preserve"> 2022. godine, a objavljene su u Neretvanskom glasniku broj </w:t>
      </w:r>
      <w:r w:rsidR="001551EA">
        <w:rPr>
          <w:rFonts w:ascii="Times New Roman" w:hAnsi="Times New Roman" w:cs="Times New Roman"/>
          <w:sz w:val="24"/>
          <w:szCs w:val="24"/>
        </w:rPr>
        <w:t>7</w:t>
      </w:r>
      <w:r w:rsidRPr="00FE0304">
        <w:rPr>
          <w:rFonts w:ascii="Times New Roman" w:hAnsi="Times New Roman" w:cs="Times New Roman"/>
          <w:sz w:val="24"/>
          <w:szCs w:val="24"/>
        </w:rPr>
        <w:t>/22.</w:t>
      </w:r>
    </w:p>
    <w:p w14:paraId="01C598A0" w14:textId="77777777" w:rsidR="00373EC8" w:rsidRDefault="00941BE4" w:rsidP="00952E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izradi </w:t>
      </w:r>
      <w:r w:rsidR="004C60D5">
        <w:rPr>
          <w:rFonts w:ascii="Times New Roman" w:hAnsi="Times New Roman" w:cs="Times New Roman"/>
          <w:sz w:val="24"/>
          <w:szCs w:val="24"/>
        </w:rPr>
        <w:t>g</w:t>
      </w:r>
      <w:r w:rsidR="00373EC8" w:rsidRPr="00373EC8">
        <w:rPr>
          <w:rFonts w:ascii="Times New Roman" w:hAnsi="Times New Roman" w:cs="Times New Roman"/>
          <w:sz w:val="24"/>
          <w:szCs w:val="24"/>
        </w:rPr>
        <w:t>odišnjeg izvještaja o izvršenju P</w:t>
      </w:r>
      <w:r>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4C60D5">
        <w:rPr>
          <w:rFonts w:ascii="Times New Roman" w:hAnsi="Times New Roman" w:cs="Times New Roman"/>
          <w:sz w:val="24"/>
          <w:szCs w:val="24"/>
        </w:rPr>
        <w:t>2</w:t>
      </w:r>
      <w:r w:rsidR="00373EC8" w:rsidRPr="00373EC8">
        <w:rPr>
          <w:rFonts w:ascii="Times New Roman" w:hAnsi="Times New Roman" w:cs="Times New Roman"/>
          <w:sz w:val="24"/>
          <w:szCs w:val="24"/>
        </w:rPr>
        <w:t>. godinu, korišteni su podaci iz Financijskog izvještaja Proračuna Grada Metkovića</w:t>
      </w:r>
      <w:r w:rsidR="00A2508F">
        <w:rPr>
          <w:rFonts w:ascii="Times New Roman" w:hAnsi="Times New Roman" w:cs="Times New Roman"/>
          <w:sz w:val="24"/>
          <w:szCs w:val="24"/>
        </w:rPr>
        <w:t xml:space="preserve"> i proračunskih korisnika</w:t>
      </w:r>
      <w:r w:rsidR="00373EC8" w:rsidRPr="00373EC8">
        <w:rPr>
          <w:rFonts w:ascii="Times New Roman" w:hAnsi="Times New Roman" w:cs="Times New Roman"/>
          <w:sz w:val="24"/>
          <w:szCs w:val="24"/>
        </w:rPr>
        <w:t xml:space="preserve"> za ra</w:t>
      </w:r>
      <w:r>
        <w:rPr>
          <w:rFonts w:ascii="Times New Roman" w:hAnsi="Times New Roman" w:cs="Times New Roman"/>
          <w:sz w:val="24"/>
          <w:szCs w:val="24"/>
        </w:rPr>
        <w:t xml:space="preserve">zdoblje siječanj – </w:t>
      </w:r>
      <w:r w:rsidR="001551EA">
        <w:rPr>
          <w:rFonts w:ascii="Times New Roman" w:hAnsi="Times New Roman" w:cs="Times New Roman"/>
          <w:sz w:val="24"/>
          <w:szCs w:val="24"/>
        </w:rPr>
        <w:t>prosinac</w:t>
      </w:r>
      <w:r>
        <w:rPr>
          <w:rFonts w:ascii="Times New Roman" w:hAnsi="Times New Roman" w:cs="Times New Roman"/>
          <w:sz w:val="24"/>
          <w:szCs w:val="24"/>
        </w:rPr>
        <w:t xml:space="preserve"> 20</w:t>
      </w:r>
      <w:r w:rsidR="00716491">
        <w:rPr>
          <w:rFonts w:ascii="Times New Roman" w:hAnsi="Times New Roman" w:cs="Times New Roman"/>
          <w:sz w:val="24"/>
          <w:szCs w:val="24"/>
        </w:rPr>
        <w:t>2</w:t>
      </w:r>
      <w:r w:rsidR="004C60D5">
        <w:rPr>
          <w:rFonts w:ascii="Times New Roman" w:hAnsi="Times New Roman" w:cs="Times New Roman"/>
          <w:sz w:val="24"/>
          <w:szCs w:val="24"/>
        </w:rPr>
        <w:t>2</w:t>
      </w:r>
      <w:r w:rsidR="00373EC8" w:rsidRPr="00373EC8">
        <w:rPr>
          <w:rFonts w:ascii="Times New Roman" w:hAnsi="Times New Roman" w:cs="Times New Roman"/>
          <w:sz w:val="24"/>
          <w:szCs w:val="24"/>
        </w:rPr>
        <w:t>. godine (Izvještaj o prihodima i rashodima, primicima i izdacima).</w:t>
      </w:r>
    </w:p>
    <w:p w14:paraId="147CF2DE" w14:textId="77777777" w:rsidR="005053F6" w:rsidRDefault="005053F6" w:rsidP="00952E77">
      <w:pPr>
        <w:autoSpaceDE w:val="0"/>
        <w:autoSpaceDN w:val="0"/>
        <w:adjustRightInd w:val="0"/>
        <w:spacing w:after="0" w:line="240" w:lineRule="auto"/>
        <w:jc w:val="both"/>
        <w:rPr>
          <w:rFonts w:ascii="Times New Roman" w:hAnsi="Times New Roman" w:cs="Times New Roman"/>
          <w:sz w:val="24"/>
          <w:szCs w:val="24"/>
        </w:rPr>
      </w:pPr>
    </w:p>
    <w:p w14:paraId="187DDFBB" w14:textId="77777777" w:rsidR="003F1170" w:rsidRDefault="003F1170" w:rsidP="00952E77">
      <w:pPr>
        <w:autoSpaceDE w:val="0"/>
        <w:autoSpaceDN w:val="0"/>
        <w:adjustRightInd w:val="0"/>
        <w:spacing w:after="0" w:line="240" w:lineRule="auto"/>
        <w:jc w:val="both"/>
        <w:rPr>
          <w:rFonts w:ascii="Times New Roman" w:hAnsi="Times New Roman" w:cs="Times New Roman"/>
          <w:sz w:val="24"/>
          <w:szCs w:val="24"/>
        </w:rPr>
      </w:pPr>
    </w:p>
    <w:p w14:paraId="2FFCD271" w14:textId="77777777" w:rsidR="00BE463D" w:rsidRPr="00952E77" w:rsidRDefault="00BE463D" w:rsidP="00952E77">
      <w:pPr>
        <w:autoSpaceDE w:val="0"/>
        <w:autoSpaceDN w:val="0"/>
        <w:adjustRightInd w:val="0"/>
        <w:spacing w:after="0" w:line="240" w:lineRule="auto"/>
        <w:jc w:val="both"/>
        <w:rPr>
          <w:rFonts w:ascii="Times New Roman" w:hAnsi="Times New Roman" w:cs="Times New Roman"/>
          <w:sz w:val="24"/>
          <w:szCs w:val="24"/>
        </w:rPr>
      </w:pPr>
    </w:p>
    <w:p w14:paraId="1121F3CC" w14:textId="77777777" w:rsidR="00373EC8" w:rsidRPr="00373EC8" w:rsidRDefault="00E764A2" w:rsidP="00A266F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 xml:space="preserve">.2. </w:t>
      </w:r>
      <w:r w:rsidR="00A266F6">
        <w:rPr>
          <w:rFonts w:ascii="Times New Roman" w:hAnsi="Times New Roman" w:cs="Times New Roman"/>
          <w:b/>
          <w:bCs/>
          <w:sz w:val="24"/>
          <w:szCs w:val="24"/>
        </w:rPr>
        <w:t>OBRAZLOŽENJE IZVRŠENJA</w:t>
      </w:r>
      <w:r w:rsidR="00373EC8" w:rsidRPr="00373EC8">
        <w:rPr>
          <w:rFonts w:ascii="Times New Roman" w:hAnsi="Times New Roman" w:cs="Times New Roman"/>
          <w:b/>
          <w:bCs/>
          <w:sz w:val="24"/>
          <w:szCs w:val="24"/>
        </w:rPr>
        <w:t xml:space="preserve"> PRORAČUNA GRADA</w:t>
      </w:r>
      <w:r w:rsidR="00941BE4">
        <w:rPr>
          <w:rFonts w:ascii="Times New Roman" w:hAnsi="Times New Roman" w:cs="Times New Roman"/>
          <w:b/>
          <w:bCs/>
          <w:sz w:val="24"/>
          <w:szCs w:val="24"/>
        </w:rPr>
        <w:t xml:space="preserve"> METKOVIĆA ZA RAZDOBLJE 1.1.20</w:t>
      </w:r>
      <w:r w:rsidR="00716491">
        <w:rPr>
          <w:rFonts w:ascii="Times New Roman" w:hAnsi="Times New Roman" w:cs="Times New Roman"/>
          <w:b/>
          <w:bCs/>
          <w:sz w:val="24"/>
          <w:szCs w:val="24"/>
        </w:rPr>
        <w:t>2</w:t>
      </w:r>
      <w:r w:rsidR="004C60D5">
        <w:rPr>
          <w:rFonts w:ascii="Times New Roman" w:hAnsi="Times New Roman" w:cs="Times New Roman"/>
          <w:b/>
          <w:bCs/>
          <w:sz w:val="24"/>
          <w:szCs w:val="24"/>
        </w:rPr>
        <w:t>2</w:t>
      </w:r>
      <w:r w:rsidR="00B4269C">
        <w:rPr>
          <w:rFonts w:ascii="Times New Roman" w:hAnsi="Times New Roman" w:cs="Times New Roman"/>
          <w:b/>
          <w:bCs/>
          <w:sz w:val="24"/>
          <w:szCs w:val="24"/>
        </w:rPr>
        <w:t xml:space="preserve">. DO </w:t>
      </w:r>
      <w:r w:rsidR="001551EA">
        <w:rPr>
          <w:rFonts w:ascii="Times New Roman" w:hAnsi="Times New Roman" w:cs="Times New Roman"/>
          <w:b/>
          <w:bCs/>
          <w:sz w:val="24"/>
          <w:szCs w:val="24"/>
        </w:rPr>
        <w:t>31.12</w:t>
      </w:r>
      <w:r w:rsidR="004C60D5">
        <w:rPr>
          <w:rFonts w:ascii="Times New Roman" w:hAnsi="Times New Roman" w:cs="Times New Roman"/>
          <w:b/>
          <w:bCs/>
          <w:sz w:val="24"/>
          <w:szCs w:val="24"/>
        </w:rPr>
        <w:t>.2022</w:t>
      </w:r>
      <w:r w:rsidR="00373EC8" w:rsidRPr="00373EC8">
        <w:rPr>
          <w:rFonts w:ascii="Times New Roman" w:hAnsi="Times New Roman" w:cs="Times New Roman"/>
          <w:b/>
          <w:bCs/>
          <w:sz w:val="24"/>
          <w:szCs w:val="24"/>
        </w:rPr>
        <w:t>. G.</w:t>
      </w:r>
    </w:p>
    <w:p w14:paraId="5E929C2B"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397E0D44" w14:textId="77777777" w:rsidR="00373EC8" w:rsidRDefault="00373EC8" w:rsidP="00372C02">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Kao što je uvodno reč</w:t>
      </w:r>
      <w:r w:rsidR="00F53CD6">
        <w:rPr>
          <w:rFonts w:ascii="Times New Roman" w:hAnsi="Times New Roman" w:cs="Times New Roman"/>
          <w:sz w:val="24"/>
          <w:szCs w:val="24"/>
        </w:rPr>
        <w:t xml:space="preserve">eno, u općem i posebnom dijelu </w:t>
      </w:r>
      <w:r w:rsidR="004C60D5">
        <w:rPr>
          <w:rFonts w:ascii="Times New Roman" w:hAnsi="Times New Roman" w:cs="Times New Roman"/>
          <w:sz w:val="24"/>
          <w:szCs w:val="24"/>
        </w:rPr>
        <w:t>g</w:t>
      </w:r>
      <w:r w:rsidRPr="00373EC8">
        <w:rPr>
          <w:rFonts w:ascii="Times New Roman" w:hAnsi="Times New Roman" w:cs="Times New Roman"/>
          <w:sz w:val="24"/>
          <w:szCs w:val="24"/>
        </w:rPr>
        <w:t>odišnjeg izvještaja o izvršenju P</w:t>
      </w:r>
      <w:r w:rsidR="00F53CD6">
        <w:rPr>
          <w:rFonts w:ascii="Times New Roman" w:hAnsi="Times New Roman" w:cs="Times New Roman"/>
          <w:sz w:val="24"/>
          <w:szCs w:val="24"/>
        </w:rPr>
        <w:t>roračuna Grada Metkovića za 20</w:t>
      </w:r>
      <w:r w:rsidR="00925011">
        <w:rPr>
          <w:rFonts w:ascii="Times New Roman" w:hAnsi="Times New Roman" w:cs="Times New Roman"/>
          <w:sz w:val="24"/>
          <w:szCs w:val="24"/>
        </w:rPr>
        <w:t>2</w:t>
      </w:r>
      <w:r w:rsidR="004C60D5">
        <w:rPr>
          <w:rFonts w:ascii="Times New Roman" w:hAnsi="Times New Roman" w:cs="Times New Roman"/>
          <w:sz w:val="24"/>
          <w:szCs w:val="24"/>
        </w:rPr>
        <w:t>2</w:t>
      </w:r>
      <w:r w:rsidRPr="00373EC8">
        <w:rPr>
          <w:rFonts w:ascii="Times New Roman" w:hAnsi="Times New Roman" w:cs="Times New Roman"/>
          <w:sz w:val="24"/>
          <w:szCs w:val="24"/>
        </w:rPr>
        <w:t>. godinu, iskazani su podaci o planiranim prihodima/primicima i rashodima/izdacima kroz Izvorni plan kao i p</w:t>
      </w:r>
      <w:r w:rsidR="00F53CD6">
        <w:rPr>
          <w:rFonts w:ascii="Times New Roman" w:hAnsi="Times New Roman" w:cs="Times New Roman"/>
          <w:sz w:val="24"/>
          <w:szCs w:val="24"/>
        </w:rPr>
        <w:t>odaci o njihovu izvršenju u 20</w:t>
      </w:r>
      <w:r w:rsidR="009E6B46">
        <w:rPr>
          <w:rFonts w:ascii="Times New Roman" w:hAnsi="Times New Roman" w:cs="Times New Roman"/>
          <w:sz w:val="24"/>
          <w:szCs w:val="24"/>
        </w:rPr>
        <w:t>2</w:t>
      </w:r>
      <w:r w:rsidR="004C60D5">
        <w:rPr>
          <w:rFonts w:ascii="Times New Roman" w:hAnsi="Times New Roman" w:cs="Times New Roman"/>
          <w:sz w:val="24"/>
          <w:szCs w:val="24"/>
        </w:rPr>
        <w:t>2</w:t>
      </w:r>
      <w:r w:rsidRPr="00373EC8">
        <w:rPr>
          <w:rFonts w:ascii="Times New Roman" w:hAnsi="Times New Roman" w:cs="Times New Roman"/>
          <w:sz w:val="24"/>
          <w:szCs w:val="24"/>
        </w:rPr>
        <w:t>. godini, a u općem dijelu proračuna i uspo</w:t>
      </w:r>
      <w:r w:rsidR="00F53CD6">
        <w:rPr>
          <w:rFonts w:ascii="Times New Roman" w:hAnsi="Times New Roman" w:cs="Times New Roman"/>
          <w:sz w:val="24"/>
          <w:szCs w:val="24"/>
        </w:rPr>
        <w:t>redni podaci o izvršenju za 20</w:t>
      </w:r>
      <w:r w:rsidR="00825BBB">
        <w:rPr>
          <w:rFonts w:ascii="Times New Roman" w:hAnsi="Times New Roman" w:cs="Times New Roman"/>
          <w:sz w:val="24"/>
          <w:szCs w:val="24"/>
        </w:rPr>
        <w:t>2</w:t>
      </w:r>
      <w:r w:rsidR="00A923A8">
        <w:rPr>
          <w:rFonts w:ascii="Times New Roman" w:hAnsi="Times New Roman" w:cs="Times New Roman"/>
          <w:sz w:val="24"/>
          <w:szCs w:val="24"/>
        </w:rPr>
        <w:t>1</w:t>
      </w:r>
      <w:r w:rsidRPr="00373EC8">
        <w:rPr>
          <w:rFonts w:ascii="Times New Roman" w:hAnsi="Times New Roman" w:cs="Times New Roman"/>
          <w:sz w:val="24"/>
          <w:szCs w:val="24"/>
        </w:rPr>
        <w:t>. godinu (Izvješće o izvršenju proračuna Grada</w:t>
      </w:r>
      <w:r w:rsidR="00F53CD6">
        <w:rPr>
          <w:rFonts w:ascii="Times New Roman" w:hAnsi="Times New Roman" w:cs="Times New Roman"/>
          <w:sz w:val="24"/>
          <w:szCs w:val="24"/>
        </w:rPr>
        <w:t xml:space="preserve"> Metkovića za razdoblje</w:t>
      </w:r>
      <w:r w:rsidR="008250F8">
        <w:rPr>
          <w:rFonts w:ascii="Times New Roman" w:hAnsi="Times New Roman" w:cs="Times New Roman"/>
          <w:sz w:val="24"/>
          <w:szCs w:val="24"/>
        </w:rPr>
        <w:t xml:space="preserve"> od</w:t>
      </w:r>
      <w:r w:rsidR="00F53CD6">
        <w:rPr>
          <w:rFonts w:ascii="Times New Roman" w:hAnsi="Times New Roman" w:cs="Times New Roman"/>
          <w:sz w:val="24"/>
          <w:szCs w:val="24"/>
        </w:rPr>
        <w:t xml:space="preserve"> 1.1.20</w:t>
      </w:r>
      <w:r w:rsidR="00825BBB">
        <w:rPr>
          <w:rFonts w:ascii="Times New Roman" w:hAnsi="Times New Roman" w:cs="Times New Roman"/>
          <w:sz w:val="24"/>
          <w:szCs w:val="24"/>
        </w:rPr>
        <w:t>2</w:t>
      </w:r>
      <w:r w:rsidR="00A923A8">
        <w:rPr>
          <w:rFonts w:ascii="Times New Roman" w:hAnsi="Times New Roman" w:cs="Times New Roman"/>
          <w:sz w:val="24"/>
          <w:szCs w:val="24"/>
        </w:rPr>
        <w:t>1</w:t>
      </w:r>
      <w:r w:rsidR="00B4269C">
        <w:rPr>
          <w:rFonts w:ascii="Times New Roman" w:hAnsi="Times New Roman" w:cs="Times New Roman"/>
          <w:sz w:val="24"/>
          <w:szCs w:val="24"/>
        </w:rPr>
        <w:t xml:space="preserve">. do </w:t>
      </w:r>
      <w:r w:rsidR="001551EA">
        <w:rPr>
          <w:rFonts w:ascii="Times New Roman" w:hAnsi="Times New Roman" w:cs="Times New Roman"/>
          <w:sz w:val="24"/>
          <w:szCs w:val="24"/>
        </w:rPr>
        <w:t>31.12</w:t>
      </w:r>
      <w:r w:rsidR="00A923A8">
        <w:rPr>
          <w:rFonts w:ascii="Times New Roman" w:hAnsi="Times New Roman" w:cs="Times New Roman"/>
          <w:sz w:val="24"/>
          <w:szCs w:val="24"/>
        </w:rPr>
        <w:t>.2021</w:t>
      </w:r>
      <w:r w:rsidRPr="00373EC8">
        <w:rPr>
          <w:rFonts w:ascii="Times New Roman" w:hAnsi="Times New Roman" w:cs="Times New Roman"/>
          <w:sz w:val="24"/>
          <w:szCs w:val="24"/>
        </w:rPr>
        <w:t xml:space="preserve">. g. </w:t>
      </w:r>
      <w:r w:rsidR="00372C02" w:rsidRPr="00372C02">
        <w:rPr>
          <w:rFonts w:ascii="Times New Roman" w:hAnsi="Times New Roman" w:cs="Times New Roman"/>
          <w:sz w:val="24"/>
          <w:szCs w:val="24"/>
        </w:rPr>
        <w:t>Gradsko vijeće Grada Metkovića</w:t>
      </w:r>
      <w:r w:rsidR="00152C61">
        <w:rPr>
          <w:rFonts w:ascii="Times New Roman" w:hAnsi="Times New Roman" w:cs="Times New Roman"/>
          <w:sz w:val="24"/>
          <w:szCs w:val="24"/>
        </w:rPr>
        <w:t xml:space="preserve"> usvojilo je</w:t>
      </w:r>
      <w:r w:rsidR="00372C02" w:rsidRPr="00372C02">
        <w:rPr>
          <w:rFonts w:ascii="Times New Roman" w:hAnsi="Times New Roman" w:cs="Times New Roman"/>
          <w:sz w:val="24"/>
          <w:szCs w:val="24"/>
        </w:rPr>
        <w:t xml:space="preserve"> na </w:t>
      </w:r>
      <w:r w:rsidR="001551EA" w:rsidRPr="001551EA">
        <w:rPr>
          <w:rFonts w:ascii="Times New Roman" w:hAnsi="Times New Roman" w:cs="Times New Roman"/>
          <w:sz w:val="24"/>
          <w:szCs w:val="24"/>
        </w:rPr>
        <w:t>VII. sjednici održanoj 21. lipnja 2022. godine</w:t>
      </w:r>
      <w:r w:rsidR="00F53CD6">
        <w:rPr>
          <w:rFonts w:ascii="Times New Roman" w:hAnsi="Times New Roman" w:cs="Times New Roman"/>
          <w:sz w:val="24"/>
          <w:szCs w:val="24"/>
        </w:rPr>
        <w:t>,</w:t>
      </w:r>
      <w:r w:rsidR="00A2508F">
        <w:rPr>
          <w:rFonts w:ascii="Times New Roman" w:hAnsi="Times New Roman" w:cs="Times New Roman"/>
          <w:sz w:val="24"/>
          <w:szCs w:val="24"/>
        </w:rPr>
        <w:t xml:space="preserve"> a objavljeno je u Neretvanskom</w:t>
      </w:r>
      <w:r w:rsidR="00B4269C">
        <w:rPr>
          <w:rFonts w:ascii="Times New Roman" w:hAnsi="Times New Roman" w:cs="Times New Roman"/>
          <w:sz w:val="24"/>
          <w:szCs w:val="24"/>
        </w:rPr>
        <w:t xml:space="preserve"> glasnik</w:t>
      </w:r>
      <w:r w:rsidR="00A2508F">
        <w:rPr>
          <w:rFonts w:ascii="Times New Roman" w:hAnsi="Times New Roman" w:cs="Times New Roman"/>
          <w:sz w:val="24"/>
          <w:szCs w:val="24"/>
        </w:rPr>
        <w:t>u br.</w:t>
      </w:r>
      <w:r w:rsidR="001551EA">
        <w:rPr>
          <w:rFonts w:ascii="Times New Roman" w:hAnsi="Times New Roman" w:cs="Times New Roman"/>
          <w:sz w:val="24"/>
          <w:szCs w:val="24"/>
        </w:rPr>
        <w:t>3/22</w:t>
      </w:r>
      <w:r w:rsidR="00B514A5">
        <w:rPr>
          <w:rFonts w:ascii="Times New Roman" w:hAnsi="Times New Roman" w:cs="Times New Roman"/>
          <w:sz w:val="24"/>
          <w:szCs w:val="24"/>
        </w:rPr>
        <w:t>)</w:t>
      </w:r>
      <w:r w:rsidR="00825BBB">
        <w:rPr>
          <w:rFonts w:ascii="Times New Roman" w:hAnsi="Times New Roman" w:cs="Times New Roman"/>
          <w:sz w:val="24"/>
          <w:szCs w:val="24"/>
        </w:rPr>
        <w:t>.</w:t>
      </w:r>
    </w:p>
    <w:p w14:paraId="33CFB5E8" w14:textId="77777777" w:rsidR="00825BBB" w:rsidRPr="00373EC8" w:rsidRDefault="00825BBB" w:rsidP="009E6B46">
      <w:pPr>
        <w:autoSpaceDE w:val="0"/>
        <w:autoSpaceDN w:val="0"/>
        <w:adjustRightInd w:val="0"/>
        <w:spacing w:after="0" w:line="240" w:lineRule="auto"/>
        <w:jc w:val="both"/>
        <w:rPr>
          <w:rFonts w:ascii="Times New Roman" w:hAnsi="Times New Roman" w:cs="Times New Roman"/>
          <w:sz w:val="24"/>
          <w:szCs w:val="24"/>
        </w:rPr>
      </w:pPr>
    </w:p>
    <w:p w14:paraId="428254B5" w14:textId="5BDE8CEE" w:rsidR="00A2508F" w:rsidRDefault="00373EC8" w:rsidP="00172F8F">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U nastavku teksta daje se osvrt na</w:t>
      </w:r>
      <w:r w:rsidR="00632C18">
        <w:rPr>
          <w:rFonts w:ascii="Times New Roman" w:hAnsi="Times New Roman" w:cs="Times New Roman"/>
          <w:sz w:val="24"/>
          <w:szCs w:val="24"/>
        </w:rPr>
        <w:t xml:space="preserve"> </w:t>
      </w:r>
      <w:r w:rsidRPr="00373EC8">
        <w:rPr>
          <w:rFonts w:ascii="Times New Roman" w:hAnsi="Times New Roman" w:cs="Times New Roman"/>
          <w:sz w:val="24"/>
          <w:szCs w:val="24"/>
        </w:rPr>
        <w:t>godišnje i</w:t>
      </w:r>
      <w:r w:rsidR="00F53CD6">
        <w:rPr>
          <w:rFonts w:ascii="Times New Roman" w:hAnsi="Times New Roman" w:cs="Times New Roman"/>
          <w:sz w:val="24"/>
          <w:szCs w:val="24"/>
        </w:rPr>
        <w:t>zvršenje za period od 01.01.20</w:t>
      </w:r>
      <w:r w:rsidR="009E6B46">
        <w:rPr>
          <w:rFonts w:ascii="Times New Roman" w:hAnsi="Times New Roman" w:cs="Times New Roman"/>
          <w:sz w:val="24"/>
          <w:szCs w:val="24"/>
        </w:rPr>
        <w:t>2</w:t>
      </w:r>
      <w:r w:rsidR="00A923A8">
        <w:rPr>
          <w:rFonts w:ascii="Times New Roman" w:hAnsi="Times New Roman" w:cs="Times New Roman"/>
          <w:sz w:val="24"/>
          <w:szCs w:val="24"/>
        </w:rPr>
        <w:t>2</w:t>
      </w:r>
      <w:r w:rsidR="00172F8F">
        <w:rPr>
          <w:rFonts w:ascii="Times New Roman" w:hAnsi="Times New Roman" w:cs="Times New Roman"/>
          <w:sz w:val="24"/>
          <w:szCs w:val="24"/>
        </w:rPr>
        <w:t xml:space="preserve">. godine do </w:t>
      </w:r>
      <w:r w:rsidR="001551EA">
        <w:rPr>
          <w:rFonts w:ascii="Times New Roman" w:hAnsi="Times New Roman" w:cs="Times New Roman"/>
          <w:sz w:val="24"/>
          <w:szCs w:val="24"/>
        </w:rPr>
        <w:t>31.12</w:t>
      </w:r>
      <w:r w:rsidR="00A923A8">
        <w:rPr>
          <w:rFonts w:ascii="Times New Roman" w:hAnsi="Times New Roman" w:cs="Times New Roman"/>
          <w:sz w:val="24"/>
          <w:szCs w:val="24"/>
        </w:rPr>
        <w:t>.2022</w:t>
      </w:r>
      <w:r w:rsidR="00172F8F">
        <w:rPr>
          <w:rFonts w:ascii="Times New Roman" w:hAnsi="Times New Roman" w:cs="Times New Roman"/>
          <w:sz w:val="24"/>
          <w:szCs w:val="24"/>
        </w:rPr>
        <w:t>. godine u odnosu na Plan</w:t>
      </w:r>
      <w:r w:rsidRPr="00373EC8">
        <w:rPr>
          <w:rFonts w:ascii="Times New Roman" w:hAnsi="Times New Roman" w:cs="Times New Roman"/>
          <w:sz w:val="24"/>
          <w:szCs w:val="24"/>
        </w:rPr>
        <w:t xml:space="preserve"> P</w:t>
      </w:r>
      <w:r w:rsidR="00F53CD6">
        <w:rPr>
          <w:rFonts w:ascii="Times New Roman" w:hAnsi="Times New Roman" w:cs="Times New Roman"/>
          <w:sz w:val="24"/>
          <w:szCs w:val="24"/>
        </w:rPr>
        <w:t>roračuna (</w:t>
      </w:r>
      <w:r w:rsidR="00946AB7">
        <w:rPr>
          <w:rFonts w:ascii="Times New Roman" w:hAnsi="Times New Roman" w:cs="Times New Roman"/>
          <w:sz w:val="24"/>
          <w:szCs w:val="24"/>
        </w:rPr>
        <w:t>I</w:t>
      </w:r>
      <w:r w:rsidR="001551EA">
        <w:rPr>
          <w:rFonts w:ascii="Times New Roman" w:hAnsi="Times New Roman" w:cs="Times New Roman"/>
          <w:sz w:val="24"/>
          <w:szCs w:val="24"/>
        </w:rPr>
        <w:t>I</w:t>
      </w:r>
      <w:r w:rsidRPr="00373EC8">
        <w:rPr>
          <w:rFonts w:ascii="Times New Roman" w:hAnsi="Times New Roman" w:cs="Times New Roman"/>
          <w:sz w:val="24"/>
          <w:szCs w:val="24"/>
        </w:rPr>
        <w:t>. izmjene i dopun</w:t>
      </w:r>
      <w:r w:rsidR="00F53CD6">
        <w:rPr>
          <w:rFonts w:ascii="Times New Roman" w:hAnsi="Times New Roman" w:cs="Times New Roman"/>
          <w:sz w:val="24"/>
          <w:szCs w:val="24"/>
        </w:rPr>
        <w:t>e) za 20</w:t>
      </w:r>
      <w:r w:rsidR="009E6B46">
        <w:rPr>
          <w:rFonts w:ascii="Times New Roman" w:hAnsi="Times New Roman" w:cs="Times New Roman"/>
          <w:sz w:val="24"/>
          <w:szCs w:val="24"/>
        </w:rPr>
        <w:t>2</w:t>
      </w:r>
      <w:r w:rsidR="00A923A8">
        <w:rPr>
          <w:rFonts w:ascii="Times New Roman" w:hAnsi="Times New Roman" w:cs="Times New Roman"/>
          <w:sz w:val="24"/>
          <w:szCs w:val="24"/>
        </w:rPr>
        <w:t>2</w:t>
      </w:r>
      <w:r w:rsidRPr="00373EC8">
        <w:rPr>
          <w:rFonts w:ascii="Times New Roman" w:hAnsi="Times New Roman" w:cs="Times New Roman"/>
          <w:sz w:val="24"/>
          <w:szCs w:val="24"/>
        </w:rPr>
        <w:t>. godinu.</w:t>
      </w:r>
    </w:p>
    <w:p w14:paraId="1CF86BEA" w14:textId="77777777" w:rsidR="003F1170" w:rsidRDefault="003F1170" w:rsidP="00172F8F">
      <w:pPr>
        <w:autoSpaceDE w:val="0"/>
        <w:autoSpaceDN w:val="0"/>
        <w:adjustRightInd w:val="0"/>
        <w:spacing w:after="0" w:line="240" w:lineRule="auto"/>
        <w:jc w:val="both"/>
        <w:rPr>
          <w:rFonts w:ascii="Times New Roman" w:hAnsi="Times New Roman" w:cs="Times New Roman"/>
          <w:sz w:val="24"/>
          <w:szCs w:val="24"/>
        </w:rPr>
      </w:pPr>
    </w:p>
    <w:p w14:paraId="0150A06A" w14:textId="77777777" w:rsidR="00716491" w:rsidRPr="00373EC8" w:rsidRDefault="00716491" w:rsidP="00172F8F">
      <w:pPr>
        <w:autoSpaceDE w:val="0"/>
        <w:autoSpaceDN w:val="0"/>
        <w:adjustRightInd w:val="0"/>
        <w:spacing w:after="0" w:line="240" w:lineRule="auto"/>
        <w:jc w:val="both"/>
        <w:rPr>
          <w:rFonts w:ascii="Times New Roman" w:hAnsi="Times New Roman" w:cs="Times New Roman"/>
          <w:sz w:val="24"/>
          <w:szCs w:val="24"/>
        </w:rPr>
      </w:pPr>
    </w:p>
    <w:p w14:paraId="0D26C306" w14:textId="77777777" w:rsidR="00373EC8" w:rsidRDefault="00373EC8" w:rsidP="00373EC8">
      <w:pPr>
        <w:autoSpaceDE w:val="0"/>
        <w:autoSpaceDN w:val="0"/>
        <w:adjustRightInd w:val="0"/>
        <w:spacing w:after="0" w:line="240" w:lineRule="auto"/>
        <w:jc w:val="center"/>
        <w:rPr>
          <w:rFonts w:ascii="Times New Roman" w:hAnsi="Times New Roman" w:cs="Times New Roman"/>
          <w:b/>
          <w:sz w:val="24"/>
          <w:szCs w:val="24"/>
        </w:rPr>
      </w:pPr>
      <w:r w:rsidRPr="00373EC8">
        <w:rPr>
          <w:rFonts w:ascii="Times New Roman" w:hAnsi="Times New Roman" w:cs="Times New Roman"/>
          <w:b/>
          <w:sz w:val="24"/>
          <w:szCs w:val="24"/>
        </w:rPr>
        <w:t>Ostvarenje Proraču</w:t>
      </w:r>
      <w:r w:rsidR="001E3409">
        <w:rPr>
          <w:rFonts w:ascii="Times New Roman" w:hAnsi="Times New Roman" w:cs="Times New Roman"/>
          <w:b/>
          <w:sz w:val="24"/>
          <w:szCs w:val="24"/>
        </w:rPr>
        <w:t>na Grada Metkovića od 01.01.20</w:t>
      </w:r>
      <w:r w:rsidR="002B70B6">
        <w:rPr>
          <w:rFonts w:ascii="Times New Roman" w:hAnsi="Times New Roman" w:cs="Times New Roman"/>
          <w:b/>
          <w:sz w:val="24"/>
          <w:szCs w:val="24"/>
        </w:rPr>
        <w:t>2</w:t>
      </w:r>
      <w:r w:rsidR="00A923A8">
        <w:rPr>
          <w:rFonts w:ascii="Times New Roman" w:hAnsi="Times New Roman" w:cs="Times New Roman"/>
          <w:b/>
          <w:sz w:val="24"/>
          <w:szCs w:val="24"/>
        </w:rPr>
        <w:t>2</w:t>
      </w:r>
      <w:r w:rsidR="00172F8F">
        <w:rPr>
          <w:rFonts w:ascii="Times New Roman" w:hAnsi="Times New Roman" w:cs="Times New Roman"/>
          <w:b/>
          <w:sz w:val="24"/>
          <w:szCs w:val="24"/>
        </w:rPr>
        <w:t xml:space="preserve">. g. do </w:t>
      </w:r>
      <w:r w:rsidR="001551EA">
        <w:rPr>
          <w:rFonts w:ascii="Times New Roman" w:hAnsi="Times New Roman" w:cs="Times New Roman"/>
          <w:b/>
          <w:sz w:val="24"/>
          <w:szCs w:val="24"/>
        </w:rPr>
        <w:t>31.12</w:t>
      </w:r>
      <w:r w:rsidR="00A923A8">
        <w:rPr>
          <w:rFonts w:ascii="Times New Roman" w:hAnsi="Times New Roman" w:cs="Times New Roman"/>
          <w:b/>
          <w:sz w:val="24"/>
          <w:szCs w:val="24"/>
        </w:rPr>
        <w:t>.2022</w:t>
      </w:r>
      <w:r w:rsidRPr="00373EC8">
        <w:rPr>
          <w:rFonts w:ascii="Times New Roman" w:hAnsi="Times New Roman" w:cs="Times New Roman"/>
          <w:b/>
          <w:sz w:val="24"/>
          <w:szCs w:val="24"/>
        </w:rPr>
        <w:t>. g. u odnosu na godišnji plan</w:t>
      </w:r>
    </w:p>
    <w:p w14:paraId="23147FB8" w14:textId="77777777" w:rsidR="00825BBB" w:rsidRPr="00373EC8" w:rsidRDefault="00825BBB" w:rsidP="00373EC8">
      <w:pPr>
        <w:autoSpaceDE w:val="0"/>
        <w:autoSpaceDN w:val="0"/>
        <w:adjustRightInd w:val="0"/>
        <w:spacing w:after="0" w:line="240" w:lineRule="auto"/>
        <w:jc w:val="center"/>
        <w:rPr>
          <w:rFonts w:ascii="Times New Roman" w:hAnsi="Times New Roman" w:cs="Times New Roman"/>
          <w:b/>
          <w:sz w:val="24"/>
          <w:szCs w:val="24"/>
        </w:rPr>
      </w:pPr>
    </w:p>
    <w:p w14:paraId="64748035" w14:textId="77777777" w:rsidR="00373EC8" w:rsidRPr="00C85185" w:rsidRDefault="00C85185" w:rsidP="00BE463D">
      <w:pPr>
        <w:tabs>
          <w:tab w:val="left" w:pos="7995"/>
        </w:tabs>
        <w:autoSpaceDE w:val="0"/>
        <w:autoSpaceDN w:val="0"/>
        <w:adjustRightInd w:val="0"/>
        <w:spacing w:after="0" w:line="240" w:lineRule="auto"/>
        <w:jc w:val="both"/>
        <w:rPr>
          <w:rFonts w:ascii="Times New Roman" w:hAnsi="Times New Roman" w:cs="Times New Roman"/>
          <w:sz w:val="24"/>
          <w:szCs w:val="24"/>
        </w:rPr>
      </w:pPr>
      <w:r w:rsidRPr="00C85185">
        <w:rPr>
          <w:rFonts w:ascii="Times New Roman" w:hAnsi="Times New Roman" w:cs="Times New Roman"/>
          <w:sz w:val="24"/>
          <w:szCs w:val="24"/>
        </w:rPr>
        <w:t xml:space="preserve">Tablica </w:t>
      </w:r>
      <w:r w:rsidR="00BE463D">
        <w:rPr>
          <w:rFonts w:ascii="Times New Roman" w:hAnsi="Times New Roman" w:cs="Times New Roman"/>
          <w:sz w:val="24"/>
          <w:szCs w:val="24"/>
        </w:rPr>
        <w:t>2</w:t>
      </w:r>
      <w:r w:rsidRPr="00C85185">
        <w:rPr>
          <w:rFonts w:ascii="Times New Roman" w:hAnsi="Times New Roman" w:cs="Times New Roman"/>
          <w:sz w:val="24"/>
          <w:szCs w:val="24"/>
        </w:rPr>
        <w:t>.</w:t>
      </w:r>
      <w:r w:rsidR="00BE463D">
        <w:rPr>
          <w:rFonts w:ascii="Times New Roman" w:hAnsi="Times New Roman" w:cs="Times New Roman"/>
          <w:sz w:val="24"/>
          <w:szCs w:val="24"/>
        </w:rPr>
        <w:tab/>
        <w:t>U kunama</w:t>
      </w:r>
    </w:p>
    <w:tbl>
      <w:tblPr>
        <w:tblW w:w="9781" w:type="dxa"/>
        <w:tblInd w:w="108" w:type="dxa"/>
        <w:tblLook w:val="04A0" w:firstRow="1" w:lastRow="0" w:firstColumn="1" w:lastColumn="0" w:noHBand="0" w:noVBand="1"/>
      </w:tblPr>
      <w:tblGrid>
        <w:gridCol w:w="2669"/>
        <w:gridCol w:w="1447"/>
        <w:gridCol w:w="1672"/>
        <w:gridCol w:w="1559"/>
        <w:gridCol w:w="1276"/>
        <w:gridCol w:w="1158"/>
      </w:tblGrid>
      <w:tr w:rsidR="001551EA" w:rsidRPr="001551EA" w14:paraId="014B29E5" w14:textId="77777777" w:rsidTr="00844EBE">
        <w:trPr>
          <w:trHeight w:val="570"/>
        </w:trPr>
        <w:tc>
          <w:tcPr>
            <w:tcW w:w="2669" w:type="dxa"/>
            <w:shd w:val="clear" w:color="000000" w:fill="C0C0C0"/>
            <w:noWrap/>
            <w:vAlign w:val="bottom"/>
            <w:hideMark/>
          </w:tcPr>
          <w:p w14:paraId="646768F3" w14:textId="77777777" w:rsidR="001551EA" w:rsidRPr="001551EA" w:rsidRDefault="001551EA" w:rsidP="001551EA">
            <w:pPr>
              <w:spacing w:after="0" w:line="240" w:lineRule="auto"/>
              <w:jc w:val="center"/>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Račun / opis</w:t>
            </w:r>
          </w:p>
        </w:tc>
        <w:tc>
          <w:tcPr>
            <w:tcW w:w="1447" w:type="dxa"/>
            <w:shd w:val="clear" w:color="000000" w:fill="C0C0C0"/>
            <w:noWrap/>
            <w:vAlign w:val="bottom"/>
            <w:hideMark/>
          </w:tcPr>
          <w:p w14:paraId="6E3225D0" w14:textId="77777777" w:rsidR="001551EA" w:rsidRPr="00B44990" w:rsidRDefault="001551EA" w:rsidP="001551EA">
            <w:pPr>
              <w:spacing w:after="0" w:line="240" w:lineRule="auto"/>
              <w:jc w:val="center"/>
              <w:rPr>
                <w:rFonts w:ascii="Times New Roman" w:eastAsia="Times New Roman" w:hAnsi="Times New Roman" w:cs="Times New Roman"/>
                <w:b/>
                <w:bCs/>
                <w:sz w:val="20"/>
                <w:szCs w:val="20"/>
                <w:lang w:eastAsia="hr-HR"/>
              </w:rPr>
            </w:pPr>
            <w:r w:rsidRPr="00B44990">
              <w:rPr>
                <w:rFonts w:ascii="Times New Roman" w:eastAsia="Times New Roman" w:hAnsi="Times New Roman" w:cs="Times New Roman"/>
                <w:b/>
                <w:bCs/>
                <w:sz w:val="20"/>
                <w:szCs w:val="20"/>
                <w:lang w:eastAsia="hr-HR"/>
              </w:rPr>
              <w:t>Izvršenje 2021.</w:t>
            </w:r>
          </w:p>
        </w:tc>
        <w:tc>
          <w:tcPr>
            <w:tcW w:w="1672" w:type="dxa"/>
            <w:shd w:val="clear" w:color="000000" w:fill="C0C0C0"/>
            <w:noWrap/>
            <w:vAlign w:val="bottom"/>
            <w:hideMark/>
          </w:tcPr>
          <w:p w14:paraId="14E1A037" w14:textId="77777777" w:rsidR="001551EA" w:rsidRPr="001551EA" w:rsidRDefault="001551EA" w:rsidP="001551EA">
            <w:pPr>
              <w:spacing w:after="0" w:line="240" w:lineRule="auto"/>
              <w:jc w:val="center"/>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Izvorni plan 2022.</w:t>
            </w:r>
          </w:p>
        </w:tc>
        <w:tc>
          <w:tcPr>
            <w:tcW w:w="1559" w:type="dxa"/>
            <w:shd w:val="clear" w:color="000000" w:fill="C0C0C0"/>
            <w:noWrap/>
            <w:vAlign w:val="bottom"/>
            <w:hideMark/>
          </w:tcPr>
          <w:p w14:paraId="2ECC1701" w14:textId="77777777" w:rsidR="001551EA" w:rsidRPr="001551EA" w:rsidRDefault="001551EA" w:rsidP="001551EA">
            <w:pPr>
              <w:spacing w:after="0" w:line="240" w:lineRule="auto"/>
              <w:jc w:val="center"/>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Izvršenje 2022.</w:t>
            </w:r>
          </w:p>
        </w:tc>
        <w:tc>
          <w:tcPr>
            <w:tcW w:w="1276" w:type="dxa"/>
            <w:shd w:val="clear" w:color="000000" w:fill="C0C0C0"/>
            <w:noWrap/>
            <w:vAlign w:val="bottom"/>
            <w:hideMark/>
          </w:tcPr>
          <w:p w14:paraId="669B3D9B" w14:textId="77777777" w:rsidR="001551EA" w:rsidRPr="001551EA" w:rsidRDefault="001551EA" w:rsidP="001551EA">
            <w:pPr>
              <w:spacing w:after="0" w:line="240" w:lineRule="auto"/>
              <w:jc w:val="center"/>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Indeks  3/1</w:t>
            </w:r>
          </w:p>
        </w:tc>
        <w:tc>
          <w:tcPr>
            <w:tcW w:w="1158" w:type="dxa"/>
            <w:shd w:val="clear" w:color="000000" w:fill="C0C0C0"/>
            <w:noWrap/>
            <w:vAlign w:val="bottom"/>
            <w:hideMark/>
          </w:tcPr>
          <w:p w14:paraId="6C973EA5" w14:textId="77777777" w:rsidR="001551EA" w:rsidRPr="001551EA" w:rsidRDefault="001551EA" w:rsidP="001551EA">
            <w:pPr>
              <w:spacing w:after="0" w:line="240" w:lineRule="auto"/>
              <w:jc w:val="center"/>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Indeks  3/2</w:t>
            </w:r>
          </w:p>
        </w:tc>
      </w:tr>
      <w:tr w:rsidR="001551EA" w:rsidRPr="001551EA" w14:paraId="0482750C" w14:textId="77777777" w:rsidTr="00844EBE">
        <w:trPr>
          <w:trHeight w:val="255"/>
        </w:trPr>
        <w:tc>
          <w:tcPr>
            <w:tcW w:w="2669" w:type="dxa"/>
            <w:shd w:val="clear" w:color="000000" w:fill="808080"/>
            <w:noWrap/>
            <w:vAlign w:val="bottom"/>
            <w:hideMark/>
          </w:tcPr>
          <w:p w14:paraId="3B92E3AC" w14:textId="77777777" w:rsidR="001551EA" w:rsidRPr="001551EA" w:rsidRDefault="001551EA" w:rsidP="001551EA">
            <w:pPr>
              <w:spacing w:after="0" w:line="240" w:lineRule="auto"/>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A. RAČUN PRIHODA I RASHODA</w:t>
            </w:r>
          </w:p>
        </w:tc>
        <w:tc>
          <w:tcPr>
            <w:tcW w:w="1447" w:type="dxa"/>
            <w:shd w:val="clear" w:color="000000" w:fill="808080"/>
            <w:noWrap/>
            <w:vAlign w:val="bottom"/>
            <w:hideMark/>
          </w:tcPr>
          <w:p w14:paraId="0D352125" w14:textId="77777777" w:rsidR="001551EA" w:rsidRPr="001551EA" w:rsidRDefault="001551EA" w:rsidP="001551EA">
            <w:pPr>
              <w:spacing w:after="0" w:line="240" w:lineRule="auto"/>
              <w:jc w:val="center"/>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1</w:t>
            </w:r>
          </w:p>
        </w:tc>
        <w:tc>
          <w:tcPr>
            <w:tcW w:w="1672" w:type="dxa"/>
            <w:shd w:val="clear" w:color="000000" w:fill="808080"/>
            <w:noWrap/>
            <w:vAlign w:val="bottom"/>
            <w:hideMark/>
          </w:tcPr>
          <w:p w14:paraId="4A453759" w14:textId="77777777" w:rsidR="001551EA" w:rsidRPr="001551EA" w:rsidRDefault="001551EA" w:rsidP="001551EA">
            <w:pPr>
              <w:spacing w:after="0" w:line="240" w:lineRule="auto"/>
              <w:jc w:val="center"/>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2</w:t>
            </w:r>
          </w:p>
        </w:tc>
        <w:tc>
          <w:tcPr>
            <w:tcW w:w="1559" w:type="dxa"/>
            <w:shd w:val="clear" w:color="000000" w:fill="808080"/>
            <w:noWrap/>
            <w:vAlign w:val="bottom"/>
            <w:hideMark/>
          </w:tcPr>
          <w:p w14:paraId="5C691FEE" w14:textId="77777777" w:rsidR="001551EA" w:rsidRPr="001551EA" w:rsidRDefault="001551EA" w:rsidP="001551EA">
            <w:pPr>
              <w:spacing w:after="0" w:line="240" w:lineRule="auto"/>
              <w:jc w:val="center"/>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3</w:t>
            </w:r>
          </w:p>
        </w:tc>
        <w:tc>
          <w:tcPr>
            <w:tcW w:w="1276" w:type="dxa"/>
            <w:shd w:val="clear" w:color="000000" w:fill="808080"/>
            <w:noWrap/>
            <w:vAlign w:val="bottom"/>
            <w:hideMark/>
          </w:tcPr>
          <w:p w14:paraId="47FADC0E" w14:textId="77777777" w:rsidR="001551EA" w:rsidRPr="001551EA" w:rsidRDefault="001551EA" w:rsidP="001551EA">
            <w:pPr>
              <w:spacing w:after="0" w:line="240" w:lineRule="auto"/>
              <w:jc w:val="center"/>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4</w:t>
            </w:r>
          </w:p>
        </w:tc>
        <w:tc>
          <w:tcPr>
            <w:tcW w:w="1158" w:type="dxa"/>
            <w:shd w:val="clear" w:color="000000" w:fill="808080"/>
            <w:noWrap/>
            <w:vAlign w:val="bottom"/>
            <w:hideMark/>
          </w:tcPr>
          <w:p w14:paraId="7DD8E2D1" w14:textId="77777777" w:rsidR="001551EA" w:rsidRPr="001551EA" w:rsidRDefault="001551EA" w:rsidP="001551EA">
            <w:pPr>
              <w:spacing w:after="0" w:line="240" w:lineRule="auto"/>
              <w:jc w:val="center"/>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5</w:t>
            </w:r>
          </w:p>
        </w:tc>
      </w:tr>
      <w:tr w:rsidR="001551EA" w:rsidRPr="001551EA" w14:paraId="2BF41D46" w14:textId="77777777" w:rsidTr="00844EBE">
        <w:trPr>
          <w:trHeight w:val="255"/>
        </w:trPr>
        <w:tc>
          <w:tcPr>
            <w:tcW w:w="2669" w:type="dxa"/>
            <w:shd w:val="clear" w:color="auto" w:fill="auto"/>
            <w:noWrap/>
            <w:vAlign w:val="bottom"/>
            <w:hideMark/>
          </w:tcPr>
          <w:p w14:paraId="1BD1106C"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6 Prihodi poslovanja</w:t>
            </w:r>
          </w:p>
        </w:tc>
        <w:tc>
          <w:tcPr>
            <w:tcW w:w="1447" w:type="dxa"/>
            <w:shd w:val="clear" w:color="auto" w:fill="auto"/>
            <w:noWrap/>
            <w:vAlign w:val="bottom"/>
            <w:hideMark/>
          </w:tcPr>
          <w:p w14:paraId="3E6FC884"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63.933.035,24</w:t>
            </w:r>
          </w:p>
        </w:tc>
        <w:tc>
          <w:tcPr>
            <w:tcW w:w="1672" w:type="dxa"/>
            <w:shd w:val="clear" w:color="auto" w:fill="auto"/>
            <w:noWrap/>
            <w:vAlign w:val="bottom"/>
            <w:hideMark/>
          </w:tcPr>
          <w:p w14:paraId="616C3C27"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73.196.039,13</w:t>
            </w:r>
          </w:p>
        </w:tc>
        <w:tc>
          <w:tcPr>
            <w:tcW w:w="1559" w:type="dxa"/>
            <w:shd w:val="clear" w:color="auto" w:fill="auto"/>
            <w:noWrap/>
            <w:vAlign w:val="bottom"/>
            <w:hideMark/>
          </w:tcPr>
          <w:p w14:paraId="104C99F5"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70.648.291,67</w:t>
            </w:r>
          </w:p>
        </w:tc>
        <w:tc>
          <w:tcPr>
            <w:tcW w:w="1276" w:type="dxa"/>
            <w:shd w:val="clear" w:color="auto" w:fill="auto"/>
            <w:noWrap/>
            <w:vAlign w:val="bottom"/>
            <w:hideMark/>
          </w:tcPr>
          <w:p w14:paraId="65BB1428"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110,50%</w:t>
            </w:r>
          </w:p>
        </w:tc>
        <w:tc>
          <w:tcPr>
            <w:tcW w:w="1158" w:type="dxa"/>
            <w:shd w:val="clear" w:color="auto" w:fill="auto"/>
            <w:noWrap/>
            <w:vAlign w:val="bottom"/>
            <w:hideMark/>
          </w:tcPr>
          <w:p w14:paraId="55013FA9"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96,52%</w:t>
            </w:r>
          </w:p>
        </w:tc>
      </w:tr>
      <w:tr w:rsidR="001551EA" w:rsidRPr="001551EA" w14:paraId="049F8EF4" w14:textId="77777777" w:rsidTr="00844EBE">
        <w:trPr>
          <w:trHeight w:val="255"/>
        </w:trPr>
        <w:tc>
          <w:tcPr>
            <w:tcW w:w="2669" w:type="dxa"/>
            <w:shd w:val="clear" w:color="auto" w:fill="auto"/>
            <w:noWrap/>
            <w:vAlign w:val="bottom"/>
            <w:hideMark/>
          </w:tcPr>
          <w:p w14:paraId="4F13C8F7"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7 Prihodi od prodaje nefinancijske imovine</w:t>
            </w:r>
          </w:p>
        </w:tc>
        <w:tc>
          <w:tcPr>
            <w:tcW w:w="1447" w:type="dxa"/>
            <w:shd w:val="clear" w:color="auto" w:fill="auto"/>
            <w:noWrap/>
            <w:vAlign w:val="bottom"/>
            <w:hideMark/>
          </w:tcPr>
          <w:p w14:paraId="451190F5"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327.567,13</w:t>
            </w:r>
          </w:p>
        </w:tc>
        <w:tc>
          <w:tcPr>
            <w:tcW w:w="1672" w:type="dxa"/>
            <w:shd w:val="clear" w:color="auto" w:fill="auto"/>
            <w:noWrap/>
            <w:vAlign w:val="bottom"/>
            <w:hideMark/>
          </w:tcPr>
          <w:p w14:paraId="4DF2F00E"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114.340,00</w:t>
            </w:r>
          </w:p>
        </w:tc>
        <w:tc>
          <w:tcPr>
            <w:tcW w:w="1559" w:type="dxa"/>
            <w:shd w:val="clear" w:color="auto" w:fill="auto"/>
            <w:noWrap/>
            <w:vAlign w:val="bottom"/>
            <w:hideMark/>
          </w:tcPr>
          <w:p w14:paraId="7BF015E2"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101.518,24</w:t>
            </w:r>
          </w:p>
        </w:tc>
        <w:tc>
          <w:tcPr>
            <w:tcW w:w="1276" w:type="dxa"/>
            <w:shd w:val="clear" w:color="auto" w:fill="auto"/>
            <w:noWrap/>
            <w:vAlign w:val="bottom"/>
            <w:hideMark/>
          </w:tcPr>
          <w:p w14:paraId="44848646"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30,99%</w:t>
            </w:r>
          </w:p>
        </w:tc>
        <w:tc>
          <w:tcPr>
            <w:tcW w:w="1158" w:type="dxa"/>
            <w:shd w:val="clear" w:color="auto" w:fill="auto"/>
            <w:noWrap/>
            <w:vAlign w:val="bottom"/>
            <w:hideMark/>
          </w:tcPr>
          <w:p w14:paraId="2B1FF8F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88,79%</w:t>
            </w:r>
          </w:p>
        </w:tc>
      </w:tr>
      <w:tr w:rsidR="001551EA" w:rsidRPr="001551EA" w14:paraId="261A15FA" w14:textId="77777777" w:rsidTr="00844EBE">
        <w:trPr>
          <w:trHeight w:val="255"/>
        </w:trPr>
        <w:tc>
          <w:tcPr>
            <w:tcW w:w="2669" w:type="dxa"/>
            <w:shd w:val="clear" w:color="000000" w:fill="8EA9DB"/>
            <w:noWrap/>
            <w:vAlign w:val="bottom"/>
            <w:hideMark/>
          </w:tcPr>
          <w:p w14:paraId="783BCAFA"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 xml:space="preserve"> UKUPNI PRIHODI</w:t>
            </w:r>
          </w:p>
        </w:tc>
        <w:tc>
          <w:tcPr>
            <w:tcW w:w="1447" w:type="dxa"/>
            <w:shd w:val="clear" w:color="000000" w:fill="8EA9DB"/>
            <w:noWrap/>
            <w:vAlign w:val="bottom"/>
            <w:hideMark/>
          </w:tcPr>
          <w:p w14:paraId="28E6DCB2"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64.260.602,37</w:t>
            </w:r>
          </w:p>
        </w:tc>
        <w:tc>
          <w:tcPr>
            <w:tcW w:w="1672" w:type="dxa"/>
            <w:shd w:val="clear" w:color="000000" w:fill="8EA9DB"/>
            <w:noWrap/>
            <w:vAlign w:val="bottom"/>
            <w:hideMark/>
          </w:tcPr>
          <w:p w14:paraId="3BAD6684"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73.310.379,13</w:t>
            </w:r>
          </w:p>
        </w:tc>
        <w:tc>
          <w:tcPr>
            <w:tcW w:w="1559" w:type="dxa"/>
            <w:shd w:val="clear" w:color="000000" w:fill="8EA9DB"/>
            <w:noWrap/>
            <w:vAlign w:val="bottom"/>
            <w:hideMark/>
          </w:tcPr>
          <w:p w14:paraId="0642A53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70.749.809,91</w:t>
            </w:r>
          </w:p>
        </w:tc>
        <w:tc>
          <w:tcPr>
            <w:tcW w:w="1276" w:type="dxa"/>
            <w:shd w:val="clear" w:color="000000" w:fill="8EA9DB"/>
            <w:noWrap/>
            <w:vAlign w:val="bottom"/>
            <w:hideMark/>
          </w:tcPr>
          <w:p w14:paraId="45C982A7"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110,10%</w:t>
            </w:r>
          </w:p>
        </w:tc>
        <w:tc>
          <w:tcPr>
            <w:tcW w:w="1158" w:type="dxa"/>
            <w:shd w:val="clear" w:color="000000" w:fill="8EA9DB"/>
            <w:noWrap/>
            <w:vAlign w:val="bottom"/>
            <w:hideMark/>
          </w:tcPr>
          <w:p w14:paraId="5EA61FAD"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96,51%</w:t>
            </w:r>
          </w:p>
        </w:tc>
      </w:tr>
      <w:tr w:rsidR="001551EA" w:rsidRPr="001551EA" w14:paraId="211B273D" w14:textId="77777777" w:rsidTr="00844EBE">
        <w:trPr>
          <w:trHeight w:val="255"/>
        </w:trPr>
        <w:tc>
          <w:tcPr>
            <w:tcW w:w="2669" w:type="dxa"/>
            <w:shd w:val="clear" w:color="auto" w:fill="auto"/>
            <w:noWrap/>
            <w:vAlign w:val="bottom"/>
            <w:hideMark/>
          </w:tcPr>
          <w:p w14:paraId="51C9E166"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3 Rashodi poslovanja</w:t>
            </w:r>
          </w:p>
        </w:tc>
        <w:tc>
          <w:tcPr>
            <w:tcW w:w="1447" w:type="dxa"/>
            <w:shd w:val="clear" w:color="auto" w:fill="auto"/>
            <w:noWrap/>
            <w:vAlign w:val="bottom"/>
            <w:hideMark/>
          </w:tcPr>
          <w:p w14:paraId="48D8EE21"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46.474.459,36</w:t>
            </w:r>
          </w:p>
        </w:tc>
        <w:tc>
          <w:tcPr>
            <w:tcW w:w="1672" w:type="dxa"/>
            <w:shd w:val="clear" w:color="auto" w:fill="auto"/>
            <w:noWrap/>
            <w:vAlign w:val="bottom"/>
            <w:hideMark/>
          </w:tcPr>
          <w:p w14:paraId="45344D4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48.840.123,91</w:t>
            </w:r>
          </w:p>
        </w:tc>
        <w:tc>
          <w:tcPr>
            <w:tcW w:w="1559" w:type="dxa"/>
            <w:shd w:val="clear" w:color="auto" w:fill="auto"/>
            <w:noWrap/>
            <w:vAlign w:val="bottom"/>
            <w:hideMark/>
          </w:tcPr>
          <w:p w14:paraId="0285FFE8"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44.459.126,35</w:t>
            </w:r>
          </w:p>
        </w:tc>
        <w:tc>
          <w:tcPr>
            <w:tcW w:w="1276" w:type="dxa"/>
            <w:shd w:val="clear" w:color="auto" w:fill="auto"/>
            <w:noWrap/>
            <w:vAlign w:val="bottom"/>
            <w:hideMark/>
          </w:tcPr>
          <w:p w14:paraId="69B70999"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95,66%</w:t>
            </w:r>
          </w:p>
        </w:tc>
        <w:tc>
          <w:tcPr>
            <w:tcW w:w="1158" w:type="dxa"/>
            <w:shd w:val="clear" w:color="auto" w:fill="auto"/>
            <w:noWrap/>
            <w:vAlign w:val="bottom"/>
            <w:hideMark/>
          </w:tcPr>
          <w:p w14:paraId="2DF813C5"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91,03%</w:t>
            </w:r>
          </w:p>
        </w:tc>
      </w:tr>
      <w:tr w:rsidR="001551EA" w:rsidRPr="001551EA" w14:paraId="5E6E0BED" w14:textId="77777777" w:rsidTr="00844EBE">
        <w:trPr>
          <w:trHeight w:val="255"/>
        </w:trPr>
        <w:tc>
          <w:tcPr>
            <w:tcW w:w="2669" w:type="dxa"/>
            <w:shd w:val="clear" w:color="auto" w:fill="auto"/>
            <w:noWrap/>
            <w:vAlign w:val="bottom"/>
            <w:hideMark/>
          </w:tcPr>
          <w:p w14:paraId="29BD0B41"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4 Rashodi za nabavu nefinancijske imovine</w:t>
            </w:r>
          </w:p>
        </w:tc>
        <w:tc>
          <w:tcPr>
            <w:tcW w:w="1447" w:type="dxa"/>
            <w:shd w:val="clear" w:color="auto" w:fill="auto"/>
            <w:noWrap/>
            <w:vAlign w:val="bottom"/>
            <w:hideMark/>
          </w:tcPr>
          <w:p w14:paraId="54658A03"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26.317.412,74</w:t>
            </w:r>
          </w:p>
        </w:tc>
        <w:tc>
          <w:tcPr>
            <w:tcW w:w="1672" w:type="dxa"/>
            <w:shd w:val="clear" w:color="auto" w:fill="auto"/>
            <w:noWrap/>
            <w:vAlign w:val="bottom"/>
            <w:hideMark/>
          </w:tcPr>
          <w:p w14:paraId="566C8748"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29.078.302,00</w:t>
            </w:r>
          </w:p>
        </w:tc>
        <w:tc>
          <w:tcPr>
            <w:tcW w:w="1559" w:type="dxa"/>
            <w:shd w:val="clear" w:color="auto" w:fill="auto"/>
            <w:noWrap/>
            <w:vAlign w:val="bottom"/>
            <w:hideMark/>
          </w:tcPr>
          <w:p w14:paraId="1C8EA81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28.390.363,28</w:t>
            </w:r>
          </w:p>
        </w:tc>
        <w:tc>
          <w:tcPr>
            <w:tcW w:w="1276" w:type="dxa"/>
            <w:shd w:val="clear" w:color="auto" w:fill="auto"/>
            <w:noWrap/>
            <w:vAlign w:val="bottom"/>
            <w:hideMark/>
          </w:tcPr>
          <w:p w14:paraId="27D3CA35"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107,88%</w:t>
            </w:r>
          </w:p>
        </w:tc>
        <w:tc>
          <w:tcPr>
            <w:tcW w:w="1158" w:type="dxa"/>
            <w:shd w:val="clear" w:color="auto" w:fill="auto"/>
            <w:noWrap/>
            <w:vAlign w:val="bottom"/>
            <w:hideMark/>
          </w:tcPr>
          <w:p w14:paraId="03012827"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97,63%</w:t>
            </w:r>
          </w:p>
        </w:tc>
      </w:tr>
      <w:tr w:rsidR="001551EA" w:rsidRPr="001551EA" w14:paraId="6FDB5E23" w14:textId="77777777" w:rsidTr="00844EBE">
        <w:trPr>
          <w:trHeight w:val="255"/>
        </w:trPr>
        <w:tc>
          <w:tcPr>
            <w:tcW w:w="2669" w:type="dxa"/>
            <w:shd w:val="clear" w:color="000000" w:fill="8EA9DB"/>
            <w:noWrap/>
            <w:vAlign w:val="bottom"/>
            <w:hideMark/>
          </w:tcPr>
          <w:p w14:paraId="3ECC5FF0"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 xml:space="preserve"> UKUPNI RASHODI</w:t>
            </w:r>
          </w:p>
        </w:tc>
        <w:tc>
          <w:tcPr>
            <w:tcW w:w="1447" w:type="dxa"/>
            <w:shd w:val="clear" w:color="000000" w:fill="8EA9DB"/>
            <w:noWrap/>
            <w:vAlign w:val="bottom"/>
            <w:hideMark/>
          </w:tcPr>
          <w:p w14:paraId="418946B1"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72.791.872,10</w:t>
            </w:r>
          </w:p>
        </w:tc>
        <w:tc>
          <w:tcPr>
            <w:tcW w:w="1672" w:type="dxa"/>
            <w:shd w:val="clear" w:color="000000" w:fill="8EA9DB"/>
            <w:noWrap/>
            <w:vAlign w:val="bottom"/>
            <w:hideMark/>
          </w:tcPr>
          <w:p w14:paraId="4A69B93C"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77.918.425,91</w:t>
            </w:r>
          </w:p>
        </w:tc>
        <w:tc>
          <w:tcPr>
            <w:tcW w:w="1559" w:type="dxa"/>
            <w:shd w:val="clear" w:color="000000" w:fill="8EA9DB"/>
            <w:noWrap/>
            <w:vAlign w:val="bottom"/>
            <w:hideMark/>
          </w:tcPr>
          <w:p w14:paraId="54F410D5"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72.849.489,63</w:t>
            </w:r>
          </w:p>
        </w:tc>
        <w:tc>
          <w:tcPr>
            <w:tcW w:w="1276" w:type="dxa"/>
            <w:shd w:val="clear" w:color="000000" w:fill="8EA9DB"/>
            <w:noWrap/>
            <w:vAlign w:val="bottom"/>
            <w:hideMark/>
          </w:tcPr>
          <w:p w14:paraId="323693A5"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100,08%</w:t>
            </w:r>
          </w:p>
        </w:tc>
        <w:tc>
          <w:tcPr>
            <w:tcW w:w="1158" w:type="dxa"/>
            <w:shd w:val="clear" w:color="000000" w:fill="8EA9DB"/>
            <w:noWrap/>
            <w:vAlign w:val="bottom"/>
            <w:hideMark/>
          </w:tcPr>
          <w:p w14:paraId="72CAF9B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93,49%</w:t>
            </w:r>
          </w:p>
        </w:tc>
      </w:tr>
      <w:tr w:rsidR="001551EA" w:rsidRPr="001551EA" w14:paraId="3E24EDF1" w14:textId="77777777" w:rsidTr="00844EBE">
        <w:trPr>
          <w:trHeight w:val="375"/>
        </w:trPr>
        <w:tc>
          <w:tcPr>
            <w:tcW w:w="2669" w:type="dxa"/>
            <w:shd w:val="clear" w:color="auto" w:fill="auto"/>
            <w:noWrap/>
            <w:vAlign w:val="bottom"/>
            <w:hideMark/>
          </w:tcPr>
          <w:p w14:paraId="4DB7516F"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 xml:space="preserve"> VIŠAK / MANJAK</w:t>
            </w:r>
          </w:p>
        </w:tc>
        <w:tc>
          <w:tcPr>
            <w:tcW w:w="1447" w:type="dxa"/>
            <w:shd w:val="clear" w:color="auto" w:fill="auto"/>
            <w:noWrap/>
            <w:vAlign w:val="bottom"/>
            <w:hideMark/>
          </w:tcPr>
          <w:p w14:paraId="0CBBFEBF"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-8.531.269,73</w:t>
            </w:r>
          </w:p>
        </w:tc>
        <w:tc>
          <w:tcPr>
            <w:tcW w:w="1672" w:type="dxa"/>
            <w:shd w:val="clear" w:color="auto" w:fill="auto"/>
            <w:noWrap/>
            <w:vAlign w:val="bottom"/>
            <w:hideMark/>
          </w:tcPr>
          <w:p w14:paraId="23289CB0"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-4.608.046,78</w:t>
            </w:r>
          </w:p>
        </w:tc>
        <w:tc>
          <w:tcPr>
            <w:tcW w:w="1559" w:type="dxa"/>
            <w:shd w:val="clear" w:color="auto" w:fill="auto"/>
            <w:noWrap/>
            <w:vAlign w:val="bottom"/>
            <w:hideMark/>
          </w:tcPr>
          <w:p w14:paraId="680FC15C"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-2.099.679,72</w:t>
            </w:r>
          </w:p>
        </w:tc>
        <w:tc>
          <w:tcPr>
            <w:tcW w:w="1276" w:type="dxa"/>
            <w:shd w:val="clear" w:color="auto" w:fill="auto"/>
            <w:noWrap/>
            <w:vAlign w:val="bottom"/>
            <w:hideMark/>
          </w:tcPr>
          <w:p w14:paraId="3F79D3D1"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24,61%</w:t>
            </w:r>
          </w:p>
        </w:tc>
        <w:tc>
          <w:tcPr>
            <w:tcW w:w="1158" w:type="dxa"/>
            <w:shd w:val="clear" w:color="auto" w:fill="auto"/>
            <w:noWrap/>
            <w:vAlign w:val="bottom"/>
            <w:hideMark/>
          </w:tcPr>
          <w:p w14:paraId="3FBFDA42"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45,57%</w:t>
            </w:r>
          </w:p>
        </w:tc>
      </w:tr>
      <w:tr w:rsidR="001551EA" w:rsidRPr="001551EA" w14:paraId="65F17579" w14:textId="77777777" w:rsidTr="00844EBE">
        <w:trPr>
          <w:trHeight w:val="255"/>
        </w:trPr>
        <w:tc>
          <w:tcPr>
            <w:tcW w:w="2669" w:type="dxa"/>
            <w:shd w:val="clear" w:color="000000" w:fill="808080"/>
            <w:noWrap/>
            <w:vAlign w:val="bottom"/>
            <w:hideMark/>
          </w:tcPr>
          <w:p w14:paraId="29C919D5" w14:textId="77777777" w:rsidR="001551EA" w:rsidRPr="001551EA" w:rsidRDefault="001551EA" w:rsidP="001551EA">
            <w:pPr>
              <w:spacing w:after="0" w:line="240" w:lineRule="auto"/>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B. RAČUN ZADUŽIVANJA / FINANCIRANJA</w:t>
            </w:r>
          </w:p>
        </w:tc>
        <w:tc>
          <w:tcPr>
            <w:tcW w:w="1447" w:type="dxa"/>
            <w:shd w:val="clear" w:color="000000" w:fill="808080"/>
            <w:noWrap/>
            <w:vAlign w:val="bottom"/>
            <w:hideMark/>
          </w:tcPr>
          <w:p w14:paraId="22F0CDB5" w14:textId="77777777" w:rsidR="001551EA" w:rsidRPr="001551EA" w:rsidRDefault="001551EA" w:rsidP="001551EA">
            <w:pPr>
              <w:spacing w:after="0" w:line="240" w:lineRule="auto"/>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 </w:t>
            </w:r>
          </w:p>
        </w:tc>
        <w:tc>
          <w:tcPr>
            <w:tcW w:w="1672" w:type="dxa"/>
            <w:shd w:val="clear" w:color="000000" w:fill="808080"/>
            <w:noWrap/>
            <w:vAlign w:val="bottom"/>
            <w:hideMark/>
          </w:tcPr>
          <w:p w14:paraId="0B105D9E" w14:textId="77777777" w:rsidR="001551EA" w:rsidRPr="001551EA" w:rsidRDefault="001551EA" w:rsidP="001551EA">
            <w:pPr>
              <w:spacing w:after="0" w:line="240" w:lineRule="auto"/>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 </w:t>
            </w:r>
          </w:p>
        </w:tc>
        <w:tc>
          <w:tcPr>
            <w:tcW w:w="1559" w:type="dxa"/>
            <w:shd w:val="clear" w:color="000000" w:fill="808080"/>
            <w:noWrap/>
            <w:vAlign w:val="bottom"/>
            <w:hideMark/>
          </w:tcPr>
          <w:p w14:paraId="0DE4271B" w14:textId="77777777" w:rsidR="001551EA" w:rsidRPr="001551EA" w:rsidRDefault="001551EA" w:rsidP="001551EA">
            <w:pPr>
              <w:spacing w:after="0" w:line="240" w:lineRule="auto"/>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 </w:t>
            </w:r>
          </w:p>
        </w:tc>
        <w:tc>
          <w:tcPr>
            <w:tcW w:w="1276" w:type="dxa"/>
            <w:shd w:val="clear" w:color="000000" w:fill="808080"/>
            <w:noWrap/>
            <w:vAlign w:val="bottom"/>
            <w:hideMark/>
          </w:tcPr>
          <w:p w14:paraId="04BCECD6" w14:textId="77777777" w:rsidR="001551EA" w:rsidRPr="001551EA" w:rsidRDefault="001551EA" w:rsidP="001551EA">
            <w:pPr>
              <w:spacing w:after="0" w:line="240" w:lineRule="auto"/>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 </w:t>
            </w:r>
          </w:p>
        </w:tc>
        <w:tc>
          <w:tcPr>
            <w:tcW w:w="1158" w:type="dxa"/>
            <w:shd w:val="clear" w:color="000000" w:fill="808080"/>
            <w:noWrap/>
            <w:vAlign w:val="bottom"/>
            <w:hideMark/>
          </w:tcPr>
          <w:p w14:paraId="5ED67FCB" w14:textId="77777777" w:rsidR="001551EA" w:rsidRPr="001551EA" w:rsidRDefault="001551EA" w:rsidP="001551EA">
            <w:pPr>
              <w:spacing w:after="0" w:line="240" w:lineRule="auto"/>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t> </w:t>
            </w:r>
          </w:p>
        </w:tc>
      </w:tr>
      <w:tr w:rsidR="001551EA" w:rsidRPr="001551EA" w14:paraId="7C2D11DA" w14:textId="77777777" w:rsidTr="00844EBE">
        <w:trPr>
          <w:trHeight w:val="255"/>
        </w:trPr>
        <w:tc>
          <w:tcPr>
            <w:tcW w:w="2669" w:type="dxa"/>
            <w:shd w:val="clear" w:color="auto" w:fill="auto"/>
            <w:noWrap/>
            <w:vAlign w:val="bottom"/>
            <w:hideMark/>
          </w:tcPr>
          <w:p w14:paraId="7B347DEB"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8 Primici od financijske imovine i zaduživanja</w:t>
            </w:r>
          </w:p>
        </w:tc>
        <w:tc>
          <w:tcPr>
            <w:tcW w:w="1447" w:type="dxa"/>
            <w:shd w:val="clear" w:color="auto" w:fill="auto"/>
            <w:noWrap/>
            <w:vAlign w:val="bottom"/>
            <w:hideMark/>
          </w:tcPr>
          <w:p w14:paraId="27CF8DD8"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0,00</w:t>
            </w:r>
          </w:p>
        </w:tc>
        <w:tc>
          <w:tcPr>
            <w:tcW w:w="1672" w:type="dxa"/>
            <w:shd w:val="clear" w:color="auto" w:fill="auto"/>
            <w:noWrap/>
            <w:vAlign w:val="bottom"/>
            <w:hideMark/>
          </w:tcPr>
          <w:p w14:paraId="6081597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1.550.000,00</w:t>
            </w:r>
          </w:p>
        </w:tc>
        <w:tc>
          <w:tcPr>
            <w:tcW w:w="1559" w:type="dxa"/>
            <w:shd w:val="clear" w:color="auto" w:fill="auto"/>
            <w:noWrap/>
            <w:vAlign w:val="bottom"/>
            <w:hideMark/>
          </w:tcPr>
          <w:p w14:paraId="5D529E7F"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1.334.909,95</w:t>
            </w:r>
          </w:p>
        </w:tc>
        <w:tc>
          <w:tcPr>
            <w:tcW w:w="1276" w:type="dxa"/>
            <w:shd w:val="clear" w:color="auto" w:fill="auto"/>
            <w:noWrap/>
            <w:vAlign w:val="bottom"/>
            <w:hideMark/>
          </w:tcPr>
          <w:p w14:paraId="45974DAC"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c>
          <w:tcPr>
            <w:tcW w:w="1158" w:type="dxa"/>
            <w:shd w:val="clear" w:color="auto" w:fill="auto"/>
            <w:noWrap/>
            <w:vAlign w:val="bottom"/>
            <w:hideMark/>
          </w:tcPr>
          <w:p w14:paraId="588B89AA"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86,12%</w:t>
            </w:r>
          </w:p>
        </w:tc>
      </w:tr>
      <w:tr w:rsidR="001551EA" w:rsidRPr="001551EA" w14:paraId="5E379DE0" w14:textId="77777777" w:rsidTr="00844EBE">
        <w:trPr>
          <w:trHeight w:val="255"/>
        </w:trPr>
        <w:tc>
          <w:tcPr>
            <w:tcW w:w="2669" w:type="dxa"/>
            <w:shd w:val="clear" w:color="auto" w:fill="auto"/>
            <w:noWrap/>
            <w:vAlign w:val="bottom"/>
            <w:hideMark/>
          </w:tcPr>
          <w:p w14:paraId="6812C2E4"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5 Izdaci za financijsku imovinu i otplate zajmova</w:t>
            </w:r>
          </w:p>
        </w:tc>
        <w:tc>
          <w:tcPr>
            <w:tcW w:w="1447" w:type="dxa"/>
            <w:shd w:val="clear" w:color="auto" w:fill="auto"/>
            <w:noWrap/>
            <w:vAlign w:val="bottom"/>
            <w:hideMark/>
          </w:tcPr>
          <w:p w14:paraId="32CB97D8"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0,00</w:t>
            </w:r>
          </w:p>
        </w:tc>
        <w:tc>
          <w:tcPr>
            <w:tcW w:w="1672" w:type="dxa"/>
            <w:shd w:val="clear" w:color="auto" w:fill="auto"/>
            <w:noWrap/>
            <w:vAlign w:val="bottom"/>
            <w:hideMark/>
          </w:tcPr>
          <w:p w14:paraId="478D0C57"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2.000.000,00</w:t>
            </w:r>
          </w:p>
        </w:tc>
        <w:tc>
          <w:tcPr>
            <w:tcW w:w="1559" w:type="dxa"/>
            <w:shd w:val="clear" w:color="auto" w:fill="auto"/>
            <w:noWrap/>
            <w:vAlign w:val="bottom"/>
            <w:hideMark/>
          </w:tcPr>
          <w:p w14:paraId="091F3B67"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2.000.000,00</w:t>
            </w:r>
          </w:p>
        </w:tc>
        <w:tc>
          <w:tcPr>
            <w:tcW w:w="1276" w:type="dxa"/>
            <w:shd w:val="clear" w:color="auto" w:fill="auto"/>
            <w:noWrap/>
            <w:vAlign w:val="bottom"/>
            <w:hideMark/>
          </w:tcPr>
          <w:p w14:paraId="0E369113"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c>
          <w:tcPr>
            <w:tcW w:w="1158" w:type="dxa"/>
            <w:shd w:val="clear" w:color="auto" w:fill="auto"/>
            <w:noWrap/>
            <w:vAlign w:val="bottom"/>
            <w:hideMark/>
          </w:tcPr>
          <w:p w14:paraId="5E683149"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100,00%</w:t>
            </w:r>
          </w:p>
        </w:tc>
      </w:tr>
      <w:tr w:rsidR="001551EA" w:rsidRPr="001551EA" w14:paraId="2888C044" w14:textId="77777777" w:rsidTr="00844EBE">
        <w:trPr>
          <w:trHeight w:val="255"/>
        </w:trPr>
        <w:tc>
          <w:tcPr>
            <w:tcW w:w="2669" w:type="dxa"/>
            <w:shd w:val="clear" w:color="000000" w:fill="8EA9DB"/>
            <w:noWrap/>
            <w:vAlign w:val="bottom"/>
            <w:hideMark/>
          </w:tcPr>
          <w:p w14:paraId="16B08AD8"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 xml:space="preserve"> NETO ZADUŽIVANJE</w:t>
            </w:r>
          </w:p>
        </w:tc>
        <w:tc>
          <w:tcPr>
            <w:tcW w:w="1447" w:type="dxa"/>
            <w:shd w:val="clear" w:color="000000" w:fill="8EA9DB"/>
            <w:noWrap/>
            <w:vAlign w:val="bottom"/>
            <w:hideMark/>
          </w:tcPr>
          <w:p w14:paraId="0DCB4C99"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0,00</w:t>
            </w:r>
          </w:p>
        </w:tc>
        <w:tc>
          <w:tcPr>
            <w:tcW w:w="1672" w:type="dxa"/>
            <w:shd w:val="clear" w:color="000000" w:fill="8EA9DB"/>
            <w:noWrap/>
            <w:vAlign w:val="bottom"/>
            <w:hideMark/>
          </w:tcPr>
          <w:p w14:paraId="4B46520A"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-450.000,00</w:t>
            </w:r>
          </w:p>
        </w:tc>
        <w:tc>
          <w:tcPr>
            <w:tcW w:w="1559" w:type="dxa"/>
            <w:shd w:val="clear" w:color="000000" w:fill="8EA9DB"/>
            <w:noWrap/>
            <w:vAlign w:val="bottom"/>
            <w:hideMark/>
          </w:tcPr>
          <w:p w14:paraId="63C615E8"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-665.090,05</w:t>
            </w:r>
          </w:p>
        </w:tc>
        <w:tc>
          <w:tcPr>
            <w:tcW w:w="1276" w:type="dxa"/>
            <w:shd w:val="clear" w:color="000000" w:fill="8EA9DB"/>
            <w:noWrap/>
            <w:vAlign w:val="bottom"/>
            <w:hideMark/>
          </w:tcPr>
          <w:p w14:paraId="41436209"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c>
          <w:tcPr>
            <w:tcW w:w="1158" w:type="dxa"/>
            <w:shd w:val="clear" w:color="000000" w:fill="8EA9DB"/>
            <w:noWrap/>
            <w:vAlign w:val="bottom"/>
            <w:hideMark/>
          </w:tcPr>
          <w:p w14:paraId="5114DDA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147,80%</w:t>
            </w:r>
          </w:p>
        </w:tc>
      </w:tr>
      <w:tr w:rsidR="001551EA" w:rsidRPr="001551EA" w14:paraId="341DC45B" w14:textId="77777777" w:rsidTr="00844EBE">
        <w:trPr>
          <w:trHeight w:val="255"/>
        </w:trPr>
        <w:tc>
          <w:tcPr>
            <w:tcW w:w="2669" w:type="dxa"/>
            <w:shd w:val="clear" w:color="auto" w:fill="auto"/>
            <w:noWrap/>
            <w:vAlign w:val="bottom"/>
            <w:hideMark/>
          </w:tcPr>
          <w:p w14:paraId="2144ADB2"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 xml:space="preserve"> UKUPNI DONOS VIŠKA / MANJKA IZ PRETHODNE(IH) GODINA</w:t>
            </w:r>
          </w:p>
        </w:tc>
        <w:tc>
          <w:tcPr>
            <w:tcW w:w="1447" w:type="dxa"/>
            <w:shd w:val="clear" w:color="auto" w:fill="auto"/>
            <w:noWrap/>
            <w:vAlign w:val="bottom"/>
            <w:hideMark/>
          </w:tcPr>
          <w:p w14:paraId="62C859F5" w14:textId="77777777" w:rsidR="001551EA" w:rsidRPr="001551EA" w:rsidRDefault="001551EA" w:rsidP="001551EA">
            <w:pPr>
              <w:spacing w:after="0" w:line="240" w:lineRule="auto"/>
              <w:jc w:val="right"/>
              <w:rPr>
                <w:rFonts w:ascii="Times New Roman" w:eastAsia="Times New Roman" w:hAnsi="Times New Roman" w:cs="Times New Roman"/>
                <w:sz w:val="20"/>
                <w:szCs w:val="20"/>
                <w:lang w:eastAsia="hr-HR"/>
              </w:rPr>
            </w:pPr>
            <w:r w:rsidRPr="001551EA">
              <w:rPr>
                <w:rFonts w:ascii="Times New Roman" w:eastAsia="Times New Roman" w:hAnsi="Times New Roman" w:cs="Times New Roman"/>
                <w:sz w:val="20"/>
                <w:szCs w:val="20"/>
                <w:lang w:eastAsia="hr-HR"/>
              </w:rPr>
              <w:t>13.411.835,00</w:t>
            </w:r>
          </w:p>
        </w:tc>
        <w:tc>
          <w:tcPr>
            <w:tcW w:w="1672" w:type="dxa"/>
            <w:shd w:val="clear" w:color="auto" w:fill="auto"/>
            <w:noWrap/>
            <w:vAlign w:val="bottom"/>
            <w:hideMark/>
          </w:tcPr>
          <w:p w14:paraId="3B2FF31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c>
          <w:tcPr>
            <w:tcW w:w="1559" w:type="dxa"/>
            <w:shd w:val="clear" w:color="auto" w:fill="auto"/>
            <w:noWrap/>
            <w:vAlign w:val="bottom"/>
            <w:hideMark/>
          </w:tcPr>
          <w:p w14:paraId="398E2A40"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5.535.699,41</w:t>
            </w:r>
          </w:p>
        </w:tc>
        <w:tc>
          <w:tcPr>
            <w:tcW w:w="1276" w:type="dxa"/>
            <w:shd w:val="clear" w:color="auto" w:fill="auto"/>
            <w:noWrap/>
            <w:vAlign w:val="bottom"/>
            <w:hideMark/>
          </w:tcPr>
          <w:p w14:paraId="1DF7B21E"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p>
        </w:tc>
        <w:tc>
          <w:tcPr>
            <w:tcW w:w="1158" w:type="dxa"/>
            <w:shd w:val="clear" w:color="auto" w:fill="auto"/>
            <w:noWrap/>
            <w:vAlign w:val="bottom"/>
            <w:hideMark/>
          </w:tcPr>
          <w:p w14:paraId="4278ECB5"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r>
      <w:tr w:rsidR="001551EA" w:rsidRPr="001551EA" w14:paraId="27D6C47B" w14:textId="77777777" w:rsidTr="00844EBE">
        <w:trPr>
          <w:trHeight w:val="555"/>
        </w:trPr>
        <w:tc>
          <w:tcPr>
            <w:tcW w:w="2669" w:type="dxa"/>
            <w:shd w:val="clear" w:color="auto" w:fill="auto"/>
            <w:vAlign w:val="bottom"/>
            <w:hideMark/>
          </w:tcPr>
          <w:p w14:paraId="7502A069"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 xml:space="preserve"> VIŠAK / MANJAK IZ PRETHODNE(IH) GODINE KOJI ĆE SE POKRITI / RASPOREDITI</w:t>
            </w:r>
          </w:p>
        </w:tc>
        <w:tc>
          <w:tcPr>
            <w:tcW w:w="1447" w:type="dxa"/>
            <w:shd w:val="clear" w:color="auto" w:fill="auto"/>
            <w:noWrap/>
            <w:vAlign w:val="bottom"/>
            <w:hideMark/>
          </w:tcPr>
          <w:p w14:paraId="00D0D5AF" w14:textId="77777777" w:rsidR="001551EA" w:rsidRPr="001551EA" w:rsidRDefault="001551EA" w:rsidP="001551EA">
            <w:pPr>
              <w:spacing w:after="0" w:line="240" w:lineRule="auto"/>
              <w:rPr>
                <w:rFonts w:ascii="Times New Roman" w:eastAsia="Times New Roman" w:hAnsi="Times New Roman" w:cs="Times New Roman"/>
                <w:b/>
                <w:bCs/>
                <w:sz w:val="20"/>
                <w:szCs w:val="20"/>
                <w:lang w:eastAsia="hr-HR"/>
              </w:rPr>
            </w:pPr>
          </w:p>
        </w:tc>
        <w:tc>
          <w:tcPr>
            <w:tcW w:w="1672" w:type="dxa"/>
            <w:shd w:val="clear" w:color="auto" w:fill="auto"/>
            <w:noWrap/>
            <w:vAlign w:val="bottom"/>
            <w:hideMark/>
          </w:tcPr>
          <w:p w14:paraId="66A23FA9"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5.058.046,78</w:t>
            </w:r>
          </w:p>
        </w:tc>
        <w:tc>
          <w:tcPr>
            <w:tcW w:w="1559" w:type="dxa"/>
            <w:shd w:val="clear" w:color="auto" w:fill="auto"/>
            <w:noWrap/>
            <w:vAlign w:val="bottom"/>
            <w:hideMark/>
          </w:tcPr>
          <w:p w14:paraId="79713339"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c>
          <w:tcPr>
            <w:tcW w:w="1276" w:type="dxa"/>
            <w:shd w:val="clear" w:color="auto" w:fill="auto"/>
            <w:noWrap/>
            <w:vAlign w:val="bottom"/>
            <w:hideMark/>
          </w:tcPr>
          <w:p w14:paraId="06C70E8B"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c>
          <w:tcPr>
            <w:tcW w:w="1158" w:type="dxa"/>
            <w:shd w:val="clear" w:color="auto" w:fill="auto"/>
            <w:noWrap/>
            <w:vAlign w:val="bottom"/>
            <w:hideMark/>
          </w:tcPr>
          <w:p w14:paraId="1D858F4A" w14:textId="77777777" w:rsidR="001551EA" w:rsidRPr="001551EA" w:rsidRDefault="001551EA" w:rsidP="001551EA">
            <w:pPr>
              <w:spacing w:after="0" w:line="240" w:lineRule="auto"/>
              <w:jc w:val="right"/>
              <w:rPr>
                <w:rFonts w:ascii="Times New Roman" w:eastAsia="Times New Roman" w:hAnsi="Times New Roman" w:cs="Times New Roman"/>
                <w:b/>
                <w:bCs/>
                <w:sz w:val="20"/>
                <w:szCs w:val="20"/>
                <w:lang w:eastAsia="hr-HR"/>
              </w:rPr>
            </w:pPr>
            <w:r w:rsidRPr="001551EA">
              <w:rPr>
                <w:rFonts w:ascii="Times New Roman" w:eastAsia="Times New Roman" w:hAnsi="Times New Roman" w:cs="Times New Roman"/>
                <w:b/>
                <w:bCs/>
                <w:sz w:val="20"/>
                <w:szCs w:val="20"/>
                <w:lang w:eastAsia="hr-HR"/>
              </w:rPr>
              <w:t>0,00%</w:t>
            </w:r>
          </w:p>
        </w:tc>
      </w:tr>
      <w:tr w:rsidR="001551EA" w:rsidRPr="001551EA" w14:paraId="045DF94E" w14:textId="77777777" w:rsidTr="00844EBE">
        <w:trPr>
          <w:trHeight w:val="480"/>
        </w:trPr>
        <w:tc>
          <w:tcPr>
            <w:tcW w:w="2669" w:type="dxa"/>
            <w:shd w:val="clear" w:color="000000" w:fill="808080"/>
            <w:vAlign w:val="bottom"/>
            <w:hideMark/>
          </w:tcPr>
          <w:p w14:paraId="753C57CE" w14:textId="77777777" w:rsidR="001551EA" w:rsidRPr="001551EA" w:rsidRDefault="001551EA" w:rsidP="001551EA">
            <w:pPr>
              <w:spacing w:after="0" w:line="240" w:lineRule="auto"/>
              <w:rPr>
                <w:rFonts w:ascii="Times New Roman" w:eastAsia="Times New Roman" w:hAnsi="Times New Roman" w:cs="Times New Roman"/>
                <w:b/>
                <w:bCs/>
                <w:color w:val="FFFFFF"/>
                <w:sz w:val="20"/>
                <w:szCs w:val="20"/>
                <w:lang w:eastAsia="hr-HR"/>
              </w:rPr>
            </w:pPr>
            <w:r w:rsidRPr="001551EA">
              <w:rPr>
                <w:rFonts w:ascii="Times New Roman" w:eastAsia="Times New Roman" w:hAnsi="Times New Roman" w:cs="Times New Roman"/>
                <w:b/>
                <w:bCs/>
                <w:color w:val="FFFFFF"/>
                <w:sz w:val="20"/>
                <w:szCs w:val="20"/>
                <w:lang w:eastAsia="hr-HR"/>
              </w:rPr>
              <w:lastRenderedPageBreak/>
              <w:t>VIŠAK / MANJAK + NETO ZADUŽIVANJE / FINANCIRANJE + KORIŠTENO U PRETHODNIM GODINAMA</w:t>
            </w:r>
          </w:p>
        </w:tc>
        <w:tc>
          <w:tcPr>
            <w:tcW w:w="1447" w:type="dxa"/>
            <w:shd w:val="clear" w:color="000000" w:fill="808080"/>
            <w:noWrap/>
            <w:vAlign w:val="bottom"/>
            <w:hideMark/>
          </w:tcPr>
          <w:p w14:paraId="270171B9" w14:textId="77777777" w:rsidR="001551EA" w:rsidRPr="00B44990" w:rsidRDefault="001551EA" w:rsidP="001551EA">
            <w:pPr>
              <w:spacing w:after="0" w:line="240" w:lineRule="auto"/>
              <w:jc w:val="right"/>
              <w:rPr>
                <w:rFonts w:ascii="Times New Roman" w:eastAsia="Times New Roman" w:hAnsi="Times New Roman" w:cs="Times New Roman"/>
                <w:b/>
                <w:bCs/>
                <w:color w:val="FFFFFF"/>
                <w:lang w:eastAsia="hr-HR"/>
              </w:rPr>
            </w:pPr>
            <w:r w:rsidRPr="00B44990">
              <w:rPr>
                <w:rFonts w:ascii="Times New Roman" w:eastAsia="Times New Roman" w:hAnsi="Times New Roman" w:cs="Times New Roman"/>
                <w:b/>
                <w:bCs/>
                <w:color w:val="FFFFFF"/>
                <w:lang w:eastAsia="hr-HR"/>
              </w:rPr>
              <w:t>4.880.565,27</w:t>
            </w:r>
          </w:p>
        </w:tc>
        <w:tc>
          <w:tcPr>
            <w:tcW w:w="1672" w:type="dxa"/>
            <w:shd w:val="clear" w:color="000000" w:fill="808080"/>
            <w:noWrap/>
            <w:vAlign w:val="bottom"/>
            <w:hideMark/>
          </w:tcPr>
          <w:p w14:paraId="7D7491A8" w14:textId="77777777" w:rsidR="001551EA" w:rsidRPr="001551EA" w:rsidRDefault="001551EA" w:rsidP="001551EA">
            <w:pPr>
              <w:spacing w:after="0" w:line="240" w:lineRule="auto"/>
              <w:jc w:val="right"/>
              <w:rPr>
                <w:rFonts w:ascii="Times New Roman" w:eastAsia="Times New Roman" w:hAnsi="Times New Roman" w:cs="Times New Roman"/>
                <w:b/>
                <w:bCs/>
                <w:color w:val="FFFFFF"/>
                <w:lang w:eastAsia="hr-HR"/>
              </w:rPr>
            </w:pPr>
            <w:r w:rsidRPr="001551EA">
              <w:rPr>
                <w:rFonts w:ascii="Times New Roman" w:eastAsia="Times New Roman" w:hAnsi="Times New Roman" w:cs="Times New Roman"/>
                <w:b/>
                <w:bCs/>
                <w:color w:val="FFFFFF"/>
                <w:lang w:eastAsia="hr-HR"/>
              </w:rPr>
              <w:t>0,00</w:t>
            </w:r>
          </w:p>
        </w:tc>
        <w:tc>
          <w:tcPr>
            <w:tcW w:w="1559" w:type="dxa"/>
            <w:shd w:val="clear" w:color="000000" w:fill="808080"/>
            <w:noWrap/>
            <w:vAlign w:val="bottom"/>
            <w:hideMark/>
          </w:tcPr>
          <w:p w14:paraId="7C04D6DC" w14:textId="77777777" w:rsidR="001551EA" w:rsidRPr="001551EA" w:rsidRDefault="001551EA" w:rsidP="001551EA">
            <w:pPr>
              <w:spacing w:after="0" w:line="240" w:lineRule="auto"/>
              <w:jc w:val="right"/>
              <w:rPr>
                <w:rFonts w:ascii="Times New Roman" w:eastAsia="Times New Roman" w:hAnsi="Times New Roman" w:cs="Times New Roman"/>
                <w:b/>
                <w:bCs/>
                <w:color w:val="FFFFFF"/>
                <w:lang w:eastAsia="hr-HR"/>
              </w:rPr>
            </w:pPr>
            <w:r w:rsidRPr="001551EA">
              <w:rPr>
                <w:rFonts w:ascii="Times New Roman" w:eastAsia="Times New Roman" w:hAnsi="Times New Roman" w:cs="Times New Roman"/>
                <w:b/>
                <w:bCs/>
                <w:color w:val="FFFFFF"/>
                <w:lang w:eastAsia="hr-HR"/>
              </w:rPr>
              <w:t>2.770.929,64</w:t>
            </w:r>
          </w:p>
        </w:tc>
        <w:tc>
          <w:tcPr>
            <w:tcW w:w="1276" w:type="dxa"/>
            <w:shd w:val="clear" w:color="000000" w:fill="808080"/>
            <w:noWrap/>
            <w:vAlign w:val="bottom"/>
            <w:hideMark/>
          </w:tcPr>
          <w:p w14:paraId="60B3A770" w14:textId="77777777" w:rsidR="001551EA" w:rsidRPr="001551EA" w:rsidRDefault="001551EA" w:rsidP="001551EA">
            <w:pPr>
              <w:spacing w:after="0" w:line="240" w:lineRule="auto"/>
              <w:jc w:val="right"/>
              <w:rPr>
                <w:rFonts w:ascii="Times New Roman" w:eastAsia="Times New Roman" w:hAnsi="Times New Roman" w:cs="Times New Roman"/>
                <w:b/>
                <w:bCs/>
                <w:color w:val="FFFFFF"/>
                <w:lang w:eastAsia="hr-HR"/>
              </w:rPr>
            </w:pPr>
            <w:r w:rsidRPr="001551EA">
              <w:rPr>
                <w:rFonts w:ascii="Times New Roman" w:eastAsia="Times New Roman" w:hAnsi="Times New Roman" w:cs="Times New Roman"/>
                <w:b/>
                <w:bCs/>
                <w:color w:val="FFFFFF"/>
                <w:lang w:eastAsia="hr-HR"/>
              </w:rPr>
              <w:t>56,77%</w:t>
            </w:r>
          </w:p>
        </w:tc>
        <w:tc>
          <w:tcPr>
            <w:tcW w:w="1158" w:type="dxa"/>
            <w:shd w:val="clear" w:color="000000" w:fill="808080"/>
            <w:noWrap/>
            <w:vAlign w:val="bottom"/>
            <w:hideMark/>
          </w:tcPr>
          <w:p w14:paraId="672B54B8" w14:textId="77777777" w:rsidR="001551EA" w:rsidRPr="001551EA" w:rsidRDefault="001551EA" w:rsidP="001551EA">
            <w:pPr>
              <w:spacing w:after="0" w:line="240" w:lineRule="auto"/>
              <w:jc w:val="right"/>
              <w:rPr>
                <w:rFonts w:ascii="Times New Roman" w:eastAsia="Times New Roman" w:hAnsi="Times New Roman" w:cs="Times New Roman"/>
                <w:b/>
                <w:bCs/>
                <w:color w:val="FFFFFF"/>
                <w:lang w:eastAsia="hr-HR"/>
              </w:rPr>
            </w:pPr>
            <w:r w:rsidRPr="001551EA">
              <w:rPr>
                <w:rFonts w:ascii="Times New Roman" w:eastAsia="Times New Roman" w:hAnsi="Times New Roman" w:cs="Times New Roman"/>
                <w:b/>
                <w:bCs/>
                <w:color w:val="FFFFFF"/>
                <w:lang w:eastAsia="hr-HR"/>
              </w:rPr>
              <w:t>0,00%</w:t>
            </w:r>
          </w:p>
        </w:tc>
      </w:tr>
    </w:tbl>
    <w:p w14:paraId="2431CC60" w14:textId="77777777" w:rsidR="001551EA" w:rsidRPr="00837D8C" w:rsidRDefault="001551EA" w:rsidP="00837D8C">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color w:val="FF0000"/>
          <w:sz w:val="24"/>
          <w:szCs w:val="24"/>
        </w:rPr>
      </w:pPr>
    </w:p>
    <w:p w14:paraId="257A4AB4" w14:textId="77777777" w:rsidR="001551EA" w:rsidRDefault="001551EA"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14:paraId="5F90AE56" w14:textId="78FB4DA4" w:rsidR="00373EC8" w:rsidRDefault="00373EC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
          <w:bCs/>
          <w:sz w:val="24"/>
          <w:szCs w:val="24"/>
        </w:rPr>
        <w:t xml:space="preserve">Ukupni prihodi i primici </w:t>
      </w:r>
      <w:r w:rsidR="00E04D98">
        <w:rPr>
          <w:rFonts w:ascii="Times New Roman" w:hAnsi="Times New Roman" w:cs="Times New Roman"/>
          <w:sz w:val="24"/>
          <w:szCs w:val="24"/>
        </w:rPr>
        <w:t xml:space="preserve">ostvareni </w:t>
      </w:r>
      <w:r w:rsidR="00794475">
        <w:rPr>
          <w:rFonts w:ascii="Times New Roman" w:hAnsi="Times New Roman" w:cs="Times New Roman"/>
          <w:sz w:val="24"/>
          <w:szCs w:val="24"/>
        </w:rPr>
        <w:t xml:space="preserve">od 01. siječnja 2022. godine </w:t>
      </w:r>
      <w:r w:rsidR="00E04D98">
        <w:rPr>
          <w:rFonts w:ascii="Times New Roman" w:hAnsi="Times New Roman" w:cs="Times New Roman"/>
          <w:sz w:val="24"/>
          <w:szCs w:val="24"/>
        </w:rPr>
        <w:t xml:space="preserve">do </w:t>
      </w:r>
      <w:r w:rsidR="00B44990">
        <w:rPr>
          <w:rFonts w:ascii="Times New Roman" w:hAnsi="Times New Roman" w:cs="Times New Roman"/>
          <w:sz w:val="24"/>
          <w:szCs w:val="24"/>
        </w:rPr>
        <w:t>31. prosinca</w:t>
      </w:r>
      <w:r w:rsidR="00794475">
        <w:rPr>
          <w:rFonts w:ascii="Times New Roman" w:hAnsi="Times New Roman" w:cs="Times New Roman"/>
          <w:sz w:val="24"/>
          <w:szCs w:val="24"/>
        </w:rPr>
        <w:t xml:space="preserve"> 2022</w:t>
      </w:r>
      <w:r w:rsidR="00BE142D" w:rsidRPr="00A16AA2">
        <w:rPr>
          <w:rFonts w:ascii="Times New Roman" w:hAnsi="Times New Roman" w:cs="Times New Roman"/>
          <w:sz w:val="24"/>
          <w:szCs w:val="24"/>
        </w:rPr>
        <w:t>.</w:t>
      </w:r>
      <w:r w:rsidR="00726D2F">
        <w:rPr>
          <w:rFonts w:ascii="Times New Roman" w:hAnsi="Times New Roman" w:cs="Times New Roman"/>
          <w:sz w:val="24"/>
          <w:szCs w:val="24"/>
        </w:rPr>
        <w:t xml:space="preserve"> godine iznose </w:t>
      </w:r>
      <w:r w:rsidR="00B44990">
        <w:rPr>
          <w:rFonts w:ascii="Times New Roman" w:eastAsiaTheme="minorEastAsia" w:hAnsi="Times New Roman" w:cs="Times New Roman"/>
          <w:b/>
          <w:bCs/>
          <w:sz w:val="24"/>
          <w:szCs w:val="24"/>
          <w:lang w:eastAsia="hr-HR"/>
        </w:rPr>
        <w:t xml:space="preserve">72.084.719,86 </w:t>
      </w:r>
      <w:r w:rsidR="00E04D98">
        <w:rPr>
          <w:rFonts w:ascii="Times New Roman" w:eastAsiaTheme="minorEastAsia" w:hAnsi="Times New Roman" w:cs="Times New Roman"/>
          <w:b/>
          <w:bCs/>
          <w:sz w:val="24"/>
          <w:szCs w:val="24"/>
          <w:lang w:eastAsia="hr-HR"/>
        </w:rPr>
        <w:t>kn</w:t>
      </w:r>
      <w:r w:rsidR="00632C18">
        <w:rPr>
          <w:rFonts w:ascii="Times New Roman" w:eastAsiaTheme="minorEastAsia" w:hAnsi="Times New Roman" w:cs="Times New Roman"/>
          <w:b/>
          <w:bCs/>
          <w:sz w:val="24"/>
          <w:szCs w:val="24"/>
          <w:lang w:eastAsia="hr-HR"/>
        </w:rPr>
        <w:t xml:space="preserve"> </w:t>
      </w:r>
      <w:r w:rsidRPr="00373EC8">
        <w:rPr>
          <w:rFonts w:ascii="Times New Roman" w:eastAsiaTheme="minorEastAsia" w:hAnsi="Times New Roman" w:cs="Times New Roman"/>
          <w:sz w:val="24"/>
          <w:szCs w:val="24"/>
          <w:lang w:eastAsia="hr-HR"/>
        </w:rPr>
        <w:t xml:space="preserve">ili </w:t>
      </w:r>
      <w:r w:rsidR="00837D8C" w:rsidRPr="00837D8C">
        <w:rPr>
          <w:rFonts w:ascii="Times New Roman" w:eastAsiaTheme="minorEastAsia" w:hAnsi="Times New Roman" w:cs="Times New Roman"/>
          <w:sz w:val="24"/>
          <w:szCs w:val="24"/>
          <w:lang w:eastAsia="hr-HR"/>
        </w:rPr>
        <w:t>96,29</w:t>
      </w:r>
      <w:r w:rsidR="00D22040" w:rsidRPr="00837D8C">
        <w:rPr>
          <w:rFonts w:ascii="Times New Roman" w:eastAsiaTheme="minorEastAsia" w:hAnsi="Times New Roman" w:cs="Times New Roman"/>
          <w:sz w:val="24"/>
          <w:szCs w:val="24"/>
          <w:lang w:eastAsia="hr-HR"/>
        </w:rPr>
        <w:t xml:space="preserve">% </w:t>
      </w:r>
      <w:r w:rsidRPr="00837D8C">
        <w:rPr>
          <w:rFonts w:ascii="Times New Roman" w:hAnsi="Times New Roman" w:cs="Times New Roman"/>
          <w:sz w:val="24"/>
          <w:szCs w:val="24"/>
        </w:rPr>
        <w:t>godišnjeg plana</w:t>
      </w:r>
      <w:r w:rsidRPr="00373EC8">
        <w:rPr>
          <w:rFonts w:ascii="Times New Roman" w:hAnsi="Times New Roman" w:cs="Times New Roman"/>
          <w:sz w:val="24"/>
          <w:szCs w:val="24"/>
        </w:rPr>
        <w:t xml:space="preserve">, dok su u istom razdoblju </w:t>
      </w:r>
      <w:r w:rsidRPr="00373EC8">
        <w:rPr>
          <w:rFonts w:ascii="Times New Roman" w:hAnsi="Times New Roman" w:cs="Times New Roman"/>
          <w:b/>
          <w:bCs/>
          <w:sz w:val="24"/>
          <w:szCs w:val="24"/>
        </w:rPr>
        <w:t xml:space="preserve">ukupni rashodi i izdaci </w:t>
      </w:r>
      <w:r w:rsidRPr="00373EC8">
        <w:rPr>
          <w:rFonts w:ascii="Times New Roman" w:hAnsi="Times New Roman" w:cs="Times New Roman"/>
          <w:sz w:val="24"/>
          <w:szCs w:val="24"/>
        </w:rPr>
        <w:t xml:space="preserve">proračuna izvršeni u iznosu od </w:t>
      </w:r>
      <w:r w:rsidR="00B44990">
        <w:rPr>
          <w:rFonts w:ascii="Times New Roman" w:eastAsiaTheme="minorEastAsia" w:hAnsi="Times New Roman" w:cs="Times New Roman"/>
          <w:b/>
          <w:bCs/>
          <w:sz w:val="24"/>
          <w:szCs w:val="24"/>
          <w:lang w:eastAsia="hr-HR"/>
        </w:rPr>
        <w:t>74.849.489,63</w:t>
      </w:r>
      <w:r w:rsidRPr="00373EC8">
        <w:rPr>
          <w:rFonts w:ascii="Times New Roman" w:eastAsiaTheme="minorEastAsia" w:hAnsi="Times New Roman" w:cs="Times New Roman"/>
          <w:b/>
          <w:bCs/>
          <w:sz w:val="24"/>
          <w:szCs w:val="24"/>
          <w:lang w:eastAsia="hr-HR"/>
        </w:rPr>
        <w:t>kn</w:t>
      </w:r>
      <w:r w:rsidRPr="00373EC8">
        <w:rPr>
          <w:rFonts w:ascii="Times New Roman" w:eastAsiaTheme="minorEastAsia" w:hAnsi="Times New Roman" w:cs="Times New Roman"/>
          <w:sz w:val="24"/>
          <w:szCs w:val="24"/>
          <w:lang w:eastAsia="hr-HR"/>
        </w:rPr>
        <w:t xml:space="preserve"> ili </w:t>
      </w:r>
      <w:r w:rsidR="00837D8C">
        <w:rPr>
          <w:rFonts w:ascii="Times New Roman" w:eastAsiaTheme="minorEastAsia" w:hAnsi="Times New Roman" w:cs="Times New Roman"/>
          <w:sz w:val="24"/>
          <w:szCs w:val="24"/>
          <w:lang w:eastAsia="hr-HR"/>
        </w:rPr>
        <w:t>93,66</w:t>
      </w:r>
      <w:r w:rsidR="00D22040" w:rsidRPr="00D22040">
        <w:rPr>
          <w:rFonts w:ascii="Times New Roman" w:eastAsiaTheme="minorEastAsia" w:hAnsi="Times New Roman" w:cs="Times New Roman"/>
          <w:sz w:val="24"/>
          <w:szCs w:val="24"/>
          <w:lang w:eastAsia="hr-HR"/>
        </w:rPr>
        <w:t>%</w:t>
      </w:r>
      <w:r w:rsidR="00E04D98">
        <w:rPr>
          <w:rFonts w:ascii="Times New Roman" w:hAnsi="Times New Roman" w:cs="Times New Roman"/>
          <w:sz w:val="24"/>
          <w:szCs w:val="24"/>
        </w:rPr>
        <w:t>godišnjeg plana.</w:t>
      </w:r>
    </w:p>
    <w:p w14:paraId="4C7CF601" w14:textId="77777777" w:rsidR="00BE142D" w:rsidRPr="001A5D4C" w:rsidRDefault="00BE142D"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eastAsiaTheme="minorEastAsia" w:hAnsi="Times New Roman" w:cs="Times New Roman"/>
          <w:b/>
          <w:bCs/>
          <w:sz w:val="24"/>
          <w:szCs w:val="24"/>
          <w:lang w:eastAsia="hr-HR"/>
        </w:rPr>
      </w:pPr>
    </w:p>
    <w:p w14:paraId="70F65941" w14:textId="77777777" w:rsidR="00A266F6" w:rsidRDefault="00373EC8" w:rsidP="00A266F6">
      <w:pPr>
        <w:autoSpaceDE w:val="0"/>
        <w:autoSpaceDN w:val="0"/>
        <w:adjustRightInd w:val="0"/>
        <w:spacing w:after="0" w:line="240" w:lineRule="auto"/>
        <w:jc w:val="both"/>
        <w:rPr>
          <w:rFonts w:ascii="Times New Roman" w:hAnsi="Times New Roman" w:cs="Times New Roman"/>
          <w:b/>
          <w:bCs/>
          <w:sz w:val="24"/>
          <w:szCs w:val="24"/>
          <w:u w:val="single"/>
        </w:rPr>
      </w:pPr>
      <w:r w:rsidRPr="00373EC8">
        <w:rPr>
          <w:rFonts w:ascii="Times New Roman" w:hAnsi="Times New Roman" w:cs="Times New Roman"/>
          <w:sz w:val="24"/>
          <w:szCs w:val="24"/>
        </w:rPr>
        <w:t>Iz navedenog proizla</w:t>
      </w:r>
      <w:r w:rsidR="00BE142D">
        <w:rPr>
          <w:rFonts w:ascii="Times New Roman" w:hAnsi="Times New Roman" w:cs="Times New Roman"/>
          <w:sz w:val="24"/>
          <w:szCs w:val="24"/>
        </w:rPr>
        <w:t>zi da je u periodu od 01.01.20</w:t>
      </w:r>
      <w:r w:rsidR="008B694C">
        <w:rPr>
          <w:rFonts w:ascii="Times New Roman" w:hAnsi="Times New Roman" w:cs="Times New Roman"/>
          <w:sz w:val="24"/>
          <w:szCs w:val="24"/>
        </w:rPr>
        <w:t>2</w:t>
      </w:r>
      <w:r w:rsidR="00DF441E">
        <w:rPr>
          <w:rFonts w:ascii="Times New Roman" w:hAnsi="Times New Roman" w:cs="Times New Roman"/>
          <w:sz w:val="24"/>
          <w:szCs w:val="24"/>
        </w:rPr>
        <w:t>2</w:t>
      </w:r>
      <w:r w:rsidR="00E04D98">
        <w:rPr>
          <w:rFonts w:ascii="Times New Roman" w:hAnsi="Times New Roman" w:cs="Times New Roman"/>
          <w:sz w:val="24"/>
          <w:szCs w:val="24"/>
        </w:rPr>
        <w:t xml:space="preserve">. g. do </w:t>
      </w:r>
      <w:r w:rsidR="00B44990">
        <w:rPr>
          <w:rFonts w:ascii="Times New Roman" w:hAnsi="Times New Roman" w:cs="Times New Roman"/>
          <w:sz w:val="24"/>
          <w:szCs w:val="24"/>
        </w:rPr>
        <w:t>31.12</w:t>
      </w:r>
      <w:r w:rsidR="00DF441E">
        <w:rPr>
          <w:rFonts w:ascii="Times New Roman" w:hAnsi="Times New Roman" w:cs="Times New Roman"/>
          <w:sz w:val="24"/>
          <w:szCs w:val="24"/>
        </w:rPr>
        <w:t>.2022</w:t>
      </w:r>
      <w:r w:rsidRPr="00373EC8">
        <w:rPr>
          <w:rFonts w:ascii="Times New Roman" w:hAnsi="Times New Roman" w:cs="Times New Roman"/>
          <w:sz w:val="24"/>
          <w:szCs w:val="24"/>
        </w:rPr>
        <w:t xml:space="preserve">. g. ostvaren </w:t>
      </w:r>
      <w:r w:rsidR="009C0229">
        <w:rPr>
          <w:rFonts w:ascii="Times New Roman" w:hAnsi="Times New Roman" w:cs="Times New Roman"/>
          <w:b/>
          <w:sz w:val="24"/>
          <w:szCs w:val="24"/>
        </w:rPr>
        <w:t>manjak</w:t>
      </w:r>
      <w:r w:rsidRPr="00373EC8">
        <w:rPr>
          <w:rFonts w:ascii="Times New Roman" w:hAnsi="Times New Roman" w:cs="Times New Roman"/>
          <w:b/>
          <w:sz w:val="24"/>
          <w:szCs w:val="24"/>
        </w:rPr>
        <w:t xml:space="preserve"> prihoda tekućeg razdoblja</w:t>
      </w:r>
      <w:r w:rsidRPr="00373EC8">
        <w:rPr>
          <w:rFonts w:ascii="Times New Roman" w:hAnsi="Times New Roman" w:cs="Times New Roman"/>
          <w:sz w:val="24"/>
          <w:szCs w:val="24"/>
        </w:rPr>
        <w:t xml:space="preserve"> nad rashodima u iznosu od </w:t>
      </w:r>
      <w:r w:rsidR="00DF441E" w:rsidRPr="00DF441E">
        <w:rPr>
          <w:rFonts w:ascii="Times New Roman" w:hAnsi="Times New Roman" w:cs="Times New Roman"/>
          <w:b/>
          <w:bCs/>
          <w:sz w:val="24"/>
          <w:szCs w:val="24"/>
        </w:rPr>
        <w:t>-</w:t>
      </w:r>
      <w:r w:rsidR="00B44990">
        <w:rPr>
          <w:rFonts w:ascii="Times New Roman" w:hAnsi="Times New Roman" w:cs="Times New Roman"/>
          <w:b/>
          <w:bCs/>
          <w:sz w:val="24"/>
          <w:szCs w:val="24"/>
        </w:rPr>
        <w:t>2.764.769,77</w:t>
      </w:r>
      <w:r w:rsidRPr="00DF441E">
        <w:rPr>
          <w:rFonts w:ascii="Times New Roman" w:hAnsi="Times New Roman" w:cs="Times New Roman"/>
          <w:b/>
          <w:bCs/>
          <w:sz w:val="24"/>
          <w:szCs w:val="24"/>
        </w:rPr>
        <w:t>kune</w:t>
      </w:r>
      <w:r w:rsidRPr="00373EC8">
        <w:rPr>
          <w:rFonts w:ascii="Times New Roman" w:hAnsi="Times New Roman" w:cs="Times New Roman"/>
          <w:sz w:val="24"/>
          <w:szCs w:val="24"/>
        </w:rPr>
        <w:t xml:space="preserve">. </w:t>
      </w:r>
      <w:r w:rsidR="009C0229">
        <w:rPr>
          <w:rFonts w:ascii="Times New Roman" w:hAnsi="Times New Roman" w:cs="Times New Roman"/>
          <w:sz w:val="24"/>
          <w:szCs w:val="24"/>
        </w:rPr>
        <w:t xml:space="preserve">Ukupni donos viška iz prethodnih godina </w:t>
      </w:r>
      <w:r w:rsidR="009C0229" w:rsidRPr="00837D8C">
        <w:rPr>
          <w:rFonts w:ascii="Times New Roman" w:hAnsi="Times New Roman" w:cs="Times New Roman"/>
          <w:b/>
          <w:bCs/>
          <w:sz w:val="24"/>
          <w:szCs w:val="24"/>
        </w:rPr>
        <w:t>(</w:t>
      </w:r>
      <w:r w:rsidR="00B44990" w:rsidRPr="00837D8C">
        <w:rPr>
          <w:rFonts w:ascii="Times New Roman" w:hAnsi="Times New Roman" w:cs="Times New Roman"/>
          <w:b/>
          <w:bCs/>
          <w:sz w:val="24"/>
          <w:szCs w:val="24"/>
        </w:rPr>
        <w:t>uz korekcije rezultata</w:t>
      </w:r>
      <w:r w:rsidR="009C0229" w:rsidRPr="00837D8C">
        <w:rPr>
          <w:rFonts w:ascii="Times New Roman" w:hAnsi="Times New Roman" w:cs="Times New Roman"/>
          <w:b/>
          <w:bCs/>
          <w:sz w:val="24"/>
          <w:szCs w:val="24"/>
        </w:rPr>
        <w:t>)</w:t>
      </w:r>
      <w:r w:rsidR="009C0229">
        <w:rPr>
          <w:rFonts w:ascii="Times New Roman" w:hAnsi="Times New Roman" w:cs="Times New Roman"/>
          <w:sz w:val="24"/>
          <w:szCs w:val="24"/>
        </w:rPr>
        <w:t xml:space="preserve">je iznosio </w:t>
      </w:r>
      <w:r w:rsidR="00B44990" w:rsidRPr="00B44990">
        <w:rPr>
          <w:rFonts w:ascii="Times New Roman" w:hAnsi="Times New Roman" w:cs="Times New Roman"/>
          <w:sz w:val="24"/>
          <w:szCs w:val="24"/>
        </w:rPr>
        <w:t>5.535.699,41</w:t>
      </w:r>
      <w:r w:rsidR="00B44990">
        <w:rPr>
          <w:rFonts w:ascii="Times New Roman" w:hAnsi="Times New Roman" w:cs="Times New Roman"/>
          <w:sz w:val="24"/>
          <w:szCs w:val="24"/>
        </w:rPr>
        <w:t xml:space="preserve"> kn</w:t>
      </w:r>
      <w:r w:rsidR="009C0229">
        <w:rPr>
          <w:rFonts w:ascii="Times New Roman" w:hAnsi="Times New Roman" w:cs="Times New Roman"/>
          <w:sz w:val="24"/>
          <w:szCs w:val="24"/>
        </w:rPr>
        <w:t xml:space="preserve">, </w:t>
      </w:r>
      <w:r w:rsidR="00E249E9">
        <w:rPr>
          <w:rFonts w:ascii="Times New Roman" w:hAnsi="Times New Roman" w:cs="Times New Roman"/>
          <w:sz w:val="24"/>
          <w:szCs w:val="24"/>
        </w:rPr>
        <w:t>sredstva koja su</w:t>
      </w:r>
      <w:r w:rsidR="009C0229">
        <w:rPr>
          <w:rFonts w:ascii="Times New Roman" w:hAnsi="Times New Roman" w:cs="Times New Roman"/>
          <w:sz w:val="24"/>
          <w:szCs w:val="24"/>
        </w:rPr>
        <w:t xml:space="preserve"> iskorišten</w:t>
      </w:r>
      <w:r w:rsidR="00E249E9">
        <w:rPr>
          <w:rFonts w:ascii="Times New Roman" w:hAnsi="Times New Roman" w:cs="Times New Roman"/>
          <w:sz w:val="24"/>
          <w:szCs w:val="24"/>
        </w:rPr>
        <w:t>a</w:t>
      </w:r>
      <w:r w:rsidR="009C0229">
        <w:rPr>
          <w:rFonts w:ascii="Times New Roman" w:hAnsi="Times New Roman" w:cs="Times New Roman"/>
          <w:sz w:val="24"/>
          <w:szCs w:val="24"/>
        </w:rPr>
        <w:t xml:space="preserve"> za pokriće manjka tekućeg razdoblja. </w:t>
      </w:r>
      <w:r w:rsidR="009C0229" w:rsidRPr="00837D8C">
        <w:rPr>
          <w:rFonts w:ascii="Times New Roman" w:hAnsi="Times New Roman" w:cs="Times New Roman"/>
          <w:b/>
          <w:bCs/>
          <w:sz w:val="24"/>
          <w:szCs w:val="24"/>
          <w:u w:val="single"/>
        </w:rPr>
        <w:t xml:space="preserve">Ukupni konsolidirani rezultat je višak od </w:t>
      </w:r>
      <w:r w:rsidR="00B44990" w:rsidRPr="00837D8C">
        <w:rPr>
          <w:rFonts w:ascii="Times New Roman" w:hAnsi="Times New Roman" w:cs="Times New Roman"/>
          <w:b/>
          <w:bCs/>
          <w:sz w:val="24"/>
          <w:szCs w:val="24"/>
          <w:u w:val="single"/>
        </w:rPr>
        <w:t>2.770.929,64</w:t>
      </w:r>
      <w:r w:rsidR="009C0229" w:rsidRPr="00837D8C">
        <w:rPr>
          <w:rFonts w:ascii="Times New Roman" w:hAnsi="Times New Roman" w:cs="Times New Roman"/>
          <w:b/>
          <w:bCs/>
          <w:sz w:val="24"/>
          <w:szCs w:val="24"/>
          <w:u w:val="single"/>
        </w:rPr>
        <w:t>kuna.</w:t>
      </w:r>
    </w:p>
    <w:p w14:paraId="6B77F72B" w14:textId="77777777" w:rsidR="002F77EC" w:rsidRDefault="002F77EC" w:rsidP="00A266F6">
      <w:pPr>
        <w:autoSpaceDE w:val="0"/>
        <w:autoSpaceDN w:val="0"/>
        <w:adjustRightInd w:val="0"/>
        <w:spacing w:after="0" w:line="240" w:lineRule="auto"/>
        <w:jc w:val="both"/>
        <w:rPr>
          <w:rFonts w:ascii="Times New Roman" w:hAnsi="Times New Roman" w:cs="Times New Roman"/>
          <w:b/>
          <w:bCs/>
          <w:sz w:val="24"/>
          <w:szCs w:val="24"/>
        </w:rPr>
      </w:pPr>
    </w:p>
    <w:p w14:paraId="35CB0B19" w14:textId="5689470F" w:rsidR="00373EC8" w:rsidRPr="00A266F6" w:rsidRDefault="00E764A2" w:rsidP="00A266F6">
      <w:pPr>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.2.1. PRIHODI I PRIMICI</w:t>
      </w:r>
    </w:p>
    <w:p w14:paraId="49759AEB"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3FC5053C" w14:textId="77777777" w:rsidR="00D22040" w:rsidRPr="002E0204" w:rsidRDefault="00373EC8" w:rsidP="002E0204">
      <w:pPr>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U tablici je pregled ostvarenih prihoda i primitaka Proračuna Grada Metkovića za </w:t>
      </w:r>
      <w:r w:rsidR="00606F3F">
        <w:rPr>
          <w:rFonts w:ascii="Times New Roman" w:hAnsi="Times New Roman" w:cs="Times New Roman"/>
          <w:bCs/>
          <w:sz w:val="24"/>
          <w:szCs w:val="24"/>
        </w:rPr>
        <w:t xml:space="preserve">razdoblje </w:t>
      </w:r>
      <w:r w:rsidR="002E0204">
        <w:rPr>
          <w:rFonts w:ascii="Times New Roman" w:hAnsi="Times New Roman" w:cs="Times New Roman"/>
          <w:bCs/>
          <w:sz w:val="24"/>
          <w:szCs w:val="24"/>
        </w:rPr>
        <w:t>od 01.01.202</w:t>
      </w:r>
      <w:r w:rsidR="00DF441E">
        <w:rPr>
          <w:rFonts w:ascii="Times New Roman" w:hAnsi="Times New Roman" w:cs="Times New Roman"/>
          <w:bCs/>
          <w:sz w:val="24"/>
          <w:szCs w:val="24"/>
        </w:rPr>
        <w:t>2</w:t>
      </w:r>
      <w:r w:rsidR="002E0204">
        <w:rPr>
          <w:rFonts w:ascii="Times New Roman" w:hAnsi="Times New Roman" w:cs="Times New Roman"/>
          <w:bCs/>
          <w:sz w:val="24"/>
          <w:szCs w:val="24"/>
        </w:rPr>
        <w:t xml:space="preserve">. g. </w:t>
      </w:r>
      <w:r w:rsidR="00606F3F">
        <w:rPr>
          <w:rFonts w:ascii="Times New Roman" w:hAnsi="Times New Roman" w:cs="Times New Roman"/>
          <w:bCs/>
          <w:sz w:val="24"/>
          <w:szCs w:val="24"/>
        </w:rPr>
        <w:t xml:space="preserve">do </w:t>
      </w:r>
      <w:r w:rsidR="00837D8C">
        <w:rPr>
          <w:rFonts w:ascii="Times New Roman" w:hAnsi="Times New Roman" w:cs="Times New Roman"/>
          <w:bCs/>
          <w:sz w:val="24"/>
          <w:szCs w:val="24"/>
        </w:rPr>
        <w:t>31.12</w:t>
      </w:r>
      <w:r w:rsidR="00DF441E">
        <w:rPr>
          <w:rFonts w:ascii="Times New Roman" w:hAnsi="Times New Roman" w:cs="Times New Roman"/>
          <w:bCs/>
          <w:sz w:val="24"/>
          <w:szCs w:val="24"/>
        </w:rPr>
        <w:t>.2022</w:t>
      </w:r>
      <w:r w:rsidRPr="00373EC8">
        <w:rPr>
          <w:rFonts w:ascii="Times New Roman" w:hAnsi="Times New Roman" w:cs="Times New Roman"/>
          <w:bCs/>
          <w:sz w:val="24"/>
          <w:szCs w:val="24"/>
        </w:rPr>
        <w:t>. g. s usporednim pokazatelj</w:t>
      </w:r>
      <w:r w:rsidR="00606F3F">
        <w:rPr>
          <w:rFonts w:ascii="Times New Roman" w:hAnsi="Times New Roman" w:cs="Times New Roman"/>
          <w:bCs/>
          <w:sz w:val="24"/>
          <w:szCs w:val="24"/>
        </w:rPr>
        <w:t>ima ostvarenja u prethodnoj 20</w:t>
      </w:r>
      <w:r w:rsidR="00D22040">
        <w:rPr>
          <w:rFonts w:ascii="Times New Roman" w:hAnsi="Times New Roman" w:cs="Times New Roman"/>
          <w:bCs/>
          <w:sz w:val="24"/>
          <w:szCs w:val="24"/>
        </w:rPr>
        <w:t>2</w:t>
      </w:r>
      <w:r w:rsidR="00DF441E">
        <w:rPr>
          <w:rFonts w:ascii="Times New Roman" w:hAnsi="Times New Roman" w:cs="Times New Roman"/>
          <w:bCs/>
          <w:sz w:val="24"/>
          <w:szCs w:val="24"/>
        </w:rPr>
        <w:t>1</w:t>
      </w:r>
      <w:r w:rsidR="00AB19EB">
        <w:rPr>
          <w:rFonts w:ascii="Times New Roman" w:hAnsi="Times New Roman" w:cs="Times New Roman"/>
          <w:bCs/>
          <w:sz w:val="24"/>
          <w:szCs w:val="24"/>
        </w:rPr>
        <w:t>. godini.</w:t>
      </w:r>
    </w:p>
    <w:p w14:paraId="04669CCD" w14:textId="77777777" w:rsidR="00D22040" w:rsidRDefault="00D22040" w:rsidP="00B07FEC">
      <w:pPr>
        <w:autoSpaceDE w:val="0"/>
        <w:autoSpaceDN w:val="0"/>
        <w:adjustRightInd w:val="0"/>
        <w:spacing w:after="0" w:line="240" w:lineRule="auto"/>
        <w:rPr>
          <w:rFonts w:ascii="Times New Roman" w:hAnsi="Times New Roman" w:cs="Times New Roman"/>
          <w:b/>
          <w:bCs/>
          <w:sz w:val="24"/>
          <w:szCs w:val="24"/>
        </w:rPr>
      </w:pPr>
    </w:p>
    <w:p w14:paraId="6F9A1B51" w14:textId="77777777" w:rsidR="00726D2F" w:rsidRPr="00373EC8" w:rsidRDefault="00726D2F" w:rsidP="00B07FEC">
      <w:pPr>
        <w:autoSpaceDE w:val="0"/>
        <w:autoSpaceDN w:val="0"/>
        <w:adjustRightInd w:val="0"/>
        <w:spacing w:after="0" w:line="240" w:lineRule="auto"/>
        <w:rPr>
          <w:rFonts w:ascii="Times New Roman" w:hAnsi="Times New Roman" w:cs="Times New Roman"/>
          <w:b/>
          <w:bCs/>
          <w:sz w:val="24"/>
          <w:szCs w:val="24"/>
        </w:rPr>
      </w:pPr>
    </w:p>
    <w:p w14:paraId="0616F122" w14:textId="77777777" w:rsidR="00373EC8" w:rsidRPr="00373EC8" w:rsidRDefault="00373EC8" w:rsidP="00373EC8">
      <w:pPr>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 xml:space="preserve">Ostvarenje prihoda/primitaka Proračuna od </w:t>
      </w:r>
      <w:r w:rsidR="00606F3F">
        <w:rPr>
          <w:rFonts w:ascii="Times New Roman" w:hAnsi="Times New Roman" w:cs="Times New Roman"/>
          <w:b/>
          <w:bCs/>
          <w:sz w:val="24"/>
          <w:szCs w:val="24"/>
        </w:rPr>
        <w:t>1.1.20</w:t>
      </w:r>
      <w:r w:rsidR="008B694C">
        <w:rPr>
          <w:rFonts w:ascii="Times New Roman" w:hAnsi="Times New Roman" w:cs="Times New Roman"/>
          <w:b/>
          <w:bCs/>
          <w:sz w:val="24"/>
          <w:szCs w:val="24"/>
        </w:rPr>
        <w:t>2</w:t>
      </w:r>
      <w:r w:rsidR="00DF441E">
        <w:rPr>
          <w:rFonts w:ascii="Times New Roman" w:hAnsi="Times New Roman" w:cs="Times New Roman"/>
          <w:b/>
          <w:bCs/>
          <w:sz w:val="24"/>
          <w:szCs w:val="24"/>
        </w:rPr>
        <w:t>2</w:t>
      </w:r>
      <w:r w:rsidR="009F1898">
        <w:rPr>
          <w:rFonts w:ascii="Times New Roman" w:hAnsi="Times New Roman" w:cs="Times New Roman"/>
          <w:b/>
          <w:bCs/>
          <w:sz w:val="24"/>
          <w:szCs w:val="24"/>
        </w:rPr>
        <w:t xml:space="preserve">. do </w:t>
      </w:r>
      <w:r w:rsidR="00837D8C">
        <w:rPr>
          <w:rFonts w:ascii="Times New Roman" w:hAnsi="Times New Roman" w:cs="Times New Roman"/>
          <w:b/>
          <w:bCs/>
          <w:sz w:val="24"/>
          <w:szCs w:val="24"/>
        </w:rPr>
        <w:t>31.12</w:t>
      </w:r>
      <w:r w:rsidR="00DF441E">
        <w:rPr>
          <w:rFonts w:ascii="Times New Roman" w:hAnsi="Times New Roman" w:cs="Times New Roman"/>
          <w:b/>
          <w:bCs/>
          <w:sz w:val="24"/>
          <w:szCs w:val="24"/>
        </w:rPr>
        <w:t>.2022</w:t>
      </w:r>
      <w:r w:rsidRPr="00373EC8">
        <w:rPr>
          <w:rFonts w:ascii="Times New Roman" w:hAnsi="Times New Roman" w:cs="Times New Roman"/>
          <w:b/>
          <w:bCs/>
          <w:sz w:val="24"/>
          <w:szCs w:val="24"/>
        </w:rPr>
        <w:t>. g.</w:t>
      </w:r>
    </w:p>
    <w:p w14:paraId="392D5ED3" w14:textId="77777777" w:rsidR="00373EC8" w:rsidRPr="006D40EF" w:rsidRDefault="00C85185" w:rsidP="00C85185">
      <w:pPr>
        <w:tabs>
          <w:tab w:val="right" w:pos="9356"/>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Tablica </w:t>
      </w:r>
      <w:r w:rsidR="00BE463D">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6D40EF" w:rsidRPr="006D40EF">
        <w:rPr>
          <w:rFonts w:ascii="Times New Roman" w:hAnsi="Times New Roman" w:cs="Times New Roman"/>
          <w:bCs/>
          <w:sz w:val="24"/>
          <w:szCs w:val="24"/>
        </w:rPr>
        <w:t>U kunama</w:t>
      </w:r>
    </w:p>
    <w:tbl>
      <w:tblPr>
        <w:tblW w:w="9653" w:type="dxa"/>
        <w:tblInd w:w="108" w:type="dxa"/>
        <w:tblLook w:val="04A0" w:firstRow="1" w:lastRow="0" w:firstColumn="1" w:lastColumn="0" w:noHBand="0" w:noVBand="1"/>
      </w:tblPr>
      <w:tblGrid>
        <w:gridCol w:w="3274"/>
        <w:gridCol w:w="1380"/>
        <w:gridCol w:w="1600"/>
        <w:gridCol w:w="1380"/>
        <w:gridCol w:w="966"/>
        <w:gridCol w:w="1053"/>
      </w:tblGrid>
      <w:tr w:rsidR="003067A4" w:rsidRPr="003067A4" w14:paraId="5BF7ECB8" w14:textId="77777777" w:rsidTr="00844EBE">
        <w:trPr>
          <w:trHeight w:val="255"/>
        </w:trPr>
        <w:tc>
          <w:tcPr>
            <w:tcW w:w="3274" w:type="dxa"/>
            <w:tcBorders>
              <w:top w:val="nil"/>
              <w:left w:val="nil"/>
              <w:bottom w:val="nil"/>
              <w:right w:val="nil"/>
            </w:tcBorders>
            <w:shd w:val="clear" w:color="000000" w:fill="C0C0C0"/>
            <w:noWrap/>
            <w:vAlign w:val="bottom"/>
            <w:hideMark/>
          </w:tcPr>
          <w:p w14:paraId="1C9B8458"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Račun / opis</w:t>
            </w:r>
          </w:p>
        </w:tc>
        <w:tc>
          <w:tcPr>
            <w:tcW w:w="1380" w:type="dxa"/>
            <w:tcBorders>
              <w:top w:val="nil"/>
              <w:left w:val="nil"/>
              <w:bottom w:val="nil"/>
              <w:right w:val="nil"/>
            </w:tcBorders>
            <w:shd w:val="clear" w:color="000000" w:fill="C0C0C0"/>
            <w:noWrap/>
            <w:vAlign w:val="bottom"/>
            <w:hideMark/>
          </w:tcPr>
          <w:p w14:paraId="1530E695"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Izvršenje 2021.</w:t>
            </w:r>
          </w:p>
        </w:tc>
        <w:tc>
          <w:tcPr>
            <w:tcW w:w="1600" w:type="dxa"/>
            <w:tcBorders>
              <w:top w:val="nil"/>
              <w:left w:val="nil"/>
              <w:bottom w:val="nil"/>
              <w:right w:val="nil"/>
            </w:tcBorders>
            <w:shd w:val="clear" w:color="000000" w:fill="C0C0C0"/>
            <w:noWrap/>
            <w:vAlign w:val="bottom"/>
            <w:hideMark/>
          </w:tcPr>
          <w:p w14:paraId="100AA7F7"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Izvorni plan 2022.</w:t>
            </w:r>
          </w:p>
        </w:tc>
        <w:tc>
          <w:tcPr>
            <w:tcW w:w="1380" w:type="dxa"/>
            <w:tcBorders>
              <w:top w:val="nil"/>
              <w:left w:val="nil"/>
              <w:bottom w:val="nil"/>
              <w:right w:val="nil"/>
            </w:tcBorders>
            <w:shd w:val="clear" w:color="000000" w:fill="C0C0C0"/>
            <w:noWrap/>
            <w:vAlign w:val="bottom"/>
            <w:hideMark/>
          </w:tcPr>
          <w:p w14:paraId="03DA6D4D"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Izvršenje 2022.</w:t>
            </w:r>
          </w:p>
        </w:tc>
        <w:tc>
          <w:tcPr>
            <w:tcW w:w="966" w:type="dxa"/>
            <w:tcBorders>
              <w:top w:val="nil"/>
              <w:left w:val="nil"/>
              <w:bottom w:val="nil"/>
              <w:right w:val="nil"/>
            </w:tcBorders>
            <w:shd w:val="clear" w:color="000000" w:fill="C0C0C0"/>
            <w:noWrap/>
            <w:vAlign w:val="bottom"/>
            <w:hideMark/>
          </w:tcPr>
          <w:p w14:paraId="6D9FC9C8"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Indeks  3/1</w:t>
            </w:r>
          </w:p>
        </w:tc>
        <w:tc>
          <w:tcPr>
            <w:tcW w:w="1053" w:type="dxa"/>
            <w:tcBorders>
              <w:top w:val="nil"/>
              <w:left w:val="nil"/>
              <w:bottom w:val="nil"/>
              <w:right w:val="nil"/>
            </w:tcBorders>
            <w:shd w:val="clear" w:color="000000" w:fill="C0C0C0"/>
            <w:noWrap/>
            <w:vAlign w:val="bottom"/>
            <w:hideMark/>
          </w:tcPr>
          <w:p w14:paraId="260D014F"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Indeks  3/2</w:t>
            </w:r>
          </w:p>
        </w:tc>
      </w:tr>
      <w:tr w:rsidR="003067A4" w:rsidRPr="003067A4" w14:paraId="63A50368" w14:textId="77777777" w:rsidTr="00844EBE">
        <w:trPr>
          <w:trHeight w:val="255"/>
        </w:trPr>
        <w:tc>
          <w:tcPr>
            <w:tcW w:w="3274" w:type="dxa"/>
            <w:tcBorders>
              <w:top w:val="nil"/>
              <w:left w:val="nil"/>
              <w:bottom w:val="nil"/>
              <w:right w:val="nil"/>
            </w:tcBorders>
            <w:shd w:val="clear" w:color="000000" w:fill="808080"/>
            <w:noWrap/>
            <w:vAlign w:val="bottom"/>
            <w:hideMark/>
          </w:tcPr>
          <w:p w14:paraId="51413173" w14:textId="77777777" w:rsidR="003067A4" w:rsidRPr="003067A4" w:rsidRDefault="003067A4" w:rsidP="003067A4">
            <w:pPr>
              <w:spacing w:after="0" w:line="240" w:lineRule="auto"/>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A. RAČUN PRIHODA I RASHODA</w:t>
            </w:r>
          </w:p>
        </w:tc>
        <w:tc>
          <w:tcPr>
            <w:tcW w:w="1380" w:type="dxa"/>
            <w:tcBorders>
              <w:top w:val="nil"/>
              <w:left w:val="nil"/>
              <w:bottom w:val="nil"/>
              <w:right w:val="nil"/>
            </w:tcBorders>
            <w:shd w:val="clear" w:color="000000" w:fill="808080"/>
            <w:noWrap/>
            <w:vAlign w:val="bottom"/>
            <w:hideMark/>
          </w:tcPr>
          <w:p w14:paraId="4D12E41D"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68C6167B"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2</w:t>
            </w:r>
          </w:p>
        </w:tc>
        <w:tc>
          <w:tcPr>
            <w:tcW w:w="1380" w:type="dxa"/>
            <w:tcBorders>
              <w:top w:val="nil"/>
              <w:left w:val="nil"/>
              <w:bottom w:val="nil"/>
              <w:right w:val="nil"/>
            </w:tcBorders>
            <w:shd w:val="clear" w:color="000000" w:fill="808080"/>
            <w:noWrap/>
            <w:vAlign w:val="bottom"/>
            <w:hideMark/>
          </w:tcPr>
          <w:p w14:paraId="125966BF"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3</w:t>
            </w:r>
          </w:p>
        </w:tc>
        <w:tc>
          <w:tcPr>
            <w:tcW w:w="966" w:type="dxa"/>
            <w:tcBorders>
              <w:top w:val="nil"/>
              <w:left w:val="nil"/>
              <w:bottom w:val="nil"/>
              <w:right w:val="nil"/>
            </w:tcBorders>
            <w:shd w:val="clear" w:color="000000" w:fill="808080"/>
            <w:noWrap/>
            <w:vAlign w:val="bottom"/>
            <w:hideMark/>
          </w:tcPr>
          <w:p w14:paraId="0AC75CBF"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4</w:t>
            </w:r>
          </w:p>
        </w:tc>
        <w:tc>
          <w:tcPr>
            <w:tcW w:w="1053" w:type="dxa"/>
            <w:tcBorders>
              <w:top w:val="nil"/>
              <w:left w:val="nil"/>
              <w:bottom w:val="nil"/>
              <w:right w:val="nil"/>
            </w:tcBorders>
            <w:shd w:val="clear" w:color="000000" w:fill="808080"/>
            <w:noWrap/>
            <w:vAlign w:val="bottom"/>
            <w:hideMark/>
          </w:tcPr>
          <w:p w14:paraId="1D3DB713"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5</w:t>
            </w:r>
          </w:p>
        </w:tc>
      </w:tr>
      <w:tr w:rsidR="003067A4" w:rsidRPr="003067A4" w14:paraId="264E3AB8" w14:textId="77777777" w:rsidTr="00844EBE">
        <w:trPr>
          <w:trHeight w:val="255"/>
        </w:trPr>
        <w:tc>
          <w:tcPr>
            <w:tcW w:w="3274" w:type="dxa"/>
            <w:tcBorders>
              <w:top w:val="nil"/>
              <w:left w:val="nil"/>
              <w:bottom w:val="nil"/>
              <w:right w:val="nil"/>
            </w:tcBorders>
            <w:shd w:val="clear" w:color="000000" w:fill="B4C6E7"/>
            <w:noWrap/>
            <w:vAlign w:val="bottom"/>
            <w:hideMark/>
          </w:tcPr>
          <w:p w14:paraId="4C808CC4"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 Prihodi poslovanja</w:t>
            </w:r>
          </w:p>
        </w:tc>
        <w:tc>
          <w:tcPr>
            <w:tcW w:w="1380" w:type="dxa"/>
            <w:tcBorders>
              <w:top w:val="nil"/>
              <w:left w:val="nil"/>
              <w:bottom w:val="nil"/>
              <w:right w:val="nil"/>
            </w:tcBorders>
            <w:shd w:val="clear" w:color="000000" w:fill="B4C6E7"/>
            <w:noWrap/>
            <w:vAlign w:val="bottom"/>
            <w:hideMark/>
          </w:tcPr>
          <w:p w14:paraId="7AA508D3"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63.933.035,24</w:t>
            </w:r>
          </w:p>
        </w:tc>
        <w:tc>
          <w:tcPr>
            <w:tcW w:w="1600" w:type="dxa"/>
            <w:tcBorders>
              <w:top w:val="nil"/>
              <w:left w:val="nil"/>
              <w:bottom w:val="nil"/>
              <w:right w:val="nil"/>
            </w:tcBorders>
            <w:shd w:val="clear" w:color="000000" w:fill="B4C6E7"/>
            <w:noWrap/>
            <w:vAlign w:val="bottom"/>
            <w:hideMark/>
          </w:tcPr>
          <w:p w14:paraId="28508DC0"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73.196.039,13</w:t>
            </w:r>
          </w:p>
        </w:tc>
        <w:tc>
          <w:tcPr>
            <w:tcW w:w="1380" w:type="dxa"/>
            <w:tcBorders>
              <w:top w:val="nil"/>
              <w:left w:val="nil"/>
              <w:bottom w:val="nil"/>
              <w:right w:val="nil"/>
            </w:tcBorders>
            <w:shd w:val="clear" w:color="000000" w:fill="B4C6E7"/>
            <w:noWrap/>
            <w:vAlign w:val="bottom"/>
            <w:hideMark/>
          </w:tcPr>
          <w:p w14:paraId="355AC569"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70.648.291,67</w:t>
            </w:r>
          </w:p>
        </w:tc>
        <w:tc>
          <w:tcPr>
            <w:tcW w:w="966" w:type="dxa"/>
            <w:tcBorders>
              <w:top w:val="nil"/>
              <w:left w:val="nil"/>
              <w:bottom w:val="nil"/>
              <w:right w:val="nil"/>
            </w:tcBorders>
            <w:shd w:val="clear" w:color="000000" w:fill="B4C6E7"/>
            <w:noWrap/>
            <w:vAlign w:val="bottom"/>
            <w:hideMark/>
          </w:tcPr>
          <w:p w14:paraId="76540BA2"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110,50%</w:t>
            </w:r>
          </w:p>
        </w:tc>
        <w:tc>
          <w:tcPr>
            <w:tcW w:w="1053" w:type="dxa"/>
            <w:tcBorders>
              <w:top w:val="nil"/>
              <w:left w:val="nil"/>
              <w:bottom w:val="nil"/>
              <w:right w:val="nil"/>
            </w:tcBorders>
            <w:shd w:val="clear" w:color="000000" w:fill="B4C6E7"/>
            <w:noWrap/>
            <w:vAlign w:val="bottom"/>
            <w:hideMark/>
          </w:tcPr>
          <w:p w14:paraId="114F326D"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96,52%</w:t>
            </w:r>
          </w:p>
        </w:tc>
      </w:tr>
      <w:tr w:rsidR="003067A4" w:rsidRPr="003067A4" w14:paraId="0B228B04" w14:textId="77777777" w:rsidTr="00844EBE">
        <w:trPr>
          <w:trHeight w:val="255"/>
        </w:trPr>
        <w:tc>
          <w:tcPr>
            <w:tcW w:w="3274" w:type="dxa"/>
            <w:tcBorders>
              <w:top w:val="nil"/>
              <w:left w:val="nil"/>
              <w:bottom w:val="nil"/>
              <w:right w:val="nil"/>
            </w:tcBorders>
            <w:shd w:val="clear" w:color="auto" w:fill="auto"/>
            <w:noWrap/>
            <w:vAlign w:val="bottom"/>
            <w:hideMark/>
          </w:tcPr>
          <w:p w14:paraId="222F6463"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61 Prihodi od poreza</w:t>
            </w:r>
          </w:p>
        </w:tc>
        <w:tc>
          <w:tcPr>
            <w:tcW w:w="1380" w:type="dxa"/>
            <w:tcBorders>
              <w:top w:val="nil"/>
              <w:left w:val="nil"/>
              <w:bottom w:val="nil"/>
              <w:right w:val="nil"/>
            </w:tcBorders>
            <w:shd w:val="clear" w:color="auto" w:fill="auto"/>
            <w:noWrap/>
            <w:vAlign w:val="bottom"/>
            <w:hideMark/>
          </w:tcPr>
          <w:p w14:paraId="0F2ADEA5"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16.757.947,45</w:t>
            </w:r>
          </w:p>
        </w:tc>
        <w:tc>
          <w:tcPr>
            <w:tcW w:w="1600" w:type="dxa"/>
            <w:tcBorders>
              <w:top w:val="nil"/>
              <w:left w:val="nil"/>
              <w:bottom w:val="nil"/>
              <w:right w:val="nil"/>
            </w:tcBorders>
            <w:shd w:val="clear" w:color="auto" w:fill="auto"/>
            <w:noWrap/>
            <w:vAlign w:val="bottom"/>
            <w:hideMark/>
          </w:tcPr>
          <w:p w14:paraId="7AAC07A6"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20.501.764,79</w:t>
            </w:r>
          </w:p>
        </w:tc>
        <w:tc>
          <w:tcPr>
            <w:tcW w:w="1380" w:type="dxa"/>
            <w:tcBorders>
              <w:top w:val="nil"/>
              <w:left w:val="nil"/>
              <w:bottom w:val="nil"/>
              <w:right w:val="nil"/>
            </w:tcBorders>
            <w:shd w:val="clear" w:color="auto" w:fill="auto"/>
            <w:noWrap/>
            <w:vAlign w:val="bottom"/>
            <w:hideMark/>
          </w:tcPr>
          <w:p w14:paraId="34AE75D9"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21.992.176,32</w:t>
            </w:r>
          </w:p>
        </w:tc>
        <w:tc>
          <w:tcPr>
            <w:tcW w:w="966" w:type="dxa"/>
            <w:tcBorders>
              <w:top w:val="nil"/>
              <w:left w:val="nil"/>
              <w:bottom w:val="nil"/>
              <w:right w:val="nil"/>
            </w:tcBorders>
            <w:shd w:val="clear" w:color="auto" w:fill="auto"/>
            <w:noWrap/>
            <w:vAlign w:val="bottom"/>
            <w:hideMark/>
          </w:tcPr>
          <w:p w14:paraId="23EBDA21"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131,23%</w:t>
            </w:r>
          </w:p>
        </w:tc>
        <w:tc>
          <w:tcPr>
            <w:tcW w:w="1053" w:type="dxa"/>
            <w:tcBorders>
              <w:top w:val="nil"/>
              <w:left w:val="nil"/>
              <w:bottom w:val="nil"/>
              <w:right w:val="nil"/>
            </w:tcBorders>
            <w:shd w:val="clear" w:color="auto" w:fill="auto"/>
            <w:noWrap/>
            <w:vAlign w:val="bottom"/>
            <w:hideMark/>
          </w:tcPr>
          <w:p w14:paraId="2A1BE4BA"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107,27%</w:t>
            </w:r>
          </w:p>
        </w:tc>
      </w:tr>
      <w:tr w:rsidR="003067A4" w:rsidRPr="003067A4" w14:paraId="10F3907C" w14:textId="77777777" w:rsidTr="00844EBE">
        <w:trPr>
          <w:trHeight w:val="255"/>
        </w:trPr>
        <w:tc>
          <w:tcPr>
            <w:tcW w:w="3274" w:type="dxa"/>
            <w:tcBorders>
              <w:top w:val="nil"/>
              <w:left w:val="nil"/>
              <w:bottom w:val="nil"/>
              <w:right w:val="nil"/>
            </w:tcBorders>
            <w:shd w:val="clear" w:color="auto" w:fill="auto"/>
            <w:noWrap/>
            <w:vAlign w:val="bottom"/>
            <w:hideMark/>
          </w:tcPr>
          <w:p w14:paraId="473BCAF4"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63 Pomoći iz inozemstva i od subjekata unutar općeg proračuna</w:t>
            </w:r>
          </w:p>
        </w:tc>
        <w:tc>
          <w:tcPr>
            <w:tcW w:w="1380" w:type="dxa"/>
            <w:tcBorders>
              <w:top w:val="nil"/>
              <w:left w:val="nil"/>
              <w:bottom w:val="nil"/>
              <w:right w:val="nil"/>
            </w:tcBorders>
            <w:shd w:val="clear" w:color="auto" w:fill="auto"/>
            <w:noWrap/>
            <w:vAlign w:val="bottom"/>
            <w:hideMark/>
          </w:tcPr>
          <w:p w14:paraId="5BE5DCD0"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36.789.374,21</w:t>
            </w:r>
          </w:p>
        </w:tc>
        <w:tc>
          <w:tcPr>
            <w:tcW w:w="1600" w:type="dxa"/>
            <w:tcBorders>
              <w:top w:val="nil"/>
              <w:left w:val="nil"/>
              <w:bottom w:val="nil"/>
              <w:right w:val="nil"/>
            </w:tcBorders>
            <w:shd w:val="clear" w:color="auto" w:fill="auto"/>
            <w:noWrap/>
            <w:vAlign w:val="bottom"/>
            <w:hideMark/>
          </w:tcPr>
          <w:p w14:paraId="1C55002A"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38.692.577,02</w:t>
            </w:r>
          </w:p>
        </w:tc>
        <w:tc>
          <w:tcPr>
            <w:tcW w:w="1380" w:type="dxa"/>
            <w:tcBorders>
              <w:top w:val="nil"/>
              <w:left w:val="nil"/>
              <w:bottom w:val="nil"/>
              <w:right w:val="nil"/>
            </w:tcBorders>
            <w:shd w:val="clear" w:color="auto" w:fill="auto"/>
            <w:noWrap/>
            <w:vAlign w:val="bottom"/>
            <w:hideMark/>
          </w:tcPr>
          <w:p w14:paraId="03F4149E"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34.505.843,39</w:t>
            </w:r>
          </w:p>
        </w:tc>
        <w:tc>
          <w:tcPr>
            <w:tcW w:w="966" w:type="dxa"/>
            <w:tcBorders>
              <w:top w:val="nil"/>
              <w:left w:val="nil"/>
              <w:bottom w:val="nil"/>
              <w:right w:val="nil"/>
            </w:tcBorders>
            <w:shd w:val="clear" w:color="auto" w:fill="auto"/>
            <w:noWrap/>
            <w:vAlign w:val="bottom"/>
            <w:hideMark/>
          </w:tcPr>
          <w:p w14:paraId="45C79E35"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93,79%</w:t>
            </w:r>
          </w:p>
        </w:tc>
        <w:tc>
          <w:tcPr>
            <w:tcW w:w="1053" w:type="dxa"/>
            <w:tcBorders>
              <w:top w:val="nil"/>
              <w:left w:val="nil"/>
              <w:bottom w:val="nil"/>
              <w:right w:val="nil"/>
            </w:tcBorders>
            <w:shd w:val="clear" w:color="auto" w:fill="auto"/>
            <w:noWrap/>
            <w:vAlign w:val="bottom"/>
            <w:hideMark/>
          </w:tcPr>
          <w:p w14:paraId="160D228F"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89,18%</w:t>
            </w:r>
          </w:p>
        </w:tc>
      </w:tr>
      <w:tr w:rsidR="003067A4" w:rsidRPr="003067A4" w14:paraId="7DF66E79" w14:textId="77777777" w:rsidTr="00844EBE">
        <w:trPr>
          <w:trHeight w:val="255"/>
        </w:trPr>
        <w:tc>
          <w:tcPr>
            <w:tcW w:w="3274" w:type="dxa"/>
            <w:tcBorders>
              <w:top w:val="nil"/>
              <w:left w:val="nil"/>
              <w:bottom w:val="nil"/>
              <w:right w:val="nil"/>
            </w:tcBorders>
            <w:shd w:val="clear" w:color="auto" w:fill="auto"/>
            <w:noWrap/>
            <w:vAlign w:val="bottom"/>
            <w:hideMark/>
          </w:tcPr>
          <w:p w14:paraId="6AFA91ED"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64 Prihodi od imovine</w:t>
            </w:r>
          </w:p>
        </w:tc>
        <w:tc>
          <w:tcPr>
            <w:tcW w:w="1380" w:type="dxa"/>
            <w:tcBorders>
              <w:top w:val="nil"/>
              <w:left w:val="nil"/>
              <w:bottom w:val="nil"/>
              <w:right w:val="nil"/>
            </w:tcBorders>
            <w:shd w:val="clear" w:color="auto" w:fill="auto"/>
            <w:noWrap/>
            <w:vAlign w:val="bottom"/>
            <w:hideMark/>
          </w:tcPr>
          <w:p w14:paraId="29BD29BC"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208.564,64</w:t>
            </w:r>
          </w:p>
        </w:tc>
        <w:tc>
          <w:tcPr>
            <w:tcW w:w="1600" w:type="dxa"/>
            <w:tcBorders>
              <w:top w:val="nil"/>
              <w:left w:val="nil"/>
              <w:bottom w:val="nil"/>
              <w:right w:val="nil"/>
            </w:tcBorders>
            <w:shd w:val="clear" w:color="auto" w:fill="auto"/>
            <w:noWrap/>
            <w:vAlign w:val="bottom"/>
            <w:hideMark/>
          </w:tcPr>
          <w:p w14:paraId="58F6D5DB"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392.668,00</w:t>
            </w:r>
          </w:p>
        </w:tc>
        <w:tc>
          <w:tcPr>
            <w:tcW w:w="1380" w:type="dxa"/>
            <w:tcBorders>
              <w:top w:val="nil"/>
              <w:left w:val="nil"/>
              <w:bottom w:val="nil"/>
              <w:right w:val="nil"/>
            </w:tcBorders>
            <w:shd w:val="clear" w:color="auto" w:fill="auto"/>
            <w:noWrap/>
            <w:vAlign w:val="bottom"/>
            <w:hideMark/>
          </w:tcPr>
          <w:p w14:paraId="1077141E"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383.259,02</w:t>
            </w:r>
          </w:p>
        </w:tc>
        <w:tc>
          <w:tcPr>
            <w:tcW w:w="966" w:type="dxa"/>
            <w:tcBorders>
              <w:top w:val="nil"/>
              <w:left w:val="nil"/>
              <w:bottom w:val="nil"/>
              <w:right w:val="nil"/>
            </w:tcBorders>
            <w:shd w:val="clear" w:color="auto" w:fill="auto"/>
            <w:noWrap/>
            <w:vAlign w:val="bottom"/>
            <w:hideMark/>
          </w:tcPr>
          <w:p w14:paraId="434B8968"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183,76%</w:t>
            </w:r>
          </w:p>
        </w:tc>
        <w:tc>
          <w:tcPr>
            <w:tcW w:w="1053" w:type="dxa"/>
            <w:tcBorders>
              <w:top w:val="nil"/>
              <w:left w:val="nil"/>
              <w:bottom w:val="nil"/>
              <w:right w:val="nil"/>
            </w:tcBorders>
            <w:shd w:val="clear" w:color="auto" w:fill="auto"/>
            <w:noWrap/>
            <w:vAlign w:val="bottom"/>
            <w:hideMark/>
          </w:tcPr>
          <w:p w14:paraId="43E331B3"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97,60%</w:t>
            </w:r>
          </w:p>
        </w:tc>
      </w:tr>
      <w:tr w:rsidR="003067A4" w:rsidRPr="003067A4" w14:paraId="452EAFB1" w14:textId="77777777" w:rsidTr="00844EBE">
        <w:trPr>
          <w:trHeight w:val="255"/>
        </w:trPr>
        <w:tc>
          <w:tcPr>
            <w:tcW w:w="3274" w:type="dxa"/>
            <w:tcBorders>
              <w:top w:val="nil"/>
              <w:left w:val="nil"/>
              <w:bottom w:val="nil"/>
              <w:right w:val="nil"/>
            </w:tcBorders>
            <w:shd w:val="clear" w:color="auto" w:fill="auto"/>
            <w:noWrap/>
            <w:vAlign w:val="bottom"/>
            <w:hideMark/>
          </w:tcPr>
          <w:p w14:paraId="71F91EFA"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65 Prihodi od upravnih i administrativnih pristojbi, pristojbi po posebnim propisima i naknada</w:t>
            </w:r>
          </w:p>
        </w:tc>
        <w:tc>
          <w:tcPr>
            <w:tcW w:w="1380" w:type="dxa"/>
            <w:tcBorders>
              <w:top w:val="nil"/>
              <w:left w:val="nil"/>
              <w:bottom w:val="nil"/>
              <w:right w:val="nil"/>
            </w:tcBorders>
            <w:shd w:val="clear" w:color="auto" w:fill="auto"/>
            <w:noWrap/>
            <w:vAlign w:val="bottom"/>
            <w:hideMark/>
          </w:tcPr>
          <w:p w14:paraId="7D2642F2"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8.502.314,05</w:t>
            </w:r>
          </w:p>
        </w:tc>
        <w:tc>
          <w:tcPr>
            <w:tcW w:w="1600" w:type="dxa"/>
            <w:tcBorders>
              <w:top w:val="nil"/>
              <w:left w:val="nil"/>
              <w:bottom w:val="nil"/>
              <w:right w:val="nil"/>
            </w:tcBorders>
            <w:shd w:val="clear" w:color="auto" w:fill="auto"/>
            <w:noWrap/>
            <w:vAlign w:val="bottom"/>
            <w:hideMark/>
          </w:tcPr>
          <w:p w14:paraId="3FE32DEF"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11.475.698,00</w:t>
            </w:r>
          </w:p>
        </w:tc>
        <w:tc>
          <w:tcPr>
            <w:tcW w:w="1380" w:type="dxa"/>
            <w:tcBorders>
              <w:top w:val="nil"/>
              <w:left w:val="nil"/>
              <w:bottom w:val="nil"/>
              <w:right w:val="nil"/>
            </w:tcBorders>
            <w:shd w:val="clear" w:color="auto" w:fill="auto"/>
            <w:noWrap/>
            <w:vAlign w:val="bottom"/>
            <w:hideMark/>
          </w:tcPr>
          <w:p w14:paraId="0965F295"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11.564.700,15</w:t>
            </w:r>
          </w:p>
        </w:tc>
        <w:tc>
          <w:tcPr>
            <w:tcW w:w="966" w:type="dxa"/>
            <w:tcBorders>
              <w:top w:val="nil"/>
              <w:left w:val="nil"/>
              <w:bottom w:val="nil"/>
              <w:right w:val="nil"/>
            </w:tcBorders>
            <w:shd w:val="clear" w:color="auto" w:fill="auto"/>
            <w:noWrap/>
            <w:vAlign w:val="bottom"/>
            <w:hideMark/>
          </w:tcPr>
          <w:p w14:paraId="2717FFEB"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136,02%</w:t>
            </w:r>
          </w:p>
        </w:tc>
        <w:tc>
          <w:tcPr>
            <w:tcW w:w="1053" w:type="dxa"/>
            <w:tcBorders>
              <w:top w:val="nil"/>
              <w:left w:val="nil"/>
              <w:bottom w:val="nil"/>
              <w:right w:val="nil"/>
            </w:tcBorders>
            <w:shd w:val="clear" w:color="auto" w:fill="auto"/>
            <w:noWrap/>
            <w:vAlign w:val="bottom"/>
            <w:hideMark/>
          </w:tcPr>
          <w:p w14:paraId="5EC1A047"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100,78%</w:t>
            </w:r>
          </w:p>
        </w:tc>
      </w:tr>
      <w:tr w:rsidR="003067A4" w:rsidRPr="003067A4" w14:paraId="5629E429" w14:textId="77777777" w:rsidTr="00844EBE">
        <w:trPr>
          <w:trHeight w:val="255"/>
        </w:trPr>
        <w:tc>
          <w:tcPr>
            <w:tcW w:w="3274" w:type="dxa"/>
            <w:tcBorders>
              <w:top w:val="nil"/>
              <w:left w:val="nil"/>
              <w:bottom w:val="nil"/>
              <w:right w:val="nil"/>
            </w:tcBorders>
            <w:shd w:val="clear" w:color="auto" w:fill="auto"/>
            <w:noWrap/>
            <w:vAlign w:val="bottom"/>
            <w:hideMark/>
          </w:tcPr>
          <w:p w14:paraId="2B16E25C"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66 Prihodi od prodaje proizvoda i robe te pruženih usluga i prihodi od donacija</w:t>
            </w:r>
          </w:p>
        </w:tc>
        <w:tc>
          <w:tcPr>
            <w:tcW w:w="1380" w:type="dxa"/>
            <w:tcBorders>
              <w:top w:val="nil"/>
              <w:left w:val="nil"/>
              <w:bottom w:val="nil"/>
              <w:right w:val="nil"/>
            </w:tcBorders>
            <w:shd w:val="clear" w:color="auto" w:fill="auto"/>
            <w:noWrap/>
            <w:vAlign w:val="bottom"/>
            <w:hideMark/>
          </w:tcPr>
          <w:p w14:paraId="27F69AB9"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1.622.584,89</w:t>
            </w:r>
          </w:p>
        </w:tc>
        <w:tc>
          <w:tcPr>
            <w:tcW w:w="1600" w:type="dxa"/>
            <w:tcBorders>
              <w:top w:val="nil"/>
              <w:left w:val="nil"/>
              <w:bottom w:val="nil"/>
              <w:right w:val="nil"/>
            </w:tcBorders>
            <w:shd w:val="clear" w:color="auto" w:fill="auto"/>
            <w:noWrap/>
            <w:vAlign w:val="bottom"/>
            <w:hideMark/>
          </w:tcPr>
          <w:p w14:paraId="3A9A60A2"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2.056.109,84</w:t>
            </w:r>
          </w:p>
        </w:tc>
        <w:tc>
          <w:tcPr>
            <w:tcW w:w="1380" w:type="dxa"/>
            <w:tcBorders>
              <w:top w:val="nil"/>
              <w:left w:val="nil"/>
              <w:bottom w:val="nil"/>
              <w:right w:val="nil"/>
            </w:tcBorders>
            <w:shd w:val="clear" w:color="auto" w:fill="auto"/>
            <w:noWrap/>
            <w:vAlign w:val="bottom"/>
            <w:hideMark/>
          </w:tcPr>
          <w:p w14:paraId="4F79EDE2"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2.139.812,79</w:t>
            </w:r>
          </w:p>
        </w:tc>
        <w:tc>
          <w:tcPr>
            <w:tcW w:w="966" w:type="dxa"/>
            <w:tcBorders>
              <w:top w:val="nil"/>
              <w:left w:val="nil"/>
              <w:bottom w:val="nil"/>
              <w:right w:val="nil"/>
            </w:tcBorders>
            <w:shd w:val="clear" w:color="auto" w:fill="auto"/>
            <w:noWrap/>
            <w:vAlign w:val="bottom"/>
            <w:hideMark/>
          </w:tcPr>
          <w:p w14:paraId="13A7D870"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131,88%</w:t>
            </w:r>
          </w:p>
        </w:tc>
        <w:tc>
          <w:tcPr>
            <w:tcW w:w="1053" w:type="dxa"/>
            <w:tcBorders>
              <w:top w:val="nil"/>
              <w:left w:val="nil"/>
              <w:bottom w:val="nil"/>
              <w:right w:val="nil"/>
            </w:tcBorders>
            <w:shd w:val="clear" w:color="auto" w:fill="auto"/>
            <w:noWrap/>
            <w:vAlign w:val="bottom"/>
            <w:hideMark/>
          </w:tcPr>
          <w:p w14:paraId="2926F24B"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104,07%</w:t>
            </w:r>
          </w:p>
        </w:tc>
      </w:tr>
      <w:tr w:rsidR="003067A4" w:rsidRPr="003067A4" w14:paraId="4BADF24C" w14:textId="77777777" w:rsidTr="00844EBE">
        <w:trPr>
          <w:trHeight w:val="255"/>
        </w:trPr>
        <w:tc>
          <w:tcPr>
            <w:tcW w:w="3274" w:type="dxa"/>
            <w:tcBorders>
              <w:top w:val="nil"/>
              <w:left w:val="nil"/>
              <w:bottom w:val="nil"/>
              <w:right w:val="nil"/>
            </w:tcBorders>
            <w:shd w:val="clear" w:color="auto" w:fill="auto"/>
            <w:noWrap/>
            <w:vAlign w:val="bottom"/>
            <w:hideMark/>
          </w:tcPr>
          <w:p w14:paraId="2022EC96"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68 Kazne, upravne mjere i ostali prihodi</w:t>
            </w:r>
          </w:p>
        </w:tc>
        <w:tc>
          <w:tcPr>
            <w:tcW w:w="1380" w:type="dxa"/>
            <w:tcBorders>
              <w:top w:val="nil"/>
              <w:left w:val="nil"/>
              <w:bottom w:val="nil"/>
              <w:right w:val="nil"/>
            </w:tcBorders>
            <w:shd w:val="clear" w:color="auto" w:fill="auto"/>
            <w:noWrap/>
            <w:vAlign w:val="bottom"/>
            <w:hideMark/>
          </w:tcPr>
          <w:p w14:paraId="76DAFB59"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52.250,00</w:t>
            </w:r>
          </w:p>
        </w:tc>
        <w:tc>
          <w:tcPr>
            <w:tcW w:w="1600" w:type="dxa"/>
            <w:tcBorders>
              <w:top w:val="nil"/>
              <w:left w:val="nil"/>
              <w:bottom w:val="nil"/>
              <w:right w:val="nil"/>
            </w:tcBorders>
            <w:shd w:val="clear" w:color="auto" w:fill="auto"/>
            <w:noWrap/>
            <w:vAlign w:val="bottom"/>
            <w:hideMark/>
          </w:tcPr>
          <w:p w14:paraId="49E982C3"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77.221,48</w:t>
            </w:r>
          </w:p>
        </w:tc>
        <w:tc>
          <w:tcPr>
            <w:tcW w:w="1380" w:type="dxa"/>
            <w:tcBorders>
              <w:top w:val="nil"/>
              <w:left w:val="nil"/>
              <w:bottom w:val="nil"/>
              <w:right w:val="nil"/>
            </w:tcBorders>
            <w:shd w:val="clear" w:color="auto" w:fill="auto"/>
            <w:noWrap/>
            <w:vAlign w:val="bottom"/>
            <w:hideMark/>
          </w:tcPr>
          <w:p w14:paraId="1E4A4F61"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62.500,00</w:t>
            </w:r>
          </w:p>
        </w:tc>
        <w:tc>
          <w:tcPr>
            <w:tcW w:w="966" w:type="dxa"/>
            <w:tcBorders>
              <w:top w:val="nil"/>
              <w:left w:val="nil"/>
              <w:bottom w:val="nil"/>
              <w:right w:val="nil"/>
            </w:tcBorders>
            <w:shd w:val="clear" w:color="auto" w:fill="auto"/>
            <w:noWrap/>
            <w:vAlign w:val="bottom"/>
            <w:hideMark/>
          </w:tcPr>
          <w:p w14:paraId="23D3FC3B"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119,62%</w:t>
            </w:r>
          </w:p>
        </w:tc>
        <w:tc>
          <w:tcPr>
            <w:tcW w:w="1053" w:type="dxa"/>
            <w:tcBorders>
              <w:top w:val="nil"/>
              <w:left w:val="nil"/>
              <w:bottom w:val="nil"/>
              <w:right w:val="nil"/>
            </w:tcBorders>
            <w:shd w:val="clear" w:color="auto" w:fill="auto"/>
            <w:noWrap/>
            <w:vAlign w:val="bottom"/>
            <w:hideMark/>
          </w:tcPr>
          <w:p w14:paraId="16801B8F"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80,94%</w:t>
            </w:r>
          </w:p>
        </w:tc>
      </w:tr>
      <w:tr w:rsidR="003067A4" w:rsidRPr="003067A4" w14:paraId="4CFC6B5D" w14:textId="77777777" w:rsidTr="00844EBE">
        <w:trPr>
          <w:trHeight w:val="255"/>
        </w:trPr>
        <w:tc>
          <w:tcPr>
            <w:tcW w:w="3274" w:type="dxa"/>
            <w:tcBorders>
              <w:top w:val="nil"/>
              <w:left w:val="nil"/>
              <w:bottom w:val="nil"/>
              <w:right w:val="nil"/>
            </w:tcBorders>
            <w:shd w:val="clear" w:color="000000" w:fill="B4C6E7"/>
            <w:noWrap/>
            <w:vAlign w:val="bottom"/>
            <w:hideMark/>
          </w:tcPr>
          <w:p w14:paraId="6B353409"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7 Prihodi od prodaje nefinancijske imovine</w:t>
            </w:r>
          </w:p>
        </w:tc>
        <w:tc>
          <w:tcPr>
            <w:tcW w:w="1380" w:type="dxa"/>
            <w:tcBorders>
              <w:top w:val="nil"/>
              <w:left w:val="nil"/>
              <w:bottom w:val="nil"/>
              <w:right w:val="nil"/>
            </w:tcBorders>
            <w:shd w:val="clear" w:color="000000" w:fill="B4C6E7"/>
            <w:noWrap/>
            <w:vAlign w:val="bottom"/>
            <w:hideMark/>
          </w:tcPr>
          <w:p w14:paraId="731A22B8"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327.567,13</w:t>
            </w:r>
          </w:p>
        </w:tc>
        <w:tc>
          <w:tcPr>
            <w:tcW w:w="1600" w:type="dxa"/>
            <w:tcBorders>
              <w:top w:val="nil"/>
              <w:left w:val="nil"/>
              <w:bottom w:val="nil"/>
              <w:right w:val="nil"/>
            </w:tcBorders>
            <w:shd w:val="clear" w:color="000000" w:fill="B4C6E7"/>
            <w:noWrap/>
            <w:vAlign w:val="bottom"/>
            <w:hideMark/>
          </w:tcPr>
          <w:p w14:paraId="4CB2EAF3"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114.340,00</w:t>
            </w:r>
          </w:p>
        </w:tc>
        <w:tc>
          <w:tcPr>
            <w:tcW w:w="1380" w:type="dxa"/>
            <w:tcBorders>
              <w:top w:val="nil"/>
              <w:left w:val="nil"/>
              <w:bottom w:val="nil"/>
              <w:right w:val="nil"/>
            </w:tcBorders>
            <w:shd w:val="clear" w:color="000000" w:fill="B4C6E7"/>
            <w:noWrap/>
            <w:vAlign w:val="bottom"/>
            <w:hideMark/>
          </w:tcPr>
          <w:p w14:paraId="06EC3ABB"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101.518,24</w:t>
            </w:r>
          </w:p>
        </w:tc>
        <w:tc>
          <w:tcPr>
            <w:tcW w:w="966" w:type="dxa"/>
            <w:tcBorders>
              <w:top w:val="nil"/>
              <w:left w:val="nil"/>
              <w:bottom w:val="nil"/>
              <w:right w:val="nil"/>
            </w:tcBorders>
            <w:shd w:val="clear" w:color="000000" w:fill="B4C6E7"/>
            <w:noWrap/>
            <w:vAlign w:val="bottom"/>
            <w:hideMark/>
          </w:tcPr>
          <w:p w14:paraId="2F95D23B"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30,99%</w:t>
            </w:r>
          </w:p>
        </w:tc>
        <w:tc>
          <w:tcPr>
            <w:tcW w:w="1053" w:type="dxa"/>
            <w:tcBorders>
              <w:top w:val="nil"/>
              <w:left w:val="nil"/>
              <w:bottom w:val="nil"/>
              <w:right w:val="nil"/>
            </w:tcBorders>
            <w:shd w:val="clear" w:color="000000" w:fill="B4C6E7"/>
            <w:noWrap/>
            <w:vAlign w:val="bottom"/>
            <w:hideMark/>
          </w:tcPr>
          <w:p w14:paraId="21AEE10D"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88,79%</w:t>
            </w:r>
          </w:p>
        </w:tc>
      </w:tr>
      <w:tr w:rsidR="003067A4" w:rsidRPr="003067A4" w14:paraId="476DAE35" w14:textId="77777777" w:rsidTr="00844EBE">
        <w:trPr>
          <w:trHeight w:val="255"/>
        </w:trPr>
        <w:tc>
          <w:tcPr>
            <w:tcW w:w="3274" w:type="dxa"/>
            <w:tcBorders>
              <w:top w:val="nil"/>
              <w:left w:val="nil"/>
              <w:bottom w:val="nil"/>
              <w:right w:val="nil"/>
            </w:tcBorders>
            <w:shd w:val="clear" w:color="auto" w:fill="auto"/>
            <w:noWrap/>
            <w:vAlign w:val="bottom"/>
            <w:hideMark/>
          </w:tcPr>
          <w:p w14:paraId="0AAFBF1B"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 xml:space="preserve">71 Prihodi od prodaje </w:t>
            </w:r>
            <w:proofErr w:type="spellStart"/>
            <w:r w:rsidRPr="003067A4">
              <w:rPr>
                <w:rFonts w:ascii="Times New Roman" w:eastAsia="Times New Roman" w:hAnsi="Times New Roman" w:cs="Times New Roman"/>
                <w:b/>
                <w:bCs/>
                <w:sz w:val="20"/>
                <w:szCs w:val="20"/>
                <w:lang w:eastAsia="hr-HR"/>
              </w:rPr>
              <w:t>neproizvedene</w:t>
            </w:r>
            <w:proofErr w:type="spellEnd"/>
            <w:r w:rsidRPr="003067A4">
              <w:rPr>
                <w:rFonts w:ascii="Times New Roman" w:eastAsia="Times New Roman" w:hAnsi="Times New Roman" w:cs="Times New Roman"/>
                <w:b/>
                <w:bCs/>
                <w:sz w:val="20"/>
                <w:szCs w:val="20"/>
                <w:lang w:eastAsia="hr-HR"/>
              </w:rPr>
              <w:t xml:space="preserve"> dugotrajne imovine</w:t>
            </w:r>
          </w:p>
        </w:tc>
        <w:tc>
          <w:tcPr>
            <w:tcW w:w="1380" w:type="dxa"/>
            <w:tcBorders>
              <w:top w:val="nil"/>
              <w:left w:val="nil"/>
              <w:bottom w:val="nil"/>
              <w:right w:val="nil"/>
            </w:tcBorders>
            <w:shd w:val="clear" w:color="auto" w:fill="auto"/>
            <w:noWrap/>
            <w:vAlign w:val="bottom"/>
            <w:hideMark/>
          </w:tcPr>
          <w:p w14:paraId="13432D01"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245.131,04</w:t>
            </w:r>
          </w:p>
        </w:tc>
        <w:tc>
          <w:tcPr>
            <w:tcW w:w="1600" w:type="dxa"/>
            <w:tcBorders>
              <w:top w:val="nil"/>
              <w:left w:val="nil"/>
              <w:bottom w:val="nil"/>
              <w:right w:val="nil"/>
            </w:tcBorders>
            <w:shd w:val="clear" w:color="auto" w:fill="auto"/>
            <w:noWrap/>
            <w:vAlign w:val="bottom"/>
            <w:hideMark/>
          </w:tcPr>
          <w:p w14:paraId="132229B3"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12.600,00</w:t>
            </w:r>
          </w:p>
        </w:tc>
        <w:tc>
          <w:tcPr>
            <w:tcW w:w="1380" w:type="dxa"/>
            <w:tcBorders>
              <w:top w:val="nil"/>
              <w:left w:val="nil"/>
              <w:bottom w:val="nil"/>
              <w:right w:val="nil"/>
            </w:tcBorders>
            <w:shd w:val="clear" w:color="auto" w:fill="auto"/>
            <w:noWrap/>
            <w:vAlign w:val="bottom"/>
            <w:hideMark/>
          </w:tcPr>
          <w:p w14:paraId="20A6838F"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25.200,00</w:t>
            </w:r>
          </w:p>
        </w:tc>
        <w:tc>
          <w:tcPr>
            <w:tcW w:w="966" w:type="dxa"/>
            <w:tcBorders>
              <w:top w:val="nil"/>
              <w:left w:val="nil"/>
              <w:bottom w:val="nil"/>
              <w:right w:val="nil"/>
            </w:tcBorders>
            <w:shd w:val="clear" w:color="auto" w:fill="auto"/>
            <w:noWrap/>
            <w:vAlign w:val="bottom"/>
            <w:hideMark/>
          </w:tcPr>
          <w:p w14:paraId="2F11BC06"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10,28%</w:t>
            </w:r>
          </w:p>
        </w:tc>
        <w:tc>
          <w:tcPr>
            <w:tcW w:w="1053" w:type="dxa"/>
            <w:tcBorders>
              <w:top w:val="nil"/>
              <w:left w:val="nil"/>
              <w:bottom w:val="nil"/>
              <w:right w:val="nil"/>
            </w:tcBorders>
            <w:shd w:val="clear" w:color="auto" w:fill="auto"/>
            <w:noWrap/>
            <w:vAlign w:val="bottom"/>
            <w:hideMark/>
          </w:tcPr>
          <w:p w14:paraId="5666F910"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200,00%</w:t>
            </w:r>
          </w:p>
        </w:tc>
      </w:tr>
      <w:tr w:rsidR="003067A4" w:rsidRPr="003067A4" w14:paraId="6BEB70CA" w14:textId="77777777" w:rsidTr="00844EBE">
        <w:trPr>
          <w:trHeight w:val="255"/>
        </w:trPr>
        <w:tc>
          <w:tcPr>
            <w:tcW w:w="3274" w:type="dxa"/>
            <w:tcBorders>
              <w:top w:val="nil"/>
              <w:left w:val="nil"/>
              <w:bottom w:val="nil"/>
              <w:right w:val="nil"/>
            </w:tcBorders>
            <w:shd w:val="clear" w:color="auto" w:fill="auto"/>
            <w:noWrap/>
            <w:vAlign w:val="bottom"/>
            <w:hideMark/>
          </w:tcPr>
          <w:p w14:paraId="55C10776"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72 Prihodi od prodaje proizvedene dugotrajne imovine</w:t>
            </w:r>
          </w:p>
        </w:tc>
        <w:tc>
          <w:tcPr>
            <w:tcW w:w="1380" w:type="dxa"/>
            <w:tcBorders>
              <w:top w:val="nil"/>
              <w:left w:val="nil"/>
              <w:bottom w:val="nil"/>
              <w:right w:val="nil"/>
            </w:tcBorders>
            <w:shd w:val="clear" w:color="auto" w:fill="auto"/>
            <w:noWrap/>
            <w:vAlign w:val="bottom"/>
            <w:hideMark/>
          </w:tcPr>
          <w:p w14:paraId="69481C65"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82.436,09</w:t>
            </w:r>
          </w:p>
        </w:tc>
        <w:tc>
          <w:tcPr>
            <w:tcW w:w="1600" w:type="dxa"/>
            <w:tcBorders>
              <w:top w:val="nil"/>
              <w:left w:val="nil"/>
              <w:bottom w:val="nil"/>
              <w:right w:val="nil"/>
            </w:tcBorders>
            <w:shd w:val="clear" w:color="auto" w:fill="auto"/>
            <w:noWrap/>
            <w:vAlign w:val="bottom"/>
            <w:hideMark/>
          </w:tcPr>
          <w:p w14:paraId="0E76496D"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101.740,00</w:t>
            </w:r>
          </w:p>
        </w:tc>
        <w:tc>
          <w:tcPr>
            <w:tcW w:w="1380" w:type="dxa"/>
            <w:tcBorders>
              <w:top w:val="nil"/>
              <w:left w:val="nil"/>
              <w:bottom w:val="nil"/>
              <w:right w:val="nil"/>
            </w:tcBorders>
            <w:shd w:val="clear" w:color="auto" w:fill="auto"/>
            <w:noWrap/>
            <w:vAlign w:val="bottom"/>
            <w:hideMark/>
          </w:tcPr>
          <w:p w14:paraId="6AEBA24D"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76.318,24</w:t>
            </w:r>
          </w:p>
        </w:tc>
        <w:tc>
          <w:tcPr>
            <w:tcW w:w="966" w:type="dxa"/>
            <w:tcBorders>
              <w:top w:val="nil"/>
              <w:left w:val="nil"/>
              <w:bottom w:val="nil"/>
              <w:right w:val="nil"/>
            </w:tcBorders>
            <w:shd w:val="clear" w:color="auto" w:fill="auto"/>
            <w:noWrap/>
            <w:vAlign w:val="bottom"/>
            <w:hideMark/>
          </w:tcPr>
          <w:p w14:paraId="6CBE5DA7"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92,58%</w:t>
            </w:r>
          </w:p>
        </w:tc>
        <w:tc>
          <w:tcPr>
            <w:tcW w:w="1053" w:type="dxa"/>
            <w:tcBorders>
              <w:top w:val="nil"/>
              <w:left w:val="nil"/>
              <w:bottom w:val="nil"/>
              <w:right w:val="nil"/>
            </w:tcBorders>
            <w:shd w:val="clear" w:color="auto" w:fill="auto"/>
            <w:noWrap/>
            <w:vAlign w:val="bottom"/>
            <w:hideMark/>
          </w:tcPr>
          <w:p w14:paraId="5E1BCF45"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75,01%</w:t>
            </w:r>
          </w:p>
        </w:tc>
      </w:tr>
      <w:tr w:rsidR="003067A4" w:rsidRPr="003067A4" w14:paraId="7368AC05" w14:textId="77777777" w:rsidTr="00844EBE">
        <w:trPr>
          <w:trHeight w:val="300"/>
        </w:trPr>
        <w:tc>
          <w:tcPr>
            <w:tcW w:w="3274" w:type="dxa"/>
            <w:tcBorders>
              <w:top w:val="nil"/>
              <w:left w:val="nil"/>
              <w:bottom w:val="nil"/>
              <w:right w:val="nil"/>
            </w:tcBorders>
            <w:shd w:val="clear" w:color="000000" w:fill="C0C0C0"/>
            <w:noWrap/>
            <w:vAlign w:val="bottom"/>
            <w:hideMark/>
          </w:tcPr>
          <w:p w14:paraId="4252F6B6"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proofErr w:type="spellStart"/>
            <w:r w:rsidRPr="003067A4">
              <w:rPr>
                <w:rFonts w:ascii="Times New Roman" w:eastAsia="Times New Roman" w:hAnsi="Times New Roman" w:cs="Times New Roman"/>
                <w:b/>
                <w:bCs/>
                <w:sz w:val="20"/>
                <w:szCs w:val="20"/>
                <w:lang w:eastAsia="hr-HR"/>
              </w:rPr>
              <w:t>Racun</w:t>
            </w:r>
            <w:proofErr w:type="spellEnd"/>
            <w:r w:rsidRPr="003067A4">
              <w:rPr>
                <w:rFonts w:ascii="Times New Roman" w:eastAsia="Times New Roman" w:hAnsi="Times New Roman" w:cs="Times New Roman"/>
                <w:b/>
                <w:bCs/>
                <w:sz w:val="20"/>
                <w:szCs w:val="20"/>
                <w:lang w:eastAsia="hr-HR"/>
              </w:rPr>
              <w:t>/Opis</w:t>
            </w:r>
          </w:p>
        </w:tc>
        <w:tc>
          <w:tcPr>
            <w:tcW w:w="1380" w:type="dxa"/>
            <w:tcBorders>
              <w:top w:val="nil"/>
              <w:left w:val="nil"/>
              <w:bottom w:val="nil"/>
              <w:right w:val="nil"/>
            </w:tcBorders>
            <w:shd w:val="clear" w:color="000000" w:fill="C0C0C0"/>
            <w:noWrap/>
            <w:vAlign w:val="bottom"/>
            <w:hideMark/>
          </w:tcPr>
          <w:p w14:paraId="03CF6B61"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Izvršenje 2021.</w:t>
            </w:r>
          </w:p>
        </w:tc>
        <w:tc>
          <w:tcPr>
            <w:tcW w:w="1600" w:type="dxa"/>
            <w:tcBorders>
              <w:top w:val="nil"/>
              <w:left w:val="nil"/>
              <w:bottom w:val="nil"/>
              <w:right w:val="nil"/>
            </w:tcBorders>
            <w:shd w:val="clear" w:color="000000" w:fill="C0C0C0"/>
            <w:noWrap/>
            <w:vAlign w:val="bottom"/>
            <w:hideMark/>
          </w:tcPr>
          <w:p w14:paraId="475711C0"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Izvorni plan 2022.</w:t>
            </w:r>
          </w:p>
        </w:tc>
        <w:tc>
          <w:tcPr>
            <w:tcW w:w="1380" w:type="dxa"/>
            <w:tcBorders>
              <w:top w:val="nil"/>
              <w:left w:val="nil"/>
              <w:bottom w:val="nil"/>
              <w:right w:val="nil"/>
            </w:tcBorders>
            <w:shd w:val="clear" w:color="000000" w:fill="C0C0C0"/>
            <w:noWrap/>
            <w:vAlign w:val="bottom"/>
            <w:hideMark/>
          </w:tcPr>
          <w:p w14:paraId="7250BE5A"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Izvršenje 2022.</w:t>
            </w:r>
          </w:p>
        </w:tc>
        <w:tc>
          <w:tcPr>
            <w:tcW w:w="966" w:type="dxa"/>
            <w:tcBorders>
              <w:top w:val="nil"/>
              <w:left w:val="nil"/>
              <w:bottom w:val="nil"/>
              <w:right w:val="nil"/>
            </w:tcBorders>
            <w:shd w:val="clear" w:color="000000" w:fill="C0C0C0"/>
            <w:noWrap/>
            <w:vAlign w:val="bottom"/>
            <w:hideMark/>
          </w:tcPr>
          <w:p w14:paraId="1EA3671A"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Indeks  3/1</w:t>
            </w:r>
          </w:p>
        </w:tc>
        <w:tc>
          <w:tcPr>
            <w:tcW w:w="1053" w:type="dxa"/>
            <w:tcBorders>
              <w:top w:val="nil"/>
              <w:left w:val="nil"/>
              <w:bottom w:val="nil"/>
              <w:right w:val="nil"/>
            </w:tcBorders>
            <w:shd w:val="clear" w:color="000000" w:fill="C0C0C0"/>
            <w:noWrap/>
            <w:vAlign w:val="bottom"/>
            <w:hideMark/>
          </w:tcPr>
          <w:p w14:paraId="7DB71334" w14:textId="77777777" w:rsidR="003067A4" w:rsidRPr="003067A4" w:rsidRDefault="003067A4" w:rsidP="003067A4">
            <w:pPr>
              <w:spacing w:after="0" w:line="240" w:lineRule="auto"/>
              <w:jc w:val="center"/>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Indeks  3/2</w:t>
            </w:r>
          </w:p>
        </w:tc>
      </w:tr>
      <w:tr w:rsidR="003067A4" w:rsidRPr="003067A4" w14:paraId="03163DD3" w14:textId="77777777" w:rsidTr="00844EBE">
        <w:trPr>
          <w:trHeight w:val="300"/>
        </w:trPr>
        <w:tc>
          <w:tcPr>
            <w:tcW w:w="3274" w:type="dxa"/>
            <w:tcBorders>
              <w:top w:val="nil"/>
              <w:left w:val="nil"/>
              <w:bottom w:val="nil"/>
              <w:right w:val="nil"/>
            </w:tcBorders>
            <w:shd w:val="clear" w:color="000000" w:fill="808080"/>
            <w:noWrap/>
            <w:vAlign w:val="bottom"/>
            <w:hideMark/>
          </w:tcPr>
          <w:p w14:paraId="119C3F05" w14:textId="77777777" w:rsidR="003067A4" w:rsidRPr="003067A4" w:rsidRDefault="003067A4" w:rsidP="003067A4">
            <w:pPr>
              <w:spacing w:after="0" w:line="240" w:lineRule="auto"/>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B. RAČUN ZADUŽIVANJA FINANCIRANJA</w:t>
            </w:r>
          </w:p>
        </w:tc>
        <w:tc>
          <w:tcPr>
            <w:tcW w:w="1380" w:type="dxa"/>
            <w:tcBorders>
              <w:top w:val="nil"/>
              <w:left w:val="nil"/>
              <w:bottom w:val="nil"/>
              <w:right w:val="nil"/>
            </w:tcBorders>
            <w:shd w:val="clear" w:color="000000" w:fill="808080"/>
            <w:noWrap/>
            <w:vAlign w:val="bottom"/>
            <w:hideMark/>
          </w:tcPr>
          <w:p w14:paraId="322A5864"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1D8DC94D"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2</w:t>
            </w:r>
          </w:p>
        </w:tc>
        <w:tc>
          <w:tcPr>
            <w:tcW w:w="1380" w:type="dxa"/>
            <w:tcBorders>
              <w:top w:val="nil"/>
              <w:left w:val="nil"/>
              <w:bottom w:val="nil"/>
              <w:right w:val="nil"/>
            </w:tcBorders>
            <w:shd w:val="clear" w:color="000000" w:fill="808080"/>
            <w:noWrap/>
            <w:vAlign w:val="bottom"/>
            <w:hideMark/>
          </w:tcPr>
          <w:p w14:paraId="637041B3"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3</w:t>
            </w:r>
          </w:p>
        </w:tc>
        <w:tc>
          <w:tcPr>
            <w:tcW w:w="966" w:type="dxa"/>
            <w:tcBorders>
              <w:top w:val="nil"/>
              <w:left w:val="nil"/>
              <w:bottom w:val="nil"/>
              <w:right w:val="nil"/>
            </w:tcBorders>
            <w:shd w:val="clear" w:color="000000" w:fill="808080"/>
            <w:noWrap/>
            <w:vAlign w:val="bottom"/>
            <w:hideMark/>
          </w:tcPr>
          <w:p w14:paraId="649548BE"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4</w:t>
            </w:r>
          </w:p>
        </w:tc>
        <w:tc>
          <w:tcPr>
            <w:tcW w:w="1053" w:type="dxa"/>
            <w:tcBorders>
              <w:top w:val="nil"/>
              <w:left w:val="nil"/>
              <w:bottom w:val="nil"/>
              <w:right w:val="nil"/>
            </w:tcBorders>
            <w:shd w:val="clear" w:color="000000" w:fill="808080"/>
            <w:noWrap/>
            <w:vAlign w:val="bottom"/>
            <w:hideMark/>
          </w:tcPr>
          <w:p w14:paraId="4E147D42" w14:textId="77777777" w:rsidR="003067A4" w:rsidRPr="003067A4" w:rsidRDefault="003067A4" w:rsidP="003067A4">
            <w:pPr>
              <w:spacing w:after="0" w:line="240" w:lineRule="auto"/>
              <w:jc w:val="center"/>
              <w:rPr>
                <w:rFonts w:ascii="Times New Roman" w:eastAsia="Times New Roman" w:hAnsi="Times New Roman" w:cs="Times New Roman"/>
                <w:b/>
                <w:bCs/>
                <w:color w:val="FFFFFF"/>
                <w:sz w:val="20"/>
                <w:szCs w:val="20"/>
                <w:lang w:eastAsia="hr-HR"/>
              </w:rPr>
            </w:pPr>
            <w:r w:rsidRPr="003067A4">
              <w:rPr>
                <w:rFonts w:ascii="Times New Roman" w:eastAsia="Times New Roman" w:hAnsi="Times New Roman" w:cs="Times New Roman"/>
                <w:b/>
                <w:bCs/>
                <w:color w:val="FFFFFF"/>
                <w:sz w:val="20"/>
                <w:szCs w:val="20"/>
                <w:lang w:eastAsia="hr-HR"/>
              </w:rPr>
              <w:t>5</w:t>
            </w:r>
          </w:p>
        </w:tc>
      </w:tr>
      <w:tr w:rsidR="003067A4" w:rsidRPr="003067A4" w14:paraId="6520321E" w14:textId="77777777" w:rsidTr="00844EBE">
        <w:trPr>
          <w:trHeight w:val="255"/>
        </w:trPr>
        <w:tc>
          <w:tcPr>
            <w:tcW w:w="3274" w:type="dxa"/>
            <w:tcBorders>
              <w:top w:val="nil"/>
              <w:left w:val="nil"/>
              <w:bottom w:val="nil"/>
              <w:right w:val="nil"/>
            </w:tcBorders>
            <w:shd w:val="clear" w:color="000000" w:fill="B4C6E7"/>
            <w:noWrap/>
            <w:vAlign w:val="bottom"/>
            <w:hideMark/>
          </w:tcPr>
          <w:p w14:paraId="074E69E6"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 Primici od financijske imovine i zaduživanja</w:t>
            </w:r>
          </w:p>
        </w:tc>
        <w:tc>
          <w:tcPr>
            <w:tcW w:w="1380" w:type="dxa"/>
            <w:tcBorders>
              <w:top w:val="nil"/>
              <w:left w:val="nil"/>
              <w:bottom w:val="nil"/>
              <w:right w:val="nil"/>
            </w:tcBorders>
            <w:shd w:val="clear" w:color="000000" w:fill="B4C6E7"/>
            <w:noWrap/>
            <w:vAlign w:val="bottom"/>
            <w:hideMark/>
          </w:tcPr>
          <w:p w14:paraId="66415068"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 </w:t>
            </w:r>
          </w:p>
        </w:tc>
        <w:tc>
          <w:tcPr>
            <w:tcW w:w="1600" w:type="dxa"/>
            <w:tcBorders>
              <w:top w:val="nil"/>
              <w:left w:val="nil"/>
              <w:bottom w:val="nil"/>
              <w:right w:val="nil"/>
            </w:tcBorders>
            <w:shd w:val="clear" w:color="000000" w:fill="B4C6E7"/>
            <w:noWrap/>
            <w:vAlign w:val="bottom"/>
            <w:hideMark/>
          </w:tcPr>
          <w:p w14:paraId="72B68AEC"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1.550.000,00</w:t>
            </w:r>
          </w:p>
        </w:tc>
        <w:tc>
          <w:tcPr>
            <w:tcW w:w="1380" w:type="dxa"/>
            <w:tcBorders>
              <w:top w:val="nil"/>
              <w:left w:val="nil"/>
              <w:bottom w:val="nil"/>
              <w:right w:val="nil"/>
            </w:tcBorders>
            <w:shd w:val="clear" w:color="000000" w:fill="B4C6E7"/>
            <w:noWrap/>
            <w:vAlign w:val="bottom"/>
            <w:hideMark/>
          </w:tcPr>
          <w:p w14:paraId="5FFC78E4"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1.334.909,95</w:t>
            </w:r>
          </w:p>
        </w:tc>
        <w:tc>
          <w:tcPr>
            <w:tcW w:w="966" w:type="dxa"/>
            <w:tcBorders>
              <w:top w:val="nil"/>
              <w:left w:val="nil"/>
              <w:bottom w:val="nil"/>
              <w:right w:val="nil"/>
            </w:tcBorders>
            <w:shd w:val="clear" w:color="000000" w:fill="B4C6E7"/>
            <w:noWrap/>
            <w:vAlign w:val="bottom"/>
            <w:hideMark/>
          </w:tcPr>
          <w:p w14:paraId="73B6B817"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 </w:t>
            </w:r>
          </w:p>
        </w:tc>
        <w:tc>
          <w:tcPr>
            <w:tcW w:w="1053" w:type="dxa"/>
            <w:tcBorders>
              <w:top w:val="nil"/>
              <w:left w:val="nil"/>
              <w:bottom w:val="nil"/>
              <w:right w:val="nil"/>
            </w:tcBorders>
            <w:shd w:val="clear" w:color="000000" w:fill="B4C6E7"/>
            <w:noWrap/>
            <w:vAlign w:val="bottom"/>
            <w:hideMark/>
          </w:tcPr>
          <w:p w14:paraId="43C12E76"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86,12%</w:t>
            </w:r>
          </w:p>
        </w:tc>
      </w:tr>
      <w:tr w:rsidR="003067A4" w:rsidRPr="003067A4" w14:paraId="319B0A57" w14:textId="77777777" w:rsidTr="00844EBE">
        <w:trPr>
          <w:trHeight w:val="255"/>
        </w:trPr>
        <w:tc>
          <w:tcPr>
            <w:tcW w:w="3274" w:type="dxa"/>
            <w:tcBorders>
              <w:top w:val="nil"/>
              <w:left w:val="nil"/>
              <w:bottom w:val="nil"/>
              <w:right w:val="nil"/>
            </w:tcBorders>
            <w:shd w:val="clear" w:color="auto" w:fill="auto"/>
            <w:noWrap/>
            <w:vAlign w:val="bottom"/>
            <w:hideMark/>
          </w:tcPr>
          <w:p w14:paraId="1F2F8D28"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84 Primici od zaduživanja</w:t>
            </w:r>
          </w:p>
        </w:tc>
        <w:tc>
          <w:tcPr>
            <w:tcW w:w="1380" w:type="dxa"/>
            <w:tcBorders>
              <w:top w:val="nil"/>
              <w:left w:val="nil"/>
              <w:bottom w:val="nil"/>
              <w:right w:val="nil"/>
            </w:tcBorders>
            <w:shd w:val="clear" w:color="auto" w:fill="auto"/>
            <w:noWrap/>
            <w:vAlign w:val="bottom"/>
            <w:hideMark/>
          </w:tcPr>
          <w:p w14:paraId="7E46EC5A" w14:textId="77777777" w:rsidR="003067A4" w:rsidRPr="003067A4" w:rsidRDefault="003067A4" w:rsidP="003067A4">
            <w:pPr>
              <w:spacing w:after="0" w:line="240" w:lineRule="auto"/>
              <w:rPr>
                <w:rFonts w:ascii="Times New Roman" w:eastAsia="Times New Roman" w:hAnsi="Times New Roman" w:cs="Times New Roman"/>
                <w:b/>
                <w:bCs/>
                <w:sz w:val="20"/>
                <w:szCs w:val="20"/>
                <w:lang w:eastAsia="hr-HR"/>
              </w:rPr>
            </w:pPr>
          </w:p>
        </w:tc>
        <w:tc>
          <w:tcPr>
            <w:tcW w:w="1600" w:type="dxa"/>
            <w:tcBorders>
              <w:top w:val="nil"/>
              <w:left w:val="nil"/>
              <w:bottom w:val="nil"/>
              <w:right w:val="nil"/>
            </w:tcBorders>
            <w:shd w:val="clear" w:color="auto" w:fill="auto"/>
            <w:noWrap/>
            <w:vAlign w:val="bottom"/>
            <w:hideMark/>
          </w:tcPr>
          <w:p w14:paraId="01E63B13"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1.550.000,00</w:t>
            </w:r>
          </w:p>
        </w:tc>
        <w:tc>
          <w:tcPr>
            <w:tcW w:w="1380" w:type="dxa"/>
            <w:tcBorders>
              <w:top w:val="nil"/>
              <w:left w:val="nil"/>
              <w:bottom w:val="nil"/>
              <w:right w:val="nil"/>
            </w:tcBorders>
            <w:shd w:val="clear" w:color="auto" w:fill="auto"/>
            <w:noWrap/>
            <w:vAlign w:val="bottom"/>
            <w:hideMark/>
          </w:tcPr>
          <w:p w14:paraId="7874FD79"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1.334.909,95</w:t>
            </w:r>
          </w:p>
        </w:tc>
        <w:tc>
          <w:tcPr>
            <w:tcW w:w="966" w:type="dxa"/>
            <w:tcBorders>
              <w:top w:val="nil"/>
              <w:left w:val="nil"/>
              <w:bottom w:val="nil"/>
              <w:right w:val="nil"/>
            </w:tcBorders>
            <w:shd w:val="clear" w:color="auto" w:fill="auto"/>
            <w:noWrap/>
            <w:vAlign w:val="bottom"/>
            <w:hideMark/>
          </w:tcPr>
          <w:p w14:paraId="3B2D064B"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p>
        </w:tc>
        <w:tc>
          <w:tcPr>
            <w:tcW w:w="1053" w:type="dxa"/>
            <w:tcBorders>
              <w:top w:val="nil"/>
              <w:left w:val="nil"/>
              <w:bottom w:val="nil"/>
              <w:right w:val="nil"/>
            </w:tcBorders>
            <w:shd w:val="clear" w:color="auto" w:fill="auto"/>
            <w:noWrap/>
            <w:vAlign w:val="bottom"/>
            <w:hideMark/>
          </w:tcPr>
          <w:p w14:paraId="4957350D" w14:textId="77777777" w:rsidR="003067A4" w:rsidRPr="003067A4" w:rsidRDefault="003067A4" w:rsidP="003067A4">
            <w:pPr>
              <w:spacing w:after="0" w:line="240" w:lineRule="auto"/>
              <w:jc w:val="right"/>
              <w:rPr>
                <w:rFonts w:ascii="Times New Roman" w:eastAsia="Times New Roman" w:hAnsi="Times New Roman" w:cs="Times New Roman"/>
                <w:b/>
                <w:bCs/>
                <w:sz w:val="20"/>
                <w:szCs w:val="20"/>
                <w:lang w:eastAsia="hr-HR"/>
              </w:rPr>
            </w:pPr>
            <w:r w:rsidRPr="003067A4">
              <w:rPr>
                <w:rFonts w:ascii="Times New Roman" w:eastAsia="Times New Roman" w:hAnsi="Times New Roman" w:cs="Times New Roman"/>
                <w:b/>
                <w:bCs/>
                <w:sz w:val="20"/>
                <w:szCs w:val="20"/>
                <w:lang w:eastAsia="hr-HR"/>
              </w:rPr>
              <w:t>86,12%</w:t>
            </w:r>
          </w:p>
        </w:tc>
      </w:tr>
    </w:tbl>
    <w:p w14:paraId="23E8848C"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bCs/>
          <w:sz w:val="24"/>
          <w:szCs w:val="24"/>
        </w:rPr>
      </w:pPr>
    </w:p>
    <w:p w14:paraId="2A31B9A4" w14:textId="77777777" w:rsidR="00E249E9" w:rsidRDefault="00E249E9" w:rsidP="00373EC8">
      <w:pPr>
        <w:autoSpaceDE w:val="0"/>
        <w:autoSpaceDN w:val="0"/>
        <w:adjustRightInd w:val="0"/>
        <w:spacing w:after="0" w:line="240" w:lineRule="auto"/>
        <w:jc w:val="both"/>
        <w:rPr>
          <w:rFonts w:ascii="Times New Roman" w:hAnsi="Times New Roman" w:cs="Times New Roman"/>
          <w:sz w:val="24"/>
          <w:szCs w:val="24"/>
        </w:rPr>
      </w:pPr>
    </w:p>
    <w:p w14:paraId="50AB86B1" w14:textId="77777777" w:rsidR="008325C7" w:rsidRPr="00220E86" w:rsidRDefault="00220E86" w:rsidP="00373EC8">
      <w:pPr>
        <w:autoSpaceDE w:val="0"/>
        <w:autoSpaceDN w:val="0"/>
        <w:adjustRightInd w:val="0"/>
        <w:spacing w:after="0" w:line="240" w:lineRule="auto"/>
        <w:jc w:val="both"/>
        <w:rPr>
          <w:rFonts w:ascii="Times New Roman" w:hAnsi="Times New Roman" w:cs="Times New Roman"/>
          <w:b/>
          <w:bCs/>
          <w:sz w:val="24"/>
          <w:szCs w:val="24"/>
        </w:rPr>
      </w:pPr>
      <w:r w:rsidRPr="00220E86">
        <w:rPr>
          <w:rFonts w:ascii="Times New Roman" w:hAnsi="Times New Roman" w:cs="Times New Roman"/>
          <w:b/>
          <w:bCs/>
          <w:sz w:val="24"/>
          <w:szCs w:val="24"/>
        </w:rPr>
        <w:lastRenderedPageBreak/>
        <w:t>Ukupni prihodi i primici ostvareni od 01. siječnja 2022. godine do 31. prosinca 2022. godine iznose 72.084.719,86  kn  ili 96,29 % godišnjeg plana.</w:t>
      </w:r>
    </w:p>
    <w:p w14:paraId="5F5B2464" w14:textId="77777777" w:rsidR="00220E86" w:rsidRDefault="00220E86" w:rsidP="00373EC8">
      <w:pPr>
        <w:autoSpaceDE w:val="0"/>
        <w:autoSpaceDN w:val="0"/>
        <w:adjustRightInd w:val="0"/>
        <w:spacing w:after="0" w:line="240" w:lineRule="auto"/>
        <w:jc w:val="both"/>
        <w:rPr>
          <w:rFonts w:ascii="Times New Roman" w:hAnsi="Times New Roman" w:cs="Times New Roman"/>
          <w:sz w:val="24"/>
          <w:szCs w:val="24"/>
        </w:rPr>
      </w:pPr>
    </w:p>
    <w:p w14:paraId="46900657" w14:textId="77777777" w:rsidR="00E249E9" w:rsidRDefault="00B07FEC" w:rsidP="00E249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Podsjećamo na rekapitulaciju raspoloživih sredstava prema Odluci o raspodj</w:t>
      </w:r>
      <w:r w:rsidR="00A16AA2">
        <w:rPr>
          <w:rFonts w:ascii="Times New Roman" w:hAnsi="Times New Roman" w:cs="Times New Roman"/>
          <w:sz w:val="24"/>
          <w:szCs w:val="24"/>
        </w:rPr>
        <w:t>eli rezultata poslovanja za 20</w:t>
      </w:r>
      <w:r w:rsidR="007C4D24">
        <w:rPr>
          <w:rFonts w:ascii="Times New Roman" w:hAnsi="Times New Roman" w:cs="Times New Roman"/>
          <w:sz w:val="24"/>
          <w:szCs w:val="24"/>
        </w:rPr>
        <w:t>2</w:t>
      </w:r>
      <w:r w:rsidR="00721081">
        <w:rPr>
          <w:rFonts w:ascii="Times New Roman" w:hAnsi="Times New Roman" w:cs="Times New Roman"/>
          <w:sz w:val="24"/>
          <w:szCs w:val="24"/>
        </w:rPr>
        <w:t>1</w:t>
      </w:r>
      <w:r>
        <w:rPr>
          <w:rFonts w:ascii="Times New Roman" w:hAnsi="Times New Roman" w:cs="Times New Roman"/>
          <w:sz w:val="24"/>
          <w:szCs w:val="24"/>
        </w:rPr>
        <w:t>. godinu.</w:t>
      </w:r>
    </w:p>
    <w:p w14:paraId="1E5014AB" w14:textId="77777777" w:rsidR="00BE463D" w:rsidRDefault="00BE463D" w:rsidP="00E249E9">
      <w:pPr>
        <w:autoSpaceDE w:val="0"/>
        <w:autoSpaceDN w:val="0"/>
        <w:adjustRightInd w:val="0"/>
        <w:spacing w:after="0" w:line="240" w:lineRule="auto"/>
        <w:jc w:val="both"/>
        <w:rPr>
          <w:rFonts w:ascii="Times New Roman" w:hAnsi="Times New Roman" w:cs="Times New Roman"/>
          <w:sz w:val="24"/>
          <w:szCs w:val="24"/>
        </w:rPr>
      </w:pPr>
    </w:p>
    <w:p w14:paraId="0135AE87" w14:textId="77777777" w:rsidR="00E249E9" w:rsidRDefault="00E249E9" w:rsidP="00E249E9">
      <w:pPr>
        <w:autoSpaceDE w:val="0"/>
        <w:autoSpaceDN w:val="0"/>
        <w:adjustRightInd w:val="0"/>
        <w:spacing w:after="0" w:line="240" w:lineRule="auto"/>
        <w:jc w:val="both"/>
        <w:rPr>
          <w:rFonts w:ascii="Times New Roman" w:hAnsi="Times New Roman" w:cs="Times New Roman"/>
          <w:sz w:val="24"/>
          <w:szCs w:val="24"/>
        </w:rPr>
      </w:pPr>
    </w:p>
    <w:p w14:paraId="037532AF" w14:textId="77777777" w:rsidR="007C4D24" w:rsidRPr="00C85185" w:rsidRDefault="00EC7D29" w:rsidP="00395B4C">
      <w:pPr>
        <w:widowControl w:val="0"/>
        <w:tabs>
          <w:tab w:val="left" w:pos="90"/>
          <w:tab w:val="center" w:pos="7086"/>
        </w:tabs>
        <w:autoSpaceDE w:val="0"/>
        <w:autoSpaceDN w:val="0"/>
        <w:adjustRightInd w:val="0"/>
        <w:spacing w:after="0" w:line="240" w:lineRule="auto"/>
        <w:jc w:val="center"/>
        <w:rPr>
          <w:rFonts w:ascii="Times New Roman" w:eastAsia="Calibri" w:hAnsi="Times New Roman" w:cs="Times New Roman"/>
          <w:bCs/>
          <w:i/>
          <w:color w:val="000000"/>
        </w:rPr>
      </w:pPr>
      <w:r w:rsidRPr="00EC7D29">
        <w:rPr>
          <w:rFonts w:ascii="Times New Roman" w:eastAsia="Calibri" w:hAnsi="Times New Roman" w:cs="Times New Roman"/>
          <w:bCs/>
          <w:color w:val="000000"/>
        </w:rPr>
        <w:t xml:space="preserve">Tablica </w:t>
      </w:r>
      <w:r w:rsidR="00BE463D">
        <w:rPr>
          <w:rFonts w:ascii="Times New Roman" w:eastAsia="Calibri" w:hAnsi="Times New Roman" w:cs="Times New Roman"/>
          <w:bCs/>
          <w:color w:val="000000"/>
        </w:rPr>
        <w:t>4</w:t>
      </w:r>
      <w:r w:rsidR="00C85185">
        <w:rPr>
          <w:rFonts w:ascii="Times New Roman" w:eastAsia="Calibri" w:hAnsi="Times New Roman" w:cs="Times New Roman"/>
          <w:bCs/>
          <w:color w:val="000000"/>
        </w:rPr>
        <w:t xml:space="preserve">. </w:t>
      </w:r>
      <w:r w:rsidRPr="00EC7D29">
        <w:rPr>
          <w:rFonts w:ascii="Times New Roman" w:eastAsia="Calibri" w:hAnsi="Times New Roman" w:cs="Times New Roman"/>
          <w:bCs/>
          <w:color w:val="000000"/>
        </w:rPr>
        <w:t xml:space="preserve">- </w:t>
      </w:r>
      <w:r w:rsidRPr="00EC7D29">
        <w:rPr>
          <w:rFonts w:ascii="Times New Roman" w:eastAsia="Calibri" w:hAnsi="Times New Roman" w:cs="Times New Roman"/>
          <w:bCs/>
          <w:i/>
          <w:color w:val="000000"/>
        </w:rPr>
        <w:t xml:space="preserve">Viškovi i manjkovi prethodnih razdoblja koji su </w:t>
      </w:r>
      <w:r w:rsidR="00A16AA2">
        <w:rPr>
          <w:rFonts w:ascii="Times New Roman" w:eastAsia="Calibri" w:hAnsi="Times New Roman" w:cs="Times New Roman"/>
          <w:bCs/>
          <w:i/>
          <w:color w:val="000000"/>
        </w:rPr>
        <w:t>se uključili  u Proračun za 20</w:t>
      </w:r>
      <w:r w:rsidR="00B42490">
        <w:rPr>
          <w:rFonts w:ascii="Times New Roman" w:eastAsia="Calibri" w:hAnsi="Times New Roman" w:cs="Times New Roman"/>
          <w:bCs/>
          <w:i/>
          <w:color w:val="000000"/>
        </w:rPr>
        <w:t>2</w:t>
      </w:r>
      <w:r w:rsidR="00721081">
        <w:rPr>
          <w:rFonts w:ascii="Times New Roman" w:eastAsia="Calibri" w:hAnsi="Times New Roman" w:cs="Times New Roman"/>
          <w:bCs/>
          <w:i/>
          <w:color w:val="000000"/>
        </w:rPr>
        <w:t>2</w:t>
      </w:r>
      <w:r w:rsidRPr="00EC7D29">
        <w:rPr>
          <w:rFonts w:ascii="Times New Roman" w:eastAsia="Calibri" w:hAnsi="Times New Roman" w:cs="Times New Roman"/>
          <w:bCs/>
          <w:i/>
          <w:color w:val="000000"/>
        </w:rPr>
        <w:t>.g</w:t>
      </w:r>
      <w:r w:rsidR="007C4D24">
        <w:rPr>
          <w:rFonts w:ascii="Times New Roman" w:eastAsia="Calibri" w:hAnsi="Times New Roman" w:cs="Times New Roman"/>
          <w:bCs/>
          <w:i/>
          <w:color w:val="000000"/>
        </w:rPr>
        <w:t>.</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3"/>
        <w:gridCol w:w="3237"/>
      </w:tblGrid>
      <w:tr w:rsidR="00402F3A" w:rsidRPr="00402F3A" w14:paraId="4AFBA322" w14:textId="77777777" w:rsidTr="005053F6">
        <w:trPr>
          <w:trHeight w:val="795"/>
        </w:trPr>
        <w:tc>
          <w:tcPr>
            <w:tcW w:w="9720" w:type="dxa"/>
            <w:gridSpan w:val="2"/>
            <w:shd w:val="clear" w:color="000000" w:fill="D9E1F2"/>
            <w:vAlign w:val="center"/>
            <w:hideMark/>
          </w:tcPr>
          <w:p w14:paraId="42261B8C" w14:textId="77777777" w:rsidR="00402F3A" w:rsidRPr="00402F3A" w:rsidRDefault="00402F3A" w:rsidP="00402F3A">
            <w:pPr>
              <w:spacing w:after="0" w:line="240" w:lineRule="auto"/>
              <w:jc w:val="center"/>
              <w:rPr>
                <w:rFonts w:ascii="Times New Roman" w:eastAsia="Times New Roman" w:hAnsi="Times New Roman" w:cs="Times New Roman"/>
                <w:b/>
                <w:bCs/>
                <w:color w:val="000000"/>
                <w:lang w:eastAsia="hr-HR"/>
              </w:rPr>
            </w:pPr>
            <w:r w:rsidRPr="00402F3A">
              <w:rPr>
                <w:rFonts w:ascii="Times New Roman" w:eastAsia="Times New Roman" w:hAnsi="Times New Roman" w:cs="Times New Roman"/>
                <w:b/>
                <w:bCs/>
                <w:color w:val="000000"/>
                <w:lang w:eastAsia="hr-HR"/>
              </w:rPr>
              <w:t>RASPOLOŽIVA SREDSTVA IZ 2021. GODINE  - SUKLADNO USVOJENIM ODLUKAMA O RASPODJELI REZULTATA POSLOVANJA ZA 2021. GODINU</w:t>
            </w:r>
          </w:p>
        </w:tc>
      </w:tr>
      <w:tr w:rsidR="00402F3A" w:rsidRPr="00402F3A" w14:paraId="5CDCA094" w14:textId="77777777" w:rsidTr="005053F6">
        <w:trPr>
          <w:trHeight w:val="300"/>
        </w:trPr>
        <w:tc>
          <w:tcPr>
            <w:tcW w:w="9720" w:type="dxa"/>
            <w:gridSpan w:val="2"/>
            <w:shd w:val="clear" w:color="auto" w:fill="auto"/>
            <w:vAlign w:val="center"/>
            <w:hideMark/>
          </w:tcPr>
          <w:p w14:paraId="32AE1EB4" w14:textId="77777777" w:rsidR="00402F3A" w:rsidRPr="00402F3A" w:rsidRDefault="00402F3A" w:rsidP="00402F3A">
            <w:pPr>
              <w:spacing w:after="0" w:line="240" w:lineRule="auto"/>
              <w:jc w:val="center"/>
              <w:rPr>
                <w:rFonts w:ascii="Times New Roman" w:eastAsia="Times New Roman" w:hAnsi="Times New Roman" w:cs="Times New Roman"/>
                <w:b/>
                <w:bCs/>
                <w:color w:val="FF0000"/>
                <w:lang w:eastAsia="hr-HR"/>
              </w:rPr>
            </w:pPr>
            <w:r w:rsidRPr="00402F3A">
              <w:rPr>
                <w:rFonts w:ascii="Times New Roman" w:eastAsia="Times New Roman" w:hAnsi="Times New Roman" w:cs="Times New Roman"/>
                <w:b/>
                <w:bCs/>
                <w:color w:val="FF0000"/>
                <w:lang w:eastAsia="hr-HR"/>
              </w:rPr>
              <w:t>GRAD METKOVIĆ</w:t>
            </w:r>
          </w:p>
        </w:tc>
      </w:tr>
      <w:tr w:rsidR="00402F3A" w:rsidRPr="00402F3A" w14:paraId="49C0DF0B" w14:textId="77777777" w:rsidTr="005053F6">
        <w:trPr>
          <w:trHeight w:val="315"/>
        </w:trPr>
        <w:tc>
          <w:tcPr>
            <w:tcW w:w="6483" w:type="dxa"/>
            <w:shd w:val="clear" w:color="auto" w:fill="auto"/>
            <w:noWrap/>
            <w:vAlign w:val="center"/>
            <w:hideMark/>
          </w:tcPr>
          <w:p w14:paraId="170928A8" w14:textId="77777777" w:rsidR="00402F3A" w:rsidRPr="00402F3A" w:rsidRDefault="00402F3A" w:rsidP="00402F3A">
            <w:pPr>
              <w:spacing w:after="0" w:line="240" w:lineRule="auto"/>
              <w:jc w:val="center"/>
              <w:rPr>
                <w:rFonts w:ascii="Times New Roman" w:eastAsia="Times New Roman" w:hAnsi="Times New Roman" w:cs="Times New Roman"/>
                <w:b/>
                <w:bCs/>
                <w:color w:val="44546A"/>
                <w:sz w:val="24"/>
                <w:szCs w:val="24"/>
                <w:lang w:eastAsia="hr-HR"/>
              </w:rPr>
            </w:pPr>
            <w:r w:rsidRPr="00402F3A">
              <w:rPr>
                <w:rFonts w:ascii="Times New Roman" w:eastAsia="Times New Roman" w:hAnsi="Times New Roman" w:cs="Times New Roman"/>
                <w:b/>
                <w:bCs/>
                <w:color w:val="44546A"/>
                <w:sz w:val="24"/>
                <w:szCs w:val="24"/>
                <w:lang w:eastAsia="hr-HR"/>
              </w:rPr>
              <w:t>opis</w:t>
            </w:r>
          </w:p>
        </w:tc>
        <w:tc>
          <w:tcPr>
            <w:tcW w:w="3237" w:type="dxa"/>
            <w:shd w:val="clear" w:color="auto" w:fill="auto"/>
            <w:noWrap/>
            <w:vAlign w:val="center"/>
            <w:hideMark/>
          </w:tcPr>
          <w:p w14:paraId="5569752B" w14:textId="77777777" w:rsidR="00402F3A" w:rsidRPr="00402F3A" w:rsidRDefault="00402F3A" w:rsidP="00402F3A">
            <w:pPr>
              <w:spacing w:after="0" w:line="240" w:lineRule="auto"/>
              <w:jc w:val="center"/>
              <w:rPr>
                <w:rFonts w:ascii="Times New Roman" w:eastAsia="Times New Roman" w:hAnsi="Times New Roman" w:cs="Times New Roman"/>
                <w:b/>
                <w:bCs/>
                <w:color w:val="44546A"/>
                <w:sz w:val="24"/>
                <w:szCs w:val="24"/>
                <w:lang w:eastAsia="hr-HR"/>
              </w:rPr>
            </w:pPr>
            <w:r w:rsidRPr="00402F3A">
              <w:rPr>
                <w:rFonts w:ascii="Times New Roman" w:eastAsia="Times New Roman" w:hAnsi="Times New Roman" w:cs="Times New Roman"/>
                <w:b/>
                <w:bCs/>
                <w:color w:val="44546A"/>
                <w:sz w:val="24"/>
                <w:szCs w:val="24"/>
                <w:lang w:eastAsia="hr-HR"/>
              </w:rPr>
              <w:t>ukupan rezultat</w:t>
            </w:r>
          </w:p>
        </w:tc>
      </w:tr>
      <w:tr w:rsidR="00402F3A" w:rsidRPr="00402F3A" w14:paraId="25DD1C31" w14:textId="77777777" w:rsidTr="005053F6">
        <w:trPr>
          <w:trHeight w:val="315"/>
        </w:trPr>
        <w:tc>
          <w:tcPr>
            <w:tcW w:w="6483" w:type="dxa"/>
            <w:shd w:val="clear" w:color="auto" w:fill="auto"/>
            <w:noWrap/>
            <w:vAlign w:val="center"/>
            <w:hideMark/>
          </w:tcPr>
          <w:p w14:paraId="07397C78" w14:textId="77777777" w:rsidR="00402F3A" w:rsidRPr="00402F3A" w:rsidRDefault="00402F3A" w:rsidP="00402F3A">
            <w:pPr>
              <w:spacing w:after="0" w:line="240" w:lineRule="auto"/>
              <w:jc w:val="center"/>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Opći prihodi i primici- nenamjenski</w:t>
            </w:r>
          </w:p>
        </w:tc>
        <w:tc>
          <w:tcPr>
            <w:tcW w:w="3237" w:type="dxa"/>
            <w:shd w:val="clear" w:color="auto" w:fill="auto"/>
            <w:noWrap/>
            <w:vAlign w:val="center"/>
            <w:hideMark/>
          </w:tcPr>
          <w:p w14:paraId="4368C868" w14:textId="77777777" w:rsidR="00402F3A" w:rsidRPr="00402F3A" w:rsidRDefault="00402F3A" w:rsidP="00402F3A">
            <w:pPr>
              <w:spacing w:after="0" w:line="240" w:lineRule="auto"/>
              <w:jc w:val="right"/>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4.886.452,26</w:t>
            </w:r>
          </w:p>
        </w:tc>
      </w:tr>
      <w:tr w:rsidR="00402F3A" w:rsidRPr="00402F3A" w14:paraId="032F0614" w14:textId="77777777" w:rsidTr="005053F6">
        <w:trPr>
          <w:trHeight w:val="315"/>
        </w:trPr>
        <w:tc>
          <w:tcPr>
            <w:tcW w:w="6483" w:type="dxa"/>
            <w:shd w:val="clear" w:color="auto" w:fill="auto"/>
            <w:noWrap/>
            <w:vAlign w:val="center"/>
            <w:hideMark/>
          </w:tcPr>
          <w:p w14:paraId="2E8F588C" w14:textId="77777777" w:rsidR="00402F3A" w:rsidRPr="00402F3A" w:rsidRDefault="00402F3A" w:rsidP="00402F3A">
            <w:pPr>
              <w:spacing w:after="0" w:line="240" w:lineRule="auto"/>
              <w:jc w:val="center"/>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Pomoći</w:t>
            </w:r>
          </w:p>
        </w:tc>
        <w:tc>
          <w:tcPr>
            <w:tcW w:w="3237" w:type="dxa"/>
            <w:shd w:val="clear" w:color="auto" w:fill="auto"/>
            <w:noWrap/>
            <w:vAlign w:val="center"/>
            <w:hideMark/>
          </w:tcPr>
          <w:p w14:paraId="4C44B70B" w14:textId="77777777" w:rsidR="00402F3A" w:rsidRPr="00402F3A" w:rsidRDefault="00402F3A" w:rsidP="00402F3A">
            <w:pPr>
              <w:spacing w:after="0" w:line="240" w:lineRule="auto"/>
              <w:jc w:val="right"/>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-836.799,79</w:t>
            </w:r>
          </w:p>
        </w:tc>
      </w:tr>
      <w:tr w:rsidR="00402F3A" w:rsidRPr="00402F3A" w14:paraId="4F286732" w14:textId="77777777" w:rsidTr="005053F6">
        <w:trPr>
          <w:trHeight w:val="315"/>
        </w:trPr>
        <w:tc>
          <w:tcPr>
            <w:tcW w:w="6483" w:type="dxa"/>
            <w:shd w:val="clear" w:color="auto" w:fill="auto"/>
            <w:noWrap/>
            <w:vAlign w:val="center"/>
            <w:hideMark/>
          </w:tcPr>
          <w:p w14:paraId="3E08E204"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Projekt D-RURAL</w:t>
            </w:r>
          </w:p>
        </w:tc>
        <w:tc>
          <w:tcPr>
            <w:tcW w:w="3237" w:type="dxa"/>
            <w:shd w:val="clear" w:color="auto" w:fill="auto"/>
            <w:noWrap/>
            <w:vAlign w:val="bottom"/>
            <w:hideMark/>
          </w:tcPr>
          <w:p w14:paraId="75D3887F"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524.510,19</w:t>
            </w:r>
          </w:p>
        </w:tc>
      </w:tr>
      <w:tr w:rsidR="00402F3A" w:rsidRPr="00402F3A" w14:paraId="01589675" w14:textId="77777777" w:rsidTr="005053F6">
        <w:trPr>
          <w:trHeight w:val="315"/>
        </w:trPr>
        <w:tc>
          <w:tcPr>
            <w:tcW w:w="6483" w:type="dxa"/>
            <w:shd w:val="clear" w:color="auto" w:fill="auto"/>
            <w:noWrap/>
            <w:vAlign w:val="center"/>
            <w:hideMark/>
          </w:tcPr>
          <w:p w14:paraId="5C0BDB21"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Javni radovi</w:t>
            </w:r>
          </w:p>
        </w:tc>
        <w:tc>
          <w:tcPr>
            <w:tcW w:w="3237" w:type="dxa"/>
            <w:shd w:val="clear" w:color="auto" w:fill="auto"/>
            <w:noWrap/>
            <w:vAlign w:val="center"/>
            <w:hideMark/>
          </w:tcPr>
          <w:p w14:paraId="4DE26564"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337.655,71</w:t>
            </w:r>
          </w:p>
        </w:tc>
      </w:tr>
      <w:tr w:rsidR="00402F3A" w:rsidRPr="00402F3A" w14:paraId="13C26C45" w14:textId="77777777" w:rsidTr="005053F6">
        <w:trPr>
          <w:trHeight w:val="315"/>
        </w:trPr>
        <w:tc>
          <w:tcPr>
            <w:tcW w:w="6483" w:type="dxa"/>
            <w:shd w:val="clear" w:color="auto" w:fill="auto"/>
            <w:noWrap/>
            <w:vAlign w:val="center"/>
            <w:hideMark/>
          </w:tcPr>
          <w:p w14:paraId="3E90B3E9"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Gradska tržnica Metković</w:t>
            </w:r>
          </w:p>
        </w:tc>
        <w:tc>
          <w:tcPr>
            <w:tcW w:w="3237" w:type="dxa"/>
            <w:shd w:val="clear" w:color="auto" w:fill="auto"/>
            <w:noWrap/>
            <w:vAlign w:val="center"/>
            <w:hideMark/>
          </w:tcPr>
          <w:p w14:paraId="5052CE55"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200.000,00</w:t>
            </w:r>
          </w:p>
        </w:tc>
      </w:tr>
      <w:tr w:rsidR="00402F3A" w:rsidRPr="00402F3A" w14:paraId="45C739FA" w14:textId="77777777" w:rsidTr="005053F6">
        <w:trPr>
          <w:trHeight w:val="315"/>
        </w:trPr>
        <w:tc>
          <w:tcPr>
            <w:tcW w:w="6483" w:type="dxa"/>
            <w:shd w:val="clear" w:color="auto" w:fill="auto"/>
            <w:noWrap/>
            <w:vAlign w:val="center"/>
            <w:hideMark/>
          </w:tcPr>
          <w:p w14:paraId="24C0614B"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HZZ - Stručno osposobljavanje - 2019.</w:t>
            </w:r>
          </w:p>
        </w:tc>
        <w:tc>
          <w:tcPr>
            <w:tcW w:w="3237" w:type="dxa"/>
            <w:shd w:val="clear" w:color="auto" w:fill="auto"/>
            <w:noWrap/>
            <w:vAlign w:val="center"/>
            <w:hideMark/>
          </w:tcPr>
          <w:p w14:paraId="03614601"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5.408,40</w:t>
            </w:r>
          </w:p>
        </w:tc>
      </w:tr>
      <w:tr w:rsidR="00402F3A" w:rsidRPr="00402F3A" w14:paraId="4B40A54A" w14:textId="77777777" w:rsidTr="005053F6">
        <w:trPr>
          <w:trHeight w:val="630"/>
        </w:trPr>
        <w:tc>
          <w:tcPr>
            <w:tcW w:w="6483" w:type="dxa"/>
            <w:shd w:val="clear" w:color="auto" w:fill="auto"/>
            <w:vAlign w:val="center"/>
            <w:hideMark/>
          </w:tcPr>
          <w:p w14:paraId="07080CB5"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Projekt "Promicanje održivog razvoja prirodne baštine doline Neretve" (manjak prihoda od pomoći)</w:t>
            </w:r>
          </w:p>
        </w:tc>
        <w:tc>
          <w:tcPr>
            <w:tcW w:w="3237" w:type="dxa"/>
            <w:shd w:val="clear" w:color="auto" w:fill="auto"/>
            <w:noWrap/>
            <w:vAlign w:val="bottom"/>
            <w:hideMark/>
          </w:tcPr>
          <w:p w14:paraId="5ADC29E9"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-43.694,06</w:t>
            </w:r>
          </w:p>
        </w:tc>
      </w:tr>
      <w:tr w:rsidR="00402F3A" w:rsidRPr="00402F3A" w14:paraId="1B5BDFAB" w14:textId="77777777" w:rsidTr="005053F6">
        <w:trPr>
          <w:trHeight w:val="315"/>
        </w:trPr>
        <w:tc>
          <w:tcPr>
            <w:tcW w:w="6483" w:type="dxa"/>
            <w:shd w:val="clear" w:color="auto" w:fill="auto"/>
            <w:noWrap/>
            <w:vAlign w:val="center"/>
            <w:hideMark/>
          </w:tcPr>
          <w:p w14:paraId="0A11D2F7"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LAG Neretva - Vrtić u Vidu (manjak prihoda od pomoći)</w:t>
            </w:r>
          </w:p>
        </w:tc>
        <w:tc>
          <w:tcPr>
            <w:tcW w:w="3237" w:type="dxa"/>
            <w:shd w:val="clear" w:color="auto" w:fill="auto"/>
            <w:noWrap/>
            <w:vAlign w:val="center"/>
            <w:hideMark/>
          </w:tcPr>
          <w:p w14:paraId="68D7015B"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-254.499,03</w:t>
            </w:r>
          </w:p>
        </w:tc>
      </w:tr>
      <w:tr w:rsidR="00402F3A" w:rsidRPr="00402F3A" w14:paraId="7FBA4CB4" w14:textId="77777777" w:rsidTr="005053F6">
        <w:trPr>
          <w:trHeight w:val="315"/>
        </w:trPr>
        <w:tc>
          <w:tcPr>
            <w:tcW w:w="6483" w:type="dxa"/>
            <w:shd w:val="clear" w:color="auto" w:fill="auto"/>
            <w:noWrap/>
            <w:vAlign w:val="center"/>
            <w:hideMark/>
          </w:tcPr>
          <w:p w14:paraId="2EA07445"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 xml:space="preserve">FZO- </w:t>
            </w:r>
            <w:proofErr w:type="spellStart"/>
            <w:r w:rsidRPr="00402F3A">
              <w:rPr>
                <w:rFonts w:ascii="Times New Roman" w:eastAsia="Times New Roman" w:hAnsi="Times New Roman" w:cs="Times New Roman"/>
                <w:i/>
                <w:iCs/>
                <w:color w:val="000000"/>
                <w:sz w:val="24"/>
                <w:szCs w:val="24"/>
                <w:lang w:eastAsia="hr-HR"/>
              </w:rPr>
              <w:t>Sortirnica</w:t>
            </w:r>
            <w:proofErr w:type="spellEnd"/>
            <w:r w:rsidRPr="00402F3A">
              <w:rPr>
                <w:rFonts w:ascii="Times New Roman" w:eastAsia="Times New Roman" w:hAnsi="Times New Roman" w:cs="Times New Roman"/>
                <w:i/>
                <w:iCs/>
                <w:color w:val="000000"/>
                <w:sz w:val="24"/>
                <w:szCs w:val="24"/>
                <w:lang w:eastAsia="hr-HR"/>
              </w:rPr>
              <w:t xml:space="preserve"> (manjak prihoda od pomoći)</w:t>
            </w:r>
          </w:p>
        </w:tc>
        <w:tc>
          <w:tcPr>
            <w:tcW w:w="3237" w:type="dxa"/>
            <w:shd w:val="clear" w:color="auto" w:fill="auto"/>
            <w:noWrap/>
            <w:vAlign w:val="center"/>
            <w:hideMark/>
          </w:tcPr>
          <w:p w14:paraId="5C994A0A"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-1.606.181,00</w:t>
            </w:r>
          </w:p>
        </w:tc>
      </w:tr>
      <w:tr w:rsidR="00402F3A" w:rsidRPr="00402F3A" w14:paraId="7A91FB99" w14:textId="77777777" w:rsidTr="005053F6">
        <w:trPr>
          <w:trHeight w:val="315"/>
        </w:trPr>
        <w:tc>
          <w:tcPr>
            <w:tcW w:w="6483" w:type="dxa"/>
            <w:shd w:val="clear" w:color="auto" w:fill="auto"/>
            <w:noWrap/>
            <w:vAlign w:val="center"/>
            <w:hideMark/>
          </w:tcPr>
          <w:p w14:paraId="291D84E3" w14:textId="77777777" w:rsidR="00402F3A" w:rsidRPr="00402F3A" w:rsidRDefault="00402F3A" w:rsidP="00402F3A">
            <w:pPr>
              <w:spacing w:after="0" w:line="240" w:lineRule="auto"/>
              <w:jc w:val="center"/>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Namjenski prihodi</w:t>
            </w:r>
          </w:p>
        </w:tc>
        <w:tc>
          <w:tcPr>
            <w:tcW w:w="3237" w:type="dxa"/>
            <w:shd w:val="clear" w:color="auto" w:fill="auto"/>
            <w:noWrap/>
            <w:vAlign w:val="center"/>
            <w:hideMark/>
          </w:tcPr>
          <w:p w14:paraId="6C7FB6BA" w14:textId="77777777" w:rsidR="00402F3A" w:rsidRPr="00402F3A" w:rsidRDefault="00402F3A" w:rsidP="00402F3A">
            <w:pPr>
              <w:spacing w:after="0" w:line="240" w:lineRule="auto"/>
              <w:jc w:val="right"/>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3.702,80</w:t>
            </w:r>
          </w:p>
        </w:tc>
      </w:tr>
      <w:tr w:rsidR="00402F3A" w:rsidRPr="00402F3A" w14:paraId="38667E3D" w14:textId="77777777" w:rsidTr="005053F6">
        <w:trPr>
          <w:trHeight w:val="315"/>
        </w:trPr>
        <w:tc>
          <w:tcPr>
            <w:tcW w:w="6483" w:type="dxa"/>
            <w:shd w:val="clear" w:color="auto" w:fill="auto"/>
            <w:noWrap/>
            <w:vAlign w:val="center"/>
            <w:hideMark/>
          </w:tcPr>
          <w:p w14:paraId="4D6E0A80" w14:textId="77777777" w:rsidR="00402F3A" w:rsidRPr="00402F3A" w:rsidRDefault="00402F3A" w:rsidP="00402F3A">
            <w:pPr>
              <w:spacing w:after="0" w:line="240" w:lineRule="auto"/>
              <w:jc w:val="both"/>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naknada na utjecaj na okoliš</w:t>
            </w:r>
          </w:p>
        </w:tc>
        <w:tc>
          <w:tcPr>
            <w:tcW w:w="3237" w:type="dxa"/>
            <w:shd w:val="clear" w:color="auto" w:fill="auto"/>
            <w:noWrap/>
            <w:vAlign w:val="center"/>
            <w:hideMark/>
          </w:tcPr>
          <w:p w14:paraId="1195BC53" w14:textId="77777777" w:rsidR="00402F3A" w:rsidRPr="00402F3A" w:rsidRDefault="00402F3A" w:rsidP="00402F3A">
            <w:pPr>
              <w:spacing w:after="0" w:line="240" w:lineRule="auto"/>
              <w:jc w:val="right"/>
              <w:rPr>
                <w:rFonts w:ascii="Times New Roman" w:eastAsia="Times New Roman" w:hAnsi="Times New Roman" w:cs="Times New Roman"/>
                <w:i/>
                <w:iCs/>
                <w:color w:val="000000"/>
                <w:sz w:val="24"/>
                <w:szCs w:val="24"/>
                <w:lang w:eastAsia="hr-HR"/>
              </w:rPr>
            </w:pPr>
            <w:r w:rsidRPr="00402F3A">
              <w:rPr>
                <w:rFonts w:ascii="Times New Roman" w:eastAsia="Times New Roman" w:hAnsi="Times New Roman" w:cs="Times New Roman"/>
                <w:i/>
                <w:iCs/>
                <w:color w:val="000000"/>
                <w:sz w:val="24"/>
                <w:szCs w:val="24"/>
                <w:lang w:eastAsia="hr-HR"/>
              </w:rPr>
              <w:t>3.702,80</w:t>
            </w:r>
          </w:p>
        </w:tc>
      </w:tr>
      <w:tr w:rsidR="00402F3A" w:rsidRPr="00402F3A" w14:paraId="0837494A" w14:textId="77777777" w:rsidTr="005053F6">
        <w:trPr>
          <w:trHeight w:val="315"/>
        </w:trPr>
        <w:tc>
          <w:tcPr>
            <w:tcW w:w="6483" w:type="dxa"/>
            <w:shd w:val="clear" w:color="000000" w:fill="FFFF00"/>
            <w:noWrap/>
            <w:vAlign w:val="center"/>
            <w:hideMark/>
          </w:tcPr>
          <w:p w14:paraId="4F05CBF1" w14:textId="77777777" w:rsidR="00402F3A" w:rsidRPr="00402F3A" w:rsidRDefault="00402F3A" w:rsidP="00402F3A">
            <w:pPr>
              <w:spacing w:after="0" w:line="240" w:lineRule="auto"/>
              <w:jc w:val="center"/>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Ukupan rezultat GRAD</w:t>
            </w:r>
          </w:p>
        </w:tc>
        <w:tc>
          <w:tcPr>
            <w:tcW w:w="3237" w:type="dxa"/>
            <w:shd w:val="clear" w:color="000000" w:fill="FFFF00"/>
            <w:noWrap/>
            <w:vAlign w:val="center"/>
            <w:hideMark/>
          </w:tcPr>
          <w:p w14:paraId="2C6DB7F7" w14:textId="77777777" w:rsidR="00402F3A" w:rsidRPr="00402F3A" w:rsidRDefault="00402F3A" w:rsidP="00402F3A">
            <w:pPr>
              <w:spacing w:after="0" w:line="240" w:lineRule="auto"/>
              <w:jc w:val="right"/>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4.053.355,27</w:t>
            </w:r>
          </w:p>
        </w:tc>
      </w:tr>
      <w:tr w:rsidR="00402F3A" w:rsidRPr="00402F3A" w14:paraId="347E7FD0" w14:textId="77777777" w:rsidTr="005053F6">
        <w:trPr>
          <w:trHeight w:val="108"/>
        </w:trPr>
        <w:tc>
          <w:tcPr>
            <w:tcW w:w="9720" w:type="dxa"/>
            <w:gridSpan w:val="2"/>
            <w:shd w:val="clear" w:color="auto" w:fill="auto"/>
            <w:noWrap/>
            <w:vAlign w:val="bottom"/>
            <w:hideMark/>
          </w:tcPr>
          <w:p w14:paraId="4C034518" w14:textId="77777777" w:rsidR="00402F3A" w:rsidRPr="00402F3A" w:rsidRDefault="00402F3A" w:rsidP="00402F3A">
            <w:pPr>
              <w:spacing w:after="0" w:line="240" w:lineRule="auto"/>
              <w:jc w:val="center"/>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 </w:t>
            </w:r>
          </w:p>
        </w:tc>
      </w:tr>
      <w:tr w:rsidR="00402F3A" w:rsidRPr="00402F3A" w14:paraId="5D3ABC9E" w14:textId="77777777" w:rsidTr="005053F6">
        <w:trPr>
          <w:trHeight w:val="300"/>
        </w:trPr>
        <w:tc>
          <w:tcPr>
            <w:tcW w:w="9720" w:type="dxa"/>
            <w:gridSpan w:val="2"/>
            <w:shd w:val="clear" w:color="auto" w:fill="auto"/>
            <w:noWrap/>
            <w:vAlign w:val="bottom"/>
            <w:hideMark/>
          </w:tcPr>
          <w:p w14:paraId="73FA1D16" w14:textId="77777777" w:rsidR="00402F3A" w:rsidRPr="00402F3A" w:rsidRDefault="00402F3A" w:rsidP="00402F3A">
            <w:pPr>
              <w:spacing w:after="0" w:line="240" w:lineRule="auto"/>
              <w:jc w:val="center"/>
              <w:rPr>
                <w:rFonts w:ascii="Times New Roman" w:eastAsia="Times New Roman" w:hAnsi="Times New Roman" w:cs="Times New Roman"/>
                <w:b/>
                <w:bCs/>
                <w:color w:val="FF0000"/>
                <w:lang w:eastAsia="hr-HR"/>
              </w:rPr>
            </w:pPr>
            <w:r w:rsidRPr="00402F3A">
              <w:rPr>
                <w:rFonts w:ascii="Times New Roman" w:eastAsia="Times New Roman" w:hAnsi="Times New Roman" w:cs="Times New Roman"/>
                <w:b/>
                <w:bCs/>
                <w:color w:val="FF0000"/>
                <w:lang w:eastAsia="hr-HR"/>
              </w:rPr>
              <w:t>PRORAČUNSKI KORISNICI</w:t>
            </w:r>
          </w:p>
        </w:tc>
      </w:tr>
      <w:tr w:rsidR="00402F3A" w:rsidRPr="00402F3A" w14:paraId="38850EDE" w14:textId="77777777" w:rsidTr="005053F6">
        <w:trPr>
          <w:trHeight w:val="60"/>
        </w:trPr>
        <w:tc>
          <w:tcPr>
            <w:tcW w:w="9720" w:type="dxa"/>
            <w:gridSpan w:val="2"/>
            <w:shd w:val="clear" w:color="auto" w:fill="auto"/>
            <w:noWrap/>
            <w:vAlign w:val="bottom"/>
            <w:hideMark/>
          </w:tcPr>
          <w:p w14:paraId="3162DB55" w14:textId="77777777" w:rsidR="00402F3A" w:rsidRPr="00402F3A" w:rsidRDefault="00402F3A" w:rsidP="00402F3A">
            <w:pPr>
              <w:spacing w:after="0" w:line="240" w:lineRule="auto"/>
              <w:jc w:val="center"/>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 </w:t>
            </w:r>
          </w:p>
        </w:tc>
      </w:tr>
      <w:tr w:rsidR="00402F3A" w:rsidRPr="00402F3A" w14:paraId="3EFB2A5A" w14:textId="77777777" w:rsidTr="005053F6">
        <w:trPr>
          <w:trHeight w:val="315"/>
        </w:trPr>
        <w:tc>
          <w:tcPr>
            <w:tcW w:w="6483" w:type="dxa"/>
            <w:shd w:val="clear" w:color="auto" w:fill="auto"/>
            <w:noWrap/>
            <w:vAlign w:val="center"/>
            <w:hideMark/>
          </w:tcPr>
          <w:p w14:paraId="63981CF5" w14:textId="77777777" w:rsidR="00402F3A" w:rsidRPr="00402F3A" w:rsidRDefault="00402F3A" w:rsidP="00402F3A">
            <w:pPr>
              <w:spacing w:after="0" w:line="240" w:lineRule="auto"/>
              <w:rPr>
                <w:rFonts w:ascii="Times New Roman" w:eastAsia="Times New Roman" w:hAnsi="Times New Roman" w:cs="Times New Roman"/>
                <w:color w:val="000000"/>
                <w:sz w:val="24"/>
                <w:szCs w:val="24"/>
                <w:lang w:eastAsia="hr-HR"/>
              </w:rPr>
            </w:pPr>
            <w:r w:rsidRPr="00402F3A">
              <w:rPr>
                <w:rFonts w:ascii="Times New Roman" w:eastAsia="Times New Roman" w:hAnsi="Times New Roman" w:cs="Times New Roman"/>
                <w:color w:val="000000"/>
                <w:sz w:val="24"/>
                <w:szCs w:val="24"/>
                <w:lang w:eastAsia="hr-HR"/>
              </w:rPr>
              <w:t>GRADSKA KNJIŽNICA METKOVIĆ - VIŠAK PRIHODA</w:t>
            </w:r>
          </w:p>
        </w:tc>
        <w:tc>
          <w:tcPr>
            <w:tcW w:w="3237" w:type="dxa"/>
            <w:shd w:val="clear" w:color="auto" w:fill="auto"/>
            <w:noWrap/>
            <w:vAlign w:val="bottom"/>
            <w:hideMark/>
          </w:tcPr>
          <w:p w14:paraId="5D9BD9B0" w14:textId="77777777" w:rsidR="00402F3A" w:rsidRPr="00402F3A" w:rsidRDefault="00402F3A" w:rsidP="00402F3A">
            <w:pPr>
              <w:spacing w:after="0" w:line="240" w:lineRule="auto"/>
              <w:jc w:val="right"/>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5.977,90</w:t>
            </w:r>
          </w:p>
        </w:tc>
      </w:tr>
      <w:tr w:rsidR="00402F3A" w:rsidRPr="00402F3A" w14:paraId="7458481A" w14:textId="77777777" w:rsidTr="005053F6">
        <w:trPr>
          <w:trHeight w:val="630"/>
        </w:trPr>
        <w:tc>
          <w:tcPr>
            <w:tcW w:w="6483" w:type="dxa"/>
            <w:shd w:val="clear" w:color="auto" w:fill="auto"/>
            <w:vAlign w:val="center"/>
            <w:hideMark/>
          </w:tcPr>
          <w:p w14:paraId="44948A5F" w14:textId="77777777" w:rsidR="00402F3A" w:rsidRPr="00402F3A" w:rsidRDefault="00402F3A" w:rsidP="00402F3A">
            <w:pPr>
              <w:spacing w:after="0" w:line="240" w:lineRule="auto"/>
              <w:rPr>
                <w:rFonts w:ascii="Times New Roman" w:eastAsia="Times New Roman" w:hAnsi="Times New Roman" w:cs="Times New Roman"/>
                <w:color w:val="000000"/>
                <w:sz w:val="24"/>
                <w:szCs w:val="24"/>
                <w:lang w:eastAsia="hr-HR"/>
              </w:rPr>
            </w:pPr>
            <w:r w:rsidRPr="00402F3A">
              <w:rPr>
                <w:rFonts w:ascii="Times New Roman" w:eastAsia="Times New Roman" w:hAnsi="Times New Roman" w:cs="Times New Roman"/>
                <w:color w:val="000000"/>
                <w:sz w:val="24"/>
                <w:szCs w:val="24"/>
                <w:lang w:eastAsia="hr-HR"/>
              </w:rPr>
              <w:t>JAVNA VATROGASNA POSTROJBA METKOVIĆ - VIŠAK PRIHODA</w:t>
            </w:r>
          </w:p>
        </w:tc>
        <w:tc>
          <w:tcPr>
            <w:tcW w:w="3237" w:type="dxa"/>
            <w:shd w:val="clear" w:color="auto" w:fill="auto"/>
            <w:noWrap/>
            <w:vAlign w:val="bottom"/>
            <w:hideMark/>
          </w:tcPr>
          <w:p w14:paraId="118D49E3" w14:textId="77777777" w:rsidR="00402F3A" w:rsidRPr="00402F3A" w:rsidRDefault="00402F3A" w:rsidP="00402F3A">
            <w:pPr>
              <w:spacing w:after="0" w:line="240" w:lineRule="auto"/>
              <w:jc w:val="right"/>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436.905,00</w:t>
            </w:r>
          </w:p>
        </w:tc>
      </w:tr>
      <w:tr w:rsidR="00402F3A" w:rsidRPr="00402F3A" w14:paraId="7D934276" w14:textId="77777777" w:rsidTr="005053F6">
        <w:trPr>
          <w:trHeight w:val="315"/>
        </w:trPr>
        <w:tc>
          <w:tcPr>
            <w:tcW w:w="6483" w:type="dxa"/>
            <w:shd w:val="clear" w:color="auto" w:fill="auto"/>
            <w:noWrap/>
            <w:vAlign w:val="center"/>
            <w:hideMark/>
          </w:tcPr>
          <w:p w14:paraId="79D307F3" w14:textId="77777777" w:rsidR="00402F3A" w:rsidRPr="00402F3A" w:rsidRDefault="00402F3A" w:rsidP="00402F3A">
            <w:pPr>
              <w:spacing w:after="0" w:line="240" w:lineRule="auto"/>
              <w:rPr>
                <w:rFonts w:ascii="Times New Roman" w:eastAsia="Times New Roman" w:hAnsi="Times New Roman" w:cs="Times New Roman"/>
                <w:color w:val="000000"/>
                <w:sz w:val="24"/>
                <w:szCs w:val="24"/>
                <w:lang w:eastAsia="hr-HR"/>
              </w:rPr>
            </w:pPr>
            <w:r w:rsidRPr="00402F3A">
              <w:rPr>
                <w:rFonts w:ascii="Times New Roman" w:eastAsia="Times New Roman" w:hAnsi="Times New Roman" w:cs="Times New Roman"/>
                <w:color w:val="000000"/>
                <w:sz w:val="24"/>
                <w:szCs w:val="24"/>
                <w:lang w:eastAsia="hr-HR"/>
              </w:rPr>
              <w:t>DJEČJI VRTIĆ METKOVIĆ - VIŠAK PRIHODA</w:t>
            </w:r>
          </w:p>
        </w:tc>
        <w:tc>
          <w:tcPr>
            <w:tcW w:w="3237" w:type="dxa"/>
            <w:shd w:val="clear" w:color="auto" w:fill="auto"/>
            <w:noWrap/>
            <w:vAlign w:val="bottom"/>
            <w:hideMark/>
          </w:tcPr>
          <w:p w14:paraId="2FE4F4E2" w14:textId="77777777" w:rsidR="00402F3A" w:rsidRPr="00402F3A" w:rsidRDefault="00402F3A" w:rsidP="00402F3A">
            <w:pPr>
              <w:spacing w:after="0" w:line="240" w:lineRule="auto"/>
              <w:jc w:val="right"/>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412.855,15</w:t>
            </w:r>
          </w:p>
        </w:tc>
      </w:tr>
      <w:tr w:rsidR="00402F3A" w:rsidRPr="00402F3A" w14:paraId="1C308A1C" w14:textId="77777777" w:rsidTr="005053F6">
        <w:trPr>
          <w:trHeight w:val="315"/>
        </w:trPr>
        <w:tc>
          <w:tcPr>
            <w:tcW w:w="6483" w:type="dxa"/>
            <w:shd w:val="clear" w:color="auto" w:fill="auto"/>
            <w:noWrap/>
            <w:vAlign w:val="center"/>
            <w:hideMark/>
          </w:tcPr>
          <w:p w14:paraId="1569AA32" w14:textId="77777777" w:rsidR="00402F3A" w:rsidRPr="00402F3A" w:rsidRDefault="00402F3A" w:rsidP="00402F3A">
            <w:pPr>
              <w:spacing w:after="0" w:line="240" w:lineRule="auto"/>
              <w:rPr>
                <w:rFonts w:ascii="Times New Roman" w:eastAsia="Times New Roman" w:hAnsi="Times New Roman" w:cs="Times New Roman"/>
                <w:color w:val="000000"/>
                <w:sz w:val="24"/>
                <w:szCs w:val="24"/>
                <w:lang w:eastAsia="hr-HR"/>
              </w:rPr>
            </w:pPr>
            <w:r w:rsidRPr="00402F3A">
              <w:rPr>
                <w:rFonts w:ascii="Times New Roman" w:eastAsia="Times New Roman" w:hAnsi="Times New Roman" w:cs="Times New Roman"/>
                <w:color w:val="000000"/>
                <w:sz w:val="24"/>
                <w:szCs w:val="24"/>
                <w:lang w:eastAsia="hr-HR"/>
              </w:rPr>
              <w:t>PRIRODOSLOVNI MUZEJ METKOVIĆ  - VIŠAK PRIHODA</w:t>
            </w:r>
          </w:p>
        </w:tc>
        <w:tc>
          <w:tcPr>
            <w:tcW w:w="3237" w:type="dxa"/>
            <w:shd w:val="clear" w:color="auto" w:fill="auto"/>
            <w:noWrap/>
            <w:vAlign w:val="bottom"/>
            <w:hideMark/>
          </w:tcPr>
          <w:p w14:paraId="11B3076D" w14:textId="77777777" w:rsidR="00402F3A" w:rsidRPr="00402F3A" w:rsidRDefault="00402F3A" w:rsidP="00402F3A">
            <w:pPr>
              <w:spacing w:after="0" w:line="240" w:lineRule="auto"/>
              <w:jc w:val="right"/>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15.482,46</w:t>
            </w:r>
          </w:p>
        </w:tc>
      </w:tr>
      <w:tr w:rsidR="00402F3A" w:rsidRPr="00402F3A" w14:paraId="0FD24D02" w14:textId="77777777" w:rsidTr="005053F6">
        <w:trPr>
          <w:trHeight w:val="630"/>
        </w:trPr>
        <w:tc>
          <w:tcPr>
            <w:tcW w:w="6483" w:type="dxa"/>
            <w:shd w:val="clear" w:color="auto" w:fill="auto"/>
            <w:vAlign w:val="center"/>
            <w:hideMark/>
          </w:tcPr>
          <w:p w14:paraId="0D2F1FC7" w14:textId="77777777" w:rsidR="00402F3A" w:rsidRPr="00402F3A" w:rsidRDefault="00402F3A" w:rsidP="00402F3A">
            <w:pPr>
              <w:spacing w:after="0" w:line="240" w:lineRule="auto"/>
              <w:rPr>
                <w:rFonts w:ascii="Times New Roman" w:eastAsia="Times New Roman" w:hAnsi="Times New Roman" w:cs="Times New Roman"/>
                <w:color w:val="000000"/>
                <w:sz w:val="24"/>
                <w:szCs w:val="24"/>
                <w:lang w:eastAsia="hr-HR"/>
              </w:rPr>
            </w:pPr>
            <w:r w:rsidRPr="00402F3A">
              <w:rPr>
                <w:rFonts w:ascii="Times New Roman" w:eastAsia="Times New Roman" w:hAnsi="Times New Roman" w:cs="Times New Roman"/>
                <w:color w:val="000000"/>
                <w:sz w:val="24"/>
                <w:szCs w:val="24"/>
                <w:lang w:eastAsia="hr-HR"/>
              </w:rPr>
              <w:t>USTANOVA ZA KULTURU I SPORT METKOVIĆ  - VIŠAK PRIHODA</w:t>
            </w:r>
          </w:p>
        </w:tc>
        <w:tc>
          <w:tcPr>
            <w:tcW w:w="3237" w:type="dxa"/>
            <w:shd w:val="clear" w:color="auto" w:fill="auto"/>
            <w:noWrap/>
            <w:vAlign w:val="bottom"/>
            <w:hideMark/>
          </w:tcPr>
          <w:p w14:paraId="63E2D355" w14:textId="77777777" w:rsidR="00402F3A" w:rsidRPr="00402F3A" w:rsidRDefault="00402F3A" w:rsidP="00402F3A">
            <w:pPr>
              <w:spacing w:after="0" w:line="240" w:lineRule="auto"/>
              <w:jc w:val="right"/>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133.471,00</w:t>
            </w:r>
          </w:p>
        </w:tc>
      </w:tr>
      <w:tr w:rsidR="00402F3A" w:rsidRPr="00402F3A" w14:paraId="04F81990" w14:textId="77777777" w:rsidTr="005053F6">
        <w:trPr>
          <w:trHeight w:val="315"/>
        </w:trPr>
        <w:tc>
          <w:tcPr>
            <w:tcW w:w="6483" w:type="dxa"/>
            <w:shd w:val="clear" w:color="000000" w:fill="FFFF00"/>
            <w:noWrap/>
            <w:vAlign w:val="center"/>
            <w:hideMark/>
          </w:tcPr>
          <w:p w14:paraId="11E0F323" w14:textId="77777777" w:rsidR="00402F3A" w:rsidRPr="00402F3A" w:rsidRDefault="00402F3A" w:rsidP="00402F3A">
            <w:pPr>
              <w:spacing w:after="0" w:line="240" w:lineRule="auto"/>
              <w:jc w:val="center"/>
              <w:rPr>
                <w:rFonts w:ascii="Times New Roman" w:eastAsia="Times New Roman" w:hAnsi="Times New Roman" w:cs="Times New Roman"/>
                <w:b/>
                <w:bCs/>
                <w:color w:val="000000"/>
                <w:sz w:val="24"/>
                <w:szCs w:val="24"/>
                <w:lang w:eastAsia="hr-HR"/>
              </w:rPr>
            </w:pPr>
            <w:r w:rsidRPr="00402F3A">
              <w:rPr>
                <w:rFonts w:ascii="Times New Roman" w:eastAsia="Times New Roman" w:hAnsi="Times New Roman" w:cs="Times New Roman"/>
                <w:b/>
                <w:bCs/>
                <w:color w:val="000000"/>
                <w:sz w:val="24"/>
                <w:szCs w:val="24"/>
                <w:lang w:eastAsia="hr-HR"/>
              </w:rPr>
              <w:t>Ukupan rezultat PRORAČUNSKIH KORISNIKA</w:t>
            </w:r>
          </w:p>
        </w:tc>
        <w:tc>
          <w:tcPr>
            <w:tcW w:w="3237" w:type="dxa"/>
            <w:shd w:val="clear" w:color="000000" w:fill="FFFF00"/>
            <w:noWrap/>
            <w:vAlign w:val="bottom"/>
            <w:hideMark/>
          </w:tcPr>
          <w:p w14:paraId="7DDC3C09" w14:textId="77777777" w:rsidR="00402F3A" w:rsidRPr="00402F3A" w:rsidRDefault="00402F3A" w:rsidP="00402F3A">
            <w:pPr>
              <w:spacing w:after="0" w:line="240" w:lineRule="auto"/>
              <w:jc w:val="right"/>
              <w:rPr>
                <w:rFonts w:ascii="Times New Roman" w:eastAsia="Times New Roman" w:hAnsi="Times New Roman" w:cs="Times New Roman"/>
                <w:b/>
                <w:bCs/>
                <w:color w:val="000000"/>
                <w:lang w:eastAsia="hr-HR"/>
              </w:rPr>
            </w:pPr>
            <w:r w:rsidRPr="00402F3A">
              <w:rPr>
                <w:rFonts w:ascii="Times New Roman" w:eastAsia="Times New Roman" w:hAnsi="Times New Roman" w:cs="Times New Roman"/>
                <w:b/>
                <w:bCs/>
                <w:color w:val="000000"/>
                <w:lang w:eastAsia="hr-HR"/>
              </w:rPr>
              <w:t>1.004.691,51</w:t>
            </w:r>
          </w:p>
        </w:tc>
      </w:tr>
      <w:tr w:rsidR="00402F3A" w:rsidRPr="00402F3A" w14:paraId="4EA1AEB9" w14:textId="77777777" w:rsidTr="005053F6">
        <w:trPr>
          <w:trHeight w:val="300"/>
        </w:trPr>
        <w:tc>
          <w:tcPr>
            <w:tcW w:w="6483" w:type="dxa"/>
            <w:shd w:val="clear" w:color="auto" w:fill="auto"/>
            <w:noWrap/>
            <w:vAlign w:val="bottom"/>
            <w:hideMark/>
          </w:tcPr>
          <w:p w14:paraId="3CF95931" w14:textId="77777777" w:rsidR="00402F3A" w:rsidRPr="00402F3A" w:rsidRDefault="00402F3A" w:rsidP="00402F3A">
            <w:pPr>
              <w:spacing w:after="0" w:line="240" w:lineRule="auto"/>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 </w:t>
            </w:r>
          </w:p>
        </w:tc>
        <w:tc>
          <w:tcPr>
            <w:tcW w:w="3237" w:type="dxa"/>
            <w:shd w:val="clear" w:color="auto" w:fill="auto"/>
            <w:noWrap/>
            <w:vAlign w:val="bottom"/>
            <w:hideMark/>
          </w:tcPr>
          <w:p w14:paraId="44DF8943" w14:textId="77777777" w:rsidR="00402F3A" w:rsidRPr="00402F3A" w:rsidRDefault="00402F3A" w:rsidP="00402F3A">
            <w:pPr>
              <w:spacing w:after="0" w:line="240" w:lineRule="auto"/>
              <w:rPr>
                <w:rFonts w:ascii="Times New Roman" w:eastAsia="Times New Roman" w:hAnsi="Times New Roman" w:cs="Times New Roman"/>
                <w:color w:val="000000"/>
                <w:lang w:eastAsia="hr-HR"/>
              </w:rPr>
            </w:pPr>
            <w:r w:rsidRPr="00402F3A">
              <w:rPr>
                <w:rFonts w:ascii="Times New Roman" w:eastAsia="Times New Roman" w:hAnsi="Times New Roman" w:cs="Times New Roman"/>
                <w:color w:val="000000"/>
                <w:lang w:eastAsia="hr-HR"/>
              </w:rPr>
              <w:t> </w:t>
            </w:r>
          </w:p>
        </w:tc>
      </w:tr>
      <w:tr w:rsidR="00402F3A" w:rsidRPr="00402F3A" w14:paraId="387AA881" w14:textId="77777777" w:rsidTr="005053F6">
        <w:trPr>
          <w:trHeight w:val="870"/>
        </w:trPr>
        <w:tc>
          <w:tcPr>
            <w:tcW w:w="6483" w:type="dxa"/>
            <w:shd w:val="clear" w:color="000000" w:fill="FFFF00"/>
            <w:vAlign w:val="bottom"/>
            <w:hideMark/>
          </w:tcPr>
          <w:p w14:paraId="2BB8D1D0" w14:textId="77777777" w:rsidR="00402F3A" w:rsidRPr="00402F3A" w:rsidRDefault="00402F3A" w:rsidP="00402F3A">
            <w:pPr>
              <w:spacing w:after="0" w:line="240" w:lineRule="auto"/>
              <w:jc w:val="center"/>
              <w:rPr>
                <w:rFonts w:ascii="Times New Roman" w:eastAsia="Times New Roman" w:hAnsi="Times New Roman" w:cs="Times New Roman"/>
                <w:b/>
                <w:bCs/>
                <w:color w:val="000000"/>
                <w:lang w:eastAsia="hr-HR"/>
              </w:rPr>
            </w:pPr>
            <w:r w:rsidRPr="00402F3A">
              <w:rPr>
                <w:rFonts w:ascii="Times New Roman" w:eastAsia="Times New Roman" w:hAnsi="Times New Roman" w:cs="Times New Roman"/>
                <w:b/>
                <w:bCs/>
                <w:color w:val="000000"/>
                <w:lang w:eastAsia="hr-HR"/>
              </w:rPr>
              <w:t>UKUPNA RASPOLOŽIVA SREDSTVA ZA UKLJUČIVANJE U IZMJENE I DOPUNE PRORAČUNA GRADA METKOVIĆA ZA 2022. GODINU</w:t>
            </w:r>
          </w:p>
        </w:tc>
        <w:tc>
          <w:tcPr>
            <w:tcW w:w="3237" w:type="dxa"/>
            <w:shd w:val="clear" w:color="000000" w:fill="FFFF00"/>
            <w:noWrap/>
            <w:vAlign w:val="bottom"/>
            <w:hideMark/>
          </w:tcPr>
          <w:p w14:paraId="6C55F3E6" w14:textId="77777777" w:rsidR="00402F3A" w:rsidRPr="00402F3A" w:rsidRDefault="00402F3A" w:rsidP="00402F3A">
            <w:pPr>
              <w:spacing w:after="0" w:line="240" w:lineRule="auto"/>
              <w:jc w:val="right"/>
              <w:rPr>
                <w:rFonts w:ascii="Times New Roman" w:eastAsia="Times New Roman" w:hAnsi="Times New Roman" w:cs="Times New Roman"/>
                <w:b/>
                <w:bCs/>
                <w:color w:val="000000"/>
                <w:lang w:eastAsia="hr-HR"/>
              </w:rPr>
            </w:pPr>
            <w:r w:rsidRPr="00402F3A">
              <w:rPr>
                <w:rFonts w:ascii="Times New Roman" w:eastAsia="Times New Roman" w:hAnsi="Times New Roman" w:cs="Times New Roman"/>
                <w:b/>
                <w:bCs/>
                <w:color w:val="000000"/>
                <w:lang w:eastAsia="hr-HR"/>
              </w:rPr>
              <w:t>5.058.046,78</w:t>
            </w:r>
          </w:p>
        </w:tc>
      </w:tr>
    </w:tbl>
    <w:p w14:paraId="549F30B5" w14:textId="77777777" w:rsidR="00F26C82" w:rsidRDefault="00F26C82" w:rsidP="00402F3A">
      <w:pPr>
        <w:autoSpaceDE w:val="0"/>
        <w:autoSpaceDN w:val="0"/>
        <w:adjustRightInd w:val="0"/>
        <w:spacing w:after="0" w:line="240" w:lineRule="auto"/>
        <w:jc w:val="both"/>
        <w:rPr>
          <w:rFonts w:ascii="Times New Roman" w:hAnsi="Times New Roman"/>
          <w:sz w:val="24"/>
          <w:szCs w:val="24"/>
        </w:rPr>
      </w:pPr>
    </w:p>
    <w:tbl>
      <w:tblPr>
        <w:tblW w:w="97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71"/>
        <w:gridCol w:w="1331"/>
        <w:gridCol w:w="7"/>
        <w:gridCol w:w="2053"/>
        <w:gridCol w:w="7"/>
        <w:gridCol w:w="1548"/>
        <w:gridCol w:w="14"/>
        <w:gridCol w:w="1846"/>
        <w:gridCol w:w="14"/>
      </w:tblGrid>
      <w:tr w:rsidR="00EA36C2" w:rsidRPr="00EA36C2" w14:paraId="2C9C03B2" w14:textId="77777777" w:rsidTr="005053F6">
        <w:trPr>
          <w:trHeight w:val="810"/>
        </w:trPr>
        <w:tc>
          <w:tcPr>
            <w:tcW w:w="1530" w:type="dxa"/>
            <w:shd w:val="clear" w:color="000000" w:fill="C6E0B4"/>
            <w:noWrap/>
            <w:vAlign w:val="center"/>
            <w:hideMark/>
          </w:tcPr>
          <w:p w14:paraId="7A1C7368" w14:textId="77777777" w:rsidR="00EA36C2" w:rsidRPr="00EA36C2" w:rsidRDefault="00EA36C2" w:rsidP="00EA36C2">
            <w:pPr>
              <w:spacing w:after="0" w:line="240" w:lineRule="auto"/>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Naziv</w:t>
            </w:r>
          </w:p>
        </w:tc>
        <w:tc>
          <w:tcPr>
            <w:tcW w:w="1371" w:type="dxa"/>
            <w:shd w:val="clear" w:color="000000" w:fill="C6E0B4"/>
            <w:vAlign w:val="center"/>
            <w:hideMark/>
          </w:tcPr>
          <w:p w14:paraId="30844CF3" w14:textId="77777777" w:rsidR="00EA36C2" w:rsidRPr="00EA36C2" w:rsidRDefault="00EA36C2" w:rsidP="00EA36C2">
            <w:pPr>
              <w:spacing w:after="0" w:line="240" w:lineRule="auto"/>
              <w:jc w:val="center"/>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 xml:space="preserve">Odluka o </w:t>
            </w:r>
            <w:proofErr w:type="spellStart"/>
            <w:r w:rsidRPr="00EA36C2">
              <w:rPr>
                <w:rFonts w:ascii="Times New Roman" w:eastAsia="Times New Roman" w:hAnsi="Times New Roman" w:cs="Times New Roman"/>
                <w:b/>
                <w:bCs/>
                <w:color w:val="000000"/>
                <w:lang w:eastAsia="hr-HR"/>
              </w:rPr>
              <w:t>ras</w:t>
            </w:r>
            <w:proofErr w:type="spellEnd"/>
            <w:r w:rsidRPr="00EA36C2">
              <w:rPr>
                <w:rFonts w:ascii="Times New Roman" w:eastAsia="Times New Roman" w:hAnsi="Times New Roman" w:cs="Times New Roman"/>
                <w:b/>
                <w:bCs/>
                <w:color w:val="000000"/>
                <w:lang w:eastAsia="hr-HR"/>
              </w:rPr>
              <w:t>. rez. poslovanja za 2021. g.</w:t>
            </w:r>
          </w:p>
        </w:tc>
        <w:tc>
          <w:tcPr>
            <w:tcW w:w="1338" w:type="dxa"/>
            <w:gridSpan w:val="2"/>
            <w:shd w:val="clear" w:color="000000" w:fill="C6E0B4"/>
            <w:vAlign w:val="center"/>
            <w:hideMark/>
          </w:tcPr>
          <w:p w14:paraId="5E88DCF8"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Korekcija rezultata</w:t>
            </w:r>
          </w:p>
        </w:tc>
        <w:tc>
          <w:tcPr>
            <w:tcW w:w="2060" w:type="dxa"/>
            <w:gridSpan w:val="2"/>
            <w:shd w:val="clear" w:color="000000" w:fill="C6E0B4"/>
            <w:vAlign w:val="center"/>
            <w:hideMark/>
          </w:tcPr>
          <w:p w14:paraId="4391F601" w14:textId="2C81FB84" w:rsidR="00EA36C2" w:rsidRPr="00EA36C2" w:rsidRDefault="00EA36C2" w:rsidP="00EA36C2">
            <w:pPr>
              <w:spacing w:after="0" w:line="240" w:lineRule="auto"/>
              <w:jc w:val="center"/>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 xml:space="preserve">višak/manjak </w:t>
            </w:r>
          </w:p>
        </w:tc>
        <w:tc>
          <w:tcPr>
            <w:tcW w:w="1562" w:type="dxa"/>
            <w:gridSpan w:val="2"/>
            <w:shd w:val="clear" w:color="000000" w:fill="C6E0B4"/>
            <w:vAlign w:val="center"/>
            <w:hideMark/>
          </w:tcPr>
          <w:p w14:paraId="51974B05" w14:textId="77777777" w:rsidR="00EA36C2" w:rsidRPr="00EA36C2" w:rsidRDefault="00EA36C2" w:rsidP="00EA36C2">
            <w:pPr>
              <w:spacing w:after="0" w:line="240" w:lineRule="auto"/>
              <w:jc w:val="center"/>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tekući rezultat 2022.</w:t>
            </w:r>
          </w:p>
        </w:tc>
        <w:tc>
          <w:tcPr>
            <w:tcW w:w="1860" w:type="dxa"/>
            <w:gridSpan w:val="2"/>
            <w:shd w:val="clear" w:color="000000" w:fill="C6E0B4"/>
            <w:noWrap/>
            <w:vAlign w:val="center"/>
            <w:hideMark/>
          </w:tcPr>
          <w:p w14:paraId="3425E3AC"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UKUPN0</w:t>
            </w:r>
          </w:p>
        </w:tc>
      </w:tr>
      <w:tr w:rsidR="00EA36C2" w:rsidRPr="00EA36C2" w14:paraId="5709719A" w14:textId="77777777" w:rsidTr="005053F6">
        <w:trPr>
          <w:trHeight w:val="300"/>
        </w:trPr>
        <w:tc>
          <w:tcPr>
            <w:tcW w:w="1530" w:type="dxa"/>
            <w:shd w:val="clear" w:color="000000" w:fill="D9D9D9"/>
            <w:noWrap/>
            <w:vAlign w:val="center"/>
            <w:hideMark/>
          </w:tcPr>
          <w:p w14:paraId="78467EB4" w14:textId="77777777" w:rsidR="00EA36C2" w:rsidRPr="00EA36C2" w:rsidRDefault="00EA36C2" w:rsidP="00EA36C2">
            <w:pPr>
              <w:spacing w:after="0" w:line="240" w:lineRule="auto"/>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GRAD</w:t>
            </w:r>
            <w:r w:rsidRPr="00EA36C2">
              <w:rPr>
                <w:rFonts w:ascii="Times New Roman" w:eastAsia="Times New Roman" w:hAnsi="Times New Roman" w:cs="Times New Roman"/>
                <w:b/>
                <w:bCs/>
                <w:color w:val="FF0000"/>
                <w:lang w:eastAsia="hr-HR"/>
              </w:rPr>
              <w:t xml:space="preserve"> *</w:t>
            </w:r>
          </w:p>
        </w:tc>
        <w:tc>
          <w:tcPr>
            <w:tcW w:w="1371" w:type="dxa"/>
            <w:shd w:val="clear" w:color="000000" w:fill="D9D9D9"/>
            <w:noWrap/>
            <w:vAlign w:val="center"/>
            <w:hideMark/>
          </w:tcPr>
          <w:p w14:paraId="4377C4B0"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4.053.355,27</w:t>
            </w:r>
          </w:p>
        </w:tc>
        <w:tc>
          <w:tcPr>
            <w:tcW w:w="1338" w:type="dxa"/>
            <w:gridSpan w:val="2"/>
            <w:shd w:val="clear" w:color="000000" w:fill="D9D9D9"/>
            <w:noWrap/>
            <w:vAlign w:val="center"/>
            <w:hideMark/>
          </w:tcPr>
          <w:p w14:paraId="64C1732B"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768.009,72</w:t>
            </w:r>
          </w:p>
        </w:tc>
        <w:tc>
          <w:tcPr>
            <w:tcW w:w="2060" w:type="dxa"/>
            <w:gridSpan w:val="2"/>
            <w:shd w:val="clear" w:color="auto" w:fill="auto"/>
            <w:noWrap/>
            <w:vAlign w:val="bottom"/>
            <w:hideMark/>
          </w:tcPr>
          <w:p w14:paraId="6C6C33A7"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4.821.364,99</w:t>
            </w:r>
          </w:p>
        </w:tc>
        <w:tc>
          <w:tcPr>
            <w:tcW w:w="1562" w:type="dxa"/>
            <w:gridSpan w:val="2"/>
            <w:shd w:val="clear" w:color="auto" w:fill="auto"/>
            <w:noWrap/>
            <w:vAlign w:val="bottom"/>
            <w:hideMark/>
          </w:tcPr>
          <w:p w14:paraId="0E067140"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-2.619.278,00</w:t>
            </w:r>
          </w:p>
        </w:tc>
        <w:tc>
          <w:tcPr>
            <w:tcW w:w="1860" w:type="dxa"/>
            <w:gridSpan w:val="2"/>
            <w:shd w:val="clear" w:color="auto" w:fill="auto"/>
            <w:noWrap/>
            <w:vAlign w:val="bottom"/>
            <w:hideMark/>
          </w:tcPr>
          <w:p w14:paraId="2833672A"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2.202.086,99</w:t>
            </w:r>
          </w:p>
        </w:tc>
      </w:tr>
      <w:tr w:rsidR="00EA36C2" w:rsidRPr="00EA36C2" w14:paraId="28C4CAC1" w14:textId="77777777" w:rsidTr="005053F6">
        <w:trPr>
          <w:trHeight w:val="300"/>
        </w:trPr>
        <w:tc>
          <w:tcPr>
            <w:tcW w:w="1530" w:type="dxa"/>
            <w:shd w:val="clear" w:color="auto" w:fill="auto"/>
            <w:noWrap/>
            <w:vAlign w:val="center"/>
            <w:hideMark/>
          </w:tcPr>
          <w:p w14:paraId="2057F564"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lastRenderedPageBreak/>
              <w:t> </w:t>
            </w:r>
          </w:p>
        </w:tc>
        <w:tc>
          <w:tcPr>
            <w:tcW w:w="1371" w:type="dxa"/>
            <w:shd w:val="clear" w:color="auto" w:fill="auto"/>
            <w:noWrap/>
            <w:vAlign w:val="center"/>
            <w:hideMark/>
          </w:tcPr>
          <w:p w14:paraId="696DCC00"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338" w:type="dxa"/>
            <w:gridSpan w:val="2"/>
            <w:shd w:val="clear" w:color="auto" w:fill="auto"/>
            <w:noWrap/>
            <w:vAlign w:val="center"/>
            <w:hideMark/>
          </w:tcPr>
          <w:p w14:paraId="34381190"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2060" w:type="dxa"/>
            <w:gridSpan w:val="2"/>
            <w:shd w:val="clear" w:color="auto" w:fill="auto"/>
            <w:noWrap/>
            <w:vAlign w:val="bottom"/>
            <w:hideMark/>
          </w:tcPr>
          <w:p w14:paraId="66069AED"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562" w:type="dxa"/>
            <w:gridSpan w:val="2"/>
            <w:shd w:val="clear" w:color="auto" w:fill="auto"/>
            <w:noWrap/>
            <w:vAlign w:val="bottom"/>
            <w:hideMark/>
          </w:tcPr>
          <w:p w14:paraId="2672593B"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860" w:type="dxa"/>
            <w:gridSpan w:val="2"/>
            <w:shd w:val="clear" w:color="auto" w:fill="auto"/>
            <w:noWrap/>
            <w:vAlign w:val="bottom"/>
            <w:hideMark/>
          </w:tcPr>
          <w:p w14:paraId="0BD5EBD4"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r>
      <w:tr w:rsidR="00EA36C2" w:rsidRPr="00EA36C2" w14:paraId="36D0D94B" w14:textId="77777777" w:rsidTr="005053F6">
        <w:trPr>
          <w:gridAfter w:val="1"/>
          <w:wAfter w:w="14" w:type="dxa"/>
          <w:trHeight w:val="300"/>
        </w:trPr>
        <w:tc>
          <w:tcPr>
            <w:tcW w:w="2901" w:type="dxa"/>
            <w:gridSpan w:val="2"/>
            <w:shd w:val="clear" w:color="000000" w:fill="D9D9D9"/>
            <w:noWrap/>
            <w:vAlign w:val="center"/>
            <w:hideMark/>
          </w:tcPr>
          <w:p w14:paraId="20A3246F" w14:textId="77777777" w:rsidR="00EA36C2" w:rsidRPr="00EA36C2" w:rsidRDefault="00EA36C2" w:rsidP="00EA36C2">
            <w:pPr>
              <w:spacing w:after="0" w:line="240" w:lineRule="auto"/>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PRORAČUNSKI KORISNICI</w:t>
            </w:r>
          </w:p>
        </w:tc>
        <w:tc>
          <w:tcPr>
            <w:tcW w:w="1331" w:type="dxa"/>
            <w:shd w:val="clear" w:color="000000" w:fill="D9D9D9"/>
            <w:noWrap/>
            <w:vAlign w:val="center"/>
            <w:hideMark/>
          </w:tcPr>
          <w:p w14:paraId="2DB97364" w14:textId="77777777" w:rsidR="00EA36C2" w:rsidRPr="00EA36C2" w:rsidRDefault="00EA36C2" w:rsidP="00EA36C2">
            <w:pPr>
              <w:spacing w:after="0" w:line="240" w:lineRule="auto"/>
              <w:jc w:val="center"/>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 </w:t>
            </w:r>
          </w:p>
        </w:tc>
        <w:tc>
          <w:tcPr>
            <w:tcW w:w="2060" w:type="dxa"/>
            <w:gridSpan w:val="2"/>
            <w:shd w:val="clear" w:color="auto" w:fill="auto"/>
            <w:noWrap/>
            <w:vAlign w:val="bottom"/>
            <w:hideMark/>
          </w:tcPr>
          <w:p w14:paraId="3E8C9E97"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555" w:type="dxa"/>
            <w:gridSpan w:val="2"/>
            <w:shd w:val="clear" w:color="auto" w:fill="auto"/>
            <w:noWrap/>
            <w:vAlign w:val="bottom"/>
            <w:hideMark/>
          </w:tcPr>
          <w:p w14:paraId="33ACE9D6"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860" w:type="dxa"/>
            <w:gridSpan w:val="2"/>
            <w:shd w:val="clear" w:color="auto" w:fill="auto"/>
            <w:noWrap/>
            <w:vAlign w:val="bottom"/>
            <w:hideMark/>
          </w:tcPr>
          <w:p w14:paraId="0B938E90"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r>
      <w:tr w:rsidR="00EA36C2" w:rsidRPr="00EA36C2" w14:paraId="74D72D96" w14:textId="77777777" w:rsidTr="005053F6">
        <w:trPr>
          <w:trHeight w:val="300"/>
        </w:trPr>
        <w:tc>
          <w:tcPr>
            <w:tcW w:w="1530" w:type="dxa"/>
            <w:shd w:val="clear" w:color="auto" w:fill="auto"/>
            <w:noWrap/>
            <w:vAlign w:val="center"/>
            <w:hideMark/>
          </w:tcPr>
          <w:p w14:paraId="052CE7D1"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371" w:type="dxa"/>
            <w:shd w:val="clear" w:color="auto" w:fill="auto"/>
            <w:noWrap/>
            <w:vAlign w:val="center"/>
            <w:hideMark/>
          </w:tcPr>
          <w:p w14:paraId="26C6010A"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 </w:t>
            </w:r>
          </w:p>
        </w:tc>
        <w:tc>
          <w:tcPr>
            <w:tcW w:w="1338" w:type="dxa"/>
            <w:gridSpan w:val="2"/>
            <w:shd w:val="clear" w:color="auto" w:fill="auto"/>
            <w:noWrap/>
            <w:vAlign w:val="center"/>
            <w:hideMark/>
          </w:tcPr>
          <w:p w14:paraId="15229462"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 </w:t>
            </w:r>
          </w:p>
        </w:tc>
        <w:tc>
          <w:tcPr>
            <w:tcW w:w="2060" w:type="dxa"/>
            <w:gridSpan w:val="2"/>
            <w:shd w:val="clear" w:color="auto" w:fill="auto"/>
            <w:noWrap/>
            <w:vAlign w:val="bottom"/>
            <w:hideMark/>
          </w:tcPr>
          <w:p w14:paraId="6AA32C78"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562" w:type="dxa"/>
            <w:gridSpan w:val="2"/>
            <w:shd w:val="clear" w:color="auto" w:fill="auto"/>
            <w:noWrap/>
            <w:vAlign w:val="bottom"/>
            <w:hideMark/>
          </w:tcPr>
          <w:p w14:paraId="10EDF2A1"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860" w:type="dxa"/>
            <w:gridSpan w:val="2"/>
            <w:shd w:val="clear" w:color="auto" w:fill="auto"/>
            <w:noWrap/>
            <w:vAlign w:val="bottom"/>
            <w:hideMark/>
          </w:tcPr>
          <w:p w14:paraId="1381C7B5"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r>
      <w:tr w:rsidR="00EA36C2" w:rsidRPr="00EA36C2" w14:paraId="4EB63D0B" w14:textId="77777777" w:rsidTr="005053F6">
        <w:trPr>
          <w:trHeight w:val="600"/>
        </w:trPr>
        <w:tc>
          <w:tcPr>
            <w:tcW w:w="1530" w:type="dxa"/>
            <w:shd w:val="clear" w:color="auto" w:fill="auto"/>
            <w:vAlign w:val="center"/>
            <w:hideMark/>
          </w:tcPr>
          <w:p w14:paraId="7DFCD497"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GRADSKA KNJIŽNICA METKOVIĆ - VIŠAK PRIHODA</w:t>
            </w:r>
          </w:p>
        </w:tc>
        <w:tc>
          <w:tcPr>
            <w:tcW w:w="1371" w:type="dxa"/>
            <w:shd w:val="clear" w:color="auto" w:fill="auto"/>
            <w:noWrap/>
            <w:vAlign w:val="bottom"/>
            <w:hideMark/>
          </w:tcPr>
          <w:p w14:paraId="6774A3DB"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5.977,90</w:t>
            </w:r>
          </w:p>
        </w:tc>
        <w:tc>
          <w:tcPr>
            <w:tcW w:w="1338" w:type="dxa"/>
            <w:gridSpan w:val="2"/>
            <w:shd w:val="clear" w:color="auto" w:fill="auto"/>
            <w:noWrap/>
            <w:vAlign w:val="bottom"/>
            <w:hideMark/>
          </w:tcPr>
          <w:p w14:paraId="00BF0445"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0,00</w:t>
            </w:r>
          </w:p>
        </w:tc>
        <w:tc>
          <w:tcPr>
            <w:tcW w:w="2060" w:type="dxa"/>
            <w:gridSpan w:val="2"/>
            <w:shd w:val="clear" w:color="auto" w:fill="auto"/>
            <w:noWrap/>
            <w:vAlign w:val="bottom"/>
            <w:hideMark/>
          </w:tcPr>
          <w:p w14:paraId="3B137A46"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5.977,90</w:t>
            </w:r>
          </w:p>
        </w:tc>
        <w:tc>
          <w:tcPr>
            <w:tcW w:w="1562" w:type="dxa"/>
            <w:gridSpan w:val="2"/>
            <w:shd w:val="clear" w:color="auto" w:fill="auto"/>
            <w:noWrap/>
            <w:vAlign w:val="bottom"/>
            <w:hideMark/>
          </w:tcPr>
          <w:p w14:paraId="7546938A"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-699,82</w:t>
            </w:r>
          </w:p>
        </w:tc>
        <w:tc>
          <w:tcPr>
            <w:tcW w:w="1860" w:type="dxa"/>
            <w:gridSpan w:val="2"/>
            <w:shd w:val="clear" w:color="auto" w:fill="auto"/>
            <w:noWrap/>
            <w:vAlign w:val="bottom"/>
            <w:hideMark/>
          </w:tcPr>
          <w:p w14:paraId="2F96FEB5"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5.278,08</w:t>
            </w:r>
          </w:p>
        </w:tc>
      </w:tr>
      <w:tr w:rsidR="00EA36C2" w:rsidRPr="00EA36C2" w14:paraId="3F06F5E5" w14:textId="77777777" w:rsidTr="005053F6">
        <w:trPr>
          <w:trHeight w:val="900"/>
        </w:trPr>
        <w:tc>
          <w:tcPr>
            <w:tcW w:w="1530" w:type="dxa"/>
            <w:shd w:val="clear" w:color="auto" w:fill="auto"/>
            <w:vAlign w:val="center"/>
            <w:hideMark/>
          </w:tcPr>
          <w:p w14:paraId="4050C04A"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xml:space="preserve">JAVNA VATROGASNA POSTROJBA METKOVIĆ - VIŠAK PRIHODA </w:t>
            </w:r>
            <w:r w:rsidRPr="00EA36C2">
              <w:rPr>
                <w:rFonts w:ascii="Times New Roman" w:eastAsia="Times New Roman" w:hAnsi="Times New Roman" w:cs="Times New Roman"/>
                <w:b/>
                <w:bCs/>
                <w:color w:val="FF0000"/>
                <w:lang w:eastAsia="hr-HR"/>
              </w:rPr>
              <w:t>**</w:t>
            </w:r>
          </w:p>
        </w:tc>
        <w:tc>
          <w:tcPr>
            <w:tcW w:w="1371" w:type="dxa"/>
            <w:shd w:val="clear" w:color="auto" w:fill="auto"/>
            <w:noWrap/>
            <w:vAlign w:val="bottom"/>
            <w:hideMark/>
          </w:tcPr>
          <w:p w14:paraId="74EDA2EF"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436.905,00</w:t>
            </w:r>
          </w:p>
        </w:tc>
        <w:tc>
          <w:tcPr>
            <w:tcW w:w="1338" w:type="dxa"/>
            <w:gridSpan w:val="2"/>
            <w:shd w:val="clear" w:color="auto" w:fill="auto"/>
            <w:noWrap/>
            <w:vAlign w:val="bottom"/>
            <w:hideMark/>
          </w:tcPr>
          <w:p w14:paraId="5B9092AC"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-165.876,19</w:t>
            </w:r>
          </w:p>
        </w:tc>
        <w:tc>
          <w:tcPr>
            <w:tcW w:w="2060" w:type="dxa"/>
            <w:gridSpan w:val="2"/>
            <w:shd w:val="clear" w:color="auto" w:fill="auto"/>
            <w:noWrap/>
            <w:vAlign w:val="bottom"/>
            <w:hideMark/>
          </w:tcPr>
          <w:p w14:paraId="5457C765"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271.028,81</w:t>
            </w:r>
          </w:p>
        </w:tc>
        <w:tc>
          <w:tcPr>
            <w:tcW w:w="1562" w:type="dxa"/>
            <w:gridSpan w:val="2"/>
            <w:shd w:val="clear" w:color="auto" w:fill="auto"/>
            <w:noWrap/>
            <w:vAlign w:val="bottom"/>
            <w:hideMark/>
          </w:tcPr>
          <w:p w14:paraId="468951A5"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29.157,04</w:t>
            </w:r>
          </w:p>
        </w:tc>
        <w:tc>
          <w:tcPr>
            <w:tcW w:w="1860" w:type="dxa"/>
            <w:gridSpan w:val="2"/>
            <w:shd w:val="clear" w:color="auto" w:fill="auto"/>
            <w:noWrap/>
            <w:vAlign w:val="bottom"/>
            <w:hideMark/>
          </w:tcPr>
          <w:p w14:paraId="1D0E0C9F"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300.185,85</w:t>
            </w:r>
          </w:p>
        </w:tc>
      </w:tr>
      <w:tr w:rsidR="00EA36C2" w:rsidRPr="00EA36C2" w14:paraId="0B5FD644" w14:textId="77777777" w:rsidTr="005053F6">
        <w:trPr>
          <w:trHeight w:val="600"/>
        </w:trPr>
        <w:tc>
          <w:tcPr>
            <w:tcW w:w="1530" w:type="dxa"/>
            <w:shd w:val="clear" w:color="auto" w:fill="auto"/>
            <w:vAlign w:val="center"/>
            <w:hideMark/>
          </w:tcPr>
          <w:p w14:paraId="09142CA2"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xml:space="preserve">DJEČJI VRTIĆ METKOVIĆ - VIŠAK PRIHODA </w:t>
            </w:r>
            <w:r w:rsidRPr="00EA36C2">
              <w:rPr>
                <w:rFonts w:ascii="Times New Roman" w:eastAsia="Times New Roman" w:hAnsi="Times New Roman" w:cs="Times New Roman"/>
                <w:b/>
                <w:bCs/>
                <w:color w:val="FF0000"/>
                <w:lang w:eastAsia="hr-HR"/>
              </w:rPr>
              <w:t>***</w:t>
            </w:r>
          </w:p>
        </w:tc>
        <w:tc>
          <w:tcPr>
            <w:tcW w:w="1371" w:type="dxa"/>
            <w:shd w:val="clear" w:color="auto" w:fill="auto"/>
            <w:noWrap/>
            <w:vAlign w:val="bottom"/>
            <w:hideMark/>
          </w:tcPr>
          <w:p w14:paraId="6600FF8B"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412.855,15</w:t>
            </w:r>
          </w:p>
        </w:tc>
        <w:tc>
          <w:tcPr>
            <w:tcW w:w="1338" w:type="dxa"/>
            <w:gridSpan w:val="2"/>
            <w:shd w:val="clear" w:color="auto" w:fill="auto"/>
            <w:noWrap/>
            <w:vAlign w:val="bottom"/>
            <w:hideMark/>
          </w:tcPr>
          <w:p w14:paraId="4F585648"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29.536,49</w:t>
            </w:r>
          </w:p>
        </w:tc>
        <w:tc>
          <w:tcPr>
            <w:tcW w:w="2060" w:type="dxa"/>
            <w:gridSpan w:val="2"/>
            <w:shd w:val="clear" w:color="auto" w:fill="auto"/>
            <w:noWrap/>
            <w:vAlign w:val="bottom"/>
            <w:hideMark/>
          </w:tcPr>
          <w:p w14:paraId="0AF2D962"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442.391,64</w:t>
            </w:r>
          </w:p>
        </w:tc>
        <w:tc>
          <w:tcPr>
            <w:tcW w:w="1562" w:type="dxa"/>
            <w:gridSpan w:val="2"/>
            <w:shd w:val="clear" w:color="auto" w:fill="auto"/>
            <w:noWrap/>
            <w:vAlign w:val="bottom"/>
            <w:hideMark/>
          </w:tcPr>
          <w:p w14:paraId="218A342F"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-336.207,17</w:t>
            </w:r>
          </w:p>
        </w:tc>
        <w:tc>
          <w:tcPr>
            <w:tcW w:w="1860" w:type="dxa"/>
            <w:gridSpan w:val="2"/>
            <w:shd w:val="clear" w:color="auto" w:fill="auto"/>
            <w:noWrap/>
            <w:vAlign w:val="bottom"/>
            <w:hideMark/>
          </w:tcPr>
          <w:p w14:paraId="4E00AFA9"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106.184,47</w:t>
            </w:r>
          </w:p>
        </w:tc>
      </w:tr>
      <w:tr w:rsidR="00EA36C2" w:rsidRPr="00EA36C2" w14:paraId="49BEE517" w14:textId="77777777" w:rsidTr="005053F6">
        <w:trPr>
          <w:trHeight w:val="600"/>
        </w:trPr>
        <w:tc>
          <w:tcPr>
            <w:tcW w:w="1530" w:type="dxa"/>
            <w:shd w:val="clear" w:color="auto" w:fill="auto"/>
            <w:vAlign w:val="center"/>
            <w:hideMark/>
          </w:tcPr>
          <w:p w14:paraId="76ABA972"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PRIRODOSLOVNI MUZEJ METKOVIĆ  - VIŠAK PRIHODA</w:t>
            </w:r>
          </w:p>
        </w:tc>
        <w:tc>
          <w:tcPr>
            <w:tcW w:w="1371" w:type="dxa"/>
            <w:shd w:val="clear" w:color="auto" w:fill="auto"/>
            <w:noWrap/>
            <w:vAlign w:val="bottom"/>
            <w:hideMark/>
          </w:tcPr>
          <w:p w14:paraId="329063D7"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15.482,46</w:t>
            </w:r>
          </w:p>
        </w:tc>
        <w:tc>
          <w:tcPr>
            <w:tcW w:w="1338" w:type="dxa"/>
            <w:gridSpan w:val="2"/>
            <w:shd w:val="clear" w:color="auto" w:fill="auto"/>
            <w:noWrap/>
            <w:vAlign w:val="bottom"/>
            <w:hideMark/>
          </w:tcPr>
          <w:p w14:paraId="6852F875"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0,00</w:t>
            </w:r>
          </w:p>
        </w:tc>
        <w:tc>
          <w:tcPr>
            <w:tcW w:w="2060" w:type="dxa"/>
            <w:gridSpan w:val="2"/>
            <w:shd w:val="clear" w:color="auto" w:fill="auto"/>
            <w:noWrap/>
            <w:vAlign w:val="bottom"/>
            <w:hideMark/>
          </w:tcPr>
          <w:p w14:paraId="52129A09"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15.482,46</w:t>
            </w:r>
          </w:p>
        </w:tc>
        <w:tc>
          <w:tcPr>
            <w:tcW w:w="1562" w:type="dxa"/>
            <w:gridSpan w:val="2"/>
            <w:shd w:val="clear" w:color="auto" w:fill="auto"/>
            <w:noWrap/>
            <w:vAlign w:val="bottom"/>
            <w:hideMark/>
          </w:tcPr>
          <w:p w14:paraId="2EAC3CF0"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41.894,90</w:t>
            </w:r>
          </w:p>
        </w:tc>
        <w:tc>
          <w:tcPr>
            <w:tcW w:w="1860" w:type="dxa"/>
            <w:gridSpan w:val="2"/>
            <w:shd w:val="clear" w:color="auto" w:fill="auto"/>
            <w:noWrap/>
            <w:vAlign w:val="bottom"/>
            <w:hideMark/>
          </w:tcPr>
          <w:p w14:paraId="20AA8BB8"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57.377,36</w:t>
            </w:r>
          </w:p>
        </w:tc>
      </w:tr>
      <w:tr w:rsidR="00EA36C2" w:rsidRPr="00EA36C2" w14:paraId="62711287" w14:textId="77777777" w:rsidTr="005053F6">
        <w:trPr>
          <w:trHeight w:val="600"/>
        </w:trPr>
        <w:tc>
          <w:tcPr>
            <w:tcW w:w="1530" w:type="dxa"/>
            <w:shd w:val="clear" w:color="auto" w:fill="auto"/>
            <w:vAlign w:val="center"/>
            <w:hideMark/>
          </w:tcPr>
          <w:p w14:paraId="3B6775A1"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USTANOVA ZA KULTURU I SPORT METKOVIĆ  - VIŠAK PRIHODA</w:t>
            </w:r>
          </w:p>
        </w:tc>
        <w:tc>
          <w:tcPr>
            <w:tcW w:w="1371" w:type="dxa"/>
            <w:shd w:val="clear" w:color="auto" w:fill="auto"/>
            <w:noWrap/>
            <w:vAlign w:val="bottom"/>
            <w:hideMark/>
          </w:tcPr>
          <w:p w14:paraId="0B1865E7"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133.471,00</w:t>
            </w:r>
          </w:p>
        </w:tc>
        <w:tc>
          <w:tcPr>
            <w:tcW w:w="1338" w:type="dxa"/>
            <w:gridSpan w:val="2"/>
            <w:shd w:val="clear" w:color="auto" w:fill="auto"/>
            <w:noWrap/>
            <w:vAlign w:val="bottom"/>
            <w:hideMark/>
          </w:tcPr>
          <w:p w14:paraId="4209FC2D"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0,00</w:t>
            </w:r>
          </w:p>
        </w:tc>
        <w:tc>
          <w:tcPr>
            <w:tcW w:w="2060" w:type="dxa"/>
            <w:gridSpan w:val="2"/>
            <w:shd w:val="clear" w:color="auto" w:fill="auto"/>
            <w:noWrap/>
            <w:vAlign w:val="bottom"/>
            <w:hideMark/>
          </w:tcPr>
          <w:p w14:paraId="141C191A"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133.471,00</w:t>
            </w:r>
          </w:p>
        </w:tc>
        <w:tc>
          <w:tcPr>
            <w:tcW w:w="1562" w:type="dxa"/>
            <w:gridSpan w:val="2"/>
            <w:shd w:val="clear" w:color="auto" w:fill="auto"/>
            <w:noWrap/>
            <w:vAlign w:val="bottom"/>
            <w:hideMark/>
          </w:tcPr>
          <w:p w14:paraId="14FBAA41"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-33.654,11</w:t>
            </w:r>
          </w:p>
        </w:tc>
        <w:tc>
          <w:tcPr>
            <w:tcW w:w="1860" w:type="dxa"/>
            <w:gridSpan w:val="2"/>
            <w:shd w:val="clear" w:color="auto" w:fill="auto"/>
            <w:noWrap/>
            <w:vAlign w:val="bottom"/>
            <w:hideMark/>
          </w:tcPr>
          <w:p w14:paraId="15BF2EBF"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99.816,89</w:t>
            </w:r>
          </w:p>
        </w:tc>
      </w:tr>
      <w:tr w:rsidR="00EA36C2" w:rsidRPr="00EA36C2" w14:paraId="75583D9D" w14:textId="77777777" w:rsidTr="005053F6">
        <w:trPr>
          <w:trHeight w:val="300"/>
        </w:trPr>
        <w:tc>
          <w:tcPr>
            <w:tcW w:w="1530" w:type="dxa"/>
            <w:shd w:val="clear" w:color="auto" w:fill="auto"/>
            <w:noWrap/>
            <w:vAlign w:val="center"/>
            <w:hideMark/>
          </w:tcPr>
          <w:p w14:paraId="26E0A747"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371" w:type="dxa"/>
            <w:shd w:val="clear" w:color="auto" w:fill="auto"/>
            <w:noWrap/>
            <w:vAlign w:val="center"/>
            <w:hideMark/>
          </w:tcPr>
          <w:p w14:paraId="137E074B"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338" w:type="dxa"/>
            <w:gridSpan w:val="2"/>
            <w:shd w:val="clear" w:color="auto" w:fill="auto"/>
            <w:noWrap/>
            <w:vAlign w:val="center"/>
            <w:hideMark/>
          </w:tcPr>
          <w:p w14:paraId="64EA7A12"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2060" w:type="dxa"/>
            <w:gridSpan w:val="2"/>
            <w:shd w:val="clear" w:color="auto" w:fill="auto"/>
            <w:noWrap/>
            <w:vAlign w:val="bottom"/>
            <w:hideMark/>
          </w:tcPr>
          <w:p w14:paraId="1259FCBA"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562" w:type="dxa"/>
            <w:gridSpan w:val="2"/>
            <w:shd w:val="clear" w:color="auto" w:fill="auto"/>
            <w:noWrap/>
            <w:vAlign w:val="bottom"/>
            <w:hideMark/>
          </w:tcPr>
          <w:p w14:paraId="21412C89"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860" w:type="dxa"/>
            <w:gridSpan w:val="2"/>
            <w:shd w:val="clear" w:color="auto" w:fill="auto"/>
            <w:noWrap/>
            <w:vAlign w:val="bottom"/>
            <w:hideMark/>
          </w:tcPr>
          <w:p w14:paraId="5C5649C0"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r>
      <w:tr w:rsidR="00EA36C2" w:rsidRPr="00EA36C2" w14:paraId="1669631D" w14:textId="77777777" w:rsidTr="005053F6">
        <w:trPr>
          <w:trHeight w:val="300"/>
        </w:trPr>
        <w:tc>
          <w:tcPr>
            <w:tcW w:w="1530" w:type="dxa"/>
            <w:shd w:val="clear" w:color="000000" w:fill="D9D9D9"/>
            <w:vAlign w:val="center"/>
            <w:hideMark/>
          </w:tcPr>
          <w:p w14:paraId="55409B55" w14:textId="77777777" w:rsidR="00EA36C2" w:rsidRPr="00EA36C2" w:rsidRDefault="00EA36C2" w:rsidP="00EA36C2">
            <w:pPr>
              <w:spacing w:after="0" w:line="240" w:lineRule="auto"/>
              <w:jc w:val="center"/>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UKUPNO</w:t>
            </w:r>
          </w:p>
        </w:tc>
        <w:tc>
          <w:tcPr>
            <w:tcW w:w="1371" w:type="dxa"/>
            <w:shd w:val="clear" w:color="000000" w:fill="D9D9D9"/>
            <w:noWrap/>
            <w:vAlign w:val="bottom"/>
            <w:hideMark/>
          </w:tcPr>
          <w:p w14:paraId="2A93E9EA"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5.058.046,78</w:t>
            </w:r>
          </w:p>
        </w:tc>
        <w:tc>
          <w:tcPr>
            <w:tcW w:w="1338" w:type="dxa"/>
            <w:gridSpan w:val="2"/>
            <w:shd w:val="clear" w:color="000000" w:fill="D9D9D9"/>
            <w:noWrap/>
            <w:vAlign w:val="bottom"/>
            <w:hideMark/>
          </w:tcPr>
          <w:p w14:paraId="07818E47"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631.670,02</w:t>
            </w:r>
          </w:p>
        </w:tc>
        <w:tc>
          <w:tcPr>
            <w:tcW w:w="2060" w:type="dxa"/>
            <w:gridSpan w:val="2"/>
            <w:shd w:val="clear" w:color="000000" w:fill="D9D9D9"/>
            <w:noWrap/>
            <w:vAlign w:val="bottom"/>
            <w:hideMark/>
          </w:tcPr>
          <w:p w14:paraId="103BEC39"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5.689.716,80</w:t>
            </w:r>
          </w:p>
        </w:tc>
        <w:tc>
          <w:tcPr>
            <w:tcW w:w="1562" w:type="dxa"/>
            <w:gridSpan w:val="2"/>
            <w:shd w:val="clear" w:color="000000" w:fill="D9D9D9"/>
            <w:noWrap/>
            <w:vAlign w:val="bottom"/>
            <w:hideMark/>
          </w:tcPr>
          <w:p w14:paraId="65E2038C"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-2.918.787,16</w:t>
            </w:r>
          </w:p>
        </w:tc>
        <w:tc>
          <w:tcPr>
            <w:tcW w:w="1860" w:type="dxa"/>
            <w:gridSpan w:val="2"/>
            <w:shd w:val="clear" w:color="000000" w:fill="D9D9D9"/>
            <w:noWrap/>
            <w:vAlign w:val="bottom"/>
            <w:hideMark/>
          </w:tcPr>
          <w:p w14:paraId="2AAEFE95" w14:textId="77777777" w:rsidR="00EA36C2" w:rsidRPr="00EA36C2" w:rsidRDefault="00EA36C2" w:rsidP="00EA36C2">
            <w:pPr>
              <w:spacing w:after="0" w:line="240" w:lineRule="auto"/>
              <w:jc w:val="right"/>
              <w:rPr>
                <w:rFonts w:ascii="Times New Roman" w:eastAsia="Times New Roman" w:hAnsi="Times New Roman" w:cs="Times New Roman"/>
                <w:b/>
                <w:bCs/>
                <w:color w:val="000000"/>
                <w:lang w:eastAsia="hr-HR"/>
              </w:rPr>
            </w:pPr>
            <w:r w:rsidRPr="00EA36C2">
              <w:rPr>
                <w:rFonts w:ascii="Times New Roman" w:eastAsia="Times New Roman" w:hAnsi="Times New Roman" w:cs="Times New Roman"/>
                <w:b/>
                <w:bCs/>
                <w:color w:val="000000"/>
                <w:lang w:eastAsia="hr-HR"/>
              </w:rPr>
              <w:t>2.770.929,64</w:t>
            </w:r>
          </w:p>
        </w:tc>
      </w:tr>
      <w:tr w:rsidR="00EA36C2" w:rsidRPr="00EA36C2" w14:paraId="532610D5" w14:textId="77777777" w:rsidTr="005053F6">
        <w:trPr>
          <w:trHeight w:val="300"/>
        </w:trPr>
        <w:tc>
          <w:tcPr>
            <w:tcW w:w="1530" w:type="dxa"/>
            <w:shd w:val="clear" w:color="auto" w:fill="auto"/>
            <w:noWrap/>
            <w:vAlign w:val="bottom"/>
            <w:hideMark/>
          </w:tcPr>
          <w:p w14:paraId="640BFFDD"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371" w:type="dxa"/>
            <w:shd w:val="clear" w:color="auto" w:fill="auto"/>
            <w:noWrap/>
            <w:vAlign w:val="bottom"/>
            <w:hideMark/>
          </w:tcPr>
          <w:p w14:paraId="3B63A132"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p>
        </w:tc>
        <w:tc>
          <w:tcPr>
            <w:tcW w:w="1338" w:type="dxa"/>
            <w:gridSpan w:val="2"/>
            <w:shd w:val="clear" w:color="auto" w:fill="auto"/>
            <w:noWrap/>
            <w:vAlign w:val="bottom"/>
            <w:hideMark/>
          </w:tcPr>
          <w:p w14:paraId="782BC1D1" w14:textId="77777777" w:rsidR="00EA36C2" w:rsidRPr="00EA36C2" w:rsidRDefault="00EA36C2" w:rsidP="00EA36C2">
            <w:pPr>
              <w:spacing w:after="0" w:line="240" w:lineRule="auto"/>
              <w:rPr>
                <w:rFonts w:ascii="Times New Roman" w:eastAsia="Times New Roman" w:hAnsi="Times New Roman" w:cs="Times New Roman"/>
                <w:sz w:val="20"/>
                <w:szCs w:val="20"/>
                <w:lang w:eastAsia="hr-HR"/>
              </w:rPr>
            </w:pPr>
          </w:p>
        </w:tc>
        <w:tc>
          <w:tcPr>
            <w:tcW w:w="2060" w:type="dxa"/>
            <w:gridSpan w:val="2"/>
            <w:shd w:val="clear" w:color="auto" w:fill="auto"/>
            <w:noWrap/>
            <w:vAlign w:val="bottom"/>
            <w:hideMark/>
          </w:tcPr>
          <w:p w14:paraId="41B77A25" w14:textId="77777777" w:rsidR="00EA36C2" w:rsidRPr="00EA36C2" w:rsidRDefault="00EA36C2" w:rsidP="00EA36C2">
            <w:pPr>
              <w:spacing w:after="0" w:line="240" w:lineRule="auto"/>
              <w:rPr>
                <w:rFonts w:ascii="Times New Roman" w:eastAsia="Times New Roman" w:hAnsi="Times New Roman" w:cs="Times New Roman"/>
                <w:sz w:val="20"/>
                <w:szCs w:val="20"/>
                <w:lang w:eastAsia="hr-HR"/>
              </w:rPr>
            </w:pPr>
          </w:p>
        </w:tc>
        <w:tc>
          <w:tcPr>
            <w:tcW w:w="1562" w:type="dxa"/>
            <w:gridSpan w:val="2"/>
            <w:shd w:val="clear" w:color="auto" w:fill="auto"/>
            <w:noWrap/>
            <w:vAlign w:val="bottom"/>
            <w:hideMark/>
          </w:tcPr>
          <w:p w14:paraId="36D5A3CD" w14:textId="77777777" w:rsidR="00EA36C2" w:rsidRPr="00EA36C2" w:rsidRDefault="00EA36C2" w:rsidP="00EA36C2">
            <w:pPr>
              <w:spacing w:after="0" w:line="240" w:lineRule="auto"/>
              <w:rPr>
                <w:rFonts w:ascii="Times New Roman" w:eastAsia="Times New Roman" w:hAnsi="Times New Roman" w:cs="Times New Roman"/>
                <w:sz w:val="20"/>
                <w:szCs w:val="20"/>
                <w:lang w:eastAsia="hr-HR"/>
              </w:rPr>
            </w:pPr>
          </w:p>
        </w:tc>
        <w:tc>
          <w:tcPr>
            <w:tcW w:w="1860" w:type="dxa"/>
            <w:gridSpan w:val="2"/>
            <w:shd w:val="clear" w:color="auto" w:fill="auto"/>
            <w:noWrap/>
            <w:vAlign w:val="bottom"/>
            <w:hideMark/>
          </w:tcPr>
          <w:p w14:paraId="3CF9B874" w14:textId="77777777" w:rsidR="00EA36C2" w:rsidRPr="00EA36C2" w:rsidRDefault="00EA36C2" w:rsidP="00EA36C2">
            <w:pPr>
              <w:spacing w:after="0" w:line="240" w:lineRule="auto"/>
              <w:jc w:val="right"/>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r>
      <w:tr w:rsidR="00EA36C2" w:rsidRPr="00EA36C2" w14:paraId="56150ECC" w14:textId="77777777" w:rsidTr="005053F6">
        <w:trPr>
          <w:trHeight w:val="2081"/>
        </w:trPr>
        <w:tc>
          <w:tcPr>
            <w:tcW w:w="1530" w:type="dxa"/>
            <w:shd w:val="clear" w:color="auto" w:fill="auto"/>
            <w:noWrap/>
            <w:vAlign w:val="bottom"/>
            <w:hideMark/>
          </w:tcPr>
          <w:p w14:paraId="76609B49"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371" w:type="dxa"/>
            <w:shd w:val="clear" w:color="auto" w:fill="auto"/>
            <w:noWrap/>
            <w:vAlign w:val="bottom"/>
            <w:hideMark/>
          </w:tcPr>
          <w:p w14:paraId="73322C8A"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1338" w:type="dxa"/>
            <w:gridSpan w:val="2"/>
            <w:shd w:val="clear" w:color="auto" w:fill="auto"/>
            <w:noWrap/>
            <w:vAlign w:val="bottom"/>
            <w:hideMark/>
          </w:tcPr>
          <w:p w14:paraId="66E38F0F" w14:textId="77777777" w:rsidR="00EA36C2" w:rsidRPr="00EA36C2" w:rsidRDefault="00EA36C2" w:rsidP="00EA36C2">
            <w:pPr>
              <w:spacing w:after="0" w:line="240" w:lineRule="auto"/>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 </w:t>
            </w:r>
          </w:p>
        </w:tc>
        <w:tc>
          <w:tcPr>
            <w:tcW w:w="2060" w:type="dxa"/>
            <w:gridSpan w:val="2"/>
            <w:shd w:val="clear" w:color="auto" w:fill="auto"/>
            <w:vAlign w:val="center"/>
            <w:hideMark/>
          </w:tcPr>
          <w:p w14:paraId="42F42610" w14:textId="77777777" w:rsidR="00EA36C2" w:rsidRPr="00EA36C2" w:rsidRDefault="00EA36C2" w:rsidP="00EA36C2">
            <w:pPr>
              <w:spacing w:after="0" w:line="240" w:lineRule="auto"/>
              <w:jc w:val="center"/>
              <w:rPr>
                <w:rFonts w:ascii="Times New Roman" w:eastAsia="Times New Roman" w:hAnsi="Times New Roman" w:cs="Times New Roman"/>
                <w:color w:val="FF0000"/>
                <w:lang w:eastAsia="hr-HR"/>
              </w:rPr>
            </w:pPr>
            <w:r w:rsidRPr="00EA36C2">
              <w:rPr>
                <w:rFonts w:ascii="Times New Roman" w:eastAsia="Times New Roman" w:hAnsi="Times New Roman" w:cs="Times New Roman"/>
                <w:color w:val="FF0000"/>
                <w:lang w:eastAsia="hr-HR"/>
              </w:rPr>
              <w:t>(5.535.699,41 kn)</w:t>
            </w:r>
          </w:p>
        </w:tc>
        <w:tc>
          <w:tcPr>
            <w:tcW w:w="1562" w:type="dxa"/>
            <w:gridSpan w:val="2"/>
            <w:shd w:val="clear" w:color="auto" w:fill="auto"/>
            <w:noWrap/>
            <w:vAlign w:val="center"/>
            <w:hideMark/>
          </w:tcPr>
          <w:p w14:paraId="2B651811" w14:textId="77777777" w:rsidR="00EA36C2" w:rsidRPr="00EA36C2" w:rsidRDefault="00F66F26" w:rsidP="00F66F26">
            <w:pPr>
              <w:spacing w:after="0" w:line="240" w:lineRule="auto"/>
              <w:jc w:val="center"/>
              <w:rPr>
                <w:rFonts w:ascii="Times New Roman" w:eastAsia="Times New Roman" w:hAnsi="Times New Roman" w:cs="Times New Roman"/>
                <w:b/>
                <w:bCs/>
                <w:i/>
                <w:iCs/>
                <w:color w:val="000000"/>
                <w:lang w:eastAsia="hr-HR"/>
              </w:rPr>
            </w:pPr>
            <w:r w:rsidRPr="00F66F26">
              <w:rPr>
                <w:rFonts w:ascii="Times New Roman" w:eastAsia="Times New Roman" w:hAnsi="Times New Roman" w:cs="Times New Roman"/>
                <w:b/>
                <w:bCs/>
                <w:i/>
                <w:iCs/>
                <w:color w:val="000000"/>
                <w:lang w:eastAsia="hr-HR"/>
              </w:rPr>
              <w:t xml:space="preserve">RAZLIKA </w:t>
            </w:r>
            <w:r w:rsidR="00EA36C2" w:rsidRPr="00EA36C2">
              <w:rPr>
                <w:rFonts w:ascii="Times New Roman" w:eastAsia="Times New Roman" w:hAnsi="Times New Roman" w:cs="Times New Roman"/>
                <w:b/>
                <w:bCs/>
                <w:i/>
                <w:iCs/>
                <w:color w:val="000000"/>
                <w:lang w:eastAsia="hr-HR"/>
              </w:rPr>
              <w:t>-154.017,39</w:t>
            </w:r>
            <w:r>
              <w:rPr>
                <w:rFonts w:ascii="Times New Roman" w:eastAsia="Times New Roman" w:hAnsi="Times New Roman" w:cs="Times New Roman"/>
                <w:b/>
                <w:bCs/>
                <w:i/>
                <w:iCs/>
                <w:color w:val="000000"/>
                <w:lang w:eastAsia="hr-HR"/>
              </w:rPr>
              <w:t>kn</w:t>
            </w:r>
          </w:p>
        </w:tc>
        <w:tc>
          <w:tcPr>
            <w:tcW w:w="1860" w:type="dxa"/>
            <w:gridSpan w:val="2"/>
            <w:shd w:val="clear" w:color="auto" w:fill="auto"/>
            <w:vAlign w:val="bottom"/>
            <w:hideMark/>
          </w:tcPr>
          <w:p w14:paraId="60591F5D" w14:textId="77777777" w:rsidR="00EA36C2" w:rsidRPr="00EA36C2" w:rsidRDefault="00EA36C2" w:rsidP="00EA36C2">
            <w:pPr>
              <w:spacing w:after="0" w:line="240" w:lineRule="auto"/>
              <w:jc w:val="center"/>
              <w:rPr>
                <w:rFonts w:ascii="Times New Roman" w:eastAsia="Times New Roman" w:hAnsi="Times New Roman" w:cs="Times New Roman"/>
                <w:color w:val="000000"/>
                <w:lang w:eastAsia="hr-HR"/>
              </w:rPr>
            </w:pPr>
            <w:r w:rsidRPr="00EA36C2">
              <w:rPr>
                <w:rFonts w:ascii="Times New Roman" w:eastAsia="Times New Roman" w:hAnsi="Times New Roman" w:cs="Times New Roman"/>
                <w:color w:val="000000"/>
                <w:lang w:eastAsia="hr-HR"/>
              </w:rPr>
              <w:t>JVP - više potrošena sredstva koje su dobivali na ime decentraliziranih funkcija i iz poreza na dohodak kroz godine</w:t>
            </w:r>
          </w:p>
        </w:tc>
      </w:tr>
    </w:tbl>
    <w:p w14:paraId="00E5840D" w14:textId="77777777" w:rsidR="00EA36C2" w:rsidRDefault="00EA36C2" w:rsidP="00EA36C2">
      <w:pPr>
        <w:rPr>
          <w:rFonts w:ascii="Times New Roman" w:hAnsi="Times New Roman"/>
          <w:sz w:val="24"/>
          <w:szCs w:val="24"/>
        </w:rPr>
      </w:pPr>
    </w:p>
    <w:p w14:paraId="00079555" w14:textId="77777777" w:rsidR="00EA36C2" w:rsidRPr="00EA36C2" w:rsidRDefault="00A266F6" w:rsidP="00EA36C2">
      <w:pPr>
        <w:spacing w:after="0" w:line="240" w:lineRule="auto"/>
        <w:rPr>
          <w:rFonts w:ascii="Times New Roman" w:hAnsi="Times New Roman" w:cs="Times New Roman"/>
        </w:rPr>
      </w:pPr>
      <w:r>
        <w:rPr>
          <w:rFonts w:ascii="Times New Roman" w:hAnsi="Times New Roman" w:cs="Times New Roman"/>
        </w:rPr>
        <w:t>* Grad - k</w:t>
      </w:r>
      <w:r w:rsidR="00EA36C2" w:rsidRPr="00EA36C2">
        <w:rPr>
          <w:rFonts w:ascii="Times New Roman" w:hAnsi="Times New Roman" w:cs="Times New Roman"/>
        </w:rPr>
        <w:t>orekcije viška u 2022.</w:t>
      </w:r>
    </w:p>
    <w:p w14:paraId="3DF8909B" w14:textId="77777777" w:rsidR="00EA36C2" w:rsidRPr="00EA36C2" w:rsidRDefault="00EA36C2" w:rsidP="00EA36C2">
      <w:pPr>
        <w:spacing w:after="0" w:line="240" w:lineRule="auto"/>
        <w:jc w:val="right"/>
        <w:rPr>
          <w:rFonts w:ascii="Times New Roman" w:hAnsi="Times New Roman" w:cs="Times New Roman"/>
        </w:rPr>
      </w:pPr>
      <w:r w:rsidRPr="00EA36C2">
        <w:rPr>
          <w:rFonts w:ascii="Times New Roman" w:hAnsi="Times New Roman" w:cs="Times New Roman"/>
        </w:rPr>
        <w:t>U kunama</w:t>
      </w:r>
    </w:p>
    <w:tbl>
      <w:tblPr>
        <w:tblStyle w:val="Reetkatablice"/>
        <w:tblW w:w="962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244"/>
      </w:tblGrid>
      <w:tr w:rsidR="00EA36C2" w:rsidRPr="00EA36C2" w14:paraId="4AB4FA95" w14:textId="77777777" w:rsidTr="003F1170">
        <w:tc>
          <w:tcPr>
            <w:tcW w:w="7380" w:type="dxa"/>
            <w:shd w:val="clear" w:color="auto" w:fill="D9D9D9" w:themeFill="background1" w:themeFillShade="D9"/>
          </w:tcPr>
          <w:p w14:paraId="03D06E87" w14:textId="77777777" w:rsidR="00EA36C2" w:rsidRPr="00EA36C2" w:rsidRDefault="00EA36C2" w:rsidP="0027337B">
            <w:pPr>
              <w:rPr>
                <w:rFonts w:ascii="Times New Roman" w:hAnsi="Times New Roman" w:cs="Times New Roman"/>
              </w:rPr>
            </w:pPr>
            <w:r w:rsidRPr="00EA36C2">
              <w:rPr>
                <w:rFonts w:ascii="Times New Roman" w:hAnsi="Times New Roman" w:cs="Times New Roman"/>
              </w:rPr>
              <w:t>OPIS</w:t>
            </w:r>
          </w:p>
        </w:tc>
        <w:tc>
          <w:tcPr>
            <w:tcW w:w="2244" w:type="dxa"/>
            <w:shd w:val="clear" w:color="auto" w:fill="D9D9D9" w:themeFill="background1" w:themeFillShade="D9"/>
          </w:tcPr>
          <w:p w14:paraId="6E2CE0B2" w14:textId="77777777" w:rsidR="00EA36C2" w:rsidRPr="00EA36C2" w:rsidRDefault="00EA36C2" w:rsidP="0027337B">
            <w:pPr>
              <w:rPr>
                <w:rFonts w:ascii="Times New Roman" w:hAnsi="Times New Roman" w:cs="Times New Roman"/>
              </w:rPr>
            </w:pPr>
            <w:r w:rsidRPr="00EA36C2">
              <w:rPr>
                <w:rFonts w:ascii="Times New Roman" w:hAnsi="Times New Roman" w:cs="Times New Roman"/>
              </w:rPr>
              <w:t xml:space="preserve">Iznos </w:t>
            </w:r>
          </w:p>
        </w:tc>
      </w:tr>
      <w:tr w:rsidR="00EA36C2" w:rsidRPr="00EA36C2" w14:paraId="0A47E45B" w14:textId="77777777" w:rsidTr="003F1170">
        <w:tc>
          <w:tcPr>
            <w:tcW w:w="7380" w:type="dxa"/>
          </w:tcPr>
          <w:p w14:paraId="1BFE11F4" w14:textId="77777777" w:rsidR="00EA36C2" w:rsidRPr="00EA36C2" w:rsidRDefault="00EA36C2" w:rsidP="0027337B">
            <w:pPr>
              <w:rPr>
                <w:rFonts w:ascii="Times New Roman" w:hAnsi="Times New Roman" w:cs="Times New Roman"/>
              </w:rPr>
            </w:pPr>
            <w:r w:rsidRPr="00EA36C2">
              <w:rPr>
                <w:rFonts w:ascii="Times New Roman" w:eastAsia="Arimo" w:hAnsi="Times New Roman" w:cs="Times New Roman"/>
              </w:rPr>
              <w:t>POVRAT NEISKORIŠTENIH SREDSTAVA ZA JAVNE RADOVE</w:t>
            </w:r>
          </w:p>
        </w:tc>
        <w:tc>
          <w:tcPr>
            <w:tcW w:w="2244" w:type="dxa"/>
          </w:tcPr>
          <w:p w14:paraId="7D037FB9" w14:textId="77777777" w:rsidR="00EA36C2" w:rsidRPr="00EA36C2" w:rsidRDefault="00EA36C2" w:rsidP="00065840">
            <w:pPr>
              <w:pStyle w:val="Odlomakpopisa"/>
              <w:numPr>
                <w:ilvl w:val="0"/>
                <w:numId w:val="19"/>
              </w:numPr>
              <w:jc w:val="right"/>
              <w:rPr>
                <w:rFonts w:ascii="Times New Roman" w:hAnsi="Times New Roman" w:cs="Times New Roman"/>
              </w:rPr>
            </w:pPr>
            <w:r w:rsidRPr="00EA36C2">
              <w:rPr>
                <w:rFonts w:ascii="Times New Roman" w:hAnsi="Times New Roman" w:cs="Times New Roman"/>
              </w:rPr>
              <w:t>130,32</w:t>
            </w:r>
          </w:p>
        </w:tc>
      </w:tr>
      <w:tr w:rsidR="00EA36C2" w:rsidRPr="00EA36C2" w14:paraId="1031310A" w14:textId="77777777" w:rsidTr="003F1170">
        <w:tc>
          <w:tcPr>
            <w:tcW w:w="7380" w:type="dxa"/>
          </w:tcPr>
          <w:p w14:paraId="03102C30" w14:textId="77777777" w:rsidR="00EA36C2" w:rsidRPr="00EA36C2" w:rsidRDefault="00EA36C2" w:rsidP="0027337B">
            <w:pPr>
              <w:rPr>
                <w:rFonts w:ascii="Times New Roman" w:hAnsi="Times New Roman" w:cs="Times New Roman"/>
              </w:rPr>
            </w:pPr>
            <w:r w:rsidRPr="00EA36C2">
              <w:rPr>
                <w:rFonts w:ascii="Times New Roman" w:eastAsia="Arimo" w:hAnsi="Times New Roman" w:cs="Times New Roman"/>
              </w:rPr>
              <w:t>POVRAT NEISKORIŠTENIH SREDSTAVA ZA JAVNE RADOVE</w:t>
            </w:r>
          </w:p>
        </w:tc>
        <w:tc>
          <w:tcPr>
            <w:tcW w:w="2244" w:type="dxa"/>
          </w:tcPr>
          <w:p w14:paraId="1E7BD899" w14:textId="77777777" w:rsidR="00EA36C2" w:rsidRPr="00EA36C2" w:rsidRDefault="00EA36C2" w:rsidP="00065840">
            <w:pPr>
              <w:pStyle w:val="Odlomakpopisa"/>
              <w:numPr>
                <w:ilvl w:val="0"/>
                <w:numId w:val="19"/>
              </w:numPr>
              <w:jc w:val="right"/>
              <w:rPr>
                <w:rFonts w:ascii="Times New Roman" w:hAnsi="Times New Roman" w:cs="Times New Roman"/>
              </w:rPr>
            </w:pPr>
            <w:r w:rsidRPr="00EA36C2">
              <w:rPr>
                <w:rFonts w:ascii="Times New Roman" w:hAnsi="Times New Roman" w:cs="Times New Roman"/>
              </w:rPr>
              <w:t>3.265,22</w:t>
            </w:r>
          </w:p>
        </w:tc>
      </w:tr>
      <w:tr w:rsidR="00EA36C2" w:rsidRPr="00EA36C2" w14:paraId="3BE8AE36" w14:textId="77777777" w:rsidTr="003F1170">
        <w:tc>
          <w:tcPr>
            <w:tcW w:w="7380" w:type="dxa"/>
          </w:tcPr>
          <w:p w14:paraId="4A3313BD" w14:textId="77777777" w:rsidR="00EA36C2" w:rsidRPr="00EA36C2" w:rsidRDefault="00EA36C2" w:rsidP="0027337B">
            <w:pPr>
              <w:rPr>
                <w:rFonts w:ascii="Times New Roman" w:eastAsia="Arimo" w:hAnsi="Times New Roman" w:cs="Times New Roman"/>
              </w:rPr>
            </w:pPr>
            <w:r w:rsidRPr="00EA36C2">
              <w:rPr>
                <w:rFonts w:ascii="Times New Roman" w:eastAsia="Arimo" w:hAnsi="Times New Roman" w:cs="Times New Roman"/>
              </w:rPr>
              <w:t>POVRAT NEISKORIŠTENIH SREDSTAVA ZA JAVNE RADOVE</w:t>
            </w:r>
          </w:p>
        </w:tc>
        <w:tc>
          <w:tcPr>
            <w:tcW w:w="2244" w:type="dxa"/>
          </w:tcPr>
          <w:p w14:paraId="248921F6" w14:textId="77777777" w:rsidR="00EA36C2" w:rsidRPr="00EA36C2" w:rsidRDefault="00EA36C2" w:rsidP="00065840">
            <w:pPr>
              <w:pStyle w:val="Odlomakpopisa"/>
              <w:numPr>
                <w:ilvl w:val="0"/>
                <w:numId w:val="19"/>
              </w:numPr>
              <w:jc w:val="right"/>
              <w:rPr>
                <w:rFonts w:ascii="Times New Roman" w:hAnsi="Times New Roman" w:cs="Times New Roman"/>
              </w:rPr>
            </w:pPr>
            <w:r w:rsidRPr="00EA36C2">
              <w:rPr>
                <w:rFonts w:ascii="Times New Roman" w:hAnsi="Times New Roman" w:cs="Times New Roman"/>
              </w:rPr>
              <w:t>19.229,05</w:t>
            </w:r>
          </w:p>
        </w:tc>
      </w:tr>
      <w:tr w:rsidR="00EA36C2" w:rsidRPr="00EA36C2" w14:paraId="4A58186A" w14:textId="77777777" w:rsidTr="003F1170">
        <w:tc>
          <w:tcPr>
            <w:tcW w:w="7380" w:type="dxa"/>
          </w:tcPr>
          <w:p w14:paraId="68703145" w14:textId="77777777" w:rsidR="00EA36C2" w:rsidRPr="00EA36C2" w:rsidRDefault="00EA36C2" w:rsidP="0027337B">
            <w:pPr>
              <w:rPr>
                <w:rFonts w:ascii="Times New Roman" w:eastAsia="Arimo" w:hAnsi="Times New Roman" w:cs="Times New Roman"/>
              </w:rPr>
            </w:pPr>
            <w:r w:rsidRPr="00EA36C2">
              <w:rPr>
                <w:rFonts w:ascii="Times New Roman" w:eastAsia="Arimo" w:hAnsi="Times New Roman" w:cs="Times New Roman"/>
              </w:rPr>
              <w:lastRenderedPageBreak/>
              <w:t>POVRAT NEISKORIŠTENIH SREDSTAVA ZA JAVNE RADOVE</w:t>
            </w:r>
          </w:p>
        </w:tc>
        <w:tc>
          <w:tcPr>
            <w:tcW w:w="2244" w:type="dxa"/>
          </w:tcPr>
          <w:p w14:paraId="331F143C" w14:textId="77777777" w:rsidR="00EA36C2" w:rsidRPr="00EA36C2" w:rsidRDefault="00EA36C2" w:rsidP="00065840">
            <w:pPr>
              <w:pStyle w:val="Odlomakpopisa"/>
              <w:numPr>
                <w:ilvl w:val="0"/>
                <w:numId w:val="19"/>
              </w:numPr>
              <w:jc w:val="right"/>
              <w:rPr>
                <w:rFonts w:ascii="Times New Roman" w:hAnsi="Times New Roman" w:cs="Times New Roman"/>
              </w:rPr>
            </w:pPr>
            <w:r w:rsidRPr="00EA36C2">
              <w:rPr>
                <w:rFonts w:ascii="Times New Roman" w:hAnsi="Times New Roman" w:cs="Times New Roman"/>
              </w:rPr>
              <w:t>147,84</w:t>
            </w:r>
          </w:p>
        </w:tc>
      </w:tr>
      <w:tr w:rsidR="00EA36C2" w:rsidRPr="00EA36C2" w14:paraId="7D04A510" w14:textId="77777777" w:rsidTr="003F1170">
        <w:tc>
          <w:tcPr>
            <w:tcW w:w="7380" w:type="dxa"/>
          </w:tcPr>
          <w:p w14:paraId="30AD7373" w14:textId="77777777" w:rsidR="00EA36C2" w:rsidRPr="00EA36C2" w:rsidRDefault="00EA36C2" w:rsidP="0027337B">
            <w:pPr>
              <w:rPr>
                <w:rFonts w:ascii="Times New Roman" w:eastAsia="Arimo" w:hAnsi="Times New Roman" w:cs="Times New Roman"/>
              </w:rPr>
            </w:pPr>
            <w:r w:rsidRPr="00EA36C2">
              <w:rPr>
                <w:rFonts w:ascii="Times New Roman" w:eastAsia="Arimo" w:hAnsi="Times New Roman" w:cs="Times New Roman"/>
              </w:rPr>
              <w:t>POVRAT NEISKORIŠTENIH SREDSTAVA ZA JAVNE RADOVE</w:t>
            </w:r>
          </w:p>
        </w:tc>
        <w:tc>
          <w:tcPr>
            <w:tcW w:w="2244" w:type="dxa"/>
          </w:tcPr>
          <w:p w14:paraId="0932CD8F" w14:textId="77777777" w:rsidR="00EA36C2" w:rsidRPr="00EA36C2" w:rsidRDefault="00EA36C2" w:rsidP="00065840">
            <w:pPr>
              <w:pStyle w:val="Odlomakpopisa"/>
              <w:numPr>
                <w:ilvl w:val="0"/>
                <w:numId w:val="19"/>
              </w:numPr>
              <w:jc w:val="right"/>
              <w:rPr>
                <w:rFonts w:ascii="Times New Roman" w:hAnsi="Times New Roman" w:cs="Times New Roman"/>
              </w:rPr>
            </w:pPr>
            <w:r w:rsidRPr="00EA36C2">
              <w:rPr>
                <w:rFonts w:ascii="Times New Roman" w:hAnsi="Times New Roman" w:cs="Times New Roman"/>
              </w:rPr>
              <w:t>5.823,59</w:t>
            </w:r>
          </w:p>
        </w:tc>
      </w:tr>
      <w:tr w:rsidR="00EA36C2" w:rsidRPr="00EA36C2" w14:paraId="1814E486" w14:textId="77777777" w:rsidTr="003F1170">
        <w:tc>
          <w:tcPr>
            <w:tcW w:w="7380" w:type="dxa"/>
          </w:tcPr>
          <w:p w14:paraId="363D46E8" w14:textId="77777777" w:rsidR="00EA36C2" w:rsidRPr="00EA36C2" w:rsidRDefault="00EA36C2" w:rsidP="0027337B">
            <w:pPr>
              <w:rPr>
                <w:rFonts w:ascii="Times New Roman" w:eastAsia="Arimo" w:hAnsi="Times New Roman" w:cs="Times New Roman"/>
              </w:rPr>
            </w:pPr>
            <w:r w:rsidRPr="00EA36C2">
              <w:rPr>
                <w:rFonts w:ascii="Times New Roman" w:eastAsia="Arimo" w:hAnsi="Times New Roman" w:cs="Times New Roman"/>
              </w:rPr>
              <w:t>Metković d.o.o. – otpis dugovanja iz 2015. god. i starije - ZASTARA</w:t>
            </w:r>
          </w:p>
        </w:tc>
        <w:tc>
          <w:tcPr>
            <w:tcW w:w="2244" w:type="dxa"/>
          </w:tcPr>
          <w:p w14:paraId="67D601EE" w14:textId="77777777" w:rsidR="00EA36C2" w:rsidRPr="00EA36C2" w:rsidRDefault="00EA36C2" w:rsidP="0027337B">
            <w:pPr>
              <w:jc w:val="right"/>
              <w:rPr>
                <w:rFonts w:ascii="Times New Roman" w:hAnsi="Times New Roman" w:cs="Times New Roman"/>
              </w:rPr>
            </w:pPr>
            <w:r w:rsidRPr="00EA36C2">
              <w:rPr>
                <w:rFonts w:ascii="Times New Roman" w:hAnsi="Times New Roman" w:cs="Times New Roman"/>
              </w:rPr>
              <w:t xml:space="preserve"> + 649.745,28</w:t>
            </w:r>
          </w:p>
        </w:tc>
      </w:tr>
      <w:tr w:rsidR="00EA36C2" w:rsidRPr="00EA36C2" w14:paraId="7AE242D2" w14:textId="77777777" w:rsidTr="003F1170">
        <w:tc>
          <w:tcPr>
            <w:tcW w:w="7380" w:type="dxa"/>
          </w:tcPr>
          <w:p w14:paraId="748FB315" w14:textId="77777777" w:rsidR="00EA36C2" w:rsidRPr="00EA36C2" w:rsidRDefault="00EA36C2" w:rsidP="0027337B">
            <w:pPr>
              <w:rPr>
                <w:rFonts w:ascii="Times New Roman" w:eastAsia="Arimo" w:hAnsi="Times New Roman" w:cs="Times New Roman"/>
              </w:rPr>
            </w:pPr>
            <w:r w:rsidRPr="00EA36C2">
              <w:rPr>
                <w:rFonts w:ascii="Times New Roman" w:eastAsia="Arimo" w:hAnsi="Times New Roman" w:cs="Times New Roman"/>
              </w:rPr>
              <w:t>Županije – otpis dugovanja iz 2015. god. - ZASTARA</w:t>
            </w:r>
          </w:p>
        </w:tc>
        <w:tc>
          <w:tcPr>
            <w:tcW w:w="2244" w:type="dxa"/>
          </w:tcPr>
          <w:p w14:paraId="47D614A1" w14:textId="77777777" w:rsidR="00EA36C2" w:rsidRPr="00EA36C2" w:rsidRDefault="00EA36C2" w:rsidP="0027337B">
            <w:pPr>
              <w:jc w:val="right"/>
              <w:rPr>
                <w:rFonts w:ascii="Times New Roman" w:hAnsi="Times New Roman" w:cs="Times New Roman"/>
              </w:rPr>
            </w:pPr>
            <w:r w:rsidRPr="00EA36C2">
              <w:rPr>
                <w:rFonts w:ascii="Times New Roman" w:hAnsi="Times New Roman" w:cs="Times New Roman"/>
              </w:rPr>
              <w:t>+ 146.860,46</w:t>
            </w:r>
          </w:p>
        </w:tc>
      </w:tr>
      <w:tr w:rsidR="00EA36C2" w:rsidRPr="00EA36C2" w14:paraId="126E9F27" w14:textId="77777777" w:rsidTr="003F1170">
        <w:tc>
          <w:tcPr>
            <w:tcW w:w="7380" w:type="dxa"/>
            <w:shd w:val="clear" w:color="auto" w:fill="D9D9D9" w:themeFill="background1" w:themeFillShade="D9"/>
          </w:tcPr>
          <w:p w14:paraId="552A666D" w14:textId="77777777" w:rsidR="00EA36C2" w:rsidRPr="00EA36C2" w:rsidRDefault="00EA36C2" w:rsidP="0027337B">
            <w:pPr>
              <w:jc w:val="right"/>
              <w:rPr>
                <w:rFonts w:ascii="Times New Roman" w:eastAsia="Arimo" w:hAnsi="Times New Roman" w:cs="Times New Roman"/>
                <w:b/>
                <w:bCs/>
              </w:rPr>
            </w:pPr>
            <w:r w:rsidRPr="00EA36C2">
              <w:rPr>
                <w:rFonts w:ascii="Times New Roman" w:eastAsia="Arimo" w:hAnsi="Times New Roman" w:cs="Times New Roman"/>
                <w:b/>
                <w:bCs/>
              </w:rPr>
              <w:t>UKUPNO</w:t>
            </w:r>
          </w:p>
        </w:tc>
        <w:tc>
          <w:tcPr>
            <w:tcW w:w="2244" w:type="dxa"/>
            <w:shd w:val="clear" w:color="auto" w:fill="D9D9D9" w:themeFill="background1" w:themeFillShade="D9"/>
          </w:tcPr>
          <w:p w14:paraId="56A8526A" w14:textId="77777777" w:rsidR="00EA36C2" w:rsidRPr="00EA36C2" w:rsidRDefault="00EA36C2" w:rsidP="0027337B">
            <w:pPr>
              <w:jc w:val="right"/>
              <w:rPr>
                <w:rFonts w:ascii="Times New Roman" w:hAnsi="Times New Roman" w:cs="Times New Roman"/>
                <w:b/>
                <w:bCs/>
              </w:rPr>
            </w:pPr>
            <w:r w:rsidRPr="00EA36C2">
              <w:rPr>
                <w:rFonts w:ascii="Times New Roman" w:hAnsi="Times New Roman" w:cs="Times New Roman"/>
                <w:b/>
                <w:bCs/>
              </w:rPr>
              <w:t>768.009,72</w:t>
            </w:r>
          </w:p>
        </w:tc>
      </w:tr>
    </w:tbl>
    <w:p w14:paraId="38DC4B33" w14:textId="77777777" w:rsidR="00EA36C2" w:rsidRDefault="00EA36C2" w:rsidP="00EA36C2">
      <w:pPr>
        <w:rPr>
          <w:rFonts w:ascii="Times New Roman" w:hAnsi="Times New Roman" w:cs="Times New Roman"/>
          <w:sz w:val="24"/>
          <w:szCs w:val="24"/>
        </w:rPr>
      </w:pPr>
    </w:p>
    <w:p w14:paraId="763DA78F" w14:textId="77777777" w:rsidR="00EA36C2" w:rsidRPr="00EA36C2" w:rsidRDefault="00EA36C2" w:rsidP="00641365">
      <w:pPr>
        <w:jc w:val="both"/>
        <w:rPr>
          <w:rFonts w:ascii="Times New Roman" w:hAnsi="Times New Roman" w:cs="Times New Roman"/>
          <w:sz w:val="24"/>
          <w:szCs w:val="24"/>
        </w:rPr>
      </w:pPr>
      <w:r>
        <w:rPr>
          <w:rFonts w:ascii="Times New Roman" w:hAnsi="Times New Roman" w:cs="Times New Roman"/>
          <w:sz w:val="24"/>
          <w:szCs w:val="24"/>
        </w:rPr>
        <w:t xml:space="preserve">** </w:t>
      </w:r>
      <w:r w:rsidRPr="00EA36C2">
        <w:rPr>
          <w:rFonts w:ascii="Times New Roman" w:hAnsi="Times New Roman" w:cs="Times New Roman"/>
          <w:sz w:val="24"/>
          <w:szCs w:val="24"/>
        </w:rPr>
        <w:t xml:space="preserve">JVP – </w:t>
      </w:r>
      <w:proofErr w:type="spellStart"/>
      <w:r w:rsidRPr="00EA36C2">
        <w:rPr>
          <w:rFonts w:ascii="Times New Roman" w:hAnsi="Times New Roman" w:cs="Times New Roman"/>
          <w:sz w:val="24"/>
          <w:szCs w:val="24"/>
        </w:rPr>
        <w:t>Storno</w:t>
      </w:r>
      <w:proofErr w:type="spellEnd"/>
      <w:r w:rsidRPr="00EA36C2">
        <w:rPr>
          <w:rFonts w:ascii="Times New Roman" w:hAnsi="Times New Roman" w:cs="Times New Roman"/>
          <w:sz w:val="24"/>
          <w:szCs w:val="24"/>
        </w:rPr>
        <w:t xml:space="preserve"> po krivo knjiženom prihodu od pruženih usluga iz 2014 .god koji je uočen prilikom knjiženja predstečajne nagodbe Konstruktor – inženjering d.d. u stečaju.</w:t>
      </w:r>
    </w:p>
    <w:p w14:paraId="36521674" w14:textId="77777777" w:rsidR="00EA36C2" w:rsidRDefault="00EA36C2" w:rsidP="00EA36C2">
      <w:pPr>
        <w:rPr>
          <w:rFonts w:ascii="Times New Roman" w:hAnsi="Times New Roman" w:cs="Times New Roman"/>
          <w:sz w:val="24"/>
          <w:szCs w:val="24"/>
        </w:rPr>
      </w:pPr>
      <w:r>
        <w:rPr>
          <w:rFonts w:ascii="Times New Roman" w:hAnsi="Times New Roman" w:cs="Times New Roman"/>
          <w:sz w:val="24"/>
          <w:szCs w:val="24"/>
        </w:rPr>
        <w:t>***</w:t>
      </w:r>
      <w:r w:rsidRPr="00EA36C2">
        <w:rPr>
          <w:rFonts w:ascii="Times New Roman" w:hAnsi="Times New Roman" w:cs="Times New Roman"/>
          <w:sz w:val="24"/>
          <w:szCs w:val="24"/>
        </w:rPr>
        <w:t>DVM – Višak po otpisu starih računa</w:t>
      </w:r>
      <w:r w:rsidR="00230B1E">
        <w:rPr>
          <w:rFonts w:ascii="Times New Roman" w:hAnsi="Times New Roman" w:cs="Times New Roman"/>
          <w:sz w:val="24"/>
          <w:szCs w:val="24"/>
        </w:rPr>
        <w:t xml:space="preserve"> (ZASTARA)</w:t>
      </w:r>
      <w:r w:rsidRPr="00EA36C2">
        <w:rPr>
          <w:rFonts w:ascii="Times New Roman" w:hAnsi="Times New Roman" w:cs="Times New Roman"/>
          <w:sz w:val="24"/>
          <w:szCs w:val="24"/>
        </w:rPr>
        <w:t>, specifikacija</w:t>
      </w:r>
      <w:r>
        <w:rPr>
          <w:rFonts w:ascii="Times New Roman" w:hAnsi="Times New Roman" w:cs="Times New Roman"/>
          <w:sz w:val="24"/>
          <w:szCs w:val="24"/>
        </w:rPr>
        <w:t>;</w:t>
      </w:r>
    </w:p>
    <w:tbl>
      <w:tblPr>
        <w:tblStyle w:val="Reetkatablic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5955"/>
        <w:gridCol w:w="2982"/>
      </w:tblGrid>
      <w:tr w:rsidR="00EA36C2" w:rsidRPr="003D5374" w14:paraId="76878F74" w14:textId="77777777" w:rsidTr="00F2173D">
        <w:tc>
          <w:tcPr>
            <w:tcW w:w="0" w:type="auto"/>
          </w:tcPr>
          <w:p w14:paraId="06344393"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KONTO</w:t>
            </w:r>
          </w:p>
        </w:tc>
        <w:tc>
          <w:tcPr>
            <w:tcW w:w="5955" w:type="dxa"/>
          </w:tcPr>
          <w:p w14:paraId="1E11134E"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OPIS</w:t>
            </w:r>
          </w:p>
        </w:tc>
        <w:tc>
          <w:tcPr>
            <w:tcW w:w="2982" w:type="dxa"/>
          </w:tcPr>
          <w:p w14:paraId="101E53F5"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IZNOS</w:t>
            </w:r>
          </w:p>
        </w:tc>
      </w:tr>
      <w:tr w:rsidR="00EA36C2" w:rsidRPr="003D5374" w14:paraId="20BA440C" w14:textId="77777777" w:rsidTr="00F2173D">
        <w:tc>
          <w:tcPr>
            <w:tcW w:w="0" w:type="auto"/>
          </w:tcPr>
          <w:p w14:paraId="499750D9"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232340</w:t>
            </w:r>
          </w:p>
        </w:tc>
        <w:tc>
          <w:tcPr>
            <w:tcW w:w="5955" w:type="dxa"/>
          </w:tcPr>
          <w:p w14:paraId="4D056A79"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KOMUNALNE USLUGE</w:t>
            </w:r>
          </w:p>
        </w:tc>
        <w:tc>
          <w:tcPr>
            <w:tcW w:w="2982" w:type="dxa"/>
          </w:tcPr>
          <w:p w14:paraId="63D29566"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20.137,43 kn</w:t>
            </w:r>
          </w:p>
        </w:tc>
      </w:tr>
      <w:tr w:rsidR="00EA36C2" w:rsidRPr="003D5374" w14:paraId="3E188E65" w14:textId="77777777" w:rsidTr="00F2173D">
        <w:tc>
          <w:tcPr>
            <w:tcW w:w="0" w:type="auto"/>
          </w:tcPr>
          <w:p w14:paraId="24D1399B"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232370</w:t>
            </w:r>
          </w:p>
        </w:tc>
        <w:tc>
          <w:tcPr>
            <w:tcW w:w="5955" w:type="dxa"/>
          </w:tcPr>
          <w:p w14:paraId="099BC076"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INT. I OSTALE USLUGE</w:t>
            </w:r>
          </w:p>
        </w:tc>
        <w:tc>
          <w:tcPr>
            <w:tcW w:w="2982" w:type="dxa"/>
          </w:tcPr>
          <w:p w14:paraId="3733177B"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1.938,80 kn</w:t>
            </w:r>
          </w:p>
        </w:tc>
      </w:tr>
      <w:tr w:rsidR="00EA36C2" w:rsidRPr="003D5374" w14:paraId="32CF7B31" w14:textId="77777777" w:rsidTr="00F2173D">
        <w:tc>
          <w:tcPr>
            <w:tcW w:w="0" w:type="auto"/>
          </w:tcPr>
          <w:p w14:paraId="4F1B81D2"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232380</w:t>
            </w:r>
          </w:p>
        </w:tc>
        <w:tc>
          <w:tcPr>
            <w:tcW w:w="5955" w:type="dxa"/>
          </w:tcPr>
          <w:p w14:paraId="6D5039EA"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RAČUNALNE USLUGE</w:t>
            </w:r>
          </w:p>
        </w:tc>
        <w:tc>
          <w:tcPr>
            <w:tcW w:w="2982" w:type="dxa"/>
          </w:tcPr>
          <w:p w14:paraId="39CAC40A"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456,00 kn</w:t>
            </w:r>
          </w:p>
        </w:tc>
      </w:tr>
      <w:tr w:rsidR="00EA36C2" w:rsidRPr="003D5374" w14:paraId="10053774" w14:textId="77777777" w:rsidTr="00F2173D">
        <w:tc>
          <w:tcPr>
            <w:tcW w:w="0" w:type="auto"/>
          </w:tcPr>
          <w:p w14:paraId="5CB5CC2F"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232350</w:t>
            </w:r>
          </w:p>
        </w:tc>
        <w:tc>
          <w:tcPr>
            <w:tcW w:w="5955" w:type="dxa"/>
          </w:tcPr>
          <w:p w14:paraId="4567088E"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ZAK. I NAJAMNINE</w:t>
            </w:r>
          </w:p>
        </w:tc>
        <w:tc>
          <w:tcPr>
            <w:tcW w:w="2982" w:type="dxa"/>
          </w:tcPr>
          <w:p w14:paraId="1CC0157E"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166,50 kn</w:t>
            </w:r>
          </w:p>
        </w:tc>
      </w:tr>
      <w:tr w:rsidR="00EA36C2" w:rsidRPr="003D5374" w14:paraId="1F76CEDB" w14:textId="77777777" w:rsidTr="00F2173D">
        <w:tc>
          <w:tcPr>
            <w:tcW w:w="0" w:type="auto"/>
          </w:tcPr>
          <w:p w14:paraId="332D04DB"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232130</w:t>
            </w:r>
          </w:p>
        </w:tc>
        <w:tc>
          <w:tcPr>
            <w:tcW w:w="5955" w:type="dxa"/>
          </w:tcPr>
          <w:p w14:paraId="6120035F"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STRUČNO USAVRŠAVANJE</w:t>
            </w:r>
          </w:p>
        </w:tc>
        <w:tc>
          <w:tcPr>
            <w:tcW w:w="2982" w:type="dxa"/>
          </w:tcPr>
          <w:p w14:paraId="242E4E19"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2.964,01 kn</w:t>
            </w:r>
          </w:p>
        </w:tc>
      </w:tr>
      <w:tr w:rsidR="00EA36C2" w:rsidRPr="003D5374" w14:paraId="09263F71" w14:textId="77777777" w:rsidTr="00F2173D">
        <w:tc>
          <w:tcPr>
            <w:tcW w:w="0" w:type="auto"/>
          </w:tcPr>
          <w:p w14:paraId="2BEA5CC2"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232330</w:t>
            </w:r>
          </w:p>
        </w:tc>
        <w:tc>
          <w:tcPr>
            <w:tcW w:w="5955" w:type="dxa"/>
          </w:tcPr>
          <w:p w14:paraId="58F556F7"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USLUGE PROM. I INFORM.</w:t>
            </w:r>
          </w:p>
        </w:tc>
        <w:tc>
          <w:tcPr>
            <w:tcW w:w="2982" w:type="dxa"/>
          </w:tcPr>
          <w:p w14:paraId="57162F6D"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1.098,00 kn</w:t>
            </w:r>
          </w:p>
        </w:tc>
      </w:tr>
      <w:tr w:rsidR="00EA36C2" w:rsidRPr="003D5374" w14:paraId="7A29F55F" w14:textId="77777777" w:rsidTr="00F2173D">
        <w:tc>
          <w:tcPr>
            <w:tcW w:w="0" w:type="auto"/>
          </w:tcPr>
          <w:p w14:paraId="1B5C9989"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232390</w:t>
            </w:r>
          </w:p>
        </w:tc>
        <w:tc>
          <w:tcPr>
            <w:tcW w:w="5955" w:type="dxa"/>
          </w:tcPr>
          <w:p w14:paraId="4A7ADB2F"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OSTALE USLUGE</w:t>
            </w:r>
          </w:p>
        </w:tc>
        <w:tc>
          <w:tcPr>
            <w:tcW w:w="2982" w:type="dxa"/>
          </w:tcPr>
          <w:p w14:paraId="66377FAD"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253,29 kn</w:t>
            </w:r>
          </w:p>
        </w:tc>
      </w:tr>
      <w:tr w:rsidR="00EA36C2" w:rsidRPr="003D5374" w14:paraId="2E21F8BB" w14:textId="77777777" w:rsidTr="00F2173D">
        <w:tc>
          <w:tcPr>
            <w:tcW w:w="0" w:type="auto"/>
          </w:tcPr>
          <w:p w14:paraId="36B7426F"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232920</w:t>
            </w:r>
          </w:p>
        </w:tc>
        <w:tc>
          <w:tcPr>
            <w:tcW w:w="5955" w:type="dxa"/>
          </w:tcPr>
          <w:p w14:paraId="2F7C7F28"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PREMIJE OSIGURANJA</w:t>
            </w:r>
          </w:p>
        </w:tc>
        <w:tc>
          <w:tcPr>
            <w:tcW w:w="2982" w:type="dxa"/>
          </w:tcPr>
          <w:p w14:paraId="5626EB69"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86,41 kn</w:t>
            </w:r>
          </w:p>
        </w:tc>
      </w:tr>
      <w:tr w:rsidR="00EA36C2" w:rsidRPr="003D5374" w14:paraId="7C88C4E1" w14:textId="77777777" w:rsidTr="00F2173D">
        <w:tc>
          <w:tcPr>
            <w:tcW w:w="0" w:type="auto"/>
          </w:tcPr>
          <w:p w14:paraId="684FF2C0"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232930</w:t>
            </w:r>
          </w:p>
        </w:tc>
        <w:tc>
          <w:tcPr>
            <w:tcW w:w="5955" w:type="dxa"/>
          </w:tcPr>
          <w:p w14:paraId="5E20A144"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REPREZENTACIJA</w:t>
            </w:r>
          </w:p>
        </w:tc>
        <w:tc>
          <w:tcPr>
            <w:tcW w:w="2982" w:type="dxa"/>
          </w:tcPr>
          <w:p w14:paraId="24D78EAA"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629,27 kn</w:t>
            </w:r>
          </w:p>
        </w:tc>
      </w:tr>
      <w:tr w:rsidR="00EA36C2" w:rsidRPr="003D5374" w14:paraId="09DB58CE" w14:textId="77777777" w:rsidTr="00F2173D">
        <w:tc>
          <w:tcPr>
            <w:tcW w:w="0" w:type="auto"/>
          </w:tcPr>
          <w:p w14:paraId="25F5E3A0"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232220</w:t>
            </w:r>
          </w:p>
        </w:tc>
        <w:tc>
          <w:tcPr>
            <w:tcW w:w="5955" w:type="dxa"/>
          </w:tcPr>
          <w:p w14:paraId="652A3C93"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MATERIJAL I SIROVINE</w:t>
            </w:r>
          </w:p>
        </w:tc>
        <w:tc>
          <w:tcPr>
            <w:tcW w:w="2982" w:type="dxa"/>
          </w:tcPr>
          <w:p w14:paraId="2062D03C"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300,70 kn</w:t>
            </w:r>
          </w:p>
        </w:tc>
      </w:tr>
      <w:tr w:rsidR="00EA36C2" w:rsidRPr="003D5374" w14:paraId="609FECB6" w14:textId="77777777" w:rsidTr="00F2173D">
        <w:tc>
          <w:tcPr>
            <w:tcW w:w="0" w:type="auto"/>
          </w:tcPr>
          <w:p w14:paraId="3EEA837E"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232230</w:t>
            </w:r>
          </w:p>
        </w:tc>
        <w:tc>
          <w:tcPr>
            <w:tcW w:w="5955" w:type="dxa"/>
          </w:tcPr>
          <w:p w14:paraId="45C35C81" w14:textId="77777777" w:rsidR="00EA36C2" w:rsidRPr="003D5374" w:rsidRDefault="00EA36C2" w:rsidP="0027337B">
            <w:pPr>
              <w:rPr>
                <w:rFonts w:ascii="Times New Roman" w:hAnsi="Times New Roman" w:cs="Times New Roman"/>
              </w:rPr>
            </w:pPr>
            <w:r w:rsidRPr="003D5374">
              <w:rPr>
                <w:rFonts w:ascii="Times New Roman" w:hAnsi="Times New Roman" w:cs="Times New Roman"/>
              </w:rPr>
              <w:t>ENERGIJA</w:t>
            </w:r>
          </w:p>
        </w:tc>
        <w:tc>
          <w:tcPr>
            <w:tcW w:w="2982" w:type="dxa"/>
          </w:tcPr>
          <w:p w14:paraId="72C091A2" w14:textId="77777777" w:rsidR="00EA36C2" w:rsidRPr="003D5374" w:rsidRDefault="00EA36C2" w:rsidP="0027337B">
            <w:pPr>
              <w:jc w:val="right"/>
              <w:rPr>
                <w:rFonts w:ascii="Times New Roman" w:hAnsi="Times New Roman" w:cs="Times New Roman"/>
              </w:rPr>
            </w:pPr>
            <w:r w:rsidRPr="003D5374">
              <w:rPr>
                <w:rFonts w:ascii="Times New Roman" w:hAnsi="Times New Roman" w:cs="Times New Roman"/>
              </w:rPr>
              <w:t xml:space="preserve">    1.506,08 kn</w:t>
            </w:r>
          </w:p>
        </w:tc>
      </w:tr>
      <w:tr w:rsidR="00EA36C2" w:rsidRPr="003D5374" w14:paraId="30960E3F" w14:textId="77777777" w:rsidTr="00F2173D">
        <w:tc>
          <w:tcPr>
            <w:tcW w:w="0" w:type="auto"/>
          </w:tcPr>
          <w:p w14:paraId="7248DB81" w14:textId="77777777" w:rsidR="00EA36C2" w:rsidRPr="003D5374" w:rsidRDefault="00EA36C2" w:rsidP="0027337B">
            <w:pPr>
              <w:rPr>
                <w:rFonts w:ascii="Times New Roman" w:hAnsi="Times New Roman" w:cs="Times New Roman"/>
              </w:rPr>
            </w:pPr>
          </w:p>
        </w:tc>
        <w:tc>
          <w:tcPr>
            <w:tcW w:w="5955" w:type="dxa"/>
            <w:shd w:val="clear" w:color="auto" w:fill="D9D9D9" w:themeFill="background1" w:themeFillShade="D9"/>
          </w:tcPr>
          <w:p w14:paraId="7019D873" w14:textId="77777777" w:rsidR="00EA36C2" w:rsidRPr="003D5374" w:rsidRDefault="00EA36C2" w:rsidP="0027337B">
            <w:pPr>
              <w:rPr>
                <w:rFonts w:ascii="Times New Roman" w:hAnsi="Times New Roman" w:cs="Times New Roman"/>
                <w:b/>
                <w:bCs/>
              </w:rPr>
            </w:pPr>
            <w:r w:rsidRPr="003D5374">
              <w:rPr>
                <w:rFonts w:ascii="Times New Roman" w:hAnsi="Times New Roman" w:cs="Times New Roman"/>
                <w:b/>
                <w:bCs/>
              </w:rPr>
              <w:t>UKUPNO</w:t>
            </w:r>
            <w:r>
              <w:rPr>
                <w:rFonts w:ascii="Times New Roman" w:hAnsi="Times New Roman" w:cs="Times New Roman"/>
                <w:b/>
                <w:bCs/>
              </w:rPr>
              <w:t xml:space="preserve"> ZA DVM:</w:t>
            </w:r>
          </w:p>
        </w:tc>
        <w:tc>
          <w:tcPr>
            <w:tcW w:w="2982" w:type="dxa"/>
            <w:shd w:val="clear" w:color="auto" w:fill="D9D9D9" w:themeFill="background1" w:themeFillShade="D9"/>
          </w:tcPr>
          <w:p w14:paraId="2A91A5E5" w14:textId="77777777" w:rsidR="00EA36C2" w:rsidRPr="003D5374" w:rsidRDefault="00EA36C2" w:rsidP="0027337B">
            <w:pPr>
              <w:jc w:val="right"/>
              <w:rPr>
                <w:rFonts w:ascii="Times New Roman" w:hAnsi="Times New Roman" w:cs="Times New Roman"/>
                <w:b/>
                <w:bCs/>
              </w:rPr>
            </w:pPr>
            <w:r w:rsidRPr="003D5374">
              <w:rPr>
                <w:rFonts w:ascii="Times New Roman" w:hAnsi="Times New Roman" w:cs="Times New Roman"/>
                <w:b/>
                <w:bCs/>
              </w:rPr>
              <w:t>29.536,49 kn</w:t>
            </w:r>
          </w:p>
        </w:tc>
      </w:tr>
    </w:tbl>
    <w:p w14:paraId="07AD4861" w14:textId="77777777" w:rsidR="002850F1" w:rsidRDefault="002850F1" w:rsidP="00373EC8">
      <w:pPr>
        <w:autoSpaceDE w:val="0"/>
        <w:autoSpaceDN w:val="0"/>
        <w:adjustRightInd w:val="0"/>
        <w:spacing w:after="0" w:line="240" w:lineRule="auto"/>
        <w:jc w:val="both"/>
        <w:rPr>
          <w:rFonts w:ascii="Times New Roman" w:hAnsi="Times New Roman"/>
          <w:sz w:val="24"/>
          <w:szCs w:val="24"/>
        </w:rPr>
      </w:pPr>
    </w:p>
    <w:p w14:paraId="1DBE5B47" w14:textId="77777777" w:rsidR="003F1170" w:rsidRDefault="003F1170" w:rsidP="00373EC8">
      <w:pPr>
        <w:autoSpaceDE w:val="0"/>
        <w:autoSpaceDN w:val="0"/>
        <w:adjustRightInd w:val="0"/>
        <w:spacing w:after="0" w:line="240" w:lineRule="auto"/>
        <w:jc w:val="both"/>
        <w:rPr>
          <w:rFonts w:ascii="Times New Roman" w:hAnsi="Times New Roman"/>
          <w:sz w:val="24"/>
          <w:szCs w:val="24"/>
        </w:rPr>
      </w:pPr>
    </w:p>
    <w:p w14:paraId="2AC06273" w14:textId="77777777" w:rsidR="002850F1" w:rsidRDefault="002850F1" w:rsidP="00373EC8">
      <w:pPr>
        <w:autoSpaceDE w:val="0"/>
        <w:autoSpaceDN w:val="0"/>
        <w:adjustRightInd w:val="0"/>
        <w:spacing w:after="0" w:line="240" w:lineRule="auto"/>
        <w:jc w:val="both"/>
        <w:rPr>
          <w:rFonts w:ascii="Times New Roman" w:hAnsi="Times New Roman"/>
          <w:sz w:val="24"/>
          <w:szCs w:val="24"/>
        </w:rPr>
      </w:pPr>
      <w:r>
        <w:rPr>
          <w:noProof/>
          <w:lang w:val="en-US"/>
        </w:rPr>
        <w:drawing>
          <wp:inline distT="0" distB="0" distL="0" distR="0" wp14:anchorId="031102A8" wp14:editId="3E9FA718">
            <wp:extent cx="6305107" cy="3121025"/>
            <wp:effectExtent l="0" t="0" r="635" b="3175"/>
            <wp:docPr id="3" name="Grafikon 3">
              <a:extLst xmlns:a="http://schemas.openxmlformats.org/drawingml/2006/main">
                <a:ext uri="{FF2B5EF4-FFF2-40B4-BE49-F238E27FC236}">
                  <a16:creationId xmlns:a16="http://schemas.microsoft.com/office/drawing/2014/main" id="{C44F1593-9F1C-220B-BE37-C72F6A082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8D9D56" w14:textId="77777777" w:rsidR="00220E86" w:rsidRPr="00C17336" w:rsidRDefault="00220E86" w:rsidP="00373EC8">
      <w:pPr>
        <w:autoSpaceDE w:val="0"/>
        <w:autoSpaceDN w:val="0"/>
        <w:adjustRightInd w:val="0"/>
        <w:spacing w:after="0" w:line="240" w:lineRule="auto"/>
        <w:jc w:val="both"/>
        <w:rPr>
          <w:rFonts w:ascii="Times New Roman" w:hAnsi="Times New Roman" w:cs="Times New Roman"/>
          <w:sz w:val="24"/>
          <w:szCs w:val="24"/>
        </w:rPr>
      </w:pPr>
    </w:p>
    <w:p w14:paraId="20D9B1A1" w14:textId="77777777" w:rsidR="00C015EE" w:rsidRDefault="00C015EE" w:rsidP="003E6765">
      <w:pPr>
        <w:spacing w:after="160" w:line="259" w:lineRule="auto"/>
        <w:jc w:val="both"/>
        <w:rPr>
          <w:rFonts w:ascii="Times New Roman" w:eastAsia="Calibri" w:hAnsi="Times New Roman" w:cs="Times New Roman"/>
          <w:sz w:val="24"/>
          <w:szCs w:val="24"/>
        </w:rPr>
      </w:pPr>
    </w:p>
    <w:p w14:paraId="5A80289B" w14:textId="77777777" w:rsidR="00C015EE" w:rsidRDefault="00C015EE" w:rsidP="003E6765">
      <w:pPr>
        <w:spacing w:after="160" w:line="259" w:lineRule="auto"/>
        <w:jc w:val="both"/>
        <w:rPr>
          <w:rFonts w:ascii="Times New Roman" w:eastAsia="Calibri" w:hAnsi="Times New Roman" w:cs="Times New Roman"/>
          <w:sz w:val="24"/>
          <w:szCs w:val="24"/>
        </w:rPr>
      </w:pPr>
    </w:p>
    <w:p w14:paraId="01A2A837" w14:textId="77777777" w:rsidR="00C015EE" w:rsidRDefault="00C015EE" w:rsidP="003E6765">
      <w:pPr>
        <w:spacing w:after="160" w:line="259" w:lineRule="auto"/>
        <w:jc w:val="both"/>
        <w:rPr>
          <w:rFonts w:ascii="Times New Roman" w:eastAsia="Calibri" w:hAnsi="Times New Roman" w:cs="Times New Roman"/>
          <w:sz w:val="24"/>
          <w:szCs w:val="24"/>
        </w:rPr>
      </w:pPr>
    </w:p>
    <w:p w14:paraId="581BFAA7" w14:textId="77777777" w:rsidR="00C015EE" w:rsidRDefault="00C015EE" w:rsidP="003E6765">
      <w:pPr>
        <w:spacing w:after="160" w:line="259" w:lineRule="auto"/>
        <w:jc w:val="both"/>
        <w:rPr>
          <w:rFonts w:ascii="Times New Roman" w:eastAsia="Calibri" w:hAnsi="Times New Roman" w:cs="Times New Roman"/>
          <w:sz w:val="24"/>
          <w:szCs w:val="24"/>
        </w:rPr>
      </w:pPr>
    </w:p>
    <w:p w14:paraId="446BCD1C"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lastRenderedPageBreak/>
        <w:t xml:space="preserve">Prema kriteriju izvora prihoda, svi se prihodi jedinica lokalne samouprave mogu podijeliti na tri cjeline. </w:t>
      </w:r>
    </w:p>
    <w:p w14:paraId="76A87473" w14:textId="77777777" w:rsidR="003E6765" w:rsidRPr="007E5312" w:rsidRDefault="003E6765" w:rsidP="003E6765">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Prihodi iz vlastitih izvora koje čine prihodi od lokalnih poreza, prihodi od imovine u vlasništvu lokalnih jedinica, komunalna naknada, komunalni doprinos, upravne pristojbe, novčane kazne koje propisuje sama lokalna jedinica.</w:t>
      </w:r>
    </w:p>
    <w:p w14:paraId="37885258" w14:textId="77777777" w:rsidR="003E6765" w:rsidRPr="007E5312" w:rsidRDefault="003E6765" w:rsidP="003E6765">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 xml:space="preserve">Zajednički prihodi, koji se dijele između županija, gradova, općina i Republike Hrvatske </w:t>
      </w:r>
    </w:p>
    <w:p w14:paraId="03CBC979" w14:textId="77777777" w:rsidR="003E6765" w:rsidRPr="00641365" w:rsidRDefault="003E6765" w:rsidP="003E6765">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Ostali prihodi kao što su namjenski prihodi određeni posebnim propisima, donacije te prihodi od zaduživanja</w:t>
      </w:r>
    </w:p>
    <w:p w14:paraId="3BFCCFB8" w14:textId="77777777" w:rsidR="003E6765" w:rsidRPr="00641365" w:rsidRDefault="003E6765" w:rsidP="003E6765">
      <w:pPr>
        <w:spacing w:after="160" w:line="259" w:lineRule="auto"/>
        <w:jc w:val="both"/>
        <w:rPr>
          <w:rFonts w:ascii="Times New Roman" w:eastAsia="Calibri" w:hAnsi="Times New Roman" w:cs="Times New Roman"/>
          <w:b/>
          <w:sz w:val="24"/>
          <w:szCs w:val="24"/>
        </w:rPr>
      </w:pPr>
      <w:r w:rsidRPr="00641365">
        <w:rPr>
          <w:rFonts w:ascii="Times New Roman" w:eastAsia="Calibri" w:hAnsi="Times New Roman" w:cs="Times New Roman"/>
          <w:b/>
          <w:sz w:val="24"/>
          <w:szCs w:val="24"/>
        </w:rPr>
        <w:t xml:space="preserve">Vlastiti prihodi općina i gradova jesu: </w:t>
      </w:r>
    </w:p>
    <w:p w14:paraId="6CB9987D"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Općinski</w:t>
      </w:r>
      <w:r w:rsidR="002D2DF8">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odnosno gradski porezi </w:t>
      </w:r>
    </w:p>
    <w:p w14:paraId="271BDAAA"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Komunalne naknade, doprinosi i druge naknade po posebnim propisima </w:t>
      </w:r>
    </w:p>
    <w:p w14:paraId="72A06AEB"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stvari u vlasništvu općina ili gradova i imovinska prava, kao što je prihod od zakupnine poslovnog prostora, </w:t>
      </w:r>
    </w:p>
    <w:p w14:paraId="0F32BE4C"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trgovačkih društava i drugih pravnih osoba u vlasništvu općina i gradova, odnosno u kojima lokalna jedinica ima udjele ili dionice </w:t>
      </w:r>
    </w:p>
    <w:p w14:paraId="28BB2614"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naknada za koncesiju </w:t>
      </w:r>
    </w:p>
    <w:p w14:paraId="2EB09725"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Upravne pristojbe</w:t>
      </w:r>
    </w:p>
    <w:p w14:paraId="47A34407"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Boravišne pristojbe </w:t>
      </w:r>
    </w:p>
    <w:p w14:paraId="5D75955C"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Novčane kazne i oduzeta imovinska korist za prekršaje koje u skladu sa zakonom propiše općina ili grad </w:t>
      </w:r>
    </w:p>
    <w:p w14:paraId="02EFDBF1" w14:textId="77777777" w:rsidR="003E6765" w:rsidRPr="007E5312" w:rsidRDefault="003E6765" w:rsidP="003E6765">
      <w:pPr>
        <w:spacing w:after="160" w:line="259" w:lineRule="auto"/>
        <w:jc w:val="both"/>
        <w:rPr>
          <w:rFonts w:ascii="Times New Roman" w:eastAsia="Calibri" w:hAnsi="Times New Roman" w:cs="Times New Roman"/>
          <w:b/>
          <w:bCs/>
          <w:sz w:val="24"/>
          <w:szCs w:val="24"/>
          <w:u w:val="single"/>
        </w:rPr>
      </w:pPr>
      <w:r w:rsidRPr="007E5312">
        <w:rPr>
          <w:rFonts w:ascii="Times New Roman" w:eastAsia="Calibri" w:hAnsi="Times New Roman" w:cs="Times New Roman"/>
          <w:b/>
          <w:bCs/>
          <w:sz w:val="24"/>
          <w:szCs w:val="24"/>
          <w:u w:val="single"/>
        </w:rPr>
        <w:t>U strukturi vlastitih prihoda lokalnih jedinica najvažniji su prihodi od lokalnih poreza te prihodi od komunalne naknade i komunalnog doprinosa.</w:t>
      </w:r>
    </w:p>
    <w:p w14:paraId="46D56725"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Općine ili gradovi mogu uvesti slijedeće poreze</w:t>
      </w:r>
      <w:r w:rsidR="007E5312">
        <w:rPr>
          <w:rFonts w:ascii="Times New Roman" w:eastAsia="Calibri" w:hAnsi="Times New Roman" w:cs="Times New Roman"/>
          <w:sz w:val="24"/>
          <w:szCs w:val="24"/>
        </w:rPr>
        <w:t>:</w:t>
      </w:r>
    </w:p>
    <w:p w14:paraId="03E2D1EF"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prirez porezu na dohodak</w:t>
      </w:r>
      <w:r w:rsidRPr="003E6765">
        <w:rPr>
          <w:rFonts w:ascii="Times New Roman" w:eastAsia="Calibri" w:hAnsi="Times New Roman" w:cs="Times New Roman"/>
          <w:sz w:val="24"/>
          <w:szCs w:val="24"/>
        </w:rPr>
        <w:t xml:space="preserve">  (</w:t>
      </w:r>
      <w:r w:rsidRPr="003E6765">
        <w:rPr>
          <w:rFonts w:ascii="Times New Roman" w:eastAsia="Calibri" w:hAnsi="Times New Roman" w:cs="Times New Roman"/>
          <w:b/>
          <w:bCs/>
          <w:sz w:val="24"/>
          <w:szCs w:val="24"/>
        </w:rPr>
        <w:t>STOPA PRIREZA U GRADU METKOVIĆU JE 8% (od 01.01.2020. godine),</w:t>
      </w:r>
      <w:r w:rsidRPr="003E6765">
        <w:rPr>
          <w:rFonts w:ascii="Times New Roman" w:eastAsia="Calibri" w:hAnsi="Times New Roman" w:cs="Times New Roman"/>
          <w:sz w:val="24"/>
          <w:szCs w:val="24"/>
        </w:rPr>
        <w:t xml:space="preserve"> a maksimalna zakonska stopa iznosi 12%</w:t>
      </w:r>
      <w:r w:rsidR="007E5312">
        <w:rPr>
          <w:rFonts w:ascii="Times New Roman" w:eastAsia="Calibri" w:hAnsi="Times New Roman" w:cs="Times New Roman"/>
          <w:sz w:val="24"/>
          <w:szCs w:val="24"/>
        </w:rPr>
        <w:t xml:space="preserve">. </w:t>
      </w:r>
      <w:r w:rsidRPr="003E6765">
        <w:rPr>
          <w:rFonts w:ascii="Times New Roman" w:eastAsia="Calibri" w:hAnsi="Times New Roman" w:cs="Times New Roman"/>
          <w:sz w:val="24"/>
          <w:szCs w:val="24"/>
        </w:rPr>
        <w:t>Prirez poreza na dohodak je porezni oblik kojim se mogu oporezivati fizičke osobe koje stječu dohodak. Općina ili grad može obveznicima poreza na dohodak sa svog područja uvesti plaćanja prireza, ali najviše do visine propisane Zakonom o financiranju jedinica lokalne i područne (regionalne) samouprave (www.porezna-uprava.hr).</w:t>
      </w:r>
    </w:p>
    <w:p w14:paraId="2F9C7FFD"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Osnovica, dospijeće obveze i plaćanje predujmova prireza porezu na dohodak uređeno je Zakonom o porezu na dohodak. Općina ili grad može odlučivati o uvođenju obveze plaćanja prireza i stopu prireza, vodeći računa o najvišoj propisanoj stopi, ali nema mogućnosti drugačije od Zakona o porezu na dohodak propisivati porezne obveznika, poreznu osnovicu, niti porezna oslobođenja.</w:t>
      </w:r>
    </w:p>
    <w:p w14:paraId="21E6CF4C"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potrošnju</w:t>
      </w:r>
      <w:r w:rsidRPr="003E6765">
        <w:rPr>
          <w:rFonts w:ascii="Times New Roman" w:eastAsia="Calibri" w:hAnsi="Times New Roman" w:cs="Times New Roman"/>
          <w:sz w:val="24"/>
          <w:szCs w:val="24"/>
        </w:rPr>
        <w:t xml:space="preserve"> ( Porez za potrošnju plaća se na potrošnju alkoholnih pića (vinjak, rakiju i žestoka pića), prirodnih vina, specijalnih vina, piva i bezalkoholnih pića u ugostiteljskim objektima. Obveznici poreza na potrošnju su pravne i fizičke osobe koje pružaju ugostiteljske usluge. Stopu </w:t>
      </w:r>
      <w:r w:rsidRPr="003E6765">
        <w:rPr>
          <w:rFonts w:ascii="Times New Roman" w:eastAsia="Calibri" w:hAnsi="Times New Roman" w:cs="Times New Roman"/>
          <w:sz w:val="24"/>
          <w:szCs w:val="24"/>
        </w:rPr>
        <w:lastRenderedPageBreak/>
        <w:t xml:space="preserve">poreza na potrošnju propisuje grad ili općina na području kojeg se pružaju ugostiteljske usluge ali najviše 3 %.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p>
    <w:p w14:paraId="2EAB6DE7"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kuće za odmor</w:t>
      </w:r>
      <w:r w:rsidRPr="003E6765">
        <w:rPr>
          <w:rFonts w:ascii="Times New Roman" w:eastAsia="Calibri" w:hAnsi="Times New Roman" w:cs="Times New Roman"/>
          <w:sz w:val="24"/>
          <w:szCs w:val="24"/>
        </w:rPr>
        <w:t xml:space="preserve"> (Porez na kuće za odmor je prihod općine ili grada na čijem se području nalazi kuća za odmor. Porezni obveznici su vlasnici kuća za odmor, pri čemu se kućom za odmor smatra svaka zgrada, dio zgrade ili stan koji se koristi povremeno ili sezonski. Općina ili grad svojom odlukom uređuje visinu poreza. Porez na kuće za odmor plaća se od 0,66 do 1,99 eura/m2korisne površine kuće za odmor. Pri određivanju visine poreznog opterećenja, općina ili grad moraju uzeti u obzir lokaciju mjesta, starost objekta, stanje infrastrukture i druge okolnosti koje utječu na kvalitetu korištenja nekretnine.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p>
    <w:p w14:paraId="01A401DA"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korištenje javnih površina</w:t>
      </w:r>
      <w:r w:rsidRPr="003E6765">
        <w:rPr>
          <w:rFonts w:ascii="Times New Roman" w:eastAsia="Calibri" w:hAnsi="Times New Roman" w:cs="Times New Roman"/>
          <w:sz w:val="24"/>
          <w:szCs w:val="24"/>
        </w:rPr>
        <w:t xml:space="preserve"> (Porez na korištenje javnih površina plaćaju pravne i fizičke osobe koje koriste javne površine. Porez iz stavka 1. ovoga članka plaća se u visini, na način i pod uvjetima koje propiše predstavničko tijelo jedinice lokalne samouprave svojom odlukom. Što se smatra javnom površinom svojom odlukom propisuje predstavničko tijelo jedinice lokalne samouprave. Porez na korištenje javnih površina prihod je jedinice lokalne samouprave na čijem se području javna površina koristi.)</w:t>
      </w:r>
    </w:p>
    <w:p w14:paraId="0BE7ADE3"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Predstavničko tijelo jedinice lokalne samouprave svojom odlukom utvrđuje:</w:t>
      </w:r>
    </w:p>
    <w:p w14:paraId="52069EF4"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1. za potrebe plaćanja prireza porezu na dohodak, visinu stope prireza porezu na dohodak</w:t>
      </w:r>
    </w:p>
    <w:p w14:paraId="630CD28A"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2. za potrebe plaćanja poreza na potrošnju, visinu stope poreza na potrošnju i nadležno porezno tijelo za utvrđivanje i naplatu poreza</w:t>
      </w:r>
    </w:p>
    <w:p w14:paraId="7DF5DCD5"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3. za potrebe plaćanja poreza na kuće za odmor, visinu poreza na kuće za odmor, a ovisno o mjestu, starosti, stanju infrastrukture te drugim okolnostima bitnim za korištenje kuće za odmor, i nadležno porezno tijelo za utvrđivanje i naplatu poreza</w:t>
      </w:r>
    </w:p>
    <w:p w14:paraId="5C25DC60"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4. za potrebe plaćanja poreza na korištenje javnih površina, što se smatra javnom površinom, visinu, način i uvjete plaćanja poreza na korištenje javnih površina, kao i nadležno porezno tijelo za utvrđivanje i naplatu poreza.</w:t>
      </w:r>
    </w:p>
    <w:p w14:paraId="3384389A"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Odluka predstavničkog tijela jedinice lokalne samouprave, može se mijenjati najkasnije do 15. prosinca tekuće godine, a primjenjuje se od 1. siječnja iduće godine. Predstavničko tijelo jedinice lokalne samouprave može tijekom godine donositi odluke o prirezu poreza na dohodak, koje se moraju objaviti u »Narodnim novinama«, a stupaju na snagu prvoga dana u mjesecu nakon mjeseca u kojem su objavljene.</w:t>
      </w:r>
    </w:p>
    <w:p w14:paraId="727C2ABC"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t>Komunalna naknada i komunalni doprinosi prihodi su proračuna jedinica lokalne samouprave, a uređeni su Zakonom o komunalnom gospodarstvu (NN 68/18, 110/18, 32/20). Riječ je o namjenskim prihodima lokalnih jedinica koji se isključivo koriste za financiranje komunalnih djelatnosti.</w:t>
      </w:r>
      <w:r w:rsidRPr="003E6765">
        <w:rPr>
          <w:rFonts w:ascii="Times New Roman" w:eastAsia="Calibri" w:hAnsi="Times New Roman" w:cs="Times New Roman"/>
          <w:sz w:val="24"/>
          <w:szCs w:val="24"/>
        </w:rPr>
        <w:t xml:space="preserve"> Komunalnu naknadu plaćaju vlasnici odnosno korisnici stambenog i poslovnog prostora, garažnog prostora, građevinskog zemljišta koje služi za obavljanje poslovnih aktivnosti i neizgrađenog građevinskog zemljišta. Iz komunalne naknade financira se odvodnja atmosferskih voda, održavanje čistoće u djelu koji se odnosi na čišćenje javnih površina, održavanje javnih površina, održavanje nerazvrstanih cesta, održavanje groblja i krematorija, te javna rasvjeta. Odluku o visini komunalne naknade donosi predstavničko tijelo jedinice lokalne samouprave Komunalni doprinosi namijenjeni su za izgradnju i korištenje objekata i uređenja komunalne infrastrukture. Komunalni doprinos plaća vlasnik građevinske čestice na kojoj se gradi građevina, odnosno investitor. Pri odlučivanju o visini komunalnog doprinosa predstavničko tijelo lokalne jedinice mora </w:t>
      </w:r>
      <w:r w:rsidRPr="003E6765">
        <w:rPr>
          <w:rFonts w:ascii="Times New Roman" w:eastAsia="Calibri" w:hAnsi="Times New Roman" w:cs="Times New Roman"/>
          <w:sz w:val="24"/>
          <w:szCs w:val="24"/>
        </w:rPr>
        <w:lastRenderedPageBreak/>
        <w:t xml:space="preserve">voditi računa o pogodnosti položaja određenog područja ili zone unutar općine odnosno grada i o stupnju opremljenosti tog područja komunalnom infrastrukturom. Doprinos se plaća prema kubičnom metru građevine koja se gradi, a kada se uklanja stara građevina radi gradnje nove i u slučaju dogradnje postojeće građevine, komunalni doprinos obračunava se na razliku u obujmu u odnosu na prijašnju građevinu. </w:t>
      </w:r>
    </w:p>
    <w:p w14:paraId="20805061"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Zajednički su porezi države i lokalnih jedinica porezni prihodi i prihodi po posebnim propisima. Zajednički prihodi dijele se između države, općine i grada prema određenom kriteriju. Od poreznih prihoda zajednički su:</w:t>
      </w:r>
    </w:p>
    <w:p w14:paraId="75986A3C"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sym w:font="Symbol" w:char="F0B7"/>
      </w:r>
      <w:r w:rsidRPr="003E6765">
        <w:rPr>
          <w:rFonts w:ascii="Times New Roman" w:eastAsia="Calibri" w:hAnsi="Times New Roman" w:cs="Times New Roman"/>
          <w:b/>
          <w:bCs/>
          <w:sz w:val="24"/>
          <w:szCs w:val="24"/>
        </w:rPr>
        <w:t>porez na dohodak</w:t>
      </w:r>
      <w:r w:rsidRPr="003E6765">
        <w:rPr>
          <w:rFonts w:ascii="Times New Roman" w:eastAsia="Calibri" w:hAnsi="Times New Roman" w:cs="Times New Roman"/>
          <w:sz w:val="24"/>
          <w:szCs w:val="24"/>
        </w:rPr>
        <w:t>, koji se dijeli između države, općine/grada i županije</w:t>
      </w:r>
    </w:p>
    <w:p w14:paraId="73306732"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Prihod od poreza na dohodak raspodjeljuje se na:</w:t>
      </w:r>
    </w:p>
    <w:p w14:paraId="22F3DC7B" w14:textId="77777777" w:rsidR="003E6765" w:rsidRPr="003E6765" w:rsidRDefault="003E6765" w:rsidP="003E6765">
      <w:pPr>
        <w:spacing w:after="160" w:line="259" w:lineRule="auto"/>
        <w:jc w:val="both"/>
        <w:rPr>
          <w:rFonts w:ascii="Times New Roman" w:eastAsia="Calibri" w:hAnsi="Times New Roman" w:cs="Times New Roman"/>
          <w:b/>
          <w:bCs/>
          <w:sz w:val="24"/>
          <w:szCs w:val="24"/>
        </w:rPr>
      </w:pPr>
      <w:r w:rsidRPr="003E6765">
        <w:rPr>
          <w:rFonts w:ascii="Times New Roman" w:eastAsia="Calibri" w:hAnsi="Times New Roman" w:cs="Times New Roman"/>
          <w:sz w:val="24"/>
          <w:szCs w:val="24"/>
        </w:rPr>
        <w:t>1</w:t>
      </w:r>
      <w:r w:rsidRPr="003E6765">
        <w:rPr>
          <w:rFonts w:ascii="Times New Roman" w:eastAsia="Calibri" w:hAnsi="Times New Roman" w:cs="Times New Roman"/>
          <w:b/>
          <w:bCs/>
          <w:sz w:val="24"/>
          <w:szCs w:val="24"/>
        </w:rPr>
        <w:t>. udio općine, odnosno grada 74 %</w:t>
      </w:r>
    </w:p>
    <w:p w14:paraId="005E2325"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2. udio županije 20 %</w:t>
      </w:r>
    </w:p>
    <w:p w14:paraId="3676E85B"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3. udio za decentralizirane funkcije 6 %.</w:t>
      </w:r>
    </w:p>
    <w:p w14:paraId="0ABCC175" w14:textId="77777777" w:rsidR="003E6765" w:rsidRPr="003E6765" w:rsidRDefault="003E6765" w:rsidP="003E6765">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Ostali prihodi lokalnih jedinica su prihodi od pomoći i donacija te prihodi koje lokalne jedinice ostvaruju zaduživanjem. Donacije su novčane pomoći koje lokalnim jedinicama ili korisnicima lokalnih proračuna daju trgovačka društva, druge pravne osobe i fizičke osobe. Pomoći su sredstva koja proračuni lokalnih jedinica i njihovi korisnici dobivaju od stranih država, međunarodnih organizacija ili iz državnog proračuna. Lokalne jedinice mogu se zaduživati uzimanjem kredita i izdavanjem vrijednosnih papira, ali uz propisano ograničenje. Ukupna godišnja obveza jedinice lokalne i područne (regionalne) samouprave može iznositi najviše do 20 posto ostvarenih prihoda u godini koja prethodi godini u kojoj se zadužuje. U iznos ukupne godišnje obveze iz stavka 1. ovoga članka uključen je iznos prosječnoga godišnjeg anuiteta po kreditima, zajmovima, obvezama na osnovi izdanih vrijednosnih papira, danih jamstava i suglasnosti iz članka 127. stavka 1. Zakona o proračunu (NN 144/21) te dospjele obveze iskazane u zadnjem raspoloživom financijskom izvještaju.</w:t>
      </w:r>
    </w:p>
    <w:p w14:paraId="06565191" w14:textId="77777777" w:rsidR="00C17336" w:rsidRPr="00C17336" w:rsidRDefault="00C17336" w:rsidP="00373EC8">
      <w:pPr>
        <w:autoSpaceDE w:val="0"/>
        <w:autoSpaceDN w:val="0"/>
        <w:adjustRightInd w:val="0"/>
        <w:spacing w:after="0" w:line="240" w:lineRule="auto"/>
        <w:jc w:val="both"/>
        <w:rPr>
          <w:rFonts w:ascii="Times New Roman" w:hAnsi="Times New Roman" w:cs="Times New Roman"/>
          <w:sz w:val="24"/>
          <w:szCs w:val="24"/>
        </w:rPr>
      </w:pPr>
    </w:p>
    <w:p w14:paraId="3883D3A9" w14:textId="77777777" w:rsidR="00C345C0" w:rsidRPr="00C345C0" w:rsidRDefault="00C345C0" w:rsidP="00C345C0">
      <w:pPr>
        <w:autoSpaceDE w:val="0"/>
        <w:autoSpaceDN w:val="0"/>
        <w:adjustRightInd w:val="0"/>
        <w:spacing w:after="0" w:line="240" w:lineRule="auto"/>
        <w:jc w:val="both"/>
        <w:rPr>
          <w:rFonts w:ascii="Times New Roman" w:hAnsi="Times New Roman" w:cs="Times New Roman"/>
          <w:b/>
          <w:bCs/>
          <w:color w:val="FF0000"/>
          <w:sz w:val="24"/>
          <w:szCs w:val="24"/>
        </w:rPr>
      </w:pPr>
      <w:r w:rsidRPr="00C345C0">
        <w:rPr>
          <w:rFonts w:ascii="Times New Roman" w:hAnsi="Times New Roman" w:cs="Times New Roman"/>
          <w:b/>
          <w:bCs/>
          <w:color w:val="FF0000"/>
          <w:sz w:val="24"/>
          <w:szCs w:val="24"/>
        </w:rPr>
        <w:t>Ostvareni prihodi poslovanja u  razdoblju od 01.01.2022. do 31.12.2022. g. veći su u odnosu na isto razdoblje prethodne godine za 10,5 % (+6.715.256,43 kn).</w:t>
      </w:r>
    </w:p>
    <w:p w14:paraId="345BC5C6" w14:textId="77777777" w:rsidR="00C345C0" w:rsidRPr="00C345C0" w:rsidRDefault="00C345C0" w:rsidP="00C345C0">
      <w:pPr>
        <w:autoSpaceDE w:val="0"/>
        <w:autoSpaceDN w:val="0"/>
        <w:adjustRightInd w:val="0"/>
        <w:spacing w:after="0" w:line="240" w:lineRule="auto"/>
        <w:jc w:val="both"/>
        <w:rPr>
          <w:rFonts w:ascii="Times New Roman" w:hAnsi="Times New Roman" w:cs="Times New Roman"/>
          <w:b/>
          <w:bCs/>
          <w:color w:val="FF0000"/>
          <w:sz w:val="24"/>
          <w:szCs w:val="24"/>
        </w:rPr>
      </w:pPr>
    </w:p>
    <w:p w14:paraId="3FBF0C6E" w14:textId="77777777" w:rsidR="00C345C0" w:rsidRPr="00C345C0" w:rsidRDefault="00C345C0" w:rsidP="00C345C0">
      <w:pPr>
        <w:autoSpaceDE w:val="0"/>
        <w:autoSpaceDN w:val="0"/>
        <w:adjustRightInd w:val="0"/>
        <w:spacing w:after="0" w:line="240" w:lineRule="auto"/>
        <w:jc w:val="both"/>
        <w:rPr>
          <w:rFonts w:ascii="Times New Roman" w:hAnsi="Times New Roman" w:cs="Times New Roman"/>
          <w:b/>
          <w:bCs/>
          <w:color w:val="FF0000"/>
          <w:sz w:val="24"/>
          <w:szCs w:val="24"/>
        </w:rPr>
      </w:pPr>
      <w:r w:rsidRPr="00C345C0">
        <w:rPr>
          <w:rFonts w:ascii="Times New Roman" w:hAnsi="Times New Roman" w:cs="Times New Roman"/>
          <w:b/>
          <w:bCs/>
          <w:color w:val="FF0000"/>
          <w:sz w:val="24"/>
          <w:szCs w:val="24"/>
        </w:rPr>
        <w:t>Ostvareni prihodi od prodaje nefinancijske imovine u  razdoblju od 01.01.2022. do 31.12.2022. g. manji  su u odnosu na isto razdoblje prethodne godine za 69 % (-266.048,89 kn).</w:t>
      </w:r>
    </w:p>
    <w:p w14:paraId="1F4CA716" w14:textId="77777777" w:rsidR="00C345C0" w:rsidRDefault="00C345C0" w:rsidP="00373EC8">
      <w:pPr>
        <w:autoSpaceDE w:val="0"/>
        <w:autoSpaceDN w:val="0"/>
        <w:adjustRightInd w:val="0"/>
        <w:spacing w:after="0" w:line="240" w:lineRule="auto"/>
        <w:jc w:val="both"/>
        <w:rPr>
          <w:rFonts w:ascii="Times New Roman" w:hAnsi="Times New Roman" w:cs="Times New Roman"/>
          <w:b/>
          <w:bCs/>
          <w:sz w:val="24"/>
          <w:szCs w:val="24"/>
        </w:rPr>
      </w:pPr>
    </w:p>
    <w:p w14:paraId="5AB2C9A3" w14:textId="77777777" w:rsidR="00C17336" w:rsidRPr="004B68F1" w:rsidRDefault="008304CB" w:rsidP="00373EC8">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Skupina 61 – prihodi od poreza</w:t>
      </w:r>
      <w:r w:rsidR="007E5312">
        <w:rPr>
          <w:rFonts w:ascii="Times New Roman" w:hAnsi="Times New Roman" w:cs="Times New Roman"/>
          <w:b/>
          <w:bCs/>
          <w:sz w:val="24"/>
          <w:szCs w:val="24"/>
        </w:rPr>
        <w:t xml:space="preserve">, </w:t>
      </w:r>
    </w:p>
    <w:p w14:paraId="17EE5978" w14:textId="77777777" w:rsidR="004B6A56" w:rsidRPr="004B68F1" w:rsidRDefault="004B6A56" w:rsidP="00373EC8">
      <w:pPr>
        <w:autoSpaceDE w:val="0"/>
        <w:autoSpaceDN w:val="0"/>
        <w:adjustRightInd w:val="0"/>
        <w:spacing w:after="0" w:line="240" w:lineRule="auto"/>
        <w:jc w:val="both"/>
        <w:rPr>
          <w:rFonts w:ascii="Times New Roman" w:hAnsi="Times New Roman" w:cs="Times New Roman"/>
          <w:sz w:val="24"/>
          <w:szCs w:val="24"/>
        </w:rPr>
      </w:pPr>
    </w:p>
    <w:p w14:paraId="2DEB0F9C" w14:textId="43E43146" w:rsidR="00B94450" w:rsidRDefault="00B94450"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3F47F4">
        <w:rPr>
          <w:rFonts w:ascii="Times New Roman" w:hAnsi="Times New Roman"/>
          <w:b/>
          <w:bCs/>
          <w:sz w:val="24"/>
          <w:szCs w:val="24"/>
        </w:rPr>
        <w:t>611 – Porez i prirez na dohodak</w:t>
      </w:r>
      <w:r>
        <w:rPr>
          <w:rFonts w:ascii="Times New Roman" w:hAnsi="Times New Roman"/>
          <w:sz w:val="24"/>
          <w:szCs w:val="24"/>
        </w:rPr>
        <w:t xml:space="preserve"> – izvršenje u 202</w:t>
      </w:r>
      <w:r w:rsidR="00961D04">
        <w:rPr>
          <w:rFonts w:ascii="Times New Roman" w:hAnsi="Times New Roman"/>
          <w:sz w:val="24"/>
          <w:szCs w:val="24"/>
        </w:rPr>
        <w:t>1</w:t>
      </w:r>
      <w:r>
        <w:rPr>
          <w:rFonts w:ascii="Times New Roman" w:hAnsi="Times New Roman"/>
          <w:sz w:val="24"/>
          <w:szCs w:val="24"/>
        </w:rPr>
        <w:t xml:space="preserve">. je bilo </w:t>
      </w:r>
      <w:r w:rsidR="00C345C0">
        <w:rPr>
          <w:rFonts w:ascii="Times New Roman" w:hAnsi="Times New Roman"/>
          <w:sz w:val="24"/>
          <w:szCs w:val="24"/>
        </w:rPr>
        <w:t>16.757.947,45</w:t>
      </w:r>
      <w:r>
        <w:rPr>
          <w:rFonts w:ascii="Times New Roman" w:hAnsi="Times New Roman"/>
          <w:sz w:val="24"/>
          <w:szCs w:val="24"/>
        </w:rPr>
        <w:t xml:space="preserve"> kn, dok je u istom periodu u 202</w:t>
      </w:r>
      <w:r w:rsidR="00961D04">
        <w:rPr>
          <w:rFonts w:ascii="Times New Roman" w:hAnsi="Times New Roman"/>
          <w:sz w:val="24"/>
          <w:szCs w:val="24"/>
        </w:rPr>
        <w:t>2</w:t>
      </w:r>
      <w:r>
        <w:rPr>
          <w:rFonts w:ascii="Times New Roman" w:hAnsi="Times New Roman"/>
          <w:sz w:val="24"/>
          <w:szCs w:val="24"/>
        </w:rPr>
        <w:t xml:space="preserve">. </w:t>
      </w:r>
      <w:r w:rsidR="00176863">
        <w:rPr>
          <w:rFonts w:ascii="Times New Roman" w:hAnsi="Times New Roman"/>
          <w:sz w:val="24"/>
          <w:szCs w:val="24"/>
        </w:rPr>
        <w:t>O</w:t>
      </w:r>
      <w:r w:rsidR="00373F08">
        <w:rPr>
          <w:rFonts w:ascii="Times New Roman" w:hAnsi="Times New Roman"/>
          <w:sz w:val="24"/>
          <w:szCs w:val="24"/>
        </w:rPr>
        <w:t>stvareno</w:t>
      </w:r>
      <w:r w:rsidR="00A6445C">
        <w:rPr>
          <w:rFonts w:ascii="Times New Roman" w:hAnsi="Times New Roman"/>
          <w:sz w:val="24"/>
          <w:szCs w:val="24"/>
        </w:rPr>
        <w:t xml:space="preserve"> </w:t>
      </w:r>
      <w:r w:rsidR="00C345C0">
        <w:rPr>
          <w:rFonts w:ascii="Times New Roman" w:hAnsi="Times New Roman"/>
          <w:sz w:val="24"/>
          <w:szCs w:val="24"/>
        </w:rPr>
        <w:t>21.992.176,32</w:t>
      </w:r>
      <w:r>
        <w:rPr>
          <w:rFonts w:ascii="Times New Roman" w:hAnsi="Times New Roman"/>
          <w:sz w:val="24"/>
          <w:szCs w:val="24"/>
        </w:rPr>
        <w:t xml:space="preserve"> kuna. </w:t>
      </w:r>
      <w:r w:rsidR="00961D04" w:rsidRPr="00961D04">
        <w:rPr>
          <w:rFonts w:ascii="Times New Roman" w:hAnsi="Times New Roman"/>
          <w:b/>
          <w:bCs/>
          <w:sz w:val="24"/>
          <w:szCs w:val="24"/>
        </w:rPr>
        <w:t xml:space="preserve">Uočen je rast od preko </w:t>
      </w:r>
      <w:r w:rsidR="00C345C0">
        <w:rPr>
          <w:rFonts w:ascii="Times New Roman" w:hAnsi="Times New Roman"/>
          <w:b/>
          <w:bCs/>
          <w:sz w:val="24"/>
          <w:szCs w:val="24"/>
        </w:rPr>
        <w:t>3</w:t>
      </w:r>
      <w:r w:rsidR="00961D04" w:rsidRPr="00961D04">
        <w:rPr>
          <w:rFonts w:ascii="Times New Roman" w:hAnsi="Times New Roman"/>
          <w:b/>
          <w:bCs/>
          <w:sz w:val="24"/>
          <w:szCs w:val="24"/>
        </w:rPr>
        <w:t>0%.</w:t>
      </w:r>
    </w:p>
    <w:p w14:paraId="2DC2A44C" w14:textId="77777777" w:rsidR="00961D04" w:rsidRDefault="00961D04"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1F25BC2C" w14:textId="0AE83464" w:rsidR="00961D04" w:rsidRPr="00961D04" w:rsidRDefault="00961D04"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bookmarkStart w:id="2" w:name="_Hlk134788486"/>
      <w:r w:rsidRPr="003F47F4">
        <w:rPr>
          <w:rFonts w:ascii="Times New Roman" w:hAnsi="Times New Roman"/>
          <w:b/>
          <w:bCs/>
          <w:sz w:val="24"/>
          <w:szCs w:val="24"/>
        </w:rPr>
        <w:t>Veće ostvarenje od plana kod poreznih prihoda</w:t>
      </w:r>
      <w:r w:rsidR="00A6445C">
        <w:rPr>
          <w:rFonts w:ascii="Times New Roman" w:hAnsi="Times New Roman"/>
          <w:b/>
          <w:bCs/>
          <w:sz w:val="24"/>
          <w:szCs w:val="24"/>
        </w:rPr>
        <w:t xml:space="preserve"> (rast od 30%)</w:t>
      </w:r>
      <w:r w:rsidRPr="003F47F4">
        <w:rPr>
          <w:rFonts w:ascii="Times New Roman" w:hAnsi="Times New Roman"/>
          <w:b/>
          <w:bCs/>
          <w:sz w:val="24"/>
          <w:szCs w:val="24"/>
        </w:rPr>
        <w:t xml:space="preserve"> je rezultat bolje zaposlenosti (veći broj zaposlenih) i rasta bruto plaća</w:t>
      </w:r>
      <w:r w:rsidRPr="00961D04">
        <w:rPr>
          <w:rFonts w:ascii="Times New Roman" w:hAnsi="Times New Roman"/>
          <w:sz w:val="24"/>
          <w:szCs w:val="24"/>
        </w:rPr>
        <w:t xml:space="preserve">, </w:t>
      </w:r>
      <w:r w:rsidR="00C345C0">
        <w:rPr>
          <w:rFonts w:ascii="Times New Roman" w:hAnsi="Times New Roman"/>
          <w:sz w:val="24"/>
          <w:szCs w:val="24"/>
        </w:rPr>
        <w:t>i u javnom, te privatnom sektoru.</w:t>
      </w:r>
    </w:p>
    <w:bookmarkEnd w:id="2"/>
    <w:p w14:paraId="05B09F2E" w14:textId="77777777" w:rsidR="00B94450" w:rsidRDefault="00B94450"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63D76E37" w14:textId="03D16626" w:rsidR="00A829FE" w:rsidRPr="004F068B"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r w:rsidRPr="0092109C">
        <w:rPr>
          <w:rFonts w:ascii="Times New Roman" w:hAnsi="Times New Roman"/>
          <w:sz w:val="24"/>
          <w:szCs w:val="24"/>
        </w:rPr>
        <w:t>Sredstva korištena za izvršenje povrata na računu poreza na dohodak i prireza porezu na dohodak, vraća</w:t>
      </w:r>
      <w:r>
        <w:rPr>
          <w:rFonts w:ascii="Times New Roman" w:hAnsi="Times New Roman"/>
          <w:sz w:val="24"/>
          <w:szCs w:val="24"/>
        </w:rPr>
        <w:t>ju</w:t>
      </w:r>
      <w:r w:rsidRPr="0092109C">
        <w:rPr>
          <w:rFonts w:ascii="Times New Roman" w:hAnsi="Times New Roman"/>
          <w:sz w:val="24"/>
          <w:szCs w:val="24"/>
        </w:rPr>
        <w:t xml:space="preserve"> su se od 1. kolovoza do 31. prosinca 202</w:t>
      </w:r>
      <w:r>
        <w:rPr>
          <w:rFonts w:ascii="Times New Roman" w:hAnsi="Times New Roman"/>
          <w:sz w:val="24"/>
          <w:szCs w:val="24"/>
        </w:rPr>
        <w:t>2</w:t>
      </w:r>
      <w:r w:rsidRPr="0092109C">
        <w:rPr>
          <w:rFonts w:ascii="Times New Roman" w:hAnsi="Times New Roman"/>
          <w:sz w:val="24"/>
          <w:szCs w:val="24"/>
        </w:rPr>
        <w:t xml:space="preserve">. godine na jedinstveni račun državnog proračuna </w:t>
      </w:r>
      <w:r w:rsidRPr="0092109C">
        <w:rPr>
          <w:rFonts w:ascii="Times New Roman" w:hAnsi="Times New Roman"/>
          <w:b/>
          <w:bCs/>
          <w:sz w:val="24"/>
          <w:szCs w:val="24"/>
        </w:rPr>
        <w:t>u visini 25% raspoloživih sredstava na računu poreza na dohodak i prireza porezu na dohodak.</w:t>
      </w:r>
      <w:r w:rsidRPr="0092109C">
        <w:rPr>
          <w:rFonts w:ascii="Times New Roman" w:hAnsi="Times New Roman"/>
          <w:sz w:val="24"/>
          <w:szCs w:val="24"/>
        </w:rPr>
        <w:t xml:space="preserve"> Ako do 31. prosinca 202</w:t>
      </w:r>
      <w:r>
        <w:rPr>
          <w:rFonts w:ascii="Times New Roman" w:hAnsi="Times New Roman"/>
          <w:sz w:val="24"/>
          <w:szCs w:val="24"/>
        </w:rPr>
        <w:t>2</w:t>
      </w:r>
      <w:r w:rsidRPr="0092109C">
        <w:rPr>
          <w:rFonts w:ascii="Times New Roman" w:hAnsi="Times New Roman"/>
          <w:sz w:val="24"/>
          <w:szCs w:val="24"/>
        </w:rPr>
        <w:t xml:space="preserve">. godine nije vraćen ukupan iznos namirenja, Fina je </w:t>
      </w:r>
      <w:r>
        <w:rPr>
          <w:rFonts w:ascii="Times New Roman" w:hAnsi="Times New Roman"/>
          <w:sz w:val="24"/>
          <w:szCs w:val="24"/>
        </w:rPr>
        <w:t>treba</w:t>
      </w:r>
      <w:r w:rsidRPr="0092109C">
        <w:rPr>
          <w:rFonts w:ascii="Times New Roman" w:hAnsi="Times New Roman"/>
          <w:sz w:val="24"/>
          <w:szCs w:val="24"/>
        </w:rPr>
        <w:t xml:space="preserve"> za nedostajuća sredstva ispostavljati naloge za povrat na teret jedinstvenog računa proračuna jedinica lokalne i </w:t>
      </w:r>
      <w:r w:rsidRPr="0092109C">
        <w:rPr>
          <w:rFonts w:ascii="Times New Roman" w:hAnsi="Times New Roman"/>
          <w:sz w:val="24"/>
          <w:szCs w:val="24"/>
        </w:rPr>
        <w:lastRenderedPageBreak/>
        <w:t>područne (regionalne) samouprave u četiri (4) jednaka mjesečna obroka i dostavlja kreditnoj instituciji na izvršenje u 202</w:t>
      </w:r>
      <w:r>
        <w:rPr>
          <w:rFonts w:ascii="Times New Roman" w:hAnsi="Times New Roman"/>
          <w:sz w:val="24"/>
          <w:szCs w:val="24"/>
        </w:rPr>
        <w:t>3</w:t>
      </w:r>
      <w:r w:rsidRPr="0092109C">
        <w:rPr>
          <w:rFonts w:ascii="Times New Roman" w:hAnsi="Times New Roman"/>
          <w:sz w:val="24"/>
          <w:szCs w:val="24"/>
        </w:rPr>
        <w:t>. godini.</w:t>
      </w:r>
      <w:r>
        <w:rPr>
          <w:rFonts w:ascii="Times New Roman" w:hAnsi="Times New Roman"/>
          <w:sz w:val="24"/>
          <w:szCs w:val="24"/>
        </w:rPr>
        <w:t xml:space="preserve"> Riječ je o približno </w:t>
      </w:r>
      <w:r w:rsidR="004F068B">
        <w:rPr>
          <w:rFonts w:ascii="Times New Roman" w:hAnsi="Times New Roman"/>
          <w:sz w:val="24"/>
          <w:szCs w:val="24"/>
        </w:rPr>
        <w:t>1,34</w:t>
      </w:r>
      <w:r>
        <w:rPr>
          <w:rFonts w:ascii="Times New Roman" w:hAnsi="Times New Roman"/>
          <w:sz w:val="24"/>
          <w:szCs w:val="24"/>
        </w:rPr>
        <w:t xml:space="preserve"> milijuna kuna, odnosno o beskamatnoj vrsti zajma koji </w:t>
      </w:r>
      <w:r w:rsidR="004F068B">
        <w:rPr>
          <w:rFonts w:ascii="Times New Roman" w:hAnsi="Times New Roman"/>
          <w:sz w:val="24"/>
          <w:szCs w:val="24"/>
        </w:rPr>
        <w:t>smo</w:t>
      </w:r>
      <w:r>
        <w:rPr>
          <w:rFonts w:ascii="Times New Roman" w:hAnsi="Times New Roman"/>
          <w:sz w:val="24"/>
          <w:szCs w:val="24"/>
        </w:rPr>
        <w:t xml:space="preserve"> iskaz</w:t>
      </w:r>
      <w:r w:rsidR="004F068B">
        <w:rPr>
          <w:rFonts w:ascii="Times New Roman" w:hAnsi="Times New Roman"/>
          <w:sz w:val="24"/>
          <w:szCs w:val="24"/>
        </w:rPr>
        <w:t>ali</w:t>
      </w:r>
      <w:r>
        <w:rPr>
          <w:rFonts w:ascii="Times New Roman" w:hAnsi="Times New Roman"/>
          <w:sz w:val="24"/>
          <w:szCs w:val="24"/>
        </w:rPr>
        <w:t xml:space="preserve"> u 2. rebalansu za 2022. g.</w:t>
      </w:r>
      <w:r w:rsidR="00632C18">
        <w:rPr>
          <w:rFonts w:ascii="Times New Roman" w:hAnsi="Times New Roman"/>
          <w:sz w:val="24"/>
          <w:szCs w:val="24"/>
        </w:rPr>
        <w:t xml:space="preserve"> </w:t>
      </w:r>
      <w:r w:rsidR="004F068B" w:rsidRPr="004F068B">
        <w:rPr>
          <w:rFonts w:ascii="Times New Roman" w:hAnsi="Times New Roman"/>
          <w:b/>
          <w:bCs/>
          <w:sz w:val="24"/>
          <w:szCs w:val="24"/>
        </w:rPr>
        <w:t>Iznos od 1.331.356,70 kn</w:t>
      </w:r>
      <w:r w:rsidR="00176863">
        <w:rPr>
          <w:rFonts w:ascii="Times New Roman" w:hAnsi="Times New Roman"/>
          <w:b/>
          <w:bCs/>
          <w:sz w:val="24"/>
          <w:szCs w:val="24"/>
        </w:rPr>
        <w:t xml:space="preserve"> (iznos korigiran od strane PU) </w:t>
      </w:r>
      <w:r w:rsidR="004F068B" w:rsidRPr="004F068B">
        <w:rPr>
          <w:rFonts w:ascii="Times New Roman" w:hAnsi="Times New Roman"/>
          <w:b/>
          <w:bCs/>
          <w:sz w:val="24"/>
          <w:szCs w:val="24"/>
        </w:rPr>
        <w:t xml:space="preserve"> je vraćen u 4 jednaka obroka u 2023. godini.</w:t>
      </w:r>
    </w:p>
    <w:p w14:paraId="5AAC3142" w14:textId="77777777"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1AEAA5CB" w14:textId="77777777" w:rsidR="00A829FE" w:rsidRPr="00456B15"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Izmjenama i dopunama Zakona o financiranju jedinica lokalne i područne (regionalne) samouprave (NN 127/17, 138/20) promijenili su se omjeri u raspodjeli poreza, pa je tako </w:t>
      </w:r>
      <w:r w:rsidRPr="00456B15">
        <w:rPr>
          <w:rFonts w:ascii="Times New Roman" w:eastAsia="Times New Roman" w:hAnsi="Times New Roman"/>
          <w:b/>
          <w:bCs/>
          <w:sz w:val="24"/>
          <w:szCs w:val="24"/>
          <w:u w:val="single"/>
          <w:lang w:eastAsia="hr-HR"/>
        </w:rPr>
        <w:t>udio gradova</w:t>
      </w:r>
      <w:r w:rsidRPr="00065381">
        <w:rPr>
          <w:rFonts w:ascii="Times New Roman" w:eastAsia="Times New Roman" w:hAnsi="Times New Roman"/>
          <w:sz w:val="24"/>
          <w:szCs w:val="24"/>
          <w:lang w:eastAsia="hr-HR"/>
        </w:rPr>
        <w:t xml:space="preserve"> u tom porezu </w:t>
      </w:r>
      <w:r w:rsidRPr="00065381">
        <w:rPr>
          <w:rFonts w:ascii="Times New Roman" w:eastAsia="Times New Roman" w:hAnsi="Times New Roman"/>
          <w:b/>
          <w:bCs/>
          <w:sz w:val="24"/>
          <w:szCs w:val="24"/>
          <w:u w:val="single"/>
          <w:lang w:eastAsia="hr-HR"/>
        </w:rPr>
        <w:t>porastao sa 60 na 74 posto</w:t>
      </w:r>
      <w:r w:rsidRPr="00065381">
        <w:rPr>
          <w:rFonts w:ascii="Times New Roman" w:eastAsia="Times New Roman" w:hAnsi="Times New Roman"/>
          <w:sz w:val="24"/>
          <w:szCs w:val="24"/>
          <w:lang w:eastAsia="hr-HR"/>
        </w:rPr>
        <w:t>, a udio županija sa 17 na 20 posto. Decentralizirane funkcije su ostale na dosadašnjih 6 %.</w:t>
      </w:r>
    </w:p>
    <w:p w14:paraId="36E7170B" w14:textId="77777777"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Sukladno navedenom, povećao se i udio povrata temeljem godišnjeg obračuna poreza na dohodak i prireza porezu na dohodak po godišnjoj prijavi, pa je </w:t>
      </w:r>
      <w:r>
        <w:rPr>
          <w:rFonts w:ascii="Times New Roman" w:eastAsia="Times New Roman" w:hAnsi="Times New Roman"/>
          <w:sz w:val="24"/>
          <w:szCs w:val="24"/>
          <w:lang w:eastAsia="hr-HR"/>
        </w:rPr>
        <w:t>shodno tome</w:t>
      </w:r>
      <w:r w:rsidRPr="00065381">
        <w:rPr>
          <w:rFonts w:ascii="Times New Roman" w:eastAsia="Times New Roman" w:hAnsi="Times New Roman"/>
          <w:sz w:val="24"/>
          <w:szCs w:val="24"/>
          <w:lang w:eastAsia="hr-HR"/>
        </w:rPr>
        <w:t xml:space="preserve"> iznos povećan na </w:t>
      </w:r>
      <w:r w:rsidR="004F068B">
        <w:rPr>
          <w:rFonts w:ascii="Times New Roman" w:eastAsia="Times New Roman" w:hAnsi="Times New Roman"/>
          <w:sz w:val="24"/>
          <w:szCs w:val="24"/>
          <w:lang w:eastAsia="hr-HR"/>
        </w:rPr>
        <w:t>gotovo 4</w:t>
      </w:r>
      <w:r w:rsidRPr="00065381">
        <w:rPr>
          <w:rFonts w:ascii="Times New Roman" w:eastAsia="Times New Roman" w:hAnsi="Times New Roman"/>
          <w:sz w:val="24"/>
          <w:szCs w:val="24"/>
          <w:lang w:eastAsia="hr-HR"/>
        </w:rPr>
        <w:t xml:space="preserve"> milijuna kuna. </w:t>
      </w:r>
    </w:p>
    <w:p w14:paraId="5A6BC09C" w14:textId="7937B4EB" w:rsidR="00E249E9" w:rsidRPr="004F068B" w:rsidRDefault="00A829FE" w:rsidP="004F068B">
      <w:pPr>
        <w:pStyle w:val="StandardWeb"/>
        <w:shd w:val="clear" w:color="auto" w:fill="FFFFFF"/>
        <w:spacing w:before="0" w:beforeAutospacing="0" w:after="390" w:afterAutospacing="0"/>
        <w:jc w:val="both"/>
        <w:rPr>
          <w:color w:val="05131E"/>
        </w:rPr>
      </w:pPr>
      <w:r>
        <w:rPr>
          <w:color w:val="05131E"/>
        </w:rPr>
        <w:t xml:space="preserve">Podsjećamo </w:t>
      </w:r>
      <w:r w:rsidRPr="00065381">
        <w:rPr>
          <w:color w:val="05131E"/>
        </w:rPr>
        <w:t xml:space="preserve">kako </w:t>
      </w:r>
      <w:r>
        <w:rPr>
          <w:color w:val="05131E"/>
        </w:rPr>
        <w:t>su 2021.</w:t>
      </w:r>
      <w:r w:rsidRPr="00065381">
        <w:rPr>
          <w:color w:val="05131E"/>
        </w:rPr>
        <w:t xml:space="preserve"> godine prvi put, temeljem godišnjeg obračuna, povrat poreza na dohodak </w:t>
      </w:r>
      <w:r w:rsidRPr="00065381">
        <w:rPr>
          <w:b/>
          <w:bCs/>
          <w:color w:val="05131E"/>
        </w:rPr>
        <w:t>dobili mladi do 30 godina života</w:t>
      </w:r>
      <w:r w:rsidRPr="00065381">
        <w:rPr>
          <w:color w:val="05131E"/>
        </w:rPr>
        <w:t xml:space="preserve">, i to s osnove umanjenja poreza na dohodak obračunatog na plaću. Taj </w:t>
      </w:r>
      <w:r>
        <w:rPr>
          <w:color w:val="05131E"/>
        </w:rPr>
        <w:t>su</w:t>
      </w:r>
      <w:r w:rsidRPr="00065381">
        <w:rPr>
          <w:color w:val="05131E"/>
        </w:rPr>
        <w:t xml:space="preserve"> povrat oni ostvari</w:t>
      </w:r>
      <w:r>
        <w:rPr>
          <w:color w:val="05131E"/>
        </w:rPr>
        <w:t>li</w:t>
      </w:r>
      <w:r w:rsidRPr="00065381">
        <w:rPr>
          <w:color w:val="05131E"/>
        </w:rPr>
        <w:t xml:space="preserve"> slijedom zakonskih izmjena u okviru četvrtog kruga porezne reforme s primjenom od 1. siječnja 2020.</w:t>
      </w:r>
      <w:r>
        <w:rPr>
          <w:color w:val="05131E"/>
        </w:rPr>
        <w:t xml:space="preserve">, a </w:t>
      </w:r>
      <w:r w:rsidRPr="00065381">
        <w:rPr>
          <w:color w:val="05131E"/>
        </w:rPr>
        <w:t>kojima je cilj smanjenje poreznog opterećenja rada te stvaranje poticajnog okruženja za mlade kroz povećanje plaća</w:t>
      </w:r>
      <w:r>
        <w:rPr>
          <w:color w:val="05131E"/>
        </w:rPr>
        <w:t xml:space="preserve">.  </w:t>
      </w:r>
      <w:r w:rsidRPr="00065381">
        <w:rPr>
          <w:color w:val="05131E"/>
        </w:rPr>
        <w:t>Pritom mladi do 25 godina života ostvaruju pravo na 100-postotno umanjenja porezne obveze, a mladi od 26 do 30 godina života na 50-postotno umanjenje porezne obveze.</w:t>
      </w:r>
      <w:r w:rsidR="00632C18">
        <w:rPr>
          <w:color w:val="05131E"/>
        </w:rPr>
        <w:t xml:space="preserve"> </w:t>
      </w:r>
      <w:r w:rsidRPr="00065381">
        <w:rPr>
          <w:color w:val="05131E"/>
        </w:rPr>
        <w:t>Udio povrata poreza i prireza porezu na dohodak za mlade unutar posebnog postupka utvrđivanja godišnjeg poreza na dohodak za 202</w:t>
      </w:r>
      <w:r>
        <w:rPr>
          <w:color w:val="05131E"/>
        </w:rPr>
        <w:t>1.</w:t>
      </w:r>
      <w:r w:rsidRPr="00065381">
        <w:rPr>
          <w:color w:val="05131E"/>
        </w:rPr>
        <w:t xml:space="preserve"> godinu iznosi gotovo 40 posto u odnosu na ukupan iznos povrata poreza i prireza porezu na dohodak za sve porezne obveznike – građane u posebnom postupku</w:t>
      </w:r>
      <w:r>
        <w:rPr>
          <w:color w:val="05131E"/>
        </w:rPr>
        <w:t>.</w:t>
      </w:r>
    </w:p>
    <w:p w14:paraId="72C902AD" w14:textId="77777777" w:rsidR="00D47E9F" w:rsidRPr="00F26C82" w:rsidRDefault="00BE463D" w:rsidP="000A642F">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i/>
          <w:iCs/>
          <w:sz w:val="24"/>
          <w:szCs w:val="24"/>
          <w:lang w:eastAsia="hr-HR"/>
        </w:rPr>
      </w:pPr>
      <w:r>
        <w:rPr>
          <w:rFonts w:ascii="Times New Roman" w:hAnsi="Times New Roman"/>
          <w:i/>
          <w:iCs/>
          <w:sz w:val="24"/>
          <w:szCs w:val="24"/>
        </w:rPr>
        <w:t xml:space="preserve">Tablica br. 5. - </w:t>
      </w:r>
      <w:r w:rsidR="00F26C82" w:rsidRPr="00F26C82">
        <w:rPr>
          <w:rFonts w:ascii="Times New Roman" w:hAnsi="Times New Roman"/>
          <w:i/>
          <w:iCs/>
          <w:sz w:val="24"/>
          <w:szCs w:val="24"/>
        </w:rPr>
        <w:t>Izvršenje povrata na računu poreza na dohodak i prireza porezu na dohodak</w:t>
      </w:r>
    </w:p>
    <w:tbl>
      <w:tblPr>
        <w:tblW w:w="9781" w:type="dxa"/>
        <w:tblInd w:w="108" w:type="dxa"/>
        <w:tblLook w:val="04A0" w:firstRow="1" w:lastRow="0" w:firstColumn="1" w:lastColumn="0" w:noHBand="0" w:noVBand="1"/>
      </w:tblPr>
      <w:tblGrid>
        <w:gridCol w:w="3861"/>
        <w:gridCol w:w="5920"/>
      </w:tblGrid>
      <w:tr w:rsidR="00D23E9C" w:rsidRPr="00D23E9C" w14:paraId="1D4A7E22" w14:textId="77777777" w:rsidTr="00F45F8E">
        <w:trPr>
          <w:trHeight w:val="300"/>
        </w:trPr>
        <w:tc>
          <w:tcPr>
            <w:tcW w:w="3861" w:type="dxa"/>
            <w:shd w:val="clear" w:color="auto" w:fill="EAF1DD" w:themeFill="accent3" w:themeFillTint="33"/>
            <w:vAlign w:val="bottom"/>
            <w:hideMark/>
          </w:tcPr>
          <w:p w14:paraId="2478972B" w14:textId="77777777" w:rsidR="00D23E9C" w:rsidRPr="004F068B" w:rsidRDefault="00D23E9C" w:rsidP="00D23E9C">
            <w:pPr>
              <w:spacing w:after="0" w:line="240" w:lineRule="auto"/>
              <w:jc w:val="center"/>
              <w:rPr>
                <w:rFonts w:ascii="Times New Roman" w:eastAsia="Times New Roman" w:hAnsi="Times New Roman" w:cs="Times New Roman"/>
                <w:i/>
                <w:iCs/>
                <w:color w:val="FF0000"/>
                <w:lang w:eastAsia="hr-HR"/>
              </w:rPr>
            </w:pPr>
            <w:r w:rsidRPr="004F068B">
              <w:rPr>
                <w:rFonts w:ascii="Times New Roman" w:eastAsia="Times New Roman" w:hAnsi="Times New Roman" w:cs="Times New Roman"/>
                <w:i/>
                <w:iCs/>
                <w:color w:val="FF0000"/>
                <w:lang w:eastAsia="hr-HR"/>
              </w:rPr>
              <w:t xml:space="preserve">2022. </w:t>
            </w:r>
            <w:r w:rsidR="004F068B" w:rsidRPr="004F068B">
              <w:rPr>
                <w:rFonts w:ascii="Times New Roman" w:eastAsia="Times New Roman" w:hAnsi="Times New Roman" w:cs="Times New Roman"/>
                <w:i/>
                <w:iCs/>
                <w:color w:val="FF0000"/>
                <w:lang w:eastAsia="hr-HR"/>
              </w:rPr>
              <w:t>vratili</w:t>
            </w:r>
          </w:p>
        </w:tc>
        <w:tc>
          <w:tcPr>
            <w:tcW w:w="5920" w:type="dxa"/>
            <w:shd w:val="clear" w:color="auto" w:fill="EAF1DD" w:themeFill="accent3" w:themeFillTint="33"/>
            <w:vAlign w:val="bottom"/>
            <w:hideMark/>
          </w:tcPr>
          <w:p w14:paraId="414C0AE3" w14:textId="77777777" w:rsidR="00D23E9C" w:rsidRPr="004F068B" w:rsidRDefault="004F068B" w:rsidP="00D23E9C">
            <w:pPr>
              <w:spacing w:after="0" w:line="240" w:lineRule="auto"/>
              <w:jc w:val="right"/>
              <w:rPr>
                <w:rFonts w:ascii="Times New Roman" w:eastAsia="Times New Roman" w:hAnsi="Times New Roman" w:cs="Times New Roman"/>
                <w:i/>
                <w:iCs/>
                <w:color w:val="FF0000"/>
                <w:lang w:eastAsia="hr-HR"/>
              </w:rPr>
            </w:pPr>
            <w:r w:rsidRPr="004F068B">
              <w:rPr>
                <w:rFonts w:ascii="Times New Roman" w:eastAsia="Times New Roman" w:hAnsi="Times New Roman" w:cs="Times New Roman"/>
                <w:i/>
                <w:iCs/>
                <w:color w:val="FF0000"/>
                <w:lang w:eastAsia="hr-HR"/>
              </w:rPr>
              <w:t>3.966.237,28</w:t>
            </w:r>
          </w:p>
        </w:tc>
      </w:tr>
      <w:tr w:rsidR="00D23E9C" w:rsidRPr="00D23E9C" w14:paraId="2583973F" w14:textId="77777777" w:rsidTr="00F45F8E">
        <w:trPr>
          <w:trHeight w:val="300"/>
        </w:trPr>
        <w:tc>
          <w:tcPr>
            <w:tcW w:w="3861" w:type="dxa"/>
            <w:shd w:val="clear" w:color="000000" w:fill="E2EFDA"/>
            <w:vAlign w:val="bottom"/>
            <w:hideMark/>
          </w:tcPr>
          <w:p w14:paraId="4DD5A5C2" w14:textId="77777777"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2021. vratili</w:t>
            </w:r>
          </w:p>
        </w:tc>
        <w:tc>
          <w:tcPr>
            <w:tcW w:w="5920" w:type="dxa"/>
            <w:shd w:val="clear" w:color="000000" w:fill="E2EFDA"/>
            <w:vAlign w:val="bottom"/>
            <w:hideMark/>
          </w:tcPr>
          <w:p w14:paraId="1844E14A" w14:textId="77777777"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3.921.382,52</w:t>
            </w:r>
          </w:p>
        </w:tc>
      </w:tr>
      <w:tr w:rsidR="00D23E9C" w:rsidRPr="00D23E9C" w14:paraId="6F852B62" w14:textId="77777777" w:rsidTr="00F45F8E">
        <w:trPr>
          <w:trHeight w:val="300"/>
        </w:trPr>
        <w:tc>
          <w:tcPr>
            <w:tcW w:w="3861" w:type="dxa"/>
            <w:shd w:val="clear" w:color="000000" w:fill="E2EFDA"/>
            <w:noWrap/>
            <w:vAlign w:val="bottom"/>
            <w:hideMark/>
          </w:tcPr>
          <w:p w14:paraId="444E0AAD" w14:textId="77777777"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2020. vratili</w:t>
            </w:r>
          </w:p>
        </w:tc>
        <w:tc>
          <w:tcPr>
            <w:tcW w:w="5920" w:type="dxa"/>
            <w:shd w:val="clear" w:color="000000" w:fill="E2EFDA"/>
            <w:vAlign w:val="bottom"/>
            <w:hideMark/>
          </w:tcPr>
          <w:p w14:paraId="00FC70EF" w14:textId="77777777"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2.499.018,88</w:t>
            </w:r>
          </w:p>
        </w:tc>
      </w:tr>
      <w:tr w:rsidR="00D23E9C" w:rsidRPr="00D23E9C" w14:paraId="455EACEE" w14:textId="77777777" w:rsidTr="00F45F8E">
        <w:trPr>
          <w:trHeight w:val="300"/>
        </w:trPr>
        <w:tc>
          <w:tcPr>
            <w:tcW w:w="3861" w:type="dxa"/>
            <w:shd w:val="clear" w:color="000000" w:fill="E2EFDA"/>
            <w:noWrap/>
            <w:vAlign w:val="bottom"/>
            <w:hideMark/>
          </w:tcPr>
          <w:p w14:paraId="62DE2F09" w14:textId="77777777"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2019. vratili</w:t>
            </w:r>
          </w:p>
        </w:tc>
        <w:tc>
          <w:tcPr>
            <w:tcW w:w="5920" w:type="dxa"/>
            <w:shd w:val="clear" w:color="000000" w:fill="E2EFDA"/>
            <w:noWrap/>
            <w:vAlign w:val="bottom"/>
            <w:hideMark/>
          </w:tcPr>
          <w:p w14:paraId="00BF48F6" w14:textId="77777777"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2.357.549,43</w:t>
            </w:r>
          </w:p>
        </w:tc>
      </w:tr>
      <w:tr w:rsidR="00D23E9C" w:rsidRPr="00D23E9C" w14:paraId="20C993CB" w14:textId="77777777" w:rsidTr="00F45F8E">
        <w:trPr>
          <w:trHeight w:val="300"/>
        </w:trPr>
        <w:tc>
          <w:tcPr>
            <w:tcW w:w="3861" w:type="dxa"/>
            <w:shd w:val="clear" w:color="000000" w:fill="E2EFDA"/>
            <w:noWrap/>
            <w:vAlign w:val="bottom"/>
            <w:hideMark/>
          </w:tcPr>
          <w:p w14:paraId="5C1CFCB4" w14:textId="77777777"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2018. vratili</w:t>
            </w:r>
          </w:p>
        </w:tc>
        <w:tc>
          <w:tcPr>
            <w:tcW w:w="5920" w:type="dxa"/>
            <w:shd w:val="clear" w:color="000000" w:fill="E2EFDA"/>
            <w:noWrap/>
            <w:vAlign w:val="bottom"/>
            <w:hideMark/>
          </w:tcPr>
          <w:p w14:paraId="5F176D51" w14:textId="77777777"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2.005.712,31</w:t>
            </w:r>
          </w:p>
        </w:tc>
      </w:tr>
      <w:tr w:rsidR="00D23E9C" w:rsidRPr="00D23E9C" w14:paraId="14B7F43D" w14:textId="77777777" w:rsidTr="00F45F8E">
        <w:trPr>
          <w:trHeight w:val="315"/>
        </w:trPr>
        <w:tc>
          <w:tcPr>
            <w:tcW w:w="3861" w:type="dxa"/>
            <w:shd w:val="clear" w:color="000000" w:fill="E2EFDA"/>
            <w:noWrap/>
            <w:vAlign w:val="bottom"/>
            <w:hideMark/>
          </w:tcPr>
          <w:p w14:paraId="7037A4A4" w14:textId="77777777" w:rsidR="00D23E9C" w:rsidRPr="00D23E9C" w:rsidRDefault="00D23E9C" w:rsidP="00D23E9C">
            <w:pPr>
              <w:spacing w:after="0" w:line="240" w:lineRule="auto"/>
              <w:jc w:val="center"/>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2017. vratili</w:t>
            </w:r>
          </w:p>
        </w:tc>
        <w:tc>
          <w:tcPr>
            <w:tcW w:w="5920" w:type="dxa"/>
            <w:shd w:val="clear" w:color="000000" w:fill="E2EFDA"/>
            <w:noWrap/>
            <w:vAlign w:val="bottom"/>
            <w:hideMark/>
          </w:tcPr>
          <w:p w14:paraId="21B415E0" w14:textId="77777777" w:rsidR="00D23E9C" w:rsidRPr="00D23E9C" w:rsidRDefault="00D23E9C" w:rsidP="00D23E9C">
            <w:pPr>
              <w:spacing w:after="0" w:line="240" w:lineRule="auto"/>
              <w:jc w:val="right"/>
              <w:rPr>
                <w:rFonts w:ascii="Times New Roman" w:eastAsia="Times New Roman" w:hAnsi="Times New Roman" w:cs="Times New Roman"/>
                <w:i/>
                <w:iCs/>
                <w:color w:val="FF0000"/>
                <w:lang w:eastAsia="hr-HR"/>
              </w:rPr>
            </w:pPr>
            <w:r w:rsidRPr="00D23E9C">
              <w:rPr>
                <w:rFonts w:ascii="Times New Roman" w:eastAsia="Times New Roman" w:hAnsi="Times New Roman" w:cs="Times New Roman"/>
                <w:i/>
                <w:iCs/>
                <w:color w:val="FF0000"/>
                <w:lang w:eastAsia="hr-HR"/>
              </w:rPr>
              <w:t>1.959.360,00</w:t>
            </w:r>
          </w:p>
        </w:tc>
      </w:tr>
    </w:tbl>
    <w:p w14:paraId="70219509" w14:textId="77777777" w:rsidR="00BE7708" w:rsidRDefault="00BE7708" w:rsidP="008304CB">
      <w:pPr>
        <w:autoSpaceDE w:val="0"/>
        <w:autoSpaceDN w:val="0"/>
        <w:adjustRightInd w:val="0"/>
        <w:spacing w:after="0" w:line="240" w:lineRule="auto"/>
        <w:jc w:val="both"/>
        <w:rPr>
          <w:rFonts w:ascii="Times New Roman" w:hAnsi="Times New Roman" w:cs="Times New Roman"/>
          <w:sz w:val="24"/>
          <w:szCs w:val="24"/>
        </w:rPr>
      </w:pPr>
    </w:p>
    <w:p w14:paraId="535F620B" w14:textId="77777777" w:rsidR="00F33E93"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304CB" w:rsidRPr="004B68F1">
        <w:rPr>
          <w:rFonts w:ascii="Times New Roman" w:hAnsi="Times New Roman" w:cs="Times New Roman"/>
          <w:sz w:val="24"/>
          <w:szCs w:val="24"/>
        </w:rPr>
        <w:t xml:space="preserve">rihod s osnove </w:t>
      </w:r>
      <w:r w:rsidR="008304CB" w:rsidRPr="004962D5">
        <w:rPr>
          <w:rFonts w:ascii="Times New Roman" w:hAnsi="Times New Roman" w:cs="Times New Roman"/>
          <w:b/>
          <w:bCs/>
          <w:sz w:val="24"/>
          <w:szCs w:val="24"/>
        </w:rPr>
        <w:t xml:space="preserve">poreza na imovinu </w:t>
      </w:r>
      <w:r w:rsidR="004962D5" w:rsidRPr="004962D5">
        <w:rPr>
          <w:rFonts w:ascii="Times New Roman" w:hAnsi="Times New Roman" w:cs="Times New Roman"/>
          <w:b/>
          <w:bCs/>
          <w:sz w:val="24"/>
          <w:szCs w:val="24"/>
        </w:rPr>
        <w:t>(613)</w:t>
      </w:r>
      <w:r>
        <w:rPr>
          <w:rFonts w:ascii="Times New Roman" w:hAnsi="Times New Roman" w:cs="Times New Roman"/>
          <w:b/>
          <w:bCs/>
          <w:sz w:val="24"/>
          <w:szCs w:val="24"/>
        </w:rPr>
        <w:t xml:space="preserve"> u izvještajnom razdoblju </w:t>
      </w:r>
      <w:r w:rsidR="00732DD0">
        <w:rPr>
          <w:rFonts w:ascii="Times New Roman" w:hAnsi="Times New Roman" w:cs="Times New Roman"/>
          <w:b/>
          <w:bCs/>
          <w:sz w:val="24"/>
          <w:szCs w:val="24"/>
        </w:rPr>
        <w:t>veći</w:t>
      </w:r>
      <w:r>
        <w:rPr>
          <w:rFonts w:ascii="Times New Roman" w:hAnsi="Times New Roman" w:cs="Times New Roman"/>
          <w:b/>
          <w:bCs/>
          <w:sz w:val="24"/>
          <w:szCs w:val="24"/>
        </w:rPr>
        <w:t xml:space="preserve"> je za </w:t>
      </w:r>
      <w:r w:rsidR="00732DD0">
        <w:rPr>
          <w:rFonts w:ascii="Times New Roman" w:hAnsi="Times New Roman" w:cs="Times New Roman"/>
          <w:b/>
          <w:bCs/>
          <w:sz w:val="24"/>
          <w:szCs w:val="24"/>
        </w:rPr>
        <w:t>28,4</w:t>
      </w:r>
      <w:r>
        <w:rPr>
          <w:rFonts w:ascii="Times New Roman" w:hAnsi="Times New Roman" w:cs="Times New Roman"/>
          <w:b/>
          <w:bCs/>
          <w:sz w:val="24"/>
          <w:szCs w:val="24"/>
        </w:rPr>
        <w:t>%</w:t>
      </w:r>
      <w:r>
        <w:rPr>
          <w:rFonts w:ascii="Times New Roman" w:hAnsi="Times New Roman" w:cs="Times New Roman"/>
          <w:sz w:val="24"/>
          <w:szCs w:val="24"/>
        </w:rPr>
        <w:t>.</w:t>
      </w:r>
    </w:p>
    <w:p w14:paraId="0D412FDE" w14:textId="77777777" w:rsidR="003F47F4" w:rsidRDefault="003F47F4" w:rsidP="008304CB">
      <w:pPr>
        <w:autoSpaceDE w:val="0"/>
        <w:autoSpaceDN w:val="0"/>
        <w:adjustRightInd w:val="0"/>
        <w:spacing w:after="0" w:line="240" w:lineRule="auto"/>
        <w:jc w:val="both"/>
        <w:rPr>
          <w:rFonts w:ascii="Times New Roman" w:hAnsi="Times New Roman" w:cs="Times New Roman"/>
          <w:sz w:val="24"/>
          <w:szCs w:val="24"/>
        </w:rPr>
      </w:pPr>
    </w:p>
    <w:p w14:paraId="18D61265" w14:textId="77777777" w:rsidR="00F33E93"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 o</w:t>
      </w:r>
      <w:r w:rsidRPr="003F47F4">
        <w:rPr>
          <w:rFonts w:ascii="Times New Roman" w:hAnsi="Times New Roman" w:cs="Times New Roman"/>
          <w:sz w:val="24"/>
          <w:szCs w:val="24"/>
        </w:rPr>
        <w:t xml:space="preserve">stvarenje prihoda od poreza na promet nekretnina utječe trend rasta cijena nekretnina koji je prisutan od početka pandemije 2020. godine, a pod utjecajem različitih čimbenika: niske kamate na štednju zbog čega se više ulaže u nekretnine, rast inflacije što također ulagače privlači nekretninama, </w:t>
      </w:r>
      <w:r>
        <w:rPr>
          <w:rFonts w:ascii="Times New Roman" w:hAnsi="Times New Roman" w:cs="Times New Roman"/>
          <w:sz w:val="24"/>
          <w:szCs w:val="24"/>
        </w:rPr>
        <w:t xml:space="preserve">te </w:t>
      </w:r>
      <w:r w:rsidRPr="003F47F4">
        <w:rPr>
          <w:rFonts w:ascii="Times New Roman" w:hAnsi="Times New Roman" w:cs="Times New Roman"/>
          <w:sz w:val="24"/>
          <w:szCs w:val="24"/>
        </w:rPr>
        <w:t>utjecaj subvencija za stambene kredite.</w:t>
      </w:r>
    </w:p>
    <w:p w14:paraId="678C6FC0" w14:textId="77777777" w:rsidR="00A310C6" w:rsidRDefault="00A310C6" w:rsidP="008304CB">
      <w:pPr>
        <w:autoSpaceDE w:val="0"/>
        <w:autoSpaceDN w:val="0"/>
        <w:adjustRightInd w:val="0"/>
        <w:spacing w:after="0" w:line="240" w:lineRule="auto"/>
        <w:jc w:val="both"/>
        <w:rPr>
          <w:rFonts w:ascii="Times New Roman" w:hAnsi="Times New Roman" w:cs="Times New Roman"/>
          <w:b/>
          <w:bCs/>
          <w:sz w:val="24"/>
          <w:szCs w:val="24"/>
        </w:rPr>
      </w:pPr>
    </w:p>
    <w:p w14:paraId="11A80865" w14:textId="77777777" w:rsidR="008304CB" w:rsidRDefault="008304CB" w:rsidP="008304CB">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Skupina 63- pomoći</w:t>
      </w:r>
    </w:p>
    <w:p w14:paraId="7656D6E4" w14:textId="77777777" w:rsidR="00A310C6" w:rsidRDefault="00A310C6" w:rsidP="008304CB">
      <w:pPr>
        <w:autoSpaceDE w:val="0"/>
        <w:autoSpaceDN w:val="0"/>
        <w:adjustRightInd w:val="0"/>
        <w:spacing w:after="0" w:line="240" w:lineRule="auto"/>
        <w:jc w:val="both"/>
        <w:rPr>
          <w:rFonts w:ascii="Times New Roman" w:hAnsi="Times New Roman" w:cs="Times New Roman"/>
          <w:b/>
          <w:bCs/>
          <w:sz w:val="24"/>
          <w:szCs w:val="24"/>
        </w:rPr>
      </w:pPr>
    </w:p>
    <w:p w14:paraId="7C7EDE9D" w14:textId="77777777" w:rsidR="008304CB"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U odnosu na prethodni izvještajni period, prihodi s osnova pomoći (bespovratna sredstva) manji su za </w:t>
      </w:r>
      <w:r w:rsidR="00732DD0">
        <w:rPr>
          <w:rFonts w:ascii="Times New Roman" w:hAnsi="Times New Roman" w:cs="Times New Roman"/>
          <w:bCs/>
          <w:sz w:val="24"/>
          <w:szCs w:val="24"/>
        </w:rPr>
        <w:t>6</w:t>
      </w:r>
      <w:r>
        <w:rPr>
          <w:rFonts w:ascii="Times New Roman" w:hAnsi="Times New Roman" w:cs="Times New Roman"/>
          <w:bCs/>
          <w:sz w:val="24"/>
          <w:szCs w:val="24"/>
        </w:rPr>
        <w:t xml:space="preserve">%. </w:t>
      </w:r>
      <w:r w:rsidRPr="003F47F4">
        <w:rPr>
          <w:rFonts w:ascii="Times New Roman" w:hAnsi="Times New Roman" w:cs="Times New Roman"/>
          <w:bCs/>
          <w:i/>
          <w:iCs/>
          <w:sz w:val="24"/>
          <w:szCs w:val="24"/>
        </w:rPr>
        <w:t>(</w:t>
      </w:r>
      <w:r w:rsidR="00732DD0">
        <w:rPr>
          <w:rFonts w:ascii="Times New Roman" w:hAnsi="Times New Roman" w:cs="Times New Roman"/>
          <w:bCs/>
          <w:i/>
          <w:iCs/>
          <w:sz w:val="24"/>
          <w:szCs w:val="24"/>
        </w:rPr>
        <w:t>31.12</w:t>
      </w:r>
      <w:r w:rsidRPr="003F47F4">
        <w:rPr>
          <w:rFonts w:ascii="Times New Roman" w:hAnsi="Times New Roman" w:cs="Times New Roman"/>
          <w:bCs/>
          <w:i/>
          <w:iCs/>
          <w:sz w:val="24"/>
          <w:szCs w:val="24"/>
        </w:rPr>
        <w:t xml:space="preserve">.2021. = </w:t>
      </w:r>
      <w:r w:rsidR="00732DD0">
        <w:rPr>
          <w:rFonts w:ascii="Times New Roman" w:hAnsi="Times New Roman" w:cs="Times New Roman"/>
          <w:bCs/>
          <w:i/>
          <w:iCs/>
          <w:sz w:val="24"/>
          <w:szCs w:val="24"/>
        </w:rPr>
        <w:t>36.789.374,21</w:t>
      </w:r>
      <w:r w:rsidRPr="003F47F4">
        <w:rPr>
          <w:rFonts w:ascii="Times New Roman" w:hAnsi="Times New Roman" w:cs="Times New Roman"/>
          <w:bCs/>
          <w:i/>
          <w:iCs/>
          <w:sz w:val="24"/>
          <w:szCs w:val="24"/>
        </w:rPr>
        <w:t xml:space="preserve"> kn, </w:t>
      </w:r>
      <w:r w:rsidR="00732DD0">
        <w:rPr>
          <w:rFonts w:ascii="Times New Roman" w:hAnsi="Times New Roman" w:cs="Times New Roman"/>
          <w:bCs/>
          <w:i/>
          <w:iCs/>
          <w:sz w:val="24"/>
          <w:szCs w:val="24"/>
        </w:rPr>
        <w:t>31</w:t>
      </w:r>
      <w:r w:rsidRPr="003F47F4">
        <w:rPr>
          <w:rFonts w:ascii="Times New Roman" w:hAnsi="Times New Roman" w:cs="Times New Roman"/>
          <w:bCs/>
          <w:i/>
          <w:iCs/>
          <w:sz w:val="24"/>
          <w:szCs w:val="24"/>
        </w:rPr>
        <w:t>.</w:t>
      </w:r>
      <w:r w:rsidR="00732DD0">
        <w:rPr>
          <w:rFonts w:ascii="Times New Roman" w:hAnsi="Times New Roman" w:cs="Times New Roman"/>
          <w:bCs/>
          <w:i/>
          <w:iCs/>
          <w:sz w:val="24"/>
          <w:szCs w:val="24"/>
        </w:rPr>
        <w:t>12.</w:t>
      </w:r>
      <w:r w:rsidRPr="003F47F4">
        <w:rPr>
          <w:rFonts w:ascii="Times New Roman" w:hAnsi="Times New Roman" w:cs="Times New Roman"/>
          <w:bCs/>
          <w:i/>
          <w:iCs/>
          <w:sz w:val="24"/>
          <w:szCs w:val="24"/>
        </w:rPr>
        <w:t xml:space="preserve">2022. = </w:t>
      </w:r>
      <w:r w:rsidR="00732DD0">
        <w:rPr>
          <w:rFonts w:ascii="Times New Roman" w:hAnsi="Times New Roman" w:cs="Times New Roman"/>
          <w:bCs/>
          <w:i/>
          <w:iCs/>
          <w:sz w:val="24"/>
          <w:szCs w:val="24"/>
        </w:rPr>
        <w:t>34.505.843,39</w:t>
      </w:r>
      <w:r w:rsidRPr="003F47F4">
        <w:rPr>
          <w:rFonts w:ascii="Times New Roman" w:hAnsi="Times New Roman" w:cs="Times New Roman"/>
          <w:bCs/>
          <w:i/>
          <w:iCs/>
          <w:sz w:val="24"/>
          <w:szCs w:val="24"/>
        </w:rPr>
        <w:t xml:space="preserve"> kn)</w:t>
      </w:r>
      <w:r>
        <w:rPr>
          <w:rFonts w:ascii="Times New Roman" w:hAnsi="Times New Roman" w:cs="Times New Roman"/>
          <w:bCs/>
          <w:i/>
          <w:iCs/>
          <w:sz w:val="24"/>
          <w:szCs w:val="24"/>
        </w:rPr>
        <w:t>.</w:t>
      </w:r>
    </w:p>
    <w:p w14:paraId="2A2F1B8E" w14:textId="77777777" w:rsidR="003F47F4"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p>
    <w:p w14:paraId="6C40ED6D" w14:textId="77777777" w:rsidR="003F47F4" w:rsidRPr="00E0086E" w:rsidRDefault="00E0086E" w:rsidP="008304CB">
      <w:pPr>
        <w:autoSpaceDE w:val="0"/>
        <w:autoSpaceDN w:val="0"/>
        <w:adjustRightInd w:val="0"/>
        <w:spacing w:after="0" w:line="240" w:lineRule="auto"/>
        <w:jc w:val="both"/>
        <w:rPr>
          <w:rFonts w:ascii="Times New Roman" w:hAnsi="Times New Roman" w:cs="Times New Roman"/>
          <w:b/>
          <w:i/>
          <w:iCs/>
          <w:sz w:val="24"/>
          <w:szCs w:val="24"/>
        </w:rPr>
      </w:pPr>
      <w:r w:rsidRPr="00E0086E">
        <w:rPr>
          <w:rFonts w:ascii="Times New Roman" w:hAnsi="Times New Roman" w:cs="Times New Roman"/>
          <w:bCs/>
          <w:i/>
          <w:iCs/>
          <w:sz w:val="24"/>
          <w:szCs w:val="24"/>
        </w:rPr>
        <w:t xml:space="preserve">Prošle godine u izvještajnom periodu, prihodovali smo gotovo </w:t>
      </w:r>
      <w:r w:rsidRPr="00E0086E">
        <w:rPr>
          <w:rFonts w:ascii="Times New Roman" w:hAnsi="Times New Roman" w:cs="Times New Roman"/>
          <w:b/>
          <w:i/>
          <w:iCs/>
          <w:sz w:val="24"/>
          <w:szCs w:val="24"/>
        </w:rPr>
        <w:t>3,4 milijuna kuna sredstava od HZZ-a za projekte Javnih radova</w:t>
      </w:r>
      <w:r w:rsidRPr="00E0086E">
        <w:rPr>
          <w:rFonts w:ascii="Times New Roman" w:hAnsi="Times New Roman" w:cs="Times New Roman"/>
          <w:bCs/>
          <w:i/>
          <w:iCs/>
          <w:sz w:val="24"/>
          <w:szCs w:val="24"/>
        </w:rPr>
        <w:t xml:space="preserve">, te su se provodili projekti </w:t>
      </w:r>
      <w:r w:rsidRPr="00E0086E">
        <w:rPr>
          <w:rFonts w:ascii="Times New Roman" w:hAnsi="Times New Roman" w:cs="Times New Roman"/>
          <w:b/>
          <w:i/>
          <w:iCs/>
          <w:sz w:val="24"/>
          <w:szCs w:val="24"/>
        </w:rPr>
        <w:t>„Zaželi i ostvari“(1.058.293,47 kn),Projekt</w:t>
      </w:r>
      <w:r w:rsidRPr="00E0086E">
        <w:rPr>
          <w:rFonts w:ascii="Times New Roman" w:hAnsi="Times New Roman" w:cs="Times New Roman"/>
          <w:bCs/>
          <w:i/>
          <w:iCs/>
          <w:sz w:val="24"/>
          <w:szCs w:val="24"/>
        </w:rPr>
        <w:t xml:space="preserve"> unaprjeđenja usluga u </w:t>
      </w:r>
      <w:r w:rsidRPr="00E0086E">
        <w:rPr>
          <w:rFonts w:ascii="Times New Roman" w:hAnsi="Times New Roman" w:cs="Times New Roman"/>
          <w:b/>
          <w:i/>
          <w:iCs/>
          <w:sz w:val="24"/>
          <w:szCs w:val="24"/>
        </w:rPr>
        <w:t>Dječjem vrtiću Metković(685.169,82 kn),</w:t>
      </w:r>
      <w:r w:rsidRPr="00E0086E">
        <w:rPr>
          <w:rFonts w:ascii="Times New Roman" w:hAnsi="Times New Roman" w:cs="Times New Roman"/>
          <w:bCs/>
          <w:i/>
          <w:iCs/>
          <w:sz w:val="24"/>
          <w:szCs w:val="24"/>
        </w:rPr>
        <w:t xml:space="preserve"> te smo zaprimili predujam na projektu </w:t>
      </w:r>
      <w:r w:rsidRPr="00E0086E">
        <w:rPr>
          <w:rFonts w:ascii="Times New Roman" w:hAnsi="Times New Roman" w:cs="Times New Roman"/>
          <w:b/>
          <w:i/>
          <w:iCs/>
          <w:sz w:val="24"/>
          <w:szCs w:val="24"/>
        </w:rPr>
        <w:t>D-</w:t>
      </w:r>
      <w:proofErr w:type="spellStart"/>
      <w:r w:rsidRPr="00E0086E">
        <w:rPr>
          <w:rFonts w:ascii="Times New Roman" w:hAnsi="Times New Roman" w:cs="Times New Roman"/>
          <w:b/>
          <w:i/>
          <w:iCs/>
          <w:sz w:val="24"/>
          <w:szCs w:val="24"/>
        </w:rPr>
        <w:t>Rural</w:t>
      </w:r>
      <w:proofErr w:type="spellEnd"/>
      <w:r w:rsidRPr="00E0086E">
        <w:rPr>
          <w:rFonts w:ascii="Times New Roman" w:hAnsi="Times New Roman" w:cs="Times New Roman"/>
          <w:b/>
          <w:i/>
          <w:iCs/>
          <w:sz w:val="24"/>
          <w:szCs w:val="24"/>
        </w:rPr>
        <w:t xml:space="preserve"> (705.940,02 kn).</w:t>
      </w:r>
    </w:p>
    <w:p w14:paraId="11E15C72" w14:textId="77777777" w:rsidR="00E0086E" w:rsidRPr="00E0086E" w:rsidRDefault="00E0086E" w:rsidP="008304CB">
      <w:pPr>
        <w:autoSpaceDE w:val="0"/>
        <w:autoSpaceDN w:val="0"/>
        <w:adjustRightInd w:val="0"/>
        <w:spacing w:after="0" w:line="240" w:lineRule="auto"/>
        <w:jc w:val="both"/>
        <w:rPr>
          <w:rFonts w:ascii="Times New Roman" w:hAnsi="Times New Roman" w:cs="Times New Roman"/>
          <w:bCs/>
          <w:i/>
          <w:iCs/>
          <w:sz w:val="24"/>
          <w:szCs w:val="24"/>
        </w:rPr>
      </w:pPr>
    </w:p>
    <w:p w14:paraId="0DA43FFC" w14:textId="69248757" w:rsidR="00E0086E" w:rsidRPr="00E249E9" w:rsidRDefault="00E0086E" w:rsidP="008304C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2022. smo </w:t>
      </w:r>
      <w:r w:rsidR="00732DD0">
        <w:rPr>
          <w:rFonts w:ascii="Times New Roman" w:hAnsi="Times New Roman" w:cs="Times New Roman"/>
          <w:bCs/>
          <w:sz w:val="24"/>
          <w:szCs w:val="24"/>
        </w:rPr>
        <w:t xml:space="preserve">također </w:t>
      </w:r>
      <w:r>
        <w:rPr>
          <w:rFonts w:ascii="Times New Roman" w:hAnsi="Times New Roman" w:cs="Times New Roman"/>
          <w:bCs/>
          <w:sz w:val="24"/>
          <w:szCs w:val="24"/>
        </w:rPr>
        <w:t>uprihodili</w:t>
      </w:r>
      <w:r w:rsidR="00632C18">
        <w:rPr>
          <w:rFonts w:ascii="Times New Roman" w:hAnsi="Times New Roman" w:cs="Times New Roman"/>
          <w:bCs/>
          <w:sz w:val="24"/>
          <w:szCs w:val="24"/>
        </w:rPr>
        <w:t xml:space="preserve"> </w:t>
      </w:r>
      <w:r w:rsidR="00732DD0">
        <w:rPr>
          <w:rFonts w:ascii="Times New Roman" w:hAnsi="Times New Roman" w:cs="Times New Roman"/>
          <w:bCs/>
          <w:sz w:val="24"/>
          <w:szCs w:val="24"/>
        </w:rPr>
        <w:t>značajna</w:t>
      </w:r>
      <w:r w:rsidR="00A21EDA">
        <w:rPr>
          <w:rFonts w:ascii="Times New Roman" w:hAnsi="Times New Roman" w:cs="Times New Roman"/>
          <w:bCs/>
          <w:sz w:val="24"/>
          <w:szCs w:val="24"/>
        </w:rPr>
        <w:t xml:space="preserve"> sredstava</w:t>
      </w:r>
      <w:r>
        <w:rPr>
          <w:rFonts w:ascii="Times New Roman" w:hAnsi="Times New Roman" w:cs="Times New Roman"/>
          <w:bCs/>
          <w:sz w:val="24"/>
          <w:szCs w:val="24"/>
        </w:rPr>
        <w:t xml:space="preserve"> i to za projekte: Projekt Zaželi i ostvari 2, nastavak Projekta D-</w:t>
      </w:r>
      <w:proofErr w:type="spellStart"/>
      <w:r>
        <w:rPr>
          <w:rFonts w:ascii="Times New Roman" w:hAnsi="Times New Roman" w:cs="Times New Roman"/>
          <w:bCs/>
          <w:sz w:val="24"/>
          <w:szCs w:val="24"/>
        </w:rPr>
        <w:t>Rural</w:t>
      </w:r>
      <w:proofErr w:type="spellEnd"/>
      <w:r>
        <w:rPr>
          <w:rFonts w:ascii="Times New Roman" w:hAnsi="Times New Roman" w:cs="Times New Roman"/>
          <w:bCs/>
          <w:sz w:val="24"/>
          <w:szCs w:val="24"/>
        </w:rPr>
        <w:t xml:space="preserve"> (do 2024. godine), </w:t>
      </w:r>
      <w:proofErr w:type="spellStart"/>
      <w:r>
        <w:rPr>
          <w:rFonts w:ascii="Times New Roman" w:hAnsi="Times New Roman" w:cs="Times New Roman"/>
          <w:bCs/>
          <w:sz w:val="24"/>
          <w:szCs w:val="24"/>
        </w:rPr>
        <w:t>Sortirnica</w:t>
      </w:r>
      <w:proofErr w:type="spellEnd"/>
      <w:r>
        <w:rPr>
          <w:rFonts w:ascii="Times New Roman" w:hAnsi="Times New Roman" w:cs="Times New Roman"/>
          <w:bCs/>
          <w:sz w:val="24"/>
          <w:szCs w:val="24"/>
        </w:rPr>
        <w:t xml:space="preserve">, sufinanciranje Aglomeracije Metković, Izgradnja </w:t>
      </w:r>
      <w:r>
        <w:rPr>
          <w:rFonts w:ascii="Times New Roman" w:hAnsi="Times New Roman" w:cs="Times New Roman"/>
          <w:bCs/>
          <w:sz w:val="24"/>
          <w:szCs w:val="24"/>
        </w:rPr>
        <w:lastRenderedPageBreak/>
        <w:t xml:space="preserve">igrališta Dječjeg vrtića Radost, Sanacija opasnih prometnih mjesta, </w:t>
      </w:r>
      <w:r w:rsidR="00A21EDA">
        <w:rPr>
          <w:rFonts w:ascii="Times New Roman" w:hAnsi="Times New Roman" w:cs="Times New Roman"/>
          <w:bCs/>
          <w:sz w:val="24"/>
          <w:szCs w:val="24"/>
        </w:rPr>
        <w:t xml:space="preserve">Obnova parketa u Gradskoj sportskoj dvorani, Gradska tržnica, te sufinanciranje Oborinske odvodnje u Ulici sv. Ćirila i </w:t>
      </w:r>
      <w:proofErr w:type="spellStart"/>
      <w:r w:rsidR="00A21EDA">
        <w:rPr>
          <w:rFonts w:ascii="Times New Roman" w:hAnsi="Times New Roman" w:cs="Times New Roman"/>
          <w:bCs/>
          <w:sz w:val="24"/>
          <w:szCs w:val="24"/>
        </w:rPr>
        <w:t>Metodija</w:t>
      </w:r>
      <w:proofErr w:type="spellEnd"/>
      <w:r w:rsidR="00A21EDA">
        <w:rPr>
          <w:rFonts w:ascii="Times New Roman" w:hAnsi="Times New Roman" w:cs="Times New Roman"/>
          <w:bCs/>
          <w:sz w:val="24"/>
          <w:szCs w:val="24"/>
        </w:rPr>
        <w:t>.</w:t>
      </w:r>
      <w:r w:rsidR="00632C18">
        <w:rPr>
          <w:rFonts w:ascii="Times New Roman" w:hAnsi="Times New Roman" w:cs="Times New Roman"/>
          <w:bCs/>
          <w:sz w:val="24"/>
          <w:szCs w:val="24"/>
        </w:rPr>
        <w:t xml:space="preserve"> </w:t>
      </w:r>
      <w:r w:rsidR="00732DD0">
        <w:rPr>
          <w:rFonts w:ascii="Times New Roman" w:hAnsi="Times New Roman" w:cs="Times New Roman"/>
          <w:b/>
          <w:sz w:val="24"/>
          <w:szCs w:val="24"/>
        </w:rPr>
        <w:t xml:space="preserve">Zbog nešto sporije obrade ZNS-ova na projektu </w:t>
      </w:r>
      <w:proofErr w:type="spellStart"/>
      <w:r w:rsidR="00732DD0">
        <w:rPr>
          <w:rFonts w:ascii="Times New Roman" w:hAnsi="Times New Roman" w:cs="Times New Roman"/>
          <w:b/>
          <w:sz w:val="24"/>
          <w:szCs w:val="24"/>
        </w:rPr>
        <w:t>sortirnice</w:t>
      </w:r>
      <w:proofErr w:type="spellEnd"/>
      <w:r w:rsidR="00732DD0">
        <w:rPr>
          <w:rFonts w:ascii="Times New Roman" w:hAnsi="Times New Roman" w:cs="Times New Roman"/>
          <w:b/>
          <w:sz w:val="24"/>
          <w:szCs w:val="24"/>
        </w:rPr>
        <w:t>, dio bespovratnih sredstava, odnosno uplate po 10. ZNS-u te Završnom, stigle su tek u 2023. godini.</w:t>
      </w:r>
    </w:p>
    <w:p w14:paraId="71374D5B" w14:textId="77777777" w:rsidR="00475870" w:rsidRDefault="00475870" w:rsidP="00373EC8">
      <w:pPr>
        <w:autoSpaceDE w:val="0"/>
        <w:autoSpaceDN w:val="0"/>
        <w:adjustRightInd w:val="0"/>
        <w:spacing w:after="0" w:line="240" w:lineRule="auto"/>
        <w:rPr>
          <w:rFonts w:ascii="Times New Roman" w:hAnsi="Times New Roman" w:cs="Times New Roman"/>
          <w:bCs/>
          <w:i/>
          <w:iCs/>
          <w:sz w:val="24"/>
          <w:szCs w:val="24"/>
        </w:rPr>
      </w:pPr>
    </w:p>
    <w:p w14:paraId="719F9FB4" w14:textId="77777777" w:rsidR="00A21EDA" w:rsidRPr="00A21EDA" w:rsidRDefault="00A21EDA" w:rsidP="00373EC8">
      <w:pPr>
        <w:autoSpaceDE w:val="0"/>
        <w:autoSpaceDN w:val="0"/>
        <w:adjustRightInd w:val="0"/>
        <w:spacing w:after="0" w:line="240" w:lineRule="auto"/>
        <w:rPr>
          <w:rFonts w:ascii="Times New Roman" w:hAnsi="Times New Roman" w:cs="Times New Roman"/>
          <w:b/>
          <w:sz w:val="24"/>
          <w:szCs w:val="24"/>
        </w:rPr>
      </w:pPr>
      <w:r w:rsidRPr="00A21EDA">
        <w:rPr>
          <w:rFonts w:ascii="Times New Roman" w:hAnsi="Times New Roman" w:cs="Times New Roman"/>
          <w:b/>
          <w:sz w:val="24"/>
          <w:szCs w:val="24"/>
        </w:rPr>
        <w:t xml:space="preserve">Skupina 64 – prihodi od imovine bilježe povećanje od </w:t>
      </w:r>
      <w:r w:rsidR="00732DD0">
        <w:rPr>
          <w:rFonts w:ascii="Times New Roman" w:hAnsi="Times New Roman" w:cs="Times New Roman"/>
          <w:b/>
          <w:sz w:val="24"/>
          <w:szCs w:val="24"/>
        </w:rPr>
        <w:t>83,76</w:t>
      </w:r>
      <w:r w:rsidRPr="00A21EDA">
        <w:rPr>
          <w:rFonts w:ascii="Times New Roman" w:hAnsi="Times New Roman" w:cs="Times New Roman"/>
          <w:b/>
          <w:sz w:val="24"/>
          <w:szCs w:val="24"/>
        </w:rPr>
        <w:t>%.</w:t>
      </w:r>
    </w:p>
    <w:p w14:paraId="13BEC224" w14:textId="77777777" w:rsidR="00A21EDA" w:rsidRPr="00A21EDA" w:rsidRDefault="00A21EDA" w:rsidP="00373EC8">
      <w:pPr>
        <w:autoSpaceDE w:val="0"/>
        <w:autoSpaceDN w:val="0"/>
        <w:adjustRightInd w:val="0"/>
        <w:spacing w:after="0" w:line="240" w:lineRule="auto"/>
        <w:rPr>
          <w:rFonts w:ascii="Times New Roman" w:hAnsi="Times New Roman" w:cs="Times New Roman"/>
          <w:b/>
          <w:sz w:val="24"/>
          <w:szCs w:val="24"/>
        </w:rPr>
      </w:pPr>
    </w:p>
    <w:p w14:paraId="182A9B66" w14:textId="5D3945CD"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Skupina 65 – prihodi od upravnih i admin</w:t>
      </w:r>
      <w:r w:rsidR="00A829FE">
        <w:rPr>
          <w:rFonts w:ascii="Times New Roman" w:hAnsi="Times New Roman" w:cs="Times New Roman"/>
          <w:b/>
          <w:bCs/>
          <w:sz w:val="24"/>
          <w:szCs w:val="24"/>
        </w:rPr>
        <w:t>istrativnih</w:t>
      </w:r>
      <w:r w:rsidR="00632C18">
        <w:rPr>
          <w:rFonts w:ascii="Times New Roman" w:hAnsi="Times New Roman" w:cs="Times New Roman"/>
          <w:b/>
          <w:bCs/>
          <w:sz w:val="24"/>
          <w:szCs w:val="24"/>
        </w:rPr>
        <w:t xml:space="preserve"> </w:t>
      </w:r>
      <w:r>
        <w:rPr>
          <w:rFonts w:ascii="Times New Roman" w:hAnsi="Times New Roman" w:cs="Times New Roman"/>
          <w:b/>
          <w:bCs/>
          <w:sz w:val="24"/>
          <w:szCs w:val="24"/>
        </w:rPr>
        <w:t>p</w:t>
      </w:r>
      <w:r w:rsidRPr="004B68F1">
        <w:rPr>
          <w:rFonts w:ascii="Times New Roman" w:hAnsi="Times New Roman" w:cs="Times New Roman"/>
          <w:b/>
          <w:bCs/>
          <w:sz w:val="24"/>
          <w:szCs w:val="24"/>
        </w:rPr>
        <w:t>ristojbi, pristojbi po posebnim propisima i naknadama</w:t>
      </w:r>
    </w:p>
    <w:p w14:paraId="35985400" w14:textId="77777777" w:rsidR="00A310C6" w:rsidRDefault="00A310C6" w:rsidP="004B68F1">
      <w:pPr>
        <w:autoSpaceDE w:val="0"/>
        <w:autoSpaceDN w:val="0"/>
        <w:adjustRightInd w:val="0"/>
        <w:spacing w:after="0" w:line="240" w:lineRule="auto"/>
        <w:jc w:val="both"/>
        <w:rPr>
          <w:rFonts w:ascii="Times New Roman" w:hAnsi="Times New Roman" w:cs="Times New Roman"/>
          <w:b/>
          <w:bCs/>
          <w:sz w:val="24"/>
          <w:szCs w:val="24"/>
        </w:rPr>
      </w:pPr>
    </w:p>
    <w:p w14:paraId="2FDB4377" w14:textId="77777777" w:rsidR="004B68F1" w:rsidRPr="00732DD0" w:rsidRDefault="004B68F1" w:rsidP="004B68F1">
      <w:pPr>
        <w:autoSpaceDE w:val="0"/>
        <w:autoSpaceDN w:val="0"/>
        <w:adjustRightInd w:val="0"/>
        <w:spacing w:after="0" w:line="240" w:lineRule="auto"/>
        <w:jc w:val="both"/>
        <w:rPr>
          <w:rFonts w:ascii="Times New Roman" w:hAnsi="Times New Roman" w:cs="Times New Roman"/>
          <w:b/>
          <w:bCs/>
          <w:color w:val="FF0000"/>
          <w:sz w:val="24"/>
          <w:szCs w:val="24"/>
        </w:rPr>
      </w:pPr>
      <w:r w:rsidRPr="00732DD0">
        <w:rPr>
          <w:rFonts w:ascii="Times New Roman" w:hAnsi="Times New Roman" w:cs="Times New Roman"/>
          <w:b/>
          <w:bCs/>
          <w:color w:val="FF0000"/>
          <w:sz w:val="24"/>
          <w:szCs w:val="24"/>
        </w:rPr>
        <w:t xml:space="preserve">Ova skupina bilježi povećanje od </w:t>
      </w:r>
      <w:r w:rsidR="00732DD0" w:rsidRPr="00732DD0">
        <w:rPr>
          <w:rFonts w:ascii="Times New Roman" w:hAnsi="Times New Roman" w:cs="Times New Roman"/>
          <w:b/>
          <w:bCs/>
          <w:color w:val="FF0000"/>
          <w:sz w:val="24"/>
          <w:szCs w:val="24"/>
        </w:rPr>
        <w:t>36</w:t>
      </w:r>
      <w:r w:rsidRPr="00732DD0">
        <w:rPr>
          <w:rFonts w:ascii="Times New Roman" w:hAnsi="Times New Roman" w:cs="Times New Roman"/>
          <w:b/>
          <w:bCs/>
          <w:color w:val="FF0000"/>
          <w:sz w:val="24"/>
          <w:szCs w:val="24"/>
        </w:rPr>
        <w:t xml:space="preserve">% </w:t>
      </w:r>
      <w:r w:rsidR="00A21EDA" w:rsidRPr="00732DD0">
        <w:rPr>
          <w:rFonts w:ascii="Times New Roman" w:hAnsi="Times New Roman" w:cs="Times New Roman"/>
          <w:b/>
          <w:bCs/>
          <w:color w:val="FF0000"/>
          <w:sz w:val="24"/>
          <w:szCs w:val="24"/>
        </w:rPr>
        <w:t>(+</w:t>
      </w:r>
      <w:r w:rsidR="00732DD0" w:rsidRPr="00732DD0">
        <w:rPr>
          <w:rFonts w:ascii="Times New Roman" w:hAnsi="Times New Roman" w:cs="Times New Roman"/>
          <w:b/>
          <w:bCs/>
          <w:color w:val="FF0000"/>
          <w:sz w:val="24"/>
          <w:szCs w:val="24"/>
        </w:rPr>
        <w:t>3-062.386,10</w:t>
      </w:r>
      <w:r w:rsidR="00A21EDA" w:rsidRPr="00732DD0">
        <w:rPr>
          <w:rFonts w:ascii="Times New Roman" w:hAnsi="Times New Roman" w:cs="Times New Roman"/>
          <w:b/>
          <w:bCs/>
          <w:color w:val="FF0000"/>
          <w:sz w:val="24"/>
          <w:szCs w:val="24"/>
        </w:rPr>
        <w:t xml:space="preserve"> kn) </w:t>
      </w:r>
      <w:r w:rsidRPr="00732DD0">
        <w:rPr>
          <w:rFonts w:ascii="Times New Roman" w:hAnsi="Times New Roman" w:cs="Times New Roman"/>
          <w:b/>
          <w:bCs/>
          <w:color w:val="FF0000"/>
          <w:sz w:val="24"/>
          <w:szCs w:val="24"/>
        </w:rPr>
        <w:t>u odnosu na isto razdoblje prethodne godine</w:t>
      </w:r>
      <w:r w:rsidRPr="00732DD0">
        <w:rPr>
          <w:rFonts w:ascii="Times New Roman" w:hAnsi="Times New Roman" w:cs="Times New Roman"/>
          <w:color w:val="FF0000"/>
          <w:sz w:val="24"/>
          <w:szCs w:val="24"/>
        </w:rPr>
        <w:t xml:space="preserve">. </w:t>
      </w:r>
      <w:r w:rsidR="00A829FE" w:rsidRPr="00732DD0">
        <w:rPr>
          <w:rFonts w:ascii="Times New Roman" w:hAnsi="Times New Roman" w:cs="Times New Roman"/>
          <w:b/>
          <w:bCs/>
          <w:color w:val="FF0000"/>
          <w:sz w:val="24"/>
          <w:szCs w:val="24"/>
        </w:rPr>
        <w:t>Rezultat je to pojačanog angažmana u sektoru naplate potraživanja gdje se uspješno naplatilo dugovanje iz prethodnih razdoblja</w:t>
      </w:r>
      <w:r w:rsidR="00745976" w:rsidRPr="00732DD0">
        <w:rPr>
          <w:rFonts w:ascii="Times New Roman" w:hAnsi="Times New Roman" w:cs="Times New Roman"/>
          <w:b/>
          <w:bCs/>
          <w:color w:val="FF0000"/>
          <w:sz w:val="24"/>
          <w:szCs w:val="24"/>
        </w:rPr>
        <w:t xml:space="preserve"> (komunalni doprinos u najvećoj mjeri)</w:t>
      </w:r>
      <w:r w:rsidR="00A829FE" w:rsidRPr="00732DD0">
        <w:rPr>
          <w:rFonts w:ascii="Times New Roman" w:hAnsi="Times New Roman" w:cs="Times New Roman"/>
          <w:b/>
          <w:bCs/>
          <w:color w:val="FF0000"/>
          <w:sz w:val="24"/>
          <w:szCs w:val="24"/>
        </w:rPr>
        <w:t>. Naplaćena sredstva će se utrošiti isključivo namjenski.</w:t>
      </w:r>
    </w:p>
    <w:p w14:paraId="09B8004E" w14:textId="77777777" w:rsidR="0032042D" w:rsidRDefault="0032042D" w:rsidP="004B68F1">
      <w:pPr>
        <w:autoSpaceDE w:val="0"/>
        <w:autoSpaceDN w:val="0"/>
        <w:adjustRightInd w:val="0"/>
        <w:spacing w:after="0" w:line="240" w:lineRule="auto"/>
        <w:jc w:val="both"/>
        <w:rPr>
          <w:rFonts w:ascii="Times New Roman" w:hAnsi="Times New Roman" w:cs="Times New Roman"/>
          <w:b/>
          <w:bCs/>
          <w:sz w:val="24"/>
          <w:szCs w:val="24"/>
        </w:rPr>
      </w:pPr>
    </w:p>
    <w:p w14:paraId="72F05C2B" w14:textId="77777777" w:rsidR="0032042D" w:rsidRPr="00A829FE" w:rsidRDefault="0032042D"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Skupina 66 – prihodi od prodaje proizvoda i robe te pruženih usluga i prihodi od donacija – ova skupina prihoda u odnosu na promatrano razdoblje 202</w:t>
      </w:r>
      <w:r w:rsidR="00A829FE">
        <w:rPr>
          <w:rFonts w:ascii="Times New Roman" w:hAnsi="Times New Roman" w:cs="Times New Roman"/>
          <w:b/>
          <w:bCs/>
          <w:sz w:val="24"/>
          <w:szCs w:val="24"/>
        </w:rPr>
        <w:t>1.</w:t>
      </w:r>
      <w:r>
        <w:rPr>
          <w:rFonts w:ascii="Times New Roman" w:hAnsi="Times New Roman" w:cs="Times New Roman"/>
          <w:b/>
          <w:bCs/>
          <w:sz w:val="24"/>
          <w:szCs w:val="24"/>
        </w:rPr>
        <w:t xml:space="preserve"> godine ima povećanje od </w:t>
      </w:r>
      <w:r w:rsidR="00732DD0">
        <w:rPr>
          <w:rFonts w:ascii="Times New Roman" w:hAnsi="Times New Roman" w:cs="Times New Roman"/>
          <w:b/>
          <w:bCs/>
          <w:sz w:val="24"/>
          <w:szCs w:val="24"/>
        </w:rPr>
        <w:t>31,88</w:t>
      </w:r>
      <w:r>
        <w:rPr>
          <w:rFonts w:ascii="Times New Roman" w:hAnsi="Times New Roman" w:cs="Times New Roman"/>
          <w:b/>
          <w:bCs/>
          <w:sz w:val="24"/>
          <w:szCs w:val="24"/>
        </w:rPr>
        <w:t xml:space="preserve"> %. </w:t>
      </w:r>
      <w:r w:rsidRPr="00F714D2">
        <w:rPr>
          <w:rFonts w:ascii="Times New Roman" w:hAnsi="Times New Roman" w:cs="Times New Roman"/>
          <w:sz w:val="24"/>
          <w:szCs w:val="24"/>
        </w:rPr>
        <w:t xml:space="preserve">Ovoj skupini prihoda pripadaju prihodi koje naši proračunski korisnici (muzej, knjižnica, Ustanova za kulturu i sport te JVP) ostvaraju na tržištu. </w:t>
      </w:r>
    </w:p>
    <w:p w14:paraId="0A0CC16E" w14:textId="77777777"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p>
    <w:p w14:paraId="26654A57" w14:textId="77777777" w:rsidR="00C35741" w:rsidRDefault="00A829FE"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68 – kazne, upravne mjere i ostali prihodi bilježe rast od </w:t>
      </w:r>
      <w:r w:rsidR="00732DD0">
        <w:rPr>
          <w:rFonts w:ascii="Times New Roman" w:hAnsi="Times New Roman" w:cs="Times New Roman"/>
          <w:b/>
          <w:bCs/>
          <w:sz w:val="24"/>
          <w:szCs w:val="24"/>
        </w:rPr>
        <w:t>19,62</w:t>
      </w:r>
      <w:r>
        <w:rPr>
          <w:rFonts w:ascii="Times New Roman" w:hAnsi="Times New Roman" w:cs="Times New Roman"/>
          <w:b/>
          <w:bCs/>
          <w:sz w:val="24"/>
          <w:szCs w:val="24"/>
        </w:rPr>
        <w:t>%.</w:t>
      </w:r>
    </w:p>
    <w:p w14:paraId="16E1B9FC" w14:textId="77777777" w:rsidR="00A829FE" w:rsidRDefault="00A829FE" w:rsidP="004B68F1">
      <w:pPr>
        <w:autoSpaceDE w:val="0"/>
        <w:autoSpaceDN w:val="0"/>
        <w:adjustRightInd w:val="0"/>
        <w:spacing w:after="0" w:line="240" w:lineRule="auto"/>
        <w:jc w:val="both"/>
        <w:rPr>
          <w:rFonts w:ascii="Times New Roman" w:hAnsi="Times New Roman" w:cs="Times New Roman"/>
          <w:b/>
          <w:bCs/>
          <w:sz w:val="24"/>
          <w:szCs w:val="24"/>
        </w:rPr>
      </w:pPr>
    </w:p>
    <w:p w14:paraId="6CA8ABDF" w14:textId="77777777" w:rsidR="00C35741" w:rsidRDefault="00A829FE" w:rsidP="00F33E9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Razred 7 – Prihodi od prodaje nefinancijske imovine </w:t>
      </w:r>
      <w:r w:rsidR="00732DD0">
        <w:rPr>
          <w:rFonts w:ascii="Times New Roman" w:hAnsi="Times New Roman" w:cs="Times New Roman"/>
          <w:b/>
          <w:bCs/>
          <w:sz w:val="24"/>
          <w:szCs w:val="24"/>
        </w:rPr>
        <w:t>bilježi pad od 69%</w:t>
      </w:r>
      <w:r w:rsidR="00D24FFB">
        <w:rPr>
          <w:rFonts w:ascii="Times New Roman" w:hAnsi="Times New Roman" w:cs="Times New Roman"/>
          <w:b/>
          <w:bCs/>
          <w:sz w:val="24"/>
          <w:szCs w:val="24"/>
        </w:rPr>
        <w:t xml:space="preserve"> (</w:t>
      </w:r>
      <w:r w:rsidR="00D24FFB" w:rsidRPr="00D24FFB">
        <w:rPr>
          <w:rFonts w:ascii="Times New Roman" w:hAnsi="Times New Roman" w:cs="Times New Roman"/>
          <w:b/>
          <w:bCs/>
          <w:sz w:val="24"/>
          <w:szCs w:val="24"/>
        </w:rPr>
        <w:t>-266.048,89 kn)</w:t>
      </w:r>
      <w:r w:rsidR="00732DD0">
        <w:rPr>
          <w:rFonts w:ascii="Times New Roman" w:hAnsi="Times New Roman" w:cs="Times New Roman"/>
          <w:b/>
          <w:bCs/>
          <w:sz w:val="24"/>
          <w:szCs w:val="24"/>
        </w:rPr>
        <w:t>u odnosu na isto razdoblje prošle godine. Riječ je o prodaji zemljišta u Poslovnoj zoni Dubravica.</w:t>
      </w:r>
    </w:p>
    <w:p w14:paraId="1DD6741D" w14:textId="77777777" w:rsidR="00732DD0" w:rsidRPr="00D24FFB" w:rsidRDefault="00732DD0" w:rsidP="00F33E93">
      <w:pPr>
        <w:autoSpaceDE w:val="0"/>
        <w:autoSpaceDN w:val="0"/>
        <w:adjustRightInd w:val="0"/>
        <w:spacing w:after="0" w:line="240" w:lineRule="auto"/>
        <w:jc w:val="both"/>
        <w:rPr>
          <w:b/>
          <w:bCs/>
          <w:noProof/>
          <w:color w:val="FF0000"/>
        </w:rPr>
      </w:pPr>
    </w:p>
    <w:p w14:paraId="473137CE" w14:textId="77777777" w:rsidR="00710791" w:rsidRPr="00D24FFB" w:rsidRDefault="00745976" w:rsidP="00F33E93">
      <w:pPr>
        <w:autoSpaceDE w:val="0"/>
        <w:autoSpaceDN w:val="0"/>
        <w:adjustRightInd w:val="0"/>
        <w:spacing w:after="0" w:line="240" w:lineRule="auto"/>
        <w:jc w:val="both"/>
        <w:rPr>
          <w:rFonts w:ascii="Times New Roman" w:hAnsi="Times New Roman" w:cs="Times New Roman"/>
          <w:b/>
          <w:bCs/>
          <w:noProof/>
          <w:color w:val="FF0000"/>
          <w:sz w:val="24"/>
          <w:szCs w:val="24"/>
        </w:rPr>
      </w:pPr>
      <w:r w:rsidRPr="00D24FFB">
        <w:rPr>
          <w:rFonts w:ascii="Times New Roman" w:hAnsi="Times New Roman" w:cs="Times New Roman"/>
          <w:b/>
          <w:bCs/>
          <w:noProof/>
          <w:color w:val="FF0000"/>
          <w:sz w:val="24"/>
          <w:szCs w:val="24"/>
        </w:rPr>
        <w:t>Zaključno, sve skupine prihoda</w:t>
      </w:r>
      <w:r w:rsidR="00B8576E" w:rsidRPr="00D24FFB">
        <w:rPr>
          <w:rFonts w:ascii="Times New Roman" w:hAnsi="Times New Roman" w:cs="Times New Roman"/>
          <w:b/>
          <w:bCs/>
          <w:noProof/>
          <w:color w:val="FF0000"/>
          <w:sz w:val="24"/>
          <w:szCs w:val="24"/>
        </w:rPr>
        <w:t xml:space="preserve"> razreda 6</w:t>
      </w:r>
      <w:r w:rsidRPr="00D24FFB">
        <w:rPr>
          <w:rFonts w:ascii="Times New Roman" w:hAnsi="Times New Roman" w:cs="Times New Roman"/>
          <w:b/>
          <w:bCs/>
          <w:noProof/>
          <w:color w:val="FF0000"/>
          <w:sz w:val="24"/>
          <w:szCs w:val="24"/>
        </w:rPr>
        <w:t xml:space="preserve"> bilježe povećanje, osim skupine 63 (POMOĆI), a zbog različite dinamike priljeva po projektima koji se provode EU sredstvima.</w:t>
      </w:r>
    </w:p>
    <w:p w14:paraId="4636A750" w14:textId="77777777" w:rsidR="0017023B" w:rsidRDefault="0017023B" w:rsidP="00373EC8">
      <w:pPr>
        <w:autoSpaceDE w:val="0"/>
        <w:autoSpaceDN w:val="0"/>
        <w:adjustRightInd w:val="0"/>
        <w:spacing w:after="0" w:line="240" w:lineRule="auto"/>
        <w:rPr>
          <w:rFonts w:ascii="Times New Roman" w:hAnsi="Times New Roman" w:cs="Times New Roman"/>
          <w:b/>
          <w:bCs/>
          <w:sz w:val="24"/>
          <w:szCs w:val="24"/>
        </w:rPr>
      </w:pPr>
    </w:p>
    <w:p w14:paraId="39BD7ADC" w14:textId="77777777" w:rsidR="00373EC8" w:rsidRPr="004B68F1"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4B68F1">
        <w:rPr>
          <w:rFonts w:ascii="Times New Roman" w:hAnsi="Times New Roman" w:cs="Times New Roman"/>
          <w:b/>
          <w:bCs/>
          <w:sz w:val="24"/>
          <w:szCs w:val="24"/>
        </w:rPr>
        <w:t>.2.2. RASHODI I IZDACI</w:t>
      </w:r>
    </w:p>
    <w:p w14:paraId="351F18BF" w14:textId="77777777"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14:paraId="05053487" w14:textId="77777777" w:rsidR="00373EC8" w:rsidRPr="004B68F1" w:rsidRDefault="00373EC8" w:rsidP="00373EC8">
      <w:pPr>
        <w:autoSpaceDE w:val="0"/>
        <w:autoSpaceDN w:val="0"/>
        <w:adjustRightInd w:val="0"/>
        <w:spacing w:after="0" w:line="240" w:lineRule="auto"/>
        <w:jc w:val="both"/>
        <w:rPr>
          <w:rFonts w:ascii="Times New Roman" w:hAnsi="Times New Roman" w:cs="Times New Roman"/>
          <w:bCs/>
          <w:sz w:val="24"/>
          <w:szCs w:val="24"/>
        </w:rPr>
      </w:pPr>
      <w:r w:rsidRPr="004B68F1">
        <w:rPr>
          <w:rFonts w:ascii="Times New Roman" w:hAnsi="Times New Roman" w:cs="Times New Roman"/>
          <w:bCs/>
          <w:sz w:val="24"/>
          <w:szCs w:val="24"/>
        </w:rPr>
        <w:t>U tablici je pregled ostvarenih rashoda i izdataka Proračuna Grada Met</w:t>
      </w:r>
      <w:r w:rsidR="00703D56" w:rsidRPr="004B68F1">
        <w:rPr>
          <w:rFonts w:ascii="Times New Roman" w:hAnsi="Times New Roman" w:cs="Times New Roman"/>
          <w:bCs/>
          <w:sz w:val="24"/>
          <w:szCs w:val="24"/>
        </w:rPr>
        <w:t>kovića u razdoblju od 01.01.20</w:t>
      </w:r>
      <w:r w:rsidR="00475870" w:rsidRPr="004B68F1">
        <w:rPr>
          <w:rFonts w:ascii="Times New Roman" w:hAnsi="Times New Roman" w:cs="Times New Roman"/>
          <w:bCs/>
          <w:sz w:val="24"/>
          <w:szCs w:val="24"/>
        </w:rPr>
        <w:t>2</w:t>
      </w:r>
      <w:r w:rsidR="002D223A">
        <w:rPr>
          <w:rFonts w:ascii="Times New Roman" w:hAnsi="Times New Roman" w:cs="Times New Roman"/>
          <w:bCs/>
          <w:sz w:val="24"/>
          <w:szCs w:val="24"/>
        </w:rPr>
        <w:t>2</w:t>
      </w:r>
      <w:r w:rsidR="006D40EF" w:rsidRPr="004B68F1">
        <w:rPr>
          <w:rFonts w:ascii="Times New Roman" w:hAnsi="Times New Roman" w:cs="Times New Roman"/>
          <w:bCs/>
          <w:sz w:val="24"/>
          <w:szCs w:val="24"/>
        </w:rPr>
        <w:t xml:space="preserve">. g. do </w:t>
      </w:r>
      <w:r w:rsidR="00D24FFB">
        <w:rPr>
          <w:rFonts w:ascii="Times New Roman" w:hAnsi="Times New Roman" w:cs="Times New Roman"/>
          <w:bCs/>
          <w:sz w:val="24"/>
          <w:szCs w:val="24"/>
        </w:rPr>
        <w:t>31.12.</w:t>
      </w:r>
      <w:r w:rsidR="002D223A">
        <w:rPr>
          <w:rFonts w:ascii="Times New Roman" w:hAnsi="Times New Roman" w:cs="Times New Roman"/>
          <w:bCs/>
          <w:sz w:val="24"/>
          <w:szCs w:val="24"/>
        </w:rPr>
        <w:t>2022</w:t>
      </w:r>
      <w:r w:rsidRPr="004B68F1">
        <w:rPr>
          <w:rFonts w:ascii="Times New Roman" w:hAnsi="Times New Roman" w:cs="Times New Roman"/>
          <w:bCs/>
          <w:sz w:val="24"/>
          <w:szCs w:val="24"/>
        </w:rPr>
        <w:t>. g. s usporednim pokazatelj</w:t>
      </w:r>
      <w:r w:rsidR="00703D56" w:rsidRPr="004B68F1">
        <w:rPr>
          <w:rFonts w:ascii="Times New Roman" w:hAnsi="Times New Roman" w:cs="Times New Roman"/>
          <w:bCs/>
          <w:sz w:val="24"/>
          <w:szCs w:val="24"/>
        </w:rPr>
        <w:t>ima ostvarenja u prethodnoj 20</w:t>
      </w:r>
      <w:r w:rsidR="0017023B">
        <w:rPr>
          <w:rFonts w:ascii="Times New Roman" w:hAnsi="Times New Roman" w:cs="Times New Roman"/>
          <w:bCs/>
          <w:sz w:val="24"/>
          <w:szCs w:val="24"/>
        </w:rPr>
        <w:t>2</w:t>
      </w:r>
      <w:r w:rsidR="002D223A">
        <w:rPr>
          <w:rFonts w:ascii="Times New Roman" w:hAnsi="Times New Roman" w:cs="Times New Roman"/>
          <w:bCs/>
          <w:sz w:val="24"/>
          <w:szCs w:val="24"/>
        </w:rPr>
        <w:t>1</w:t>
      </w:r>
      <w:r w:rsidRPr="004B68F1">
        <w:rPr>
          <w:rFonts w:ascii="Times New Roman" w:hAnsi="Times New Roman" w:cs="Times New Roman"/>
          <w:bCs/>
          <w:sz w:val="24"/>
          <w:szCs w:val="24"/>
        </w:rPr>
        <w:t>. godini.</w:t>
      </w:r>
    </w:p>
    <w:p w14:paraId="33BCCA0E" w14:textId="77777777"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14:paraId="6CA0389A" w14:textId="77777777" w:rsidR="00373EC8" w:rsidRPr="004B68F1" w:rsidRDefault="00373EC8" w:rsidP="00373EC8">
      <w:pPr>
        <w:autoSpaceDE w:val="0"/>
        <w:autoSpaceDN w:val="0"/>
        <w:adjustRightInd w:val="0"/>
        <w:spacing w:after="0" w:line="240" w:lineRule="auto"/>
        <w:jc w:val="center"/>
        <w:rPr>
          <w:rFonts w:ascii="Times New Roman" w:hAnsi="Times New Roman" w:cs="Times New Roman"/>
          <w:b/>
          <w:bCs/>
          <w:sz w:val="24"/>
          <w:szCs w:val="24"/>
        </w:rPr>
      </w:pPr>
      <w:r w:rsidRPr="004B68F1">
        <w:rPr>
          <w:rFonts w:ascii="Times New Roman" w:hAnsi="Times New Roman" w:cs="Times New Roman"/>
          <w:b/>
          <w:bCs/>
          <w:sz w:val="24"/>
          <w:szCs w:val="24"/>
        </w:rPr>
        <w:t>Ostvarenje rashoda/</w:t>
      </w:r>
      <w:r w:rsidR="006D40EF" w:rsidRPr="004B68F1">
        <w:rPr>
          <w:rFonts w:ascii="Times New Roman" w:hAnsi="Times New Roman" w:cs="Times New Roman"/>
          <w:b/>
          <w:bCs/>
          <w:sz w:val="24"/>
          <w:szCs w:val="24"/>
        </w:rPr>
        <w:t xml:space="preserve">izdataka Proračuna od </w:t>
      </w:r>
      <w:r w:rsidR="00703D56" w:rsidRPr="004B68F1">
        <w:rPr>
          <w:rFonts w:ascii="Times New Roman" w:hAnsi="Times New Roman" w:cs="Times New Roman"/>
          <w:b/>
          <w:bCs/>
          <w:sz w:val="24"/>
          <w:szCs w:val="24"/>
        </w:rPr>
        <w:t>01.01.20</w:t>
      </w:r>
      <w:r w:rsidR="00475870" w:rsidRPr="004B68F1">
        <w:rPr>
          <w:rFonts w:ascii="Times New Roman" w:hAnsi="Times New Roman" w:cs="Times New Roman"/>
          <w:b/>
          <w:bCs/>
          <w:sz w:val="24"/>
          <w:szCs w:val="24"/>
        </w:rPr>
        <w:t>2</w:t>
      </w:r>
      <w:r w:rsidR="002D223A">
        <w:rPr>
          <w:rFonts w:ascii="Times New Roman" w:hAnsi="Times New Roman" w:cs="Times New Roman"/>
          <w:b/>
          <w:bCs/>
          <w:sz w:val="24"/>
          <w:szCs w:val="24"/>
        </w:rPr>
        <w:t>2</w:t>
      </w:r>
      <w:r w:rsidR="00703D56" w:rsidRPr="004B68F1">
        <w:rPr>
          <w:rFonts w:ascii="Times New Roman" w:hAnsi="Times New Roman" w:cs="Times New Roman"/>
          <w:b/>
          <w:bCs/>
          <w:sz w:val="24"/>
          <w:szCs w:val="24"/>
        </w:rPr>
        <w:t xml:space="preserve">. g. do </w:t>
      </w:r>
      <w:r w:rsidR="00D24FFB">
        <w:rPr>
          <w:rFonts w:ascii="Times New Roman" w:hAnsi="Times New Roman" w:cs="Times New Roman"/>
          <w:b/>
          <w:bCs/>
          <w:sz w:val="24"/>
          <w:szCs w:val="24"/>
        </w:rPr>
        <w:t>31.12.</w:t>
      </w:r>
      <w:r w:rsidR="002D223A">
        <w:rPr>
          <w:rFonts w:ascii="Times New Roman" w:hAnsi="Times New Roman" w:cs="Times New Roman"/>
          <w:b/>
          <w:bCs/>
          <w:sz w:val="24"/>
          <w:szCs w:val="24"/>
        </w:rPr>
        <w:t>2022.</w:t>
      </w:r>
      <w:r w:rsidRPr="004B68F1">
        <w:rPr>
          <w:rFonts w:ascii="Times New Roman" w:hAnsi="Times New Roman" w:cs="Times New Roman"/>
          <w:b/>
          <w:bCs/>
          <w:sz w:val="24"/>
          <w:szCs w:val="24"/>
        </w:rPr>
        <w:t xml:space="preserve"> g.</w:t>
      </w:r>
    </w:p>
    <w:p w14:paraId="59A84AA7" w14:textId="77777777" w:rsidR="00373EC8" w:rsidRPr="004B68F1" w:rsidRDefault="00373EC8" w:rsidP="00373EC8">
      <w:pPr>
        <w:autoSpaceDE w:val="0"/>
        <w:autoSpaceDN w:val="0"/>
        <w:adjustRightInd w:val="0"/>
        <w:spacing w:after="0" w:line="240" w:lineRule="auto"/>
        <w:jc w:val="center"/>
        <w:rPr>
          <w:rFonts w:ascii="Times New Roman" w:hAnsi="Times New Roman" w:cs="Times New Roman"/>
          <w:b/>
          <w:bCs/>
          <w:sz w:val="24"/>
          <w:szCs w:val="24"/>
        </w:rPr>
      </w:pPr>
    </w:p>
    <w:p w14:paraId="2844D949" w14:textId="77777777" w:rsidR="00286892" w:rsidRDefault="00C85185" w:rsidP="00C85185">
      <w:pPr>
        <w:tabs>
          <w:tab w:val="right" w:pos="9356"/>
        </w:tabs>
        <w:autoSpaceDE w:val="0"/>
        <w:autoSpaceDN w:val="0"/>
        <w:adjustRightInd w:val="0"/>
        <w:spacing w:after="0" w:line="240" w:lineRule="auto"/>
        <w:rPr>
          <w:rFonts w:ascii="Times New Roman" w:hAnsi="Times New Roman" w:cs="Times New Roman"/>
          <w:sz w:val="24"/>
          <w:szCs w:val="24"/>
        </w:rPr>
      </w:pPr>
      <w:r w:rsidRPr="004B68F1">
        <w:rPr>
          <w:rFonts w:ascii="Times New Roman" w:hAnsi="Times New Roman" w:cs="Times New Roman"/>
          <w:sz w:val="24"/>
          <w:szCs w:val="24"/>
        </w:rPr>
        <w:t xml:space="preserve">Tablica </w:t>
      </w:r>
      <w:r w:rsidR="00BE463D">
        <w:rPr>
          <w:rFonts w:ascii="Times New Roman" w:hAnsi="Times New Roman" w:cs="Times New Roman"/>
          <w:sz w:val="24"/>
          <w:szCs w:val="24"/>
        </w:rPr>
        <w:t>6</w:t>
      </w:r>
      <w:r w:rsidRPr="004B68F1">
        <w:rPr>
          <w:rFonts w:ascii="Times New Roman" w:hAnsi="Times New Roman" w:cs="Times New Roman"/>
          <w:sz w:val="24"/>
          <w:szCs w:val="24"/>
        </w:rPr>
        <w:t>.</w:t>
      </w:r>
      <w:r w:rsidRPr="004B68F1">
        <w:rPr>
          <w:rFonts w:ascii="Times New Roman" w:hAnsi="Times New Roman" w:cs="Times New Roman"/>
          <w:sz w:val="24"/>
          <w:szCs w:val="24"/>
        </w:rPr>
        <w:tab/>
        <w:t>U kunama</w:t>
      </w:r>
    </w:p>
    <w:tbl>
      <w:tblPr>
        <w:tblW w:w="9900" w:type="dxa"/>
        <w:tblInd w:w="108" w:type="dxa"/>
        <w:tblLook w:val="04A0" w:firstRow="1" w:lastRow="0" w:firstColumn="1" w:lastColumn="0" w:noHBand="0" w:noVBand="1"/>
      </w:tblPr>
      <w:tblGrid>
        <w:gridCol w:w="3261"/>
        <w:gridCol w:w="1380"/>
        <w:gridCol w:w="1600"/>
        <w:gridCol w:w="1380"/>
        <w:gridCol w:w="966"/>
        <w:gridCol w:w="1313"/>
      </w:tblGrid>
      <w:tr w:rsidR="00F66F26" w:rsidRPr="00F66F26" w14:paraId="1BD87011" w14:textId="77777777" w:rsidTr="00BE7708">
        <w:trPr>
          <w:trHeight w:val="255"/>
        </w:trPr>
        <w:tc>
          <w:tcPr>
            <w:tcW w:w="3261" w:type="dxa"/>
            <w:tcBorders>
              <w:top w:val="nil"/>
              <w:left w:val="nil"/>
              <w:bottom w:val="nil"/>
              <w:right w:val="nil"/>
            </w:tcBorders>
            <w:shd w:val="clear" w:color="000000" w:fill="C0C0C0"/>
            <w:noWrap/>
            <w:vAlign w:val="bottom"/>
            <w:hideMark/>
          </w:tcPr>
          <w:p w14:paraId="74509F95"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Račun / opis</w:t>
            </w:r>
          </w:p>
        </w:tc>
        <w:tc>
          <w:tcPr>
            <w:tcW w:w="1380" w:type="dxa"/>
            <w:tcBorders>
              <w:top w:val="nil"/>
              <w:left w:val="nil"/>
              <w:bottom w:val="nil"/>
              <w:right w:val="nil"/>
            </w:tcBorders>
            <w:shd w:val="clear" w:color="000000" w:fill="C0C0C0"/>
            <w:noWrap/>
            <w:vAlign w:val="bottom"/>
            <w:hideMark/>
          </w:tcPr>
          <w:p w14:paraId="5406FDB4"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Izvršenje 2021.</w:t>
            </w:r>
          </w:p>
        </w:tc>
        <w:tc>
          <w:tcPr>
            <w:tcW w:w="1600" w:type="dxa"/>
            <w:tcBorders>
              <w:top w:val="nil"/>
              <w:left w:val="nil"/>
              <w:bottom w:val="nil"/>
              <w:right w:val="nil"/>
            </w:tcBorders>
            <w:shd w:val="clear" w:color="000000" w:fill="C0C0C0"/>
            <w:noWrap/>
            <w:vAlign w:val="bottom"/>
            <w:hideMark/>
          </w:tcPr>
          <w:p w14:paraId="2B3FD5DB"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Izvorni plan 2022.</w:t>
            </w:r>
          </w:p>
        </w:tc>
        <w:tc>
          <w:tcPr>
            <w:tcW w:w="1380" w:type="dxa"/>
            <w:tcBorders>
              <w:top w:val="nil"/>
              <w:left w:val="nil"/>
              <w:bottom w:val="nil"/>
              <w:right w:val="nil"/>
            </w:tcBorders>
            <w:shd w:val="clear" w:color="000000" w:fill="C0C0C0"/>
            <w:noWrap/>
            <w:vAlign w:val="bottom"/>
            <w:hideMark/>
          </w:tcPr>
          <w:p w14:paraId="4AFC08E0"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Izvršenje 2022.</w:t>
            </w:r>
          </w:p>
        </w:tc>
        <w:tc>
          <w:tcPr>
            <w:tcW w:w="966" w:type="dxa"/>
            <w:tcBorders>
              <w:top w:val="nil"/>
              <w:left w:val="nil"/>
              <w:bottom w:val="nil"/>
              <w:right w:val="nil"/>
            </w:tcBorders>
            <w:shd w:val="clear" w:color="000000" w:fill="C0C0C0"/>
            <w:noWrap/>
            <w:vAlign w:val="bottom"/>
            <w:hideMark/>
          </w:tcPr>
          <w:p w14:paraId="41ED5CCE"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Indeks  3/1</w:t>
            </w:r>
          </w:p>
        </w:tc>
        <w:tc>
          <w:tcPr>
            <w:tcW w:w="1313" w:type="dxa"/>
            <w:tcBorders>
              <w:top w:val="nil"/>
              <w:left w:val="nil"/>
              <w:bottom w:val="nil"/>
              <w:right w:val="nil"/>
            </w:tcBorders>
            <w:shd w:val="clear" w:color="000000" w:fill="C0C0C0"/>
            <w:noWrap/>
            <w:vAlign w:val="bottom"/>
            <w:hideMark/>
          </w:tcPr>
          <w:p w14:paraId="4A0E2619"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Indeks  3/2</w:t>
            </w:r>
          </w:p>
        </w:tc>
      </w:tr>
      <w:tr w:rsidR="00F66F26" w:rsidRPr="00F66F26" w14:paraId="71EBDB75" w14:textId="77777777" w:rsidTr="00BE7708">
        <w:trPr>
          <w:trHeight w:val="255"/>
        </w:trPr>
        <w:tc>
          <w:tcPr>
            <w:tcW w:w="3261" w:type="dxa"/>
            <w:tcBorders>
              <w:top w:val="nil"/>
              <w:left w:val="nil"/>
              <w:bottom w:val="nil"/>
              <w:right w:val="nil"/>
            </w:tcBorders>
            <w:shd w:val="clear" w:color="000000" w:fill="808080"/>
            <w:noWrap/>
            <w:vAlign w:val="bottom"/>
            <w:hideMark/>
          </w:tcPr>
          <w:p w14:paraId="594FEDA1" w14:textId="77777777" w:rsidR="00F66F26" w:rsidRPr="00F66F26" w:rsidRDefault="00F66F26" w:rsidP="00F66F26">
            <w:pPr>
              <w:spacing w:after="0" w:line="240" w:lineRule="auto"/>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A. RAČUN PRIHODA I RASHODA</w:t>
            </w:r>
          </w:p>
        </w:tc>
        <w:tc>
          <w:tcPr>
            <w:tcW w:w="1380" w:type="dxa"/>
            <w:tcBorders>
              <w:top w:val="nil"/>
              <w:left w:val="nil"/>
              <w:bottom w:val="nil"/>
              <w:right w:val="nil"/>
            </w:tcBorders>
            <w:shd w:val="clear" w:color="000000" w:fill="808080"/>
            <w:noWrap/>
            <w:vAlign w:val="bottom"/>
            <w:hideMark/>
          </w:tcPr>
          <w:p w14:paraId="6A5C0ED4"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68B1D6F2"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2</w:t>
            </w:r>
          </w:p>
        </w:tc>
        <w:tc>
          <w:tcPr>
            <w:tcW w:w="1380" w:type="dxa"/>
            <w:tcBorders>
              <w:top w:val="nil"/>
              <w:left w:val="nil"/>
              <w:bottom w:val="nil"/>
              <w:right w:val="nil"/>
            </w:tcBorders>
            <w:shd w:val="clear" w:color="000000" w:fill="808080"/>
            <w:noWrap/>
            <w:vAlign w:val="bottom"/>
            <w:hideMark/>
          </w:tcPr>
          <w:p w14:paraId="098FEC64"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3</w:t>
            </w:r>
          </w:p>
        </w:tc>
        <w:tc>
          <w:tcPr>
            <w:tcW w:w="966" w:type="dxa"/>
            <w:tcBorders>
              <w:top w:val="nil"/>
              <w:left w:val="nil"/>
              <w:bottom w:val="nil"/>
              <w:right w:val="nil"/>
            </w:tcBorders>
            <w:shd w:val="clear" w:color="000000" w:fill="808080"/>
            <w:noWrap/>
            <w:vAlign w:val="bottom"/>
            <w:hideMark/>
          </w:tcPr>
          <w:p w14:paraId="716C7012"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4</w:t>
            </w:r>
          </w:p>
        </w:tc>
        <w:tc>
          <w:tcPr>
            <w:tcW w:w="1313" w:type="dxa"/>
            <w:tcBorders>
              <w:top w:val="nil"/>
              <w:left w:val="nil"/>
              <w:bottom w:val="nil"/>
              <w:right w:val="nil"/>
            </w:tcBorders>
            <w:shd w:val="clear" w:color="000000" w:fill="808080"/>
            <w:noWrap/>
            <w:vAlign w:val="bottom"/>
            <w:hideMark/>
          </w:tcPr>
          <w:p w14:paraId="68146822"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5</w:t>
            </w:r>
          </w:p>
        </w:tc>
      </w:tr>
      <w:tr w:rsidR="00F66F26" w:rsidRPr="00F66F26" w14:paraId="1B742908" w14:textId="77777777" w:rsidTr="00BE7708">
        <w:trPr>
          <w:trHeight w:val="255"/>
        </w:trPr>
        <w:tc>
          <w:tcPr>
            <w:tcW w:w="3261" w:type="dxa"/>
            <w:tcBorders>
              <w:top w:val="nil"/>
              <w:left w:val="nil"/>
              <w:bottom w:val="nil"/>
              <w:right w:val="nil"/>
            </w:tcBorders>
            <w:shd w:val="clear" w:color="000000" w:fill="B4C6E7"/>
            <w:noWrap/>
            <w:vAlign w:val="bottom"/>
            <w:hideMark/>
          </w:tcPr>
          <w:p w14:paraId="004F020E"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 Rashodi poslovanja</w:t>
            </w:r>
          </w:p>
        </w:tc>
        <w:tc>
          <w:tcPr>
            <w:tcW w:w="1380" w:type="dxa"/>
            <w:tcBorders>
              <w:top w:val="nil"/>
              <w:left w:val="nil"/>
              <w:bottom w:val="nil"/>
              <w:right w:val="nil"/>
            </w:tcBorders>
            <w:shd w:val="clear" w:color="000000" w:fill="B4C6E7"/>
            <w:noWrap/>
            <w:vAlign w:val="bottom"/>
            <w:hideMark/>
          </w:tcPr>
          <w:p w14:paraId="720E91F3"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46.474.459,36</w:t>
            </w:r>
          </w:p>
        </w:tc>
        <w:tc>
          <w:tcPr>
            <w:tcW w:w="1600" w:type="dxa"/>
            <w:tcBorders>
              <w:top w:val="nil"/>
              <w:left w:val="nil"/>
              <w:bottom w:val="nil"/>
              <w:right w:val="nil"/>
            </w:tcBorders>
            <w:shd w:val="clear" w:color="000000" w:fill="B4C6E7"/>
            <w:noWrap/>
            <w:vAlign w:val="bottom"/>
            <w:hideMark/>
          </w:tcPr>
          <w:p w14:paraId="34020054"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48.840.123,91</w:t>
            </w:r>
          </w:p>
        </w:tc>
        <w:tc>
          <w:tcPr>
            <w:tcW w:w="1380" w:type="dxa"/>
            <w:tcBorders>
              <w:top w:val="nil"/>
              <w:left w:val="nil"/>
              <w:bottom w:val="nil"/>
              <w:right w:val="nil"/>
            </w:tcBorders>
            <w:shd w:val="clear" w:color="000000" w:fill="B4C6E7"/>
            <w:noWrap/>
            <w:vAlign w:val="bottom"/>
            <w:hideMark/>
          </w:tcPr>
          <w:p w14:paraId="4BD371B4"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44.459.126,35</w:t>
            </w:r>
          </w:p>
        </w:tc>
        <w:tc>
          <w:tcPr>
            <w:tcW w:w="966" w:type="dxa"/>
            <w:tcBorders>
              <w:top w:val="nil"/>
              <w:left w:val="nil"/>
              <w:bottom w:val="nil"/>
              <w:right w:val="nil"/>
            </w:tcBorders>
            <w:shd w:val="clear" w:color="000000" w:fill="B4C6E7"/>
            <w:noWrap/>
            <w:vAlign w:val="bottom"/>
            <w:hideMark/>
          </w:tcPr>
          <w:p w14:paraId="09BDE268"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95,66%</w:t>
            </w:r>
          </w:p>
        </w:tc>
        <w:tc>
          <w:tcPr>
            <w:tcW w:w="1313" w:type="dxa"/>
            <w:tcBorders>
              <w:top w:val="nil"/>
              <w:left w:val="nil"/>
              <w:bottom w:val="nil"/>
              <w:right w:val="nil"/>
            </w:tcBorders>
            <w:shd w:val="clear" w:color="000000" w:fill="B4C6E7"/>
            <w:noWrap/>
            <w:vAlign w:val="bottom"/>
            <w:hideMark/>
          </w:tcPr>
          <w:p w14:paraId="54A3655B"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91,03%</w:t>
            </w:r>
          </w:p>
        </w:tc>
      </w:tr>
      <w:tr w:rsidR="00F66F26" w:rsidRPr="00F66F26" w14:paraId="2EA70346" w14:textId="77777777" w:rsidTr="00BE7708">
        <w:trPr>
          <w:trHeight w:val="255"/>
        </w:trPr>
        <w:tc>
          <w:tcPr>
            <w:tcW w:w="3261" w:type="dxa"/>
            <w:tcBorders>
              <w:top w:val="nil"/>
              <w:left w:val="nil"/>
              <w:bottom w:val="nil"/>
              <w:right w:val="nil"/>
            </w:tcBorders>
            <w:shd w:val="clear" w:color="auto" w:fill="auto"/>
            <w:noWrap/>
            <w:vAlign w:val="bottom"/>
            <w:hideMark/>
          </w:tcPr>
          <w:p w14:paraId="5256CAA2"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31 Rashodi za zaposlene</w:t>
            </w:r>
          </w:p>
        </w:tc>
        <w:tc>
          <w:tcPr>
            <w:tcW w:w="1380" w:type="dxa"/>
            <w:tcBorders>
              <w:top w:val="nil"/>
              <w:left w:val="nil"/>
              <w:bottom w:val="nil"/>
              <w:right w:val="nil"/>
            </w:tcBorders>
            <w:shd w:val="clear" w:color="auto" w:fill="auto"/>
            <w:noWrap/>
            <w:vAlign w:val="bottom"/>
            <w:hideMark/>
          </w:tcPr>
          <w:p w14:paraId="66A88191"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21.631.381,46</w:t>
            </w:r>
          </w:p>
        </w:tc>
        <w:tc>
          <w:tcPr>
            <w:tcW w:w="1600" w:type="dxa"/>
            <w:tcBorders>
              <w:top w:val="nil"/>
              <w:left w:val="nil"/>
              <w:bottom w:val="nil"/>
              <w:right w:val="nil"/>
            </w:tcBorders>
            <w:shd w:val="clear" w:color="auto" w:fill="auto"/>
            <w:noWrap/>
            <w:vAlign w:val="bottom"/>
            <w:hideMark/>
          </w:tcPr>
          <w:p w14:paraId="697F73E9"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21.428.823,66</w:t>
            </w:r>
          </w:p>
        </w:tc>
        <w:tc>
          <w:tcPr>
            <w:tcW w:w="1380" w:type="dxa"/>
            <w:tcBorders>
              <w:top w:val="nil"/>
              <w:left w:val="nil"/>
              <w:bottom w:val="nil"/>
              <w:right w:val="nil"/>
            </w:tcBorders>
            <w:shd w:val="clear" w:color="auto" w:fill="auto"/>
            <w:noWrap/>
            <w:vAlign w:val="bottom"/>
            <w:hideMark/>
          </w:tcPr>
          <w:p w14:paraId="598EA27C"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19.778.821,53</w:t>
            </w:r>
          </w:p>
        </w:tc>
        <w:tc>
          <w:tcPr>
            <w:tcW w:w="966" w:type="dxa"/>
            <w:tcBorders>
              <w:top w:val="nil"/>
              <w:left w:val="nil"/>
              <w:bottom w:val="nil"/>
              <w:right w:val="nil"/>
            </w:tcBorders>
            <w:shd w:val="clear" w:color="auto" w:fill="auto"/>
            <w:noWrap/>
            <w:vAlign w:val="bottom"/>
            <w:hideMark/>
          </w:tcPr>
          <w:p w14:paraId="4FFC5E04"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91,44%</w:t>
            </w:r>
          </w:p>
        </w:tc>
        <w:tc>
          <w:tcPr>
            <w:tcW w:w="1313" w:type="dxa"/>
            <w:tcBorders>
              <w:top w:val="nil"/>
              <w:left w:val="nil"/>
              <w:bottom w:val="nil"/>
              <w:right w:val="nil"/>
            </w:tcBorders>
            <w:shd w:val="clear" w:color="auto" w:fill="auto"/>
            <w:noWrap/>
            <w:vAlign w:val="bottom"/>
            <w:hideMark/>
          </w:tcPr>
          <w:p w14:paraId="1FAF99AB"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92,30%</w:t>
            </w:r>
          </w:p>
        </w:tc>
      </w:tr>
      <w:tr w:rsidR="00F66F26" w:rsidRPr="00F66F26" w14:paraId="5EB4F194" w14:textId="77777777" w:rsidTr="00BE7708">
        <w:trPr>
          <w:trHeight w:val="255"/>
        </w:trPr>
        <w:tc>
          <w:tcPr>
            <w:tcW w:w="3261" w:type="dxa"/>
            <w:tcBorders>
              <w:top w:val="nil"/>
              <w:left w:val="nil"/>
              <w:bottom w:val="nil"/>
              <w:right w:val="nil"/>
            </w:tcBorders>
            <w:shd w:val="clear" w:color="auto" w:fill="auto"/>
            <w:noWrap/>
            <w:vAlign w:val="bottom"/>
            <w:hideMark/>
          </w:tcPr>
          <w:p w14:paraId="58355936"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32 Materijalni rashodi</w:t>
            </w:r>
          </w:p>
        </w:tc>
        <w:tc>
          <w:tcPr>
            <w:tcW w:w="1380" w:type="dxa"/>
            <w:tcBorders>
              <w:top w:val="nil"/>
              <w:left w:val="nil"/>
              <w:bottom w:val="nil"/>
              <w:right w:val="nil"/>
            </w:tcBorders>
            <w:shd w:val="clear" w:color="auto" w:fill="auto"/>
            <w:noWrap/>
            <w:vAlign w:val="bottom"/>
            <w:hideMark/>
          </w:tcPr>
          <w:p w14:paraId="11AC6315"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13.279.486,36</w:t>
            </w:r>
          </w:p>
        </w:tc>
        <w:tc>
          <w:tcPr>
            <w:tcW w:w="1600" w:type="dxa"/>
            <w:tcBorders>
              <w:top w:val="nil"/>
              <w:left w:val="nil"/>
              <w:bottom w:val="nil"/>
              <w:right w:val="nil"/>
            </w:tcBorders>
            <w:shd w:val="clear" w:color="auto" w:fill="auto"/>
            <w:noWrap/>
            <w:vAlign w:val="bottom"/>
            <w:hideMark/>
          </w:tcPr>
          <w:p w14:paraId="1D61D6C7"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15.609.253,88</w:t>
            </w:r>
          </w:p>
        </w:tc>
        <w:tc>
          <w:tcPr>
            <w:tcW w:w="1380" w:type="dxa"/>
            <w:tcBorders>
              <w:top w:val="nil"/>
              <w:left w:val="nil"/>
              <w:bottom w:val="nil"/>
              <w:right w:val="nil"/>
            </w:tcBorders>
            <w:shd w:val="clear" w:color="auto" w:fill="auto"/>
            <w:noWrap/>
            <w:vAlign w:val="bottom"/>
            <w:hideMark/>
          </w:tcPr>
          <w:p w14:paraId="4D7941F8"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13.540.996,52</w:t>
            </w:r>
          </w:p>
        </w:tc>
        <w:tc>
          <w:tcPr>
            <w:tcW w:w="966" w:type="dxa"/>
            <w:tcBorders>
              <w:top w:val="nil"/>
              <w:left w:val="nil"/>
              <w:bottom w:val="nil"/>
              <w:right w:val="nil"/>
            </w:tcBorders>
            <w:shd w:val="clear" w:color="auto" w:fill="auto"/>
            <w:noWrap/>
            <w:vAlign w:val="bottom"/>
            <w:hideMark/>
          </w:tcPr>
          <w:p w14:paraId="3FE4B158"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101,97%</w:t>
            </w:r>
          </w:p>
        </w:tc>
        <w:tc>
          <w:tcPr>
            <w:tcW w:w="1313" w:type="dxa"/>
            <w:tcBorders>
              <w:top w:val="nil"/>
              <w:left w:val="nil"/>
              <w:bottom w:val="nil"/>
              <w:right w:val="nil"/>
            </w:tcBorders>
            <w:shd w:val="clear" w:color="auto" w:fill="auto"/>
            <w:noWrap/>
            <w:vAlign w:val="bottom"/>
            <w:hideMark/>
          </w:tcPr>
          <w:p w14:paraId="4374462C"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86,75%</w:t>
            </w:r>
          </w:p>
        </w:tc>
      </w:tr>
      <w:tr w:rsidR="00F66F26" w:rsidRPr="00F66F26" w14:paraId="136E7796" w14:textId="77777777" w:rsidTr="00BE7708">
        <w:trPr>
          <w:trHeight w:val="255"/>
        </w:trPr>
        <w:tc>
          <w:tcPr>
            <w:tcW w:w="3261" w:type="dxa"/>
            <w:tcBorders>
              <w:top w:val="nil"/>
              <w:left w:val="nil"/>
              <w:bottom w:val="nil"/>
              <w:right w:val="nil"/>
            </w:tcBorders>
            <w:shd w:val="clear" w:color="auto" w:fill="auto"/>
            <w:noWrap/>
            <w:vAlign w:val="bottom"/>
            <w:hideMark/>
          </w:tcPr>
          <w:p w14:paraId="5EA4B4AC"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34 Financijski rashodi</w:t>
            </w:r>
          </w:p>
        </w:tc>
        <w:tc>
          <w:tcPr>
            <w:tcW w:w="1380" w:type="dxa"/>
            <w:tcBorders>
              <w:top w:val="nil"/>
              <w:left w:val="nil"/>
              <w:bottom w:val="nil"/>
              <w:right w:val="nil"/>
            </w:tcBorders>
            <w:shd w:val="clear" w:color="auto" w:fill="auto"/>
            <w:noWrap/>
            <w:vAlign w:val="bottom"/>
            <w:hideMark/>
          </w:tcPr>
          <w:p w14:paraId="6FB418A0"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114.578,54</w:t>
            </w:r>
          </w:p>
        </w:tc>
        <w:tc>
          <w:tcPr>
            <w:tcW w:w="1600" w:type="dxa"/>
            <w:tcBorders>
              <w:top w:val="nil"/>
              <w:left w:val="nil"/>
              <w:bottom w:val="nil"/>
              <w:right w:val="nil"/>
            </w:tcBorders>
            <w:shd w:val="clear" w:color="auto" w:fill="auto"/>
            <w:noWrap/>
            <w:vAlign w:val="bottom"/>
            <w:hideMark/>
          </w:tcPr>
          <w:p w14:paraId="6B21B2C6"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149.900,00</w:t>
            </w:r>
          </w:p>
        </w:tc>
        <w:tc>
          <w:tcPr>
            <w:tcW w:w="1380" w:type="dxa"/>
            <w:tcBorders>
              <w:top w:val="nil"/>
              <w:left w:val="nil"/>
              <w:bottom w:val="nil"/>
              <w:right w:val="nil"/>
            </w:tcBorders>
            <w:shd w:val="clear" w:color="auto" w:fill="auto"/>
            <w:noWrap/>
            <w:vAlign w:val="bottom"/>
            <w:hideMark/>
          </w:tcPr>
          <w:p w14:paraId="06D4517E"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112.790,38</w:t>
            </w:r>
          </w:p>
        </w:tc>
        <w:tc>
          <w:tcPr>
            <w:tcW w:w="966" w:type="dxa"/>
            <w:tcBorders>
              <w:top w:val="nil"/>
              <w:left w:val="nil"/>
              <w:bottom w:val="nil"/>
              <w:right w:val="nil"/>
            </w:tcBorders>
            <w:shd w:val="clear" w:color="auto" w:fill="auto"/>
            <w:noWrap/>
            <w:vAlign w:val="bottom"/>
            <w:hideMark/>
          </w:tcPr>
          <w:p w14:paraId="1A46F01F"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98,44%</w:t>
            </w:r>
          </w:p>
        </w:tc>
        <w:tc>
          <w:tcPr>
            <w:tcW w:w="1313" w:type="dxa"/>
            <w:tcBorders>
              <w:top w:val="nil"/>
              <w:left w:val="nil"/>
              <w:bottom w:val="nil"/>
              <w:right w:val="nil"/>
            </w:tcBorders>
            <w:shd w:val="clear" w:color="auto" w:fill="auto"/>
            <w:noWrap/>
            <w:vAlign w:val="bottom"/>
            <w:hideMark/>
          </w:tcPr>
          <w:p w14:paraId="2E768238"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75,24%</w:t>
            </w:r>
          </w:p>
        </w:tc>
      </w:tr>
      <w:tr w:rsidR="00F66F26" w:rsidRPr="00F66F26" w14:paraId="4F1922E0" w14:textId="77777777" w:rsidTr="00BE7708">
        <w:trPr>
          <w:trHeight w:val="255"/>
        </w:trPr>
        <w:tc>
          <w:tcPr>
            <w:tcW w:w="3261" w:type="dxa"/>
            <w:tcBorders>
              <w:top w:val="nil"/>
              <w:left w:val="nil"/>
              <w:bottom w:val="nil"/>
              <w:right w:val="nil"/>
            </w:tcBorders>
            <w:shd w:val="clear" w:color="auto" w:fill="auto"/>
            <w:noWrap/>
            <w:vAlign w:val="bottom"/>
            <w:hideMark/>
          </w:tcPr>
          <w:p w14:paraId="0FEE75C9"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35 Subvencije</w:t>
            </w:r>
          </w:p>
        </w:tc>
        <w:tc>
          <w:tcPr>
            <w:tcW w:w="1380" w:type="dxa"/>
            <w:tcBorders>
              <w:top w:val="nil"/>
              <w:left w:val="nil"/>
              <w:bottom w:val="nil"/>
              <w:right w:val="nil"/>
            </w:tcBorders>
            <w:shd w:val="clear" w:color="auto" w:fill="auto"/>
            <w:noWrap/>
            <w:vAlign w:val="bottom"/>
            <w:hideMark/>
          </w:tcPr>
          <w:p w14:paraId="4A294DA7"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1.000.000,00</w:t>
            </w:r>
          </w:p>
        </w:tc>
        <w:tc>
          <w:tcPr>
            <w:tcW w:w="1600" w:type="dxa"/>
            <w:tcBorders>
              <w:top w:val="nil"/>
              <w:left w:val="nil"/>
              <w:bottom w:val="nil"/>
              <w:right w:val="nil"/>
            </w:tcBorders>
            <w:shd w:val="clear" w:color="auto" w:fill="auto"/>
            <w:noWrap/>
            <w:vAlign w:val="bottom"/>
            <w:hideMark/>
          </w:tcPr>
          <w:p w14:paraId="2D94CAE6"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1.100.000,00</w:t>
            </w:r>
          </w:p>
        </w:tc>
        <w:tc>
          <w:tcPr>
            <w:tcW w:w="1380" w:type="dxa"/>
            <w:tcBorders>
              <w:top w:val="nil"/>
              <w:left w:val="nil"/>
              <w:bottom w:val="nil"/>
              <w:right w:val="nil"/>
            </w:tcBorders>
            <w:shd w:val="clear" w:color="auto" w:fill="auto"/>
            <w:noWrap/>
            <w:vAlign w:val="bottom"/>
            <w:hideMark/>
          </w:tcPr>
          <w:p w14:paraId="40389B1E"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1.100.000,00</w:t>
            </w:r>
          </w:p>
        </w:tc>
        <w:tc>
          <w:tcPr>
            <w:tcW w:w="966" w:type="dxa"/>
            <w:tcBorders>
              <w:top w:val="nil"/>
              <w:left w:val="nil"/>
              <w:bottom w:val="nil"/>
              <w:right w:val="nil"/>
            </w:tcBorders>
            <w:shd w:val="clear" w:color="auto" w:fill="auto"/>
            <w:noWrap/>
            <w:vAlign w:val="bottom"/>
            <w:hideMark/>
          </w:tcPr>
          <w:p w14:paraId="56A3A544"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110,00%</w:t>
            </w:r>
          </w:p>
        </w:tc>
        <w:tc>
          <w:tcPr>
            <w:tcW w:w="1313" w:type="dxa"/>
            <w:tcBorders>
              <w:top w:val="nil"/>
              <w:left w:val="nil"/>
              <w:bottom w:val="nil"/>
              <w:right w:val="nil"/>
            </w:tcBorders>
            <w:shd w:val="clear" w:color="auto" w:fill="auto"/>
            <w:noWrap/>
            <w:vAlign w:val="bottom"/>
            <w:hideMark/>
          </w:tcPr>
          <w:p w14:paraId="5F07F399"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100,00%</w:t>
            </w:r>
          </w:p>
        </w:tc>
      </w:tr>
      <w:tr w:rsidR="00F66F26" w:rsidRPr="00F66F26" w14:paraId="202BF838" w14:textId="77777777" w:rsidTr="00BE7708">
        <w:trPr>
          <w:trHeight w:val="255"/>
        </w:trPr>
        <w:tc>
          <w:tcPr>
            <w:tcW w:w="3261" w:type="dxa"/>
            <w:tcBorders>
              <w:top w:val="nil"/>
              <w:left w:val="nil"/>
              <w:bottom w:val="nil"/>
              <w:right w:val="nil"/>
            </w:tcBorders>
            <w:shd w:val="clear" w:color="auto" w:fill="auto"/>
            <w:noWrap/>
            <w:vAlign w:val="bottom"/>
            <w:hideMark/>
          </w:tcPr>
          <w:p w14:paraId="125BD39A"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36 Pomoći dane u inozemstvo i unutar općeg proračuna</w:t>
            </w:r>
          </w:p>
        </w:tc>
        <w:tc>
          <w:tcPr>
            <w:tcW w:w="1380" w:type="dxa"/>
            <w:tcBorders>
              <w:top w:val="nil"/>
              <w:left w:val="nil"/>
              <w:bottom w:val="nil"/>
              <w:right w:val="nil"/>
            </w:tcBorders>
            <w:shd w:val="clear" w:color="auto" w:fill="auto"/>
            <w:noWrap/>
            <w:vAlign w:val="bottom"/>
            <w:hideMark/>
          </w:tcPr>
          <w:p w14:paraId="67D187D2"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806.593,62</w:t>
            </w:r>
          </w:p>
        </w:tc>
        <w:tc>
          <w:tcPr>
            <w:tcW w:w="1600" w:type="dxa"/>
            <w:tcBorders>
              <w:top w:val="nil"/>
              <w:left w:val="nil"/>
              <w:bottom w:val="nil"/>
              <w:right w:val="nil"/>
            </w:tcBorders>
            <w:shd w:val="clear" w:color="auto" w:fill="auto"/>
            <w:noWrap/>
            <w:vAlign w:val="bottom"/>
            <w:hideMark/>
          </w:tcPr>
          <w:p w14:paraId="6C546B10"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857.078,20</w:t>
            </w:r>
          </w:p>
        </w:tc>
        <w:tc>
          <w:tcPr>
            <w:tcW w:w="1380" w:type="dxa"/>
            <w:tcBorders>
              <w:top w:val="nil"/>
              <w:left w:val="nil"/>
              <w:bottom w:val="nil"/>
              <w:right w:val="nil"/>
            </w:tcBorders>
            <w:shd w:val="clear" w:color="auto" w:fill="auto"/>
            <w:noWrap/>
            <w:vAlign w:val="bottom"/>
            <w:hideMark/>
          </w:tcPr>
          <w:p w14:paraId="7D9C349A"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648.486,66</w:t>
            </w:r>
          </w:p>
        </w:tc>
        <w:tc>
          <w:tcPr>
            <w:tcW w:w="966" w:type="dxa"/>
            <w:tcBorders>
              <w:top w:val="nil"/>
              <w:left w:val="nil"/>
              <w:bottom w:val="nil"/>
              <w:right w:val="nil"/>
            </w:tcBorders>
            <w:shd w:val="clear" w:color="auto" w:fill="auto"/>
            <w:noWrap/>
            <w:vAlign w:val="bottom"/>
            <w:hideMark/>
          </w:tcPr>
          <w:p w14:paraId="6C9AF872"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80,40%</w:t>
            </w:r>
          </w:p>
        </w:tc>
        <w:tc>
          <w:tcPr>
            <w:tcW w:w="1313" w:type="dxa"/>
            <w:tcBorders>
              <w:top w:val="nil"/>
              <w:left w:val="nil"/>
              <w:bottom w:val="nil"/>
              <w:right w:val="nil"/>
            </w:tcBorders>
            <w:shd w:val="clear" w:color="auto" w:fill="auto"/>
            <w:noWrap/>
            <w:vAlign w:val="bottom"/>
            <w:hideMark/>
          </w:tcPr>
          <w:p w14:paraId="103A1B0A"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75,66%</w:t>
            </w:r>
          </w:p>
        </w:tc>
      </w:tr>
      <w:tr w:rsidR="00F66F26" w:rsidRPr="00F66F26" w14:paraId="681DD3DA" w14:textId="77777777" w:rsidTr="00BE7708">
        <w:trPr>
          <w:trHeight w:val="255"/>
        </w:trPr>
        <w:tc>
          <w:tcPr>
            <w:tcW w:w="3261" w:type="dxa"/>
            <w:tcBorders>
              <w:top w:val="nil"/>
              <w:left w:val="nil"/>
              <w:bottom w:val="nil"/>
              <w:right w:val="nil"/>
            </w:tcBorders>
            <w:shd w:val="clear" w:color="auto" w:fill="auto"/>
            <w:noWrap/>
            <w:vAlign w:val="bottom"/>
            <w:hideMark/>
          </w:tcPr>
          <w:p w14:paraId="51DE4EEA"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37 Naknade građanima i kućanstvima na temelju osiguranja i druge naknade</w:t>
            </w:r>
          </w:p>
        </w:tc>
        <w:tc>
          <w:tcPr>
            <w:tcW w:w="1380" w:type="dxa"/>
            <w:tcBorders>
              <w:top w:val="nil"/>
              <w:left w:val="nil"/>
              <w:bottom w:val="nil"/>
              <w:right w:val="nil"/>
            </w:tcBorders>
            <w:shd w:val="clear" w:color="auto" w:fill="auto"/>
            <w:noWrap/>
            <w:vAlign w:val="bottom"/>
            <w:hideMark/>
          </w:tcPr>
          <w:p w14:paraId="5886474A"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2.640.394,23</w:t>
            </w:r>
          </w:p>
        </w:tc>
        <w:tc>
          <w:tcPr>
            <w:tcW w:w="1600" w:type="dxa"/>
            <w:tcBorders>
              <w:top w:val="nil"/>
              <w:left w:val="nil"/>
              <w:bottom w:val="nil"/>
              <w:right w:val="nil"/>
            </w:tcBorders>
            <w:shd w:val="clear" w:color="auto" w:fill="auto"/>
            <w:noWrap/>
            <w:vAlign w:val="bottom"/>
            <w:hideMark/>
          </w:tcPr>
          <w:p w14:paraId="3269CB62"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3.363.300,00</w:t>
            </w:r>
          </w:p>
        </w:tc>
        <w:tc>
          <w:tcPr>
            <w:tcW w:w="1380" w:type="dxa"/>
            <w:tcBorders>
              <w:top w:val="nil"/>
              <w:left w:val="nil"/>
              <w:bottom w:val="nil"/>
              <w:right w:val="nil"/>
            </w:tcBorders>
            <w:shd w:val="clear" w:color="auto" w:fill="auto"/>
            <w:noWrap/>
            <w:vAlign w:val="bottom"/>
            <w:hideMark/>
          </w:tcPr>
          <w:p w14:paraId="1FAC3EDA"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2.988.329,74</w:t>
            </w:r>
          </w:p>
        </w:tc>
        <w:tc>
          <w:tcPr>
            <w:tcW w:w="966" w:type="dxa"/>
            <w:tcBorders>
              <w:top w:val="nil"/>
              <w:left w:val="nil"/>
              <w:bottom w:val="nil"/>
              <w:right w:val="nil"/>
            </w:tcBorders>
            <w:shd w:val="clear" w:color="auto" w:fill="auto"/>
            <w:noWrap/>
            <w:vAlign w:val="bottom"/>
            <w:hideMark/>
          </w:tcPr>
          <w:p w14:paraId="2DF3F947"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113,18%</w:t>
            </w:r>
          </w:p>
        </w:tc>
        <w:tc>
          <w:tcPr>
            <w:tcW w:w="1313" w:type="dxa"/>
            <w:tcBorders>
              <w:top w:val="nil"/>
              <w:left w:val="nil"/>
              <w:bottom w:val="nil"/>
              <w:right w:val="nil"/>
            </w:tcBorders>
            <w:shd w:val="clear" w:color="auto" w:fill="auto"/>
            <w:noWrap/>
            <w:vAlign w:val="bottom"/>
            <w:hideMark/>
          </w:tcPr>
          <w:p w14:paraId="03AEE898"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88,85%</w:t>
            </w:r>
          </w:p>
        </w:tc>
      </w:tr>
      <w:tr w:rsidR="00F66F26" w:rsidRPr="00F66F26" w14:paraId="16C8139B" w14:textId="77777777" w:rsidTr="00BE7708">
        <w:trPr>
          <w:trHeight w:val="255"/>
        </w:trPr>
        <w:tc>
          <w:tcPr>
            <w:tcW w:w="3261" w:type="dxa"/>
            <w:tcBorders>
              <w:top w:val="nil"/>
              <w:left w:val="nil"/>
              <w:bottom w:val="nil"/>
              <w:right w:val="nil"/>
            </w:tcBorders>
            <w:shd w:val="clear" w:color="auto" w:fill="auto"/>
            <w:noWrap/>
            <w:vAlign w:val="bottom"/>
            <w:hideMark/>
          </w:tcPr>
          <w:p w14:paraId="5B553AB8"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38 Ostali rashodi</w:t>
            </w:r>
          </w:p>
        </w:tc>
        <w:tc>
          <w:tcPr>
            <w:tcW w:w="1380" w:type="dxa"/>
            <w:tcBorders>
              <w:top w:val="nil"/>
              <w:left w:val="nil"/>
              <w:bottom w:val="nil"/>
              <w:right w:val="nil"/>
            </w:tcBorders>
            <w:shd w:val="clear" w:color="auto" w:fill="auto"/>
            <w:noWrap/>
            <w:vAlign w:val="bottom"/>
            <w:hideMark/>
          </w:tcPr>
          <w:p w14:paraId="6FBA8D97"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7.002.025,15</w:t>
            </w:r>
          </w:p>
        </w:tc>
        <w:tc>
          <w:tcPr>
            <w:tcW w:w="1600" w:type="dxa"/>
            <w:tcBorders>
              <w:top w:val="nil"/>
              <w:left w:val="nil"/>
              <w:bottom w:val="nil"/>
              <w:right w:val="nil"/>
            </w:tcBorders>
            <w:shd w:val="clear" w:color="auto" w:fill="auto"/>
            <w:noWrap/>
            <w:vAlign w:val="bottom"/>
            <w:hideMark/>
          </w:tcPr>
          <w:p w14:paraId="62D6D782"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6.331.768,17</w:t>
            </w:r>
          </w:p>
        </w:tc>
        <w:tc>
          <w:tcPr>
            <w:tcW w:w="1380" w:type="dxa"/>
            <w:tcBorders>
              <w:top w:val="nil"/>
              <w:left w:val="nil"/>
              <w:bottom w:val="nil"/>
              <w:right w:val="nil"/>
            </w:tcBorders>
            <w:shd w:val="clear" w:color="auto" w:fill="auto"/>
            <w:noWrap/>
            <w:vAlign w:val="bottom"/>
            <w:hideMark/>
          </w:tcPr>
          <w:p w14:paraId="67168797"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6.289.701,52</w:t>
            </w:r>
          </w:p>
        </w:tc>
        <w:tc>
          <w:tcPr>
            <w:tcW w:w="966" w:type="dxa"/>
            <w:tcBorders>
              <w:top w:val="nil"/>
              <w:left w:val="nil"/>
              <w:bottom w:val="nil"/>
              <w:right w:val="nil"/>
            </w:tcBorders>
            <w:shd w:val="clear" w:color="auto" w:fill="auto"/>
            <w:noWrap/>
            <w:vAlign w:val="bottom"/>
            <w:hideMark/>
          </w:tcPr>
          <w:p w14:paraId="665CA53D"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89,83%</w:t>
            </w:r>
          </w:p>
        </w:tc>
        <w:tc>
          <w:tcPr>
            <w:tcW w:w="1313" w:type="dxa"/>
            <w:tcBorders>
              <w:top w:val="nil"/>
              <w:left w:val="nil"/>
              <w:bottom w:val="nil"/>
              <w:right w:val="nil"/>
            </w:tcBorders>
            <w:shd w:val="clear" w:color="auto" w:fill="auto"/>
            <w:noWrap/>
            <w:vAlign w:val="bottom"/>
            <w:hideMark/>
          </w:tcPr>
          <w:p w14:paraId="0B3BF8E5"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99,34%</w:t>
            </w:r>
          </w:p>
        </w:tc>
      </w:tr>
      <w:tr w:rsidR="00F66F26" w:rsidRPr="00F66F26" w14:paraId="374A90BD" w14:textId="77777777" w:rsidTr="00BE7708">
        <w:trPr>
          <w:trHeight w:val="255"/>
        </w:trPr>
        <w:tc>
          <w:tcPr>
            <w:tcW w:w="3261" w:type="dxa"/>
            <w:tcBorders>
              <w:top w:val="nil"/>
              <w:left w:val="nil"/>
              <w:bottom w:val="nil"/>
              <w:right w:val="nil"/>
            </w:tcBorders>
            <w:shd w:val="clear" w:color="auto" w:fill="auto"/>
            <w:noWrap/>
            <w:vAlign w:val="bottom"/>
            <w:hideMark/>
          </w:tcPr>
          <w:p w14:paraId="14A4CD72"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p>
        </w:tc>
        <w:tc>
          <w:tcPr>
            <w:tcW w:w="1380" w:type="dxa"/>
            <w:tcBorders>
              <w:top w:val="nil"/>
              <w:left w:val="nil"/>
              <w:bottom w:val="nil"/>
              <w:right w:val="nil"/>
            </w:tcBorders>
            <w:shd w:val="clear" w:color="auto" w:fill="auto"/>
            <w:noWrap/>
            <w:vAlign w:val="bottom"/>
            <w:hideMark/>
          </w:tcPr>
          <w:p w14:paraId="116A415E" w14:textId="77777777" w:rsidR="00F66F26" w:rsidRPr="00F66F26" w:rsidRDefault="00F66F26" w:rsidP="00F66F26">
            <w:pPr>
              <w:spacing w:after="0" w:line="240" w:lineRule="auto"/>
              <w:rPr>
                <w:rFonts w:ascii="Times New Roman" w:eastAsia="Times New Roman" w:hAnsi="Times New Roman" w:cs="Times New Roman"/>
                <w:sz w:val="20"/>
                <w:szCs w:val="20"/>
                <w:lang w:eastAsia="hr-HR"/>
              </w:rPr>
            </w:pPr>
          </w:p>
        </w:tc>
        <w:tc>
          <w:tcPr>
            <w:tcW w:w="1600" w:type="dxa"/>
            <w:tcBorders>
              <w:top w:val="nil"/>
              <w:left w:val="nil"/>
              <w:bottom w:val="nil"/>
              <w:right w:val="nil"/>
            </w:tcBorders>
            <w:shd w:val="clear" w:color="auto" w:fill="auto"/>
            <w:noWrap/>
            <w:vAlign w:val="bottom"/>
            <w:hideMark/>
          </w:tcPr>
          <w:p w14:paraId="345A7A68" w14:textId="77777777" w:rsidR="00F66F26" w:rsidRPr="00F66F26" w:rsidRDefault="00F66F26" w:rsidP="00F66F26">
            <w:pPr>
              <w:spacing w:after="0" w:line="240" w:lineRule="auto"/>
              <w:jc w:val="right"/>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noWrap/>
            <w:vAlign w:val="bottom"/>
            <w:hideMark/>
          </w:tcPr>
          <w:p w14:paraId="0E16B7A8" w14:textId="77777777" w:rsidR="00F66F26" w:rsidRPr="00F66F26" w:rsidRDefault="00F66F26" w:rsidP="00F66F26">
            <w:pPr>
              <w:spacing w:after="0" w:line="240" w:lineRule="auto"/>
              <w:jc w:val="right"/>
              <w:rPr>
                <w:rFonts w:ascii="Times New Roman" w:eastAsia="Times New Roman" w:hAnsi="Times New Roman" w:cs="Times New Roman"/>
                <w:sz w:val="20"/>
                <w:szCs w:val="20"/>
                <w:lang w:eastAsia="hr-HR"/>
              </w:rPr>
            </w:pPr>
          </w:p>
        </w:tc>
        <w:tc>
          <w:tcPr>
            <w:tcW w:w="966" w:type="dxa"/>
            <w:tcBorders>
              <w:top w:val="nil"/>
              <w:left w:val="nil"/>
              <w:bottom w:val="nil"/>
              <w:right w:val="nil"/>
            </w:tcBorders>
            <w:shd w:val="clear" w:color="auto" w:fill="auto"/>
            <w:noWrap/>
            <w:vAlign w:val="bottom"/>
            <w:hideMark/>
          </w:tcPr>
          <w:p w14:paraId="189073A3" w14:textId="77777777" w:rsidR="00F66F26" w:rsidRPr="00F66F26" w:rsidRDefault="00F66F26" w:rsidP="00F66F26">
            <w:pPr>
              <w:spacing w:after="0" w:line="240" w:lineRule="auto"/>
              <w:jc w:val="right"/>
              <w:rPr>
                <w:rFonts w:ascii="Times New Roman" w:eastAsia="Times New Roman" w:hAnsi="Times New Roman" w:cs="Times New Roman"/>
                <w:sz w:val="20"/>
                <w:szCs w:val="20"/>
                <w:lang w:eastAsia="hr-HR"/>
              </w:rPr>
            </w:pPr>
          </w:p>
        </w:tc>
        <w:tc>
          <w:tcPr>
            <w:tcW w:w="1313" w:type="dxa"/>
            <w:tcBorders>
              <w:top w:val="nil"/>
              <w:left w:val="nil"/>
              <w:bottom w:val="nil"/>
              <w:right w:val="nil"/>
            </w:tcBorders>
            <w:shd w:val="clear" w:color="auto" w:fill="auto"/>
            <w:noWrap/>
            <w:vAlign w:val="bottom"/>
            <w:hideMark/>
          </w:tcPr>
          <w:p w14:paraId="78B0F241" w14:textId="77777777" w:rsidR="00F66F26" w:rsidRPr="00F66F26" w:rsidRDefault="00F66F26" w:rsidP="00F66F26">
            <w:pPr>
              <w:spacing w:after="0" w:line="240" w:lineRule="auto"/>
              <w:rPr>
                <w:rFonts w:ascii="Times New Roman" w:eastAsia="Times New Roman" w:hAnsi="Times New Roman" w:cs="Times New Roman"/>
                <w:sz w:val="20"/>
                <w:szCs w:val="20"/>
                <w:lang w:eastAsia="hr-HR"/>
              </w:rPr>
            </w:pPr>
          </w:p>
        </w:tc>
      </w:tr>
      <w:tr w:rsidR="00F66F26" w:rsidRPr="00F66F26" w14:paraId="7DDE74AA" w14:textId="77777777" w:rsidTr="00BE7708">
        <w:trPr>
          <w:trHeight w:val="255"/>
        </w:trPr>
        <w:tc>
          <w:tcPr>
            <w:tcW w:w="3261" w:type="dxa"/>
            <w:tcBorders>
              <w:top w:val="nil"/>
              <w:left w:val="nil"/>
              <w:bottom w:val="nil"/>
              <w:right w:val="nil"/>
            </w:tcBorders>
            <w:shd w:val="clear" w:color="000000" w:fill="B4C6E7"/>
            <w:noWrap/>
            <w:vAlign w:val="bottom"/>
            <w:hideMark/>
          </w:tcPr>
          <w:p w14:paraId="429F7681"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 xml:space="preserve">4 Rashodi za nabavu nefinancijske </w:t>
            </w:r>
            <w:r w:rsidRPr="00F66F26">
              <w:rPr>
                <w:rFonts w:ascii="Times New Roman" w:eastAsia="Times New Roman" w:hAnsi="Times New Roman" w:cs="Times New Roman"/>
                <w:b/>
                <w:bCs/>
                <w:sz w:val="20"/>
                <w:szCs w:val="20"/>
                <w:lang w:eastAsia="hr-HR"/>
              </w:rPr>
              <w:lastRenderedPageBreak/>
              <w:t>imovine</w:t>
            </w:r>
          </w:p>
        </w:tc>
        <w:tc>
          <w:tcPr>
            <w:tcW w:w="1380" w:type="dxa"/>
            <w:tcBorders>
              <w:top w:val="nil"/>
              <w:left w:val="nil"/>
              <w:bottom w:val="nil"/>
              <w:right w:val="nil"/>
            </w:tcBorders>
            <w:shd w:val="clear" w:color="000000" w:fill="B4C6E7"/>
            <w:noWrap/>
            <w:vAlign w:val="bottom"/>
            <w:hideMark/>
          </w:tcPr>
          <w:p w14:paraId="7A921684"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lastRenderedPageBreak/>
              <w:t>26.317.412,74</w:t>
            </w:r>
          </w:p>
        </w:tc>
        <w:tc>
          <w:tcPr>
            <w:tcW w:w="1600" w:type="dxa"/>
            <w:tcBorders>
              <w:top w:val="nil"/>
              <w:left w:val="nil"/>
              <w:bottom w:val="nil"/>
              <w:right w:val="nil"/>
            </w:tcBorders>
            <w:shd w:val="clear" w:color="000000" w:fill="B4C6E7"/>
            <w:noWrap/>
            <w:vAlign w:val="bottom"/>
            <w:hideMark/>
          </w:tcPr>
          <w:p w14:paraId="5176B61F"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29.078.302,00</w:t>
            </w:r>
          </w:p>
        </w:tc>
        <w:tc>
          <w:tcPr>
            <w:tcW w:w="1380" w:type="dxa"/>
            <w:tcBorders>
              <w:top w:val="nil"/>
              <w:left w:val="nil"/>
              <w:bottom w:val="nil"/>
              <w:right w:val="nil"/>
            </w:tcBorders>
            <w:shd w:val="clear" w:color="000000" w:fill="B4C6E7"/>
            <w:noWrap/>
            <w:vAlign w:val="bottom"/>
            <w:hideMark/>
          </w:tcPr>
          <w:p w14:paraId="523599F4"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28.390.363,28</w:t>
            </w:r>
          </w:p>
        </w:tc>
        <w:tc>
          <w:tcPr>
            <w:tcW w:w="966" w:type="dxa"/>
            <w:tcBorders>
              <w:top w:val="nil"/>
              <w:left w:val="nil"/>
              <w:bottom w:val="nil"/>
              <w:right w:val="nil"/>
            </w:tcBorders>
            <w:shd w:val="clear" w:color="000000" w:fill="B4C6E7"/>
            <w:noWrap/>
            <w:vAlign w:val="bottom"/>
            <w:hideMark/>
          </w:tcPr>
          <w:p w14:paraId="6D60058C"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107,88%</w:t>
            </w:r>
          </w:p>
        </w:tc>
        <w:tc>
          <w:tcPr>
            <w:tcW w:w="1313" w:type="dxa"/>
            <w:tcBorders>
              <w:top w:val="nil"/>
              <w:left w:val="nil"/>
              <w:bottom w:val="nil"/>
              <w:right w:val="nil"/>
            </w:tcBorders>
            <w:shd w:val="clear" w:color="000000" w:fill="B4C6E7"/>
            <w:noWrap/>
            <w:vAlign w:val="bottom"/>
            <w:hideMark/>
          </w:tcPr>
          <w:p w14:paraId="17C1B8E2"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97,63%</w:t>
            </w:r>
          </w:p>
        </w:tc>
      </w:tr>
      <w:tr w:rsidR="00F66F26" w:rsidRPr="00F66F26" w14:paraId="31E94AD1" w14:textId="77777777" w:rsidTr="00BE7708">
        <w:trPr>
          <w:trHeight w:val="255"/>
        </w:trPr>
        <w:tc>
          <w:tcPr>
            <w:tcW w:w="3261" w:type="dxa"/>
            <w:tcBorders>
              <w:top w:val="nil"/>
              <w:left w:val="nil"/>
              <w:bottom w:val="nil"/>
              <w:right w:val="nil"/>
            </w:tcBorders>
            <w:shd w:val="clear" w:color="auto" w:fill="auto"/>
            <w:noWrap/>
            <w:vAlign w:val="bottom"/>
            <w:hideMark/>
          </w:tcPr>
          <w:p w14:paraId="5A2E914C"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 xml:space="preserve">41 Rashodi za nabavu </w:t>
            </w:r>
            <w:proofErr w:type="spellStart"/>
            <w:r w:rsidRPr="00F66F26">
              <w:rPr>
                <w:rFonts w:ascii="Times New Roman" w:eastAsia="Times New Roman" w:hAnsi="Times New Roman" w:cs="Times New Roman"/>
                <w:b/>
                <w:bCs/>
                <w:sz w:val="20"/>
                <w:szCs w:val="20"/>
                <w:lang w:eastAsia="hr-HR"/>
              </w:rPr>
              <w:t>neproizvedene</w:t>
            </w:r>
            <w:proofErr w:type="spellEnd"/>
            <w:r w:rsidRPr="00F66F26">
              <w:rPr>
                <w:rFonts w:ascii="Times New Roman" w:eastAsia="Times New Roman" w:hAnsi="Times New Roman" w:cs="Times New Roman"/>
                <w:b/>
                <w:bCs/>
                <w:sz w:val="20"/>
                <w:szCs w:val="20"/>
                <w:lang w:eastAsia="hr-HR"/>
              </w:rPr>
              <w:t xml:space="preserve"> dugotrajne imovine</w:t>
            </w:r>
          </w:p>
        </w:tc>
        <w:tc>
          <w:tcPr>
            <w:tcW w:w="1380" w:type="dxa"/>
            <w:tcBorders>
              <w:top w:val="nil"/>
              <w:left w:val="nil"/>
              <w:bottom w:val="nil"/>
              <w:right w:val="nil"/>
            </w:tcBorders>
            <w:shd w:val="clear" w:color="auto" w:fill="auto"/>
            <w:noWrap/>
            <w:vAlign w:val="bottom"/>
            <w:hideMark/>
          </w:tcPr>
          <w:p w14:paraId="4788EE0B"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5.373.589,54</w:t>
            </w:r>
          </w:p>
        </w:tc>
        <w:tc>
          <w:tcPr>
            <w:tcW w:w="1600" w:type="dxa"/>
            <w:tcBorders>
              <w:top w:val="nil"/>
              <w:left w:val="nil"/>
              <w:bottom w:val="nil"/>
              <w:right w:val="nil"/>
            </w:tcBorders>
            <w:shd w:val="clear" w:color="auto" w:fill="auto"/>
            <w:noWrap/>
            <w:vAlign w:val="bottom"/>
            <w:hideMark/>
          </w:tcPr>
          <w:p w14:paraId="6B21093D"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4.352.134,59</w:t>
            </w:r>
          </w:p>
        </w:tc>
        <w:tc>
          <w:tcPr>
            <w:tcW w:w="1380" w:type="dxa"/>
            <w:tcBorders>
              <w:top w:val="nil"/>
              <w:left w:val="nil"/>
              <w:bottom w:val="nil"/>
              <w:right w:val="nil"/>
            </w:tcBorders>
            <w:shd w:val="clear" w:color="auto" w:fill="auto"/>
            <w:noWrap/>
            <w:vAlign w:val="bottom"/>
            <w:hideMark/>
          </w:tcPr>
          <w:p w14:paraId="6D6C62EB"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4.338.597,67</w:t>
            </w:r>
          </w:p>
        </w:tc>
        <w:tc>
          <w:tcPr>
            <w:tcW w:w="966" w:type="dxa"/>
            <w:tcBorders>
              <w:top w:val="nil"/>
              <w:left w:val="nil"/>
              <w:bottom w:val="nil"/>
              <w:right w:val="nil"/>
            </w:tcBorders>
            <w:shd w:val="clear" w:color="auto" w:fill="auto"/>
            <w:noWrap/>
            <w:vAlign w:val="bottom"/>
            <w:hideMark/>
          </w:tcPr>
          <w:p w14:paraId="721BB1A7"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80,74%</w:t>
            </w:r>
          </w:p>
        </w:tc>
        <w:tc>
          <w:tcPr>
            <w:tcW w:w="1313" w:type="dxa"/>
            <w:tcBorders>
              <w:top w:val="nil"/>
              <w:left w:val="nil"/>
              <w:bottom w:val="nil"/>
              <w:right w:val="nil"/>
            </w:tcBorders>
            <w:shd w:val="clear" w:color="auto" w:fill="auto"/>
            <w:noWrap/>
            <w:vAlign w:val="bottom"/>
            <w:hideMark/>
          </w:tcPr>
          <w:p w14:paraId="2B7B3D3E"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99,69%</w:t>
            </w:r>
          </w:p>
        </w:tc>
      </w:tr>
      <w:tr w:rsidR="00F66F26" w:rsidRPr="00F66F26" w14:paraId="0C5E41BA" w14:textId="77777777" w:rsidTr="00BE7708">
        <w:trPr>
          <w:trHeight w:val="255"/>
        </w:trPr>
        <w:tc>
          <w:tcPr>
            <w:tcW w:w="3261" w:type="dxa"/>
            <w:tcBorders>
              <w:top w:val="nil"/>
              <w:left w:val="nil"/>
              <w:bottom w:val="nil"/>
              <w:right w:val="nil"/>
            </w:tcBorders>
            <w:shd w:val="clear" w:color="auto" w:fill="auto"/>
            <w:noWrap/>
            <w:vAlign w:val="bottom"/>
            <w:hideMark/>
          </w:tcPr>
          <w:p w14:paraId="5DE7FEDA"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42 Rashodi za nabavu proizvedene dugotrajne imovine</w:t>
            </w:r>
          </w:p>
        </w:tc>
        <w:tc>
          <w:tcPr>
            <w:tcW w:w="1380" w:type="dxa"/>
            <w:tcBorders>
              <w:top w:val="nil"/>
              <w:left w:val="nil"/>
              <w:bottom w:val="nil"/>
              <w:right w:val="nil"/>
            </w:tcBorders>
            <w:shd w:val="clear" w:color="auto" w:fill="auto"/>
            <w:noWrap/>
            <w:vAlign w:val="bottom"/>
            <w:hideMark/>
          </w:tcPr>
          <w:p w14:paraId="2828E39D"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20.943.823,20</w:t>
            </w:r>
          </w:p>
        </w:tc>
        <w:tc>
          <w:tcPr>
            <w:tcW w:w="1600" w:type="dxa"/>
            <w:tcBorders>
              <w:top w:val="nil"/>
              <w:left w:val="nil"/>
              <w:bottom w:val="nil"/>
              <w:right w:val="nil"/>
            </w:tcBorders>
            <w:shd w:val="clear" w:color="auto" w:fill="auto"/>
            <w:noWrap/>
            <w:vAlign w:val="bottom"/>
            <w:hideMark/>
          </w:tcPr>
          <w:p w14:paraId="43B0BF86"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24.726.167,41</w:t>
            </w:r>
          </w:p>
        </w:tc>
        <w:tc>
          <w:tcPr>
            <w:tcW w:w="1380" w:type="dxa"/>
            <w:tcBorders>
              <w:top w:val="nil"/>
              <w:left w:val="nil"/>
              <w:bottom w:val="nil"/>
              <w:right w:val="nil"/>
            </w:tcBorders>
            <w:shd w:val="clear" w:color="auto" w:fill="auto"/>
            <w:noWrap/>
            <w:vAlign w:val="bottom"/>
            <w:hideMark/>
          </w:tcPr>
          <w:p w14:paraId="6EB04813"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24.051.765,61</w:t>
            </w:r>
          </w:p>
        </w:tc>
        <w:tc>
          <w:tcPr>
            <w:tcW w:w="966" w:type="dxa"/>
            <w:tcBorders>
              <w:top w:val="nil"/>
              <w:left w:val="nil"/>
              <w:bottom w:val="nil"/>
              <w:right w:val="nil"/>
            </w:tcBorders>
            <w:shd w:val="clear" w:color="auto" w:fill="auto"/>
            <w:noWrap/>
            <w:vAlign w:val="bottom"/>
            <w:hideMark/>
          </w:tcPr>
          <w:p w14:paraId="7BC9FD48"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114,84%</w:t>
            </w:r>
          </w:p>
        </w:tc>
        <w:tc>
          <w:tcPr>
            <w:tcW w:w="1313" w:type="dxa"/>
            <w:tcBorders>
              <w:top w:val="nil"/>
              <w:left w:val="nil"/>
              <w:bottom w:val="nil"/>
              <w:right w:val="nil"/>
            </w:tcBorders>
            <w:shd w:val="clear" w:color="auto" w:fill="auto"/>
            <w:noWrap/>
            <w:vAlign w:val="bottom"/>
            <w:hideMark/>
          </w:tcPr>
          <w:p w14:paraId="0F06A114"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97,27%</w:t>
            </w:r>
          </w:p>
        </w:tc>
      </w:tr>
      <w:tr w:rsidR="00F66F26" w:rsidRPr="00F66F26" w14:paraId="1D8D2FB5" w14:textId="77777777" w:rsidTr="00BE7708">
        <w:trPr>
          <w:trHeight w:val="300"/>
        </w:trPr>
        <w:tc>
          <w:tcPr>
            <w:tcW w:w="3261" w:type="dxa"/>
            <w:tcBorders>
              <w:top w:val="nil"/>
              <w:left w:val="nil"/>
              <w:bottom w:val="nil"/>
              <w:right w:val="nil"/>
            </w:tcBorders>
            <w:shd w:val="clear" w:color="000000" w:fill="C0C0C0"/>
            <w:noWrap/>
            <w:vAlign w:val="bottom"/>
            <w:hideMark/>
          </w:tcPr>
          <w:p w14:paraId="170C3EA9"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proofErr w:type="spellStart"/>
            <w:r w:rsidRPr="00F66F26">
              <w:rPr>
                <w:rFonts w:ascii="Times New Roman" w:eastAsia="Times New Roman" w:hAnsi="Times New Roman" w:cs="Times New Roman"/>
                <w:b/>
                <w:bCs/>
                <w:sz w:val="20"/>
                <w:szCs w:val="20"/>
                <w:lang w:eastAsia="hr-HR"/>
              </w:rPr>
              <w:t>Racun</w:t>
            </w:r>
            <w:proofErr w:type="spellEnd"/>
            <w:r w:rsidRPr="00F66F26">
              <w:rPr>
                <w:rFonts w:ascii="Times New Roman" w:eastAsia="Times New Roman" w:hAnsi="Times New Roman" w:cs="Times New Roman"/>
                <w:b/>
                <w:bCs/>
                <w:sz w:val="20"/>
                <w:szCs w:val="20"/>
                <w:lang w:eastAsia="hr-HR"/>
              </w:rPr>
              <w:t>/Opis</w:t>
            </w:r>
          </w:p>
        </w:tc>
        <w:tc>
          <w:tcPr>
            <w:tcW w:w="1380" w:type="dxa"/>
            <w:tcBorders>
              <w:top w:val="nil"/>
              <w:left w:val="nil"/>
              <w:bottom w:val="nil"/>
              <w:right w:val="nil"/>
            </w:tcBorders>
            <w:shd w:val="clear" w:color="000000" w:fill="C0C0C0"/>
            <w:noWrap/>
            <w:vAlign w:val="bottom"/>
            <w:hideMark/>
          </w:tcPr>
          <w:p w14:paraId="4BCC94D0"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Izvršenje 2021.</w:t>
            </w:r>
          </w:p>
        </w:tc>
        <w:tc>
          <w:tcPr>
            <w:tcW w:w="1600" w:type="dxa"/>
            <w:tcBorders>
              <w:top w:val="nil"/>
              <w:left w:val="nil"/>
              <w:bottom w:val="nil"/>
              <w:right w:val="nil"/>
            </w:tcBorders>
            <w:shd w:val="clear" w:color="000000" w:fill="C0C0C0"/>
            <w:noWrap/>
            <w:vAlign w:val="bottom"/>
            <w:hideMark/>
          </w:tcPr>
          <w:p w14:paraId="0275CAFB"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Izvorni plan 2022.</w:t>
            </w:r>
          </w:p>
        </w:tc>
        <w:tc>
          <w:tcPr>
            <w:tcW w:w="1380" w:type="dxa"/>
            <w:tcBorders>
              <w:top w:val="nil"/>
              <w:left w:val="nil"/>
              <w:bottom w:val="nil"/>
              <w:right w:val="nil"/>
            </w:tcBorders>
            <w:shd w:val="clear" w:color="000000" w:fill="C0C0C0"/>
            <w:noWrap/>
            <w:vAlign w:val="bottom"/>
            <w:hideMark/>
          </w:tcPr>
          <w:p w14:paraId="7BF8A35F"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Izvršenje 2022.</w:t>
            </w:r>
          </w:p>
        </w:tc>
        <w:tc>
          <w:tcPr>
            <w:tcW w:w="966" w:type="dxa"/>
            <w:tcBorders>
              <w:top w:val="nil"/>
              <w:left w:val="nil"/>
              <w:bottom w:val="nil"/>
              <w:right w:val="nil"/>
            </w:tcBorders>
            <w:shd w:val="clear" w:color="000000" w:fill="C0C0C0"/>
            <w:noWrap/>
            <w:vAlign w:val="bottom"/>
            <w:hideMark/>
          </w:tcPr>
          <w:p w14:paraId="0CA06974"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Indeks  3/1</w:t>
            </w:r>
          </w:p>
        </w:tc>
        <w:tc>
          <w:tcPr>
            <w:tcW w:w="1313" w:type="dxa"/>
            <w:tcBorders>
              <w:top w:val="nil"/>
              <w:left w:val="nil"/>
              <w:bottom w:val="nil"/>
              <w:right w:val="nil"/>
            </w:tcBorders>
            <w:shd w:val="clear" w:color="000000" w:fill="C0C0C0"/>
            <w:noWrap/>
            <w:vAlign w:val="bottom"/>
            <w:hideMark/>
          </w:tcPr>
          <w:p w14:paraId="00FA4DF4" w14:textId="77777777" w:rsidR="00F66F26" w:rsidRPr="00F66F26" w:rsidRDefault="00F66F26" w:rsidP="00F66F26">
            <w:pPr>
              <w:spacing w:after="0" w:line="240" w:lineRule="auto"/>
              <w:jc w:val="center"/>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Indeks  3/2</w:t>
            </w:r>
          </w:p>
        </w:tc>
      </w:tr>
      <w:tr w:rsidR="00F66F26" w:rsidRPr="00F66F26" w14:paraId="236D3C2A" w14:textId="77777777" w:rsidTr="00BE7708">
        <w:trPr>
          <w:trHeight w:val="300"/>
        </w:trPr>
        <w:tc>
          <w:tcPr>
            <w:tcW w:w="3261" w:type="dxa"/>
            <w:tcBorders>
              <w:top w:val="nil"/>
              <w:left w:val="nil"/>
              <w:bottom w:val="nil"/>
              <w:right w:val="nil"/>
            </w:tcBorders>
            <w:shd w:val="clear" w:color="000000" w:fill="808080"/>
            <w:noWrap/>
            <w:vAlign w:val="bottom"/>
            <w:hideMark/>
          </w:tcPr>
          <w:p w14:paraId="4C6BF0B8" w14:textId="77777777" w:rsidR="00F66F26" w:rsidRPr="00F66F26" w:rsidRDefault="00F66F26" w:rsidP="00F66F26">
            <w:pPr>
              <w:spacing w:after="0" w:line="240" w:lineRule="auto"/>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B. RAČUN ZADUŽIVANJA FINANCIRANJA</w:t>
            </w:r>
          </w:p>
        </w:tc>
        <w:tc>
          <w:tcPr>
            <w:tcW w:w="1380" w:type="dxa"/>
            <w:tcBorders>
              <w:top w:val="nil"/>
              <w:left w:val="nil"/>
              <w:bottom w:val="nil"/>
              <w:right w:val="nil"/>
            </w:tcBorders>
            <w:shd w:val="clear" w:color="000000" w:fill="808080"/>
            <w:noWrap/>
            <w:vAlign w:val="bottom"/>
            <w:hideMark/>
          </w:tcPr>
          <w:p w14:paraId="63FEB080"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3CC60501"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2</w:t>
            </w:r>
          </w:p>
        </w:tc>
        <w:tc>
          <w:tcPr>
            <w:tcW w:w="1380" w:type="dxa"/>
            <w:tcBorders>
              <w:top w:val="nil"/>
              <w:left w:val="nil"/>
              <w:bottom w:val="nil"/>
              <w:right w:val="nil"/>
            </w:tcBorders>
            <w:shd w:val="clear" w:color="000000" w:fill="808080"/>
            <w:noWrap/>
            <w:vAlign w:val="bottom"/>
            <w:hideMark/>
          </w:tcPr>
          <w:p w14:paraId="13BABD6D"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3</w:t>
            </w:r>
          </w:p>
        </w:tc>
        <w:tc>
          <w:tcPr>
            <w:tcW w:w="966" w:type="dxa"/>
            <w:tcBorders>
              <w:top w:val="nil"/>
              <w:left w:val="nil"/>
              <w:bottom w:val="nil"/>
              <w:right w:val="nil"/>
            </w:tcBorders>
            <w:shd w:val="clear" w:color="000000" w:fill="808080"/>
            <w:noWrap/>
            <w:vAlign w:val="bottom"/>
            <w:hideMark/>
          </w:tcPr>
          <w:p w14:paraId="7E01ABB3"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4</w:t>
            </w:r>
          </w:p>
        </w:tc>
        <w:tc>
          <w:tcPr>
            <w:tcW w:w="1313" w:type="dxa"/>
            <w:tcBorders>
              <w:top w:val="nil"/>
              <w:left w:val="nil"/>
              <w:bottom w:val="nil"/>
              <w:right w:val="nil"/>
            </w:tcBorders>
            <w:shd w:val="clear" w:color="000000" w:fill="808080"/>
            <w:noWrap/>
            <w:vAlign w:val="bottom"/>
            <w:hideMark/>
          </w:tcPr>
          <w:p w14:paraId="2124FF92" w14:textId="77777777" w:rsidR="00F66F26" w:rsidRPr="00F66F26" w:rsidRDefault="00F66F26" w:rsidP="00F66F26">
            <w:pPr>
              <w:spacing w:after="0" w:line="240" w:lineRule="auto"/>
              <w:jc w:val="center"/>
              <w:rPr>
                <w:rFonts w:ascii="Times New Roman" w:eastAsia="Times New Roman" w:hAnsi="Times New Roman" w:cs="Times New Roman"/>
                <w:b/>
                <w:bCs/>
                <w:color w:val="FFFFFF"/>
                <w:sz w:val="20"/>
                <w:szCs w:val="20"/>
                <w:lang w:eastAsia="hr-HR"/>
              </w:rPr>
            </w:pPr>
            <w:r w:rsidRPr="00F66F26">
              <w:rPr>
                <w:rFonts w:ascii="Times New Roman" w:eastAsia="Times New Roman" w:hAnsi="Times New Roman" w:cs="Times New Roman"/>
                <w:b/>
                <w:bCs/>
                <w:color w:val="FFFFFF"/>
                <w:sz w:val="20"/>
                <w:szCs w:val="20"/>
                <w:lang w:eastAsia="hr-HR"/>
              </w:rPr>
              <w:t>5</w:t>
            </w:r>
          </w:p>
        </w:tc>
      </w:tr>
      <w:tr w:rsidR="00F66F26" w:rsidRPr="00F66F26" w14:paraId="106BF8E0" w14:textId="77777777" w:rsidTr="00BE7708">
        <w:trPr>
          <w:trHeight w:val="255"/>
        </w:trPr>
        <w:tc>
          <w:tcPr>
            <w:tcW w:w="3261" w:type="dxa"/>
            <w:tcBorders>
              <w:top w:val="nil"/>
              <w:left w:val="nil"/>
              <w:bottom w:val="nil"/>
              <w:right w:val="nil"/>
            </w:tcBorders>
            <w:shd w:val="clear" w:color="000000" w:fill="B4C6E7"/>
            <w:noWrap/>
            <w:vAlign w:val="bottom"/>
            <w:hideMark/>
          </w:tcPr>
          <w:p w14:paraId="30A9CC9C"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5 Izdaci za financijsku imovinu i otplate zajmova</w:t>
            </w:r>
          </w:p>
        </w:tc>
        <w:tc>
          <w:tcPr>
            <w:tcW w:w="1380" w:type="dxa"/>
            <w:tcBorders>
              <w:top w:val="nil"/>
              <w:left w:val="nil"/>
              <w:bottom w:val="nil"/>
              <w:right w:val="nil"/>
            </w:tcBorders>
            <w:shd w:val="clear" w:color="000000" w:fill="B4C6E7"/>
            <w:noWrap/>
            <w:vAlign w:val="bottom"/>
            <w:hideMark/>
          </w:tcPr>
          <w:p w14:paraId="7D1B3CBB"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 </w:t>
            </w:r>
          </w:p>
        </w:tc>
        <w:tc>
          <w:tcPr>
            <w:tcW w:w="1600" w:type="dxa"/>
            <w:tcBorders>
              <w:top w:val="nil"/>
              <w:left w:val="nil"/>
              <w:bottom w:val="nil"/>
              <w:right w:val="nil"/>
            </w:tcBorders>
            <w:shd w:val="clear" w:color="000000" w:fill="B4C6E7"/>
            <w:noWrap/>
            <w:vAlign w:val="bottom"/>
            <w:hideMark/>
          </w:tcPr>
          <w:p w14:paraId="18F5DDC1"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2.000.000,00</w:t>
            </w:r>
          </w:p>
        </w:tc>
        <w:tc>
          <w:tcPr>
            <w:tcW w:w="1380" w:type="dxa"/>
            <w:tcBorders>
              <w:top w:val="nil"/>
              <w:left w:val="nil"/>
              <w:bottom w:val="nil"/>
              <w:right w:val="nil"/>
            </w:tcBorders>
            <w:shd w:val="clear" w:color="000000" w:fill="B4C6E7"/>
            <w:noWrap/>
            <w:vAlign w:val="bottom"/>
            <w:hideMark/>
          </w:tcPr>
          <w:p w14:paraId="2B48E67E"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2.000.000,00</w:t>
            </w:r>
          </w:p>
        </w:tc>
        <w:tc>
          <w:tcPr>
            <w:tcW w:w="966" w:type="dxa"/>
            <w:tcBorders>
              <w:top w:val="nil"/>
              <w:left w:val="nil"/>
              <w:bottom w:val="nil"/>
              <w:right w:val="nil"/>
            </w:tcBorders>
            <w:shd w:val="clear" w:color="000000" w:fill="B4C6E7"/>
            <w:noWrap/>
            <w:vAlign w:val="bottom"/>
            <w:hideMark/>
          </w:tcPr>
          <w:p w14:paraId="26BF3E26" w14:textId="77777777" w:rsidR="00F66F26" w:rsidRPr="00F66F26" w:rsidRDefault="00F66F26" w:rsidP="00F66F26">
            <w:pPr>
              <w:spacing w:after="0" w:line="240" w:lineRule="auto"/>
              <w:rPr>
                <w:rFonts w:ascii="Times New Roman" w:eastAsia="Times New Roman" w:hAnsi="Times New Roman" w:cs="Times New Roman"/>
                <w:sz w:val="20"/>
                <w:szCs w:val="20"/>
                <w:lang w:eastAsia="hr-HR"/>
              </w:rPr>
            </w:pPr>
            <w:r w:rsidRPr="00F66F26">
              <w:rPr>
                <w:rFonts w:ascii="Times New Roman" w:eastAsia="Times New Roman" w:hAnsi="Times New Roman" w:cs="Times New Roman"/>
                <w:sz w:val="20"/>
                <w:szCs w:val="20"/>
                <w:lang w:eastAsia="hr-HR"/>
              </w:rPr>
              <w:t> </w:t>
            </w:r>
          </w:p>
        </w:tc>
        <w:tc>
          <w:tcPr>
            <w:tcW w:w="1313" w:type="dxa"/>
            <w:tcBorders>
              <w:top w:val="nil"/>
              <w:left w:val="nil"/>
              <w:bottom w:val="nil"/>
              <w:right w:val="nil"/>
            </w:tcBorders>
            <w:shd w:val="clear" w:color="000000" w:fill="B4C6E7"/>
            <w:noWrap/>
            <w:vAlign w:val="bottom"/>
            <w:hideMark/>
          </w:tcPr>
          <w:p w14:paraId="11C0117F"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100,00%</w:t>
            </w:r>
          </w:p>
        </w:tc>
      </w:tr>
      <w:tr w:rsidR="00F66F26" w:rsidRPr="00F66F26" w14:paraId="16A899CE" w14:textId="77777777" w:rsidTr="00BE7708">
        <w:trPr>
          <w:trHeight w:val="255"/>
        </w:trPr>
        <w:tc>
          <w:tcPr>
            <w:tcW w:w="3261" w:type="dxa"/>
            <w:tcBorders>
              <w:top w:val="nil"/>
              <w:left w:val="nil"/>
              <w:bottom w:val="nil"/>
              <w:right w:val="nil"/>
            </w:tcBorders>
            <w:shd w:val="clear" w:color="auto" w:fill="auto"/>
            <w:noWrap/>
            <w:vAlign w:val="bottom"/>
            <w:hideMark/>
          </w:tcPr>
          <w:p w14:paraId="193764A5"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53 Izdaci za dionice i udjele u glavnici</w:t>
            </w:r>
          </w:p>
        </w:tc>
        <w:tc>
          <w:tcPr>
            <w:tcW w:w="1380" w:type="dxa"/>
            <w:tcBorders>
              <w:top w:val="nil"/>
              <w:left w:val="nil"/>
              <w:bottom w:val="nil"/>
              <w:right w:val="nil"/>
            </w:tcBorders>
            <w:shd w:val="clear" w:color="auto" w:fill="auto"/>
            <w:noWrap/>
            <w:vAlign w:val="bottom"/>
            <w:hideMark/>
          </w:tcPr>
          <w:p w14:paraId="7D1CDB6A" w14:textId="77777777" w:rsidR="00F66F26" w:rsidRPr="00F66F26" w:rsidRDefault="00F66F26" w:rsidP="00F66F26">
            <w:pPr>
              <w:spacing w:after="0" w:line="240" w:lineRule="auto"/>
              <w:rPr>
                <w:rFonts w:ascii="Times New Roman" w:eastAsia="Times New Roman" w:hAnsi="Times New Roman" w:cs="Times New Roman"/>
                <w:b/>
                <w:bCs/>
                <w:sz w:val="20"/>
                <w:szCs w:val="20"/>
                <w:lang w:eastAsia="hr-HR"/>
              </w:rPr>
            </w:pPr>
          </w:p>
        </w:tc>
        <w:tc>
          <w:tcPr>
            <w:tcW w:w="1600" w:type="dxa"/>
            <w:tcBorders>
              <w:top w:val="nil"/>
              <w:left w:val="nil"/>
              <w:bottom w:val="nil"/>
              <w:right w:val="nil"/>
            </w:tcBorders>
            <w:shd w:val="clear" w:color="auto" w:fill="auto"/>
            <w:noWrap/>
            <w:vAlign w:val="bottom"/>
            <w:hideMark/>
          </w:tcPr>
          <w:p w14:paraId="571A6AAA"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2.000.000,00</w:t>
            </w:r>
          </w:p>
        </w:tc>
        <w:tc>
          <w:tcPr>
            <w:tcW w:w="1380" w:type="dxa"/>
            <w:tcBorders>
              <w:top w:val="nil"/>
              <w:left w:val="nil"/>
              <w:bottom w:val="nil"/>
              <w:right w:val="nil"/>
            </w:tcBorders>
            <w:shd w:val="clear" w:color="auto" w:fill="auto"/>
            <w:noWrap/>
            <w:vAlign w:val="bottom"/>
            <w:hideMark/>
          </w:tcPr>
          <w:p w14:paraId="2B7AF106"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2.000.000,00</w:t>
            </w:r>
          </w:p>
        </w:tc>
        <w:tc>
          <w:tcPr>
            <w:tcW w:w="966" w:type="dxa"/>
            <w:tcBorders>
              <w:top w:val="nil"/>
              <w:left w:val="nil"/>
              <w:bottom w:val="nil"/>
              <w:right w:val="nil"/>
            </w:tcBorders>
            <w:shd w:val="clear" w:color="auto" w:fill="auto"/>
            <w:noWrap/>
            <w:vAlign w:val="bottom"/>
            <w:hideMark/>
          </w:tcPr>
          <w:p w14:paraId="267D30EC"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p>
        </w:tc>
        <w:tc>
          <w:tcPr>
            <w:tcW w:w="1313" w:type="dxa"/>
            <w:tcBorders>
              <w:top w:val="nil"/>
              <w:left w:val="nil"/>
              <w:bottom w:val="nil"/>
              <w:right w:val="nil"/>
            </w:tcBorders>
            <w:shd w:val="clear" w:color="auto" w:fill="auto"/>
            <w:noWrap/>
            <w:vAlign w:val="bottom"/>
            <w:hideMark/>
          </w:tcPr>
          <w:p w14:paraId="2BCA9AFD" w14:textId="77777777" w:rsidR="00F66F26" w:rsidRPr="00F66F26" w:rsidRDefault="00F66F26" w:rsidP="00F66F26">
            <w:pPr>
              <w:spacing w:after="0" w:line="240" w:lineRule="auto"/>
              <w:jc w:val="right"/>
              <w:rPr>
                <w:rFonts w:ascii="Times New Roman" w:eastAsia="Times New Roman" w:hAnsi="Times New Roman" w:cs="Times New Roman"/>
                <w:b/>
                <w:bCs/>
                <w:sz w:val="20"/>
                <w:szCs w:val="20"/>
                <w:lang w:eastAsia="hr-HR"/>
              </w:rPr>
            </w:pPr>
            <w:r w:rsidRPr="00F66F26">
              <w:rPr>
                <w:rFonts w:ascii="Times New Roman" w:eastAsia="Times New Roman" w:hAnsi="Times New Roman" w:cs="Times New Roman"/>
                <w:b/>
                <w:bCs/>
                <w:sz w:val="20"/>
                <w:szCs w:val="20"/>
                <w:lang w:eastAsia="hr-HR"/>
              </w:rPr>
              <w:t>100,00%</w:t>
            </w:r>
          </w:p>
        </w:tc>
      </w:tr>
    </w:tbl>
    <w:p w14:paraId="5D2128A9" w14:textId="77777777" w:rsidR="00F66F26" w:rsidRPr="004B68F1" w:rsidRDefault="00F66F26" w:rsidP="00C85185">
      <w:pPr>
        <w:tabs>
          <w:tab w:val="right" w:pos="9356"/>
        </w:tabs>
        <w:autoSpaceDE w:val="0"/>
        <w:autoSpaceDN w:val="0"/>
        <w:adjustRightInd w:val="0"/>
        <w:spacing w:after="0" w:line="240" w:lineRule="auto"/>
        <w:rPr>
          <w:rFonts w:ascii="Times New Roman" w:hAnsi="Times New Roman" w:cs="Times New Roman"/>
          <w:b/>
          <w:bCs/>
          <w:sz w:val="24"/>
          <w:szCs w:val="24"/>
        </w:rPr>
      </w:pPr>
    </w:p>
    <w:p w14:paraId="5C21B768" w14:textId="77777777" w:rsidR="00395B4C" w:rsidRDefault="00395B4C" w:rsidP="00804BA2">
      <w:pPr>
        <w:spacing w:after="0" w:line="240" w:lineRule="auto"/>
        <w:jc w:val="both"/>
        <w:rPr>
          <w:rFonts w:ascii="Times New Roman" w:eastAsia="Times New Roman" w:hAnsi="Times New Roman" w:cs="Times New Roman"/>
          <w:b/>
          <w:bCs/>
          <w:sz w:val="24"/>
          <w:szCs w:val="24"/>
          <w:lang w:eastAsia="hr-HR"/>
        </w:rPr>
      </w:pPr>
    </w:p>
    <w:p w14:paraId="1485ECB9" w14:textId="77777777" w:rsidR="00F66F26" w:rsidRDefault="00373EC8"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 xml:space="preserve">Ukupni rashodi </w:t>
      </w:r>
      <w:r w:rsidR="006D40C9" w:rsidRPr="004D1B64">
        <w:rPr>
          <w:rFonts w:ascii="Times New Roman" w:eastAsia="Times New Roman" w:hAnsi="Times New Roman" w:cs="Times New Roman"/>
          <w:b/>
          <w:bCs/>
          <w:sz w:val="24"/>
          <w:szCs w:val="24"/>
          <w:lang w:eastAsia="hr-HR"/>
        </w:rPr>
        <w:t>i izdaci proračuna od 01.01.20</w:t>
      </w:r>
      <w:r w:rsidR="00E77C5A" w:rsidRPr="004D1B64">
        <w:rPr>
          <w:rFonts w:ascii="Times New Roman" w:eastAsia="Times New Roman" w:hAnsi="Times New Roman" w:cs="Times New Roman"/>
          <w:b/>
          <w:bCs/>
          <w:sz w:val="24"/>
          <w:szCs w:val="24"/>
          <w:lang w:eastAsia="hr-HR"/>
        </w:rPr>
        <w:t>2</w:t>
      </w:r>
      <w:r w:rsidR="002D223A" w:rsidRPr="004D1B64">
        <w:rPr>
          <w:rFonts w:ascii="Times New Roman" w:eastAsia="Times New Roman" w:hAnsi="Times New Roman" w:cs="Times New Roman"/>
          <w:b/>
          <w:bCs/>
          <w:sz w:val="24"/>
          <w:szCs w:val="24"/>
          <w:lang w:eastAsia="hr-HR"/>
        </w:rPr>
        <w:t>2</w:t>
      </w:r>
      <w:r w:rsidR="00517925" w:rsidRPr="004D1B64">
        <w:rPr>
          <w:rFonts w:ascii="Times New Roman" w:eastAsia="Times New Roman" w:hAnsi="Times New Roman" w:cs="Times New Roman"/>
          <w:b/>
          <w:bCs/>
          <w:sz w:val="24"/>
          <w:szCs w:val="24"/>
          <w:lang w:eastAsia="hr-HR"/>
        </w:rPr>
        <w:t xml:space="preserve">. g. do </w:t>
      </w:r>
      <w:r w:rsidR="00F66F26">
        <w:rPr>
          <w:rFonts w:ascii="Times New Roman" w:eastAsia="Times New Roman" w:hAnsi="Times New Roman" w:cs="Times New Roman"/>
          <w:b/>
          <w:bCs/>
          <w:sz w:val="24"/>
          <w:szCs w:val="24"/>
          <w:lang w:eastAsia="hr-HR"/>
        </w:rPr>
        <w:t>31.12.</w:t>
      </w:r>
      <w:r w:rsidR="002D223A" w:rsidRPr="004D1B64">
        <w:rPr>
          <w:rFonts w:ascii="Times New Roman" w:eastAsia="Times New Roman" w:hAnsi="Times New Roman" w:cs="Times New Roman"/>
          <w:b/>
          <w:bCs/>
          <w:sz w:val="24"/>
          <w:szCs w:val="24"/>
          <w:lang w:eastAsia="hr-HR"/>
        </w:rPr>
        <w:t>2022</w:t>
      </w:r>
      <w:r w:rsidRPr="004D1B64">
        <w:rPr>
          <w:rFonts w:ascii="Times New Roman" w:eastAsia="Times New Roman" w:hAnsi="Times New Roman" w:cs="Times New Roman"/>
          <w:b/>
          <w:bCs/>
          <w:sz w:val="24"/>
          <w:szCs w:val="24"/>
          <w:lang w:eastAsia="hr-HR"/>
        </w:rPr>
        <w:t xml:space="preserve">. g. izvršeni su </w:t>
      </w:r>
      <w:r w:rsidR="00F66F26">
        <w:rPr>
          <w:rFonts w:ascii="Times New Roman" w:eastAsia="Times New Roman" w:hAnsi="Times New Roman" w:cs="Times New Roman"/>
          <w:b/>
          <w:bCs/>
          <w:sz w:val="24"/>
          <w:szCs w:val="24"/>
          <w:lang w:eastAsia="hr-HR"/>
        </w:rPr>
        <w:t xml:space="preserve">u iznosu </w:t>
      </w:r>
      <w:r w:rsidR="00F66F26" w:rsidRPr="00F66F26">
        <w:rPr>
          <w:rFonts w:ascii="Times New Roman" w:eastAsia="Times New Roman" w:hAnsi="Times New Roman" w:cs="Times New Roman"/>
          <w:b/>
          <w:bCs/>
          <w:sz w:val="24"/>
          <w:szCs w:val="24"/>
          <w:lang w:eastAsia="hr-HR"/>
        </w:rPr>
        <w:t>od 74.849.489,63 kn ili 93,66 % godišnjeg plana.</w:t>
      </w:r>
    </w:p>
    <w:p w14:paraId="70D723CF" w14:textId="77777777" w:rsidR="00E77C5A" w:rsidRPr="004D1B64" w:rsidRDefault="00E77C5A" w:rsidP="00804BA2">
      <w:pPr>
        <w:spacing w:after="0" w:line="240" w:lineRule="auto"/>
        <w:jc w:val="both"/>
        <w:rPr>
          <w:rFonts w:ascii="Times New Roman" w:eastAsia="Times New Roman" w:hAnsi="Times New Roman" w:cs="Times New Roman"/>
          <w:sz w:val="24"/>
          <w:szCs w:val="24"/>
          <w:lang w:eastAsia="hr-HR"/>
        </w:rPr>
      </w:pPr>
    </w:p>
    <w:p w14:paraId="0885BBA8" w14:textId="77777777" w:rsidR="005B7F25" w:rsidRPr="004D1B64" w:rsidRDefault="005B7F25"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31 – Rashodi za zaposlene</w:t>
      </w:r>
    </w:p>
    <w:p w14:paraId="0D7CCE76" w14:textId="77777777" w:rsidR="005B7F25" w:rsidRDefault="005B7F25" w:rsidP="00804BA2">
      <w:pPr>
        <w:spacing w:after="0" w:line="240" w:lineRule="auto"/>
        <w:jc w:val="both"/>
        <w:rPr>
          <w:rFonts w:ascii="Times New Roman" w:eastAsia="Times New Roman" w:hAnsi="Times New Roman" w:cs="Times New Roman"/>
          <w:sz w:val="24"/>
          <w:szCs w:val="24"/>
          <w:lang w:eastAsia="hr-HR"/>
        </w:rPr>
      </w:pPr>
    </w:p>
    <w:p w14:paraId="080941B6" w14:textId="77777777" w:rsidR="00F71F95" w:rsidRDefault="00F71F95" w:rsidP="00804BA2">
      <w:pPr>
        <w:spacing w:after="0" w:line="240" w:lineRule="auto"/>
        <w:jc w:val="both"/>
        <w:rPr>
          <w:rFonts w:ascii="Times New Roman" w:eastAsia="Times New Roman" w:hAnsi="Times New Roman" w:cs="Times New Roman"/>
          <w:sz w:val="24"/>
          <w:szCs w:val="24"/>
          <w:lang w:eastAsia="hr-HR"/>
        </w:rPr>
      </w:pPr>
      <w:r w:rsidRPr="00F71F95">
        <w:rPr>
          <w:rFonts w:ascii="Times New Roman" w:eastAsia="Times New Roman" w:hAnsi="Times New Roman" w:cs="Times New Roman"/>
          <w:sz w:val="24"/>
          <w:szCs w:val="24"/>
          <w:lang w:eastAsia="hr-HR"/>
        </w:rPr>
        <w:t>Moramo naglasiti da se na ovu stavku bilježe plaće zaposlenih u Gradu Metkoviću te proračunskim korisnicima Grada Metkovića (Vrtić, JVP, Knjižnica, Muzej, UKSM, ŠZGM I TZ)</w:t>
      </w:r>
      <w:r>
        <w:rPr>
          <w:rFonts w:ascii="Times New Roman" w:eastAsia="Times New Roman" w:hAnsi="Times New Roman" w:cs="Times New Roman"/>
          <w:sz w:val="24"/>
          <w:szCs w:val="24"/>
          <w:lang w:eastAsia="hr-HR"/>
        </w:rPr>
        <w:t>.</w:t>
      </w:r>
    </w:p>
    <w:p w14:paraId="662AA979" w14:textId="77777777" w:rsidR="00176863" w:rsidRPr="004D1B64" w:rsidRDefault="00176863" w:rsidP="00804BA2">
      <w:pPr>
        <w:spacing w:after="0" w:line="240" w:lineRule="auto"/>
        <w:jc w:val="both"/>
        <w:rPr>
          <w:rFonts w:ascii="Times New Roman" w:eastAsia="Times New Roman" w:hAnsi="Times New Roman" w:cs="Times New Roman"/>
          <w:sz w:val="24"/>
          <w:szCs w:val="24"/>
          <w:lang w:eastAsia="hr-HR"/>
        </w:rPr>
      </w:pPr>
    </w:p>
    <w:p w14:paraId="0DB4764E" w14:textId="77777777" w:rsidR="00D0509B" w:rsidRPr="004D1B64" w:rsidRDefault="00E77C5A"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 xml:space="preserve">Rashodi za zaposlene su </w:t>
      </w:r>
      <w:r w:rsidR="007D5043" w:rsidRPr="004D1B64">
        <w:rPr>
          <w:rFonts w:ascii="Times New Roman" w:eastAsia="Times New Roman" w:hAnsi="Times New Roman" w:cs="Times New Roman"/>
          <w:b/>
          <w:bCs/>
          <w:sz w:val="24"/>
          <w:szCs w:val="24"/>
          <w:lang w:eastAsia="hr-HR"/>
        </w:rPr>
        <w:t xml:space="preserve">manji za </w:t>
      </w:r>
      <w:r w:rsidR="00F66F26">
        <w:rPr>
          <w:rFonts w:ascii="Times New Roman" w:eastAsia="Times New Roman" w:hAnsi="Times New Roman" w:cs="Times New Roman"/>
          <w:b/>
          <w:bCs/>
          <w:sz w:val="24"/>
          <w:szCs w:val="24"/>
          <w:lang w:eastAsia="hr-HR"/>
        </w:rPr>
        <w:t xml:space="preserve">8 </w:t>
      </w:r>
      <w:r w:rsidRPr="004D1B64">
        <w:rPr>
          <w:rFonts w:ascii="Times New Roman" w:eastAsia="Times New Roman" w:hAnsi="Times New Roman" w:cs="Times New Roman"/>
          <w:b/>
          <w:bCs/>
          <w:sz w:val="24"/>
          <w:szCs w:val="24"/>
          <w:lang w:eastAsia="hr-HR"/>
        </w:rPr>
        <w:t>% u odnosu na prošlu godinu</w:t>
      </w:r>
      <w:r w:rsidR="007D5043" w:rsidRPr="004D1B64">
        <w:rPr>
          <w:rFonts w:ascii="Times New Roman" w:eastAsia="Times New Roman" w:hAnsi="Times New Roman" w:cs="Times New Roman"/>
          <w:sz w:val="24"/>
          <w:szCs w:val="24"/>
          <w:lang w:eastAsia="hr-HR"/>
        </w:rPr>
        <w:t xml:space="preserve"> (-1,</w:t>
      </w:r>
      <w:r w:rsidR="00F66F26">
        <w:rPr>
          <w:rFonts w:ascii="Times New Roman" w:eastAsia="Times New Roman" w:hAnsi="Times New Roman" w:cs="Times New Roman"/>
          <w:sz w:val="24"/>
          <w:szCs w:val="24"/>
          <w:lang w:eastAsia="hr-HR"/>
        </w:rPr>
        <w:t>85</w:t>
      </w:r>
      <w:r w:rsidR="007D5043" w:rsidRPr="004D1B64">
        <w:rPr>
          <w:rFonts w:ascii="Times New Roman" w:eastAsia="Times New Roman" w:hAnsi="Times New Roman" w:cs="Times New Roman"/>
          <w:sz w:val="24"/>
          <w:szCs w:val="24"/>
          <w:lang w:eastAsia="hr-HR"/>
        </w:rPr>
        <w:t xml:space="preserve"> milijun kuna)</w:t>
      </w:r>
      <w:r w:rsidRPr="004D1B64">
        <w:rPr>
          <w:rFonts w:ascii="Times New Roman" w:eastAsia="Times New Roman" w:hAnsi="Times New Roman" w:cs="Times New Roman"/>
          <w:sz w:val="24"/>
          <w:szCs w:val="24"/>
          <w:lang w:eastAsia="hr-HR"/>
        </w:rPr>
        <w:t xml:space="preserve">. </w:t>
      </w:r>
      <w:r w:rsidR="007D5043" w:rsidRPr="004D1B64">
        <w:rPr>
          <w:rFonts w:ascii="Times New Roman" w:eastAsia="Times New Roman" w:hAnsi="Times New Roman" w:cs="Times New Roman"/>
          <w:sz w:val="24"/>
          <w:szCs w:val="24"/>
          <w:lang w:eastAsia="hr-HR"/>
        </w:rPr>
        <w:t xml:space="preserve">Prošle godine su se na ovoj stavci evidentirale plaće </w:t>
      </w:r>
      <w:r w:rsidRPr="004D1B64">
        <w:rPr>
          <w:rFonts w:ascii="Times New Roman" w:eastAsia="Times New Roman" w:hAnsi="Times New Roman" w:cs="Times New Roman"/>
          <w:sz w:val="24"/>
          <w:szCs w:val="24"/>
          <w:lang w:eastAsia="hr-HR"/>
        </w:rPr>
        <w:t>za zaposlene na javnim radovima, projektu „Zaželi i ostvari“, projektu Unaprjeđenj</w:t>
      </w:r>
      <w:r w:rsidR="00E85249" w:rsidRPr="004D1B64">
        <w:rPr>
          <w:rFonts w:ascii="Times New Roman" w:eastAsia="Times New Roman" w:hAnsi="Times New Roman" w:cs="Times New Roman"/>
          <w:sz w:val="24"/>
          <w:szCs w:val="24"/>
          <w:lang w:eastAsia="hr-HR"/>
        </w:rPr>
        <w:t>a</w:t>
      </w:r>
      <w:r w:rsidRPr="004D1B64">
        <w:rPr>
          <w:rFonts w:ascii="Times New Roman" w:eastAsia="Times New Roman" w:hAnsi="Times New Roman" w:cs="Times New Roman"/>
          <w:sz w:val="24"/>
          <w:szCs w:val="24"/>
          <w:lang w:eastAsia="hr-HR"/>
        </w:rPr>
        <w:t xml:space="preserve"> usluga u dječjem vrtiću Metković, </w:t>
      </w:r>
      <w:r w:rsidRPr="004D1B64">
        <w:rPr>
          <w:rFonts w:ascii="Times New Roman" w:eastAsia="Times New Roman" w:hAnsi="Times New Roman" w:cs="Times New Roman"/>
          <w:b/>
          <w:bCs/>
          <w:sz w:val="24"/>
          <w:szCs w:val="24"/>
          <w:lang w:eastAsia="hr-HR"/>
        </w:rPr>
        <w:t xml:space="preserve">a sve navedene stavke </w:t>
      </w:r>
      <w:r w:rsidR="00E249E9">
        <w:rPr>
          <w:rFonts w:ascii="Times New Roman" w:eastAsia="Times New Roman" w:hAnsi="Times New Roman" w:cs="Times New Roman"/>
          <w:b/>
          <w:bCs/>
          <w:sz w:val="24"/>
          <w:szCs w:val="24"/>
          <w:lang w:eastAsia="hr-HR"/>
        </w:rPr>
        <w:t xml:space="preserve">su bile značajnog iznosa i </w:t>
      </w:r>
      <w:r w:rsidR="007D5043" w:rsidRPr="004D1B64">
        <w:rPr>
          <w:rFonts w:ascii="Times New Roman" w:eastAsia="Times New Roman" w:hAnsi="Times New Roman" w:cs="Times New Roman"/>
          <w:b/>
          <w:bCs/>
          <w:sz w:val="24"/>
          <w:szCs w:val="24"/>
          <w:lang w:eastAsia="hr-HR"/>
        </w:rPr>
        <w:t>bile</w:t>
      </w:r>
      <w:r w:rsidR="00E249E9">
        <w:rPr>
          <w:rFonts w:ascii="Times New Roman" w:eastAsia="Times New Roman" w:hAnsi="Times New Roman" w:cs="Times New Roman"/>
          <w:b/>
          <w:bCs/>
          <w:sz w:val="24"/>
          <w:szCs w:val="24"/>
          <w:lang w:eastAsia="hr-HR"/>
        </w:rPr>
        <w:t xml:space="preserve"> su</w:t>
      </w:r>
      <w:r w:rsidRPr="004D1B64">
        <w:rPr>
          <w:rFonts w:ascii="Times New Roman" w:eastAsia="Times New Roman" w:hAnsi="Times New Roman" w:cs="Times New Roman"/>
          <w:b/>
          <w:bCs/>
          <w:sz w:val="24"/>
          <w:szCs w:val="24"/>
          <w:lang w:eastAsia="hr-HR"/>
        </w:rPr>
        <w:t xml:space="preserve"> 100% financirane iz EU fondova.</w:t>
      </w:r>
    </w:p>
    <w:p w14:paraId="190FDFAB" w14:textId="77777777" w:rsidR="00176863" w:rsidRDefault="00176863" w:rsidP="00804BA2">
      <w:pPr>
        <w:spacing w:after="0" w:line="240" w:lineRule="auto"/>
        <w:jc w:val="both"/>
        <w:rPr>
          <w:rFonts w:ascii="Times New Roman" w:eastAsia="Times New Roman" w:hAnsi="Times New Roman" w:cs="Times New Roman"/>
          <w:b/>
          <w:bCs/>
          <w:sz w:val="24"/>
          <w:szCs w:val="24"/>
          <w:lang w:eastAsia="hr-HR"/>
        </w:rPr>
      </w:pPr>
    </w:p>
    <w:p w14:paraId="110469C8" w14:textId="77777777" w:rsidR="00176863" w:rsidRDefault="00176863" w:rsidP="00804BA2">
      <w:pPr>
        <w:spacing w:after="0" w:line="240" w:lineRule="auto"/>
        <w:jc w:val="both"/>
        <w:rPr>
          <w:rFonts w:ascii="Times New Roman" w:eastAsia="Times New Roman" w:hAnsi="Times New Roman" w:cs="Times New Roman"/>
          <w:b/>
          <w:bCs/>
          <w:sz w:val="24"/>
          <w:szCs w:val="24"/>
          <w:lang w:eastAsia="hr-HR"/>
        </w:rPr>
      </w:pPr>
    </w:p>
    <w:p w14:paraId="715ADC25" w14:textId="77777777"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32 – Materijalni rashodi</w:t>
      </w:r>
    </w:p>
    <w:p w14:paraId="45BC6403" w14:textId="77777777"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p>
    <w:p w14:paraId="6755A892" w14:textId="77777777" w:rsidR="00D0509B" w:rsidRPr="004D1B64" w:rsidRDefault="00D0509B"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Materijalni rashodi </w:t>
      </w:r>
      <w:r w:rsidR="007D5043" w:rsidRPr="004D1B64">
        <w:rPr>
          <w:rFonts w:ascii="Times New Roman" w:eastAsia="Times New Roman" w:hAnsi="Times New Roman" w:cs="Times New Roman"/>
          <w:sz w:val="24"/>
          <w:szCs w:val="24"/>
          <w:lang w:eastAsia="hr-HR"/>
        </w:rPr>
        <w:t xml:space="preserve">su na </w:t>
      </w:r>
      <w:r w:rsidR="00F66F26">
        <w:rPr>
          <w:rFonts w:ascii="Times New Roman" w:eastAsia="Times New Roman" w:hAnsi="Times New Roman" w:cs="Times New Roman"/>
          <w:sz w:val="24"/>
          <w:szCs w:val="24"/>
          <w:lang w:eastAsia="hr-HR"/>
        </w:rPr>
        <w:t>sličnoj</w:t>
      </w:r>
      <w:r w:rsidR="007D5043" w:rsidRPr="004D1B64">
        <w:rPr>
          <w:rFonts w:ascii="Times New Roman" w:eastAsia="Times New Roman" w:hAnsi="Times New Roman" w:cs="Times New Roman"/>
          <w:sz w:val="24"/>
          <w:szCs w:val="24"/>
          <w:lang w:eastAsia="hr-HR"/>
        </w:rPr>
        <w:t xml:space="preserve"> razini kao</w:t>
      </w:r>
      <w:r w:rsidRPr="004D1B64">
        <w:rPr>
          <w:rFonts w:ascii="Times New Roman" w:eastAsia="Times New Roman" w:hAnsi="Times New Roman" w:cs="Times New Roman"/>
          <w:sz w:val="24"/>
          <w:szCs w:val="24"/>
          <w:lang w:eastAsia="hr-HR"/>
        </w:rPr>
        <w:t xml:space="preserve"> prethodne godine, a izvršenje na stavkama je na </w:t>
      </w:r>
      <w:r w:rsidR="00F66F26">
        <w:rPr>
          <w:rFonts w:ascii="Times New Roman" w:eastAsia="Times New Roman" w:hAnsi="Times New Roman" w:cs="Times New Roman"/>
          <w:sz w:val="24"/>
          <w:szCs w:val="24"/>
          <w:lang w:eastAsia="hr-HR"/>
        </w:rPr>
        <w:t>87</w:t>
      </w:r>
      <w:r w:rsidRPr="004D1B64">
        <w:rPr>
          <w:rFonts w:ascii="Times New Roman" w:eastAsia="Times New Roman" w:hAnsi="Times New Roman" w:cs="Times New Roman"/>
          <w:sz w:val="24"/>
          <w:szCs w:val="24"/>
          <w:lang w:eastAsia="hr-HR"/>
        </w:rPr>
        <w:t xml:space="preserve"> % godišnjeg Plana za 202</w:t>
      </w:r>
      <w:r w:rsidR="007D5043" w:rsidRPr="004D1B64">
        <w:rPr>
          <w:rFonts w:ascii="Times New Roman" w:eastAsia="Times New Roman" w:hAnsi="Times New Roman" w:cs="Times New Roman"/>
          <w:sz w:val="24"/>
          <w:szCs w:val="24"/>
          <w:lang w:eastAsia="hr-HR"/>
        </w:rPr>
        <w:t>2</w:t>
      </w:r>
      <w:r w:rsidRPr="004D1B64">
        <w:rPr>
          <w:rFonts w:ascii="Times New Roman" w:eastAsia="Times New Roman" w:hAnsi="Times New Roman" w:cs="Times New Roman"/>
          <w:sz w:val="24"/>
          <w:szCs w:val="24"/>
          <w:lang w:eastAsia="hr-HR"/>
        </w:rPr>
        <w:t>. godinu. U ovu skupinu troškova uključeni su: službena putovanja, naknade za prijevoz zaposlenicima, uredski materijal, energija, materijal i dijelovi za tekuće i investicijsko održavanje i ostali sl. troškovi.</w:t>
      </w:r>
    </w:p>
    <w:p w14:paraId="5C30CEF1" w14:textId="77777777" w:rsidR="00802838" w:rsidRPr="004D1B64" w:rsidRDefault="00802838" w:rsidP="00804BA2">
      <w:pPr>
        <w:spacing w:after="0" w:line="240" w:lineRule="auto"/>
        <w:jc w:val="both"/>
        <w:rPr>
          <w:rFonts w:ascii="Times New Roman" w:eastAsia="Times New Roman" w:hAnsi="Times New Roman" w:cs="Times New Roman"/>
          <w:sz w:val="24"/>
          <w:szCs w:val="24"/>
          <w:lang w:eastAsia="hr-HR"/>
        </w:rPr>
      </w:pPr>
    </w:p>
    <w:p w14:paraId="577FCE96"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Skupina 34 – Financijski rashodi</w:t>
      </w:r>
    </w:p>
    <w:p w14:paraId="5D2544EE"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p>
    <w:p w14:paraId="79D242A3" w14:textId="77777777" w:rsidR="00321D13" w:rsidRDefault="00321D13" w:rsidP="00B1595E">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Cs/>
          <w:sz w:val="24"/>
          <w:szCs w:val="24"/>
          <w:lang w:eastAsia="hr-HR"/>
        </w:rPr>
        <w:t xml:space="preserve">Financijski rashodi </w:t>
      </w:r>
      <w:r w:rsidR="00F66F26" w:rsidRPr="00F66F26">
        <w:rPr>
          <w:rFonts w:ascii="Times New Roman" w:eastAsia="Times New Roman" w:hAnsi="Times New Roman" w:cs="Times New Roman"/>
          <w:bCs/>
          <w:sz w:val="24"/>
          <w:szCs w:val="24"/>
          <w:lang w:eastAsia="hr-HR"/>
        </w:rPr>
        <w:t>na sličnoj razini kao prethodne godine</w:t>
      </w:r>
      <w:r w:rsidR="00F66F26">
        <w:rPr>
          <w:rFonts w:ascii="Times New Roman" w:eastAsia="Times New Roman" w:hAnsi="Times New Roman" w:cs="Times New Roman"/>
          <w:bCs/>
          <w:sz w:val="24"/>
          <w:szCs w:val="24"/>
          <w:lang w:eastAsia="hr-HR"/>
        </w:rPr>
        <w:t xml:space="preserve"> (razlika 1,5%).</w:t>
      </w:r>
    </w:p>
    <w:p w14:paraId="125361CD" w14:textId="77777777" w:rsidR="00F66F26" w:rsidRPr="004D1B64" w:rsidRDefault="00F66F26" w:rsidP="00B1595E">
      <w:pPr>
        <w:spacing w:after="0" w:line="240" w:lineRule="auto"/>
        <w:jc w:val="both"/>
        <w:rPr>
          <w:rFonts w:ascii="Times New Roman" w:eastAsia="Times New Roman" w:hAnsi="Times New Roman" w:cs="Times New Roman"/>
          <w:b/>
          <w:sz w:val="24"/>
          <w:szCs w:val="24"/>
          <w:lang w:eastAsia="hr-HR"/>
        </w:rPr>
      </w:pPr>
    </w:p>
    <w:p w14:paraId="23DBAF3F" w14:textId="77777777" w:rsidR="00B1595E" w:rsidRPr="004D1B64" w:rsidRDefault="00804BA2"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 xml:space="preserve">Skupina </w:t>
      </w:r>
      <w:r w:rsidR="009B4B70" w:rsidRPr="004D1B64">
        <w:rPr>
          <w:rFonts w:ascii="Times New Roman" w:eastAsia="Times New Roman" w:hAnsi="Times New Roman" w:cs="Times New Roman"/>
          <w:b/>
          <w:sz w:val="24"/>
          <w:szCs w:val="24"/>
          <w:lang w:eastAsia="hr-HR"/>
        </w:rPr>
        <w:t xml:space="preserve"> 35 – Subvencije</w:t>
      </w:r>
      <w:r w:rsidRPr="004D1B64">
        <w:rPr>
          <w:rFonts w:ascii="Times New Roman" w:eastAsia="Times New Roman" w:hAnsi="Times New Roman" w:cs="Times New Roman"/>
          <w:b/>
          <w:sz w:val="24"/>
          <w:szCs w:val="24"/>
          <w:lang w:eastAsia="hr-HR"/>
        </w:rPr>
        <w:t xml:space="preserve"> – </w:t>
      </w:r>
      <w:r w:rsidR="0093753E" w:rsidRPr="004D1B64">
        <w:rPr>
          <w:rFonts w:ascii="Times New Roman" w:eastAsia="Times New Roman" w:hAnsi="Times New Roman" w:cs="Times New Roman"/>
          <w:b/>
          <w:sz w:val="24"/>
          <w:szCs w:val="24"/>
          <w:lang w:eastAsia="hr-HR"/>
        </w:rPr>
        <w:t xml:space="preserve">izvršenje je </w:t>
      </w:r>
      <w:r w:rsidR="00F66F26">
        <w:rPr>
          <w:rFonts w:ascii="Times New Roman" w:eastAsia="Times New Roman" w:hAnsi="Times New Roman" w:cs="Times New Roman"/>
          <w:b/>
          <w:sz w:val="24"/>
          <w:szCs w:val="24"/>
          <w:lang w:eastAsia="hr-HR"/>
        </w:rPr>
        <w:t>1.100</w:t>
      </w:r>
      <w:r w:rsidR="007D5043" w:rsidRPr="004D1B64">
        <w:rPr>
          <w:rFonts w:ascii="Times New Roman" w:eastAsia="Times New Roman" w:hAnsi="Times New Roman" w:cs="Times New Roman"/>
          <w:b/>
          <w:sz w:val="24"/>
          <w:szCs w:val="24"/>
          <w:lang w:eastAsia="hr-HR"/>
        </w:rPr>
        <w:t>.000,00 kuna</w:t>
      </w:r>
      <w:r w:rsidR="00B1595E" w:rsidRPr="004D1B64">
        <w:rPr>
          <w:rFonts w:ascii="Times New Roman" w:eastAsia="Times New Roman" w:hAnsi="Times New Roman" w:cs="Times New Roman"/>
          <w:b/>
          <w:sz w:val="24"/>
          <w:szCs w:val="24"/>
          <w:lang w:eastAsia="hr-HR"/>
        </w:rPr>
        <w:t xml:space="preserve">, </w:t>
      </w:r>
      <w:r w:rsidR="00321D13" w:rsidRPr="004D1B64">
        <w:rPr>
          <w:rFonts w:ascii="Times New Roman" w:eastAsia="Times New Roman" w:hAnsi="Times New Roman" w:cs="Times New Roman"/>
          <w:b/>
          <w:sz w:val="24"/>
          <w:szCs w:val="24"/>
          <w:lang w:eastAsia="hr-HR"/>
        </w:rPr>
        <w:t>a odnosi se</w:t>
      </w:r>
      <w:r w:rsidR="004D1B64">
        <w:rPr>
          <w:rFonts w:ascii="Times New Roman" w:eastAsia="Times New Roman" w:hAnsi="Times New Roman" w:cs="Times New Roman"/>
          <w:b/>
          <w:sz w:val="24"/>
          <w:szCs w:val="24"/>
          <w:lang w:eastAsia="hr-HR"/>
        </w:rPr>
        <w:t xml:space="preserve"> na </w:t>
      </w:r>
      <w:r w:rsidR="004D1B64" w:rsidRPr="004D1B64">
        <w:rPr>
          <w:rFonts w:ascii="Times New Roman" w:eastAsia="Times New Roman" w:hAnsi="Times New Roman" w:cs="Times New Roman"/>
          <w:b/>
          <w:sz w:val="24"/>
          <w:szCs w:val="24"/>
          <w:lang w:eastAsia="hr-HR"/>
        </w:rPr>
        <w:t>fond za potpore u poljoprivredi (600.000,00 kuna</w:t>
      </w:r>
      <w:r w:rsidR="00395B4C">
        <w:rPr>
          <w:rFonts w:ascii="Times New Roman" w:eastAsia="Times New Roman" w:hAnsi="Times New Roman" w:cs="Times New Roman"/>
          <w:b/>
          <w:sz w:val="24"/>
          <w:szCs w:val="24"/>
          <w:lang w:eastAsia="hr-HR"/>
        </w:rPr>
        <w:t xml:space="preserve"> – isplaćeno </w:t>
      </w:r>
      <w:r w:rsidR="00E249E9">
        <w:rPr>
          <w:rFonts w:ascii="Times New Roman" w:eastAsia="Times New Roman" w:hAnsi="Times New Roman" w:cs="Times New Roman"/>
          <w:b/>
          <w:sz w:val="24"/>
          <w:szCs w:val="24"/>
          <w:lang w:eastAsia="hr-HR"/>
        </w:rPr>
        <w:t>03. lipnja</w:t>
      </w:r>
      <w:r w:rsidR="00395B4C">
        <w:rPr>
          <w:rFonts w:ascii="Times New Roman" w:eastAsia="Times New Roman" w:hAnsi="Times New Roman" w:cs="Times New Roman"/>
          <w:b/>
          <w:sz w:val="24"/>
          <w:szCs w:val="24"/>
          <w:lang w:eastAsia="hr-HR"/>
        </w:rPr>
        <w:t xml:space="preserve"> 2022. g.</w:t>
      </w:r>
      <w:r w:rsidR="004D1B64" w:rsidRPr="004D1B64">
        <w:rPr>
          <w:rFonts w:ascii="Times New Roman" w:eastAsia="Times New Roman" w:hAnsi="Times New Roman" w:cs="Times New Roman"/>
          <w:b/>
          <w:sz w:val="24"/>
          <w:szCs w:val="24"/>
          <w:lang w:eastAsia="hr-HR"/>
        </w:rPr>
        <w:t>)</w:t>
      </w:r>
      <w:r w:rsidR="004D1B64">
        <w:rPr>
          <w:rFonts w:ascii="Times New Roman" w:eastAsia="Times New Roman" w:hAnsi="Times New Roman" w:cs="Times New Roman"/>
          <w:b/>
          <w:sz w:val="24"/>
          <w:szCs w:val="24"/>
          <w:lang w:eastAsia="hr-HR"/>
        </w:rPr>
        <w:t xml:space="preserve"> te</w:t>
      </w:r>
      <w:r w:rsidR="00321D13" w:rsidRPr="004D1B64">
        <w:rPr>
          <w:rFonts w:ascii="Times New Roman" w:eastAsia="Times New Roman" w:hAnsi="Times New Roman" w:cs="Times New Roman"/>
          <w:b/>
          <w:sz w:val="24"/>
          <w:szCs w:val="24"/>
          <w:lang w:eastAsia="hr-HR"/>
        </w:rPr>
        <w:t xml:space="preserve"> na</w:t>
      </w:r>
      <w:r w:rsidR="00B1595E" w:rsidRPr="004D1B64">
        <w:rPr>
          <w:rFonts w:ascii="Times New Roman" w:eastAsia="Times New Roman" w:hAnsi="Times New Roman" w:cs="Times New Roman"/>
          <w:b/>
          <w:sz w:val="24"/>
          <w:szCs w:val="24"/>
          <w:lang w:eastAsia="hr-HR"/>
        </w:rPr>
        <w:t xml:space="preserve"> fond</w:t>
      </w:r>
      <w:r w:rsidR="00321D13" w:rsidRPr="004D1B64">
        <w:rPr>
          <w:rFonts w:ascii="Times New Roman" w:eastAsia="Times New Roman" w:hAnsi="Times New Roman" w:cs="Times New Roman"/>
          <w:b/>
          <w:sz w:val="24"/>
          <w:szCs w:val="24"/>
          <w:lang w:eastAsia="hr-HR"/>
        </w:rPr>
        <w:t xml:space="preserve"> za </w:t>
      </w:r>
      <w:r w:rsidR="00E249E9">
        <w:rPr>
          <w:rFonts w:ascii="Times New Roman" w:eastAsia="Times New Roman" w:hAnsi="Times New Roman" w:cs="Times New Roman"/>
          <w:b/>
          <w:sz w:val="24"/>
          <w:szCs w:val="24"/>
          <w:lang w:eastAsia="hr-HR"/>
        </w:rPr>
        <w:t xml:space="preserve">investicije za </w:t>
      </w:r>
      <w:r w:rsidR="00321D13" w:rsidRPr="004D1B64">
        <w:rPr>
          <w:rFonts w:ascii="Times New Roman" w:eastAsia="Times New Roman" w:hAnsi="Times New Roman" w:cs="Times New Roman"/>
          <w:b/>
          <w:sz w:val="24"/>
          <w:szCs w:val="24"/>
          <w:lang w:eastAsia="hr-HR"/>
        </w:rPr>
        <w:t>poduzetnike koji</w:t>
      </w:r>
      <w:r w:rsidR="00B1595E" w:rsidRPr="004D1B64">
        <w:rPr>
          <w:rFonts w:ascii="Times New Roman" w:eastAsia="Times New Roman" w:hAnsi="Times New Roman" w:cs="Times New Roman"/>
          <w:b/>
          <w:sz w:val="24"/>
          <w:szCs w:val="24"/>
          <w:lang w:eastAsia="hr-HR"/>
        </w:rPr>
        <w:t xml:space="preserve"> iznosi </w:t>
      </w:r>
      <w:r w:rsidR="007D5043" w:rsidRPr="004D1B64">
        <w:rPr>
          <w:rFonts w:ascii="Times New Roman" w:eastAsia="Times New Roman" w:hAnsi="Times New Roman" w:cs="Times New Roman"/>
          <w:b/>
          <w:sz w:val="24"/>
          <w:szCs w:val="24"/>
          <w:lang w:eastAsia="hr-HR"/>
        </w:rPr>
        <w:t>pola</w:t>
      </w:r>
      <w:r w:rsidR="00B1595E" w:rsidRPr="004D1B64">
        <w:rPr>
          <w:rFonts w:ascii="Times New Roman" w:eastAsia="Times New Roman" w:hAnsi="Times New Roman" w:cs="Times New Roman"/>
          <w:b/>
          <w:sz w:val="24"/>
          <w:szCs w:val="24"/>
          <w:lang w:eastAsia="hr-HR"/>
        </w:rPr>
        <w:t xml:space="preserve"> milijun</w:t>
      </w:r>
      <w:r w:rsidR="00E249E9">
        <w:rPr>
          <w:rFonts w:ascii="Times New Roman" w:eastAsia="Times New Roman" w:hAnsi="Times New Roman" w:cs="Times New Roman"/>
          <w:b/>
          <w:sz w:val="24"/>
          <w:szCs w:val="24"/>
          <w:lang w:eastAsia="hr-HR"/>
        </w:rPr>
        <w:t>a</w:t>
      </w:r>
      <w:r w:rsidR="00B1595E" w:rsidRPr="004D1B64">
        <w:rPr>
          <w:rFonts w:ascii="Times New Roman" w:eastAsia="Times New Roman" w:hAnsi="Times New Roman" w:cs="Times New Roman"/>
          <w:b/>
          <w:sz w:val="24"/>
          <w:szCs w:val="24"/>
          <w:lang w:eastAsia="hr-HR"/>
        </w:rPr>
        <w:t xml:space="preserve"> kuna</w:t>
      </w:r>
      <w:r w:rsidR="007D5043" w:rsidRPr="004D1B64">
        <w:rPr>
          <w:rFonts w:ascii="Times New Roman" w:eastAsia="Times New Roman" w:hAnsi="Times New Roman" w:cs="Times New Roman"/>
          <w:b/>
          <w:sz w:val="24"/>
          <w:szCs w:val="24"/>
          <w:lang w:eastAsia="hr-HR"/>
        </w:rPr>
        <w:t xml:space="preserve"> (</w:t>
      </w:r>
      <w:r w:rsidR="00F66F26">
        <w:rPr>
          <w:rFonts w:ascii="Times New Roman" w:eastAsia="Times New Roman" w:hAnsi="Times New Roman" w:cs="Times New Roman"/>
          <w:b/>
          <w:sz w:val="24"/>
          <w:szCs w:val="24"/>
          <w:lang w:eastAsia="hr-HR"/>
        </w:rPr>
        <w:t>isplaćeno u prosincu</w:t>
      </w:r>
      <w:r w:rsidR="007D5043" w:rsidRPr="004D1B64">
        <w:rPr>
          <w:rFonts w:ascii="Times New Roman" w:eastAsia="Times New Roman" w:hAnsi="Times New Roman" w:cs="Times New Roman"/>
          <w:b/>
          <w:sz w:val="24"/>
          <w:szCs w:val="24"/>
          <w:lang w:eastAsia="hr-HR"/>
        </w:rPr>
        <w:t xml:space="preserve"> 2022.)</w:t>
      </w:r>
      <w:r w:rsidR="004D1B64">
        <w:rPr>
          <w:rFonts w:ascii="Times New Roman" w:eastAsia="Times New Roman" w:hAnsi="Times New Roman" w:cs="Times New Roman"/>
          <w:b/>
          <w:sz w:val="24"/>
          <w:szCs w:val="24"/>
          <w:lang w:eastAsia="hr-HR"/>
        </w:rPr>
        <w:t>.</w:t>
      </w:r>
    </w:p>
    <w:p w14:paraId="3DDEB916" w14:textId="77777777" w:rsidR="00321D13" w:rsidRPr="004D1B64" w:rsidRDefault="00321D13" w:rsidP="00321D13">
      <w:pPr>
        <w:suppressAutoHyphens/>
        <w:autoSpaceDN w:val="0"/>
        <w:spacing w:after="0" w:line="256" w:lineRule="auto"/>
        <w:jc w:val="both"/>
        <w:textAlignment w:val="baseline"/>
        <w:rPr>
          <w:rFonts w:ascii="Times New Roman" w:hAnsi="Times New Roman" w:cs="Times New Roman"/>
          <w:i/>
          <w:sz w:val="24"/>
          <w:szCs w:val="24"/>
          <w:u w:val="single"/>
          <w:lang w:eastAsia="hr-HR"/>
        </w:rPr>
      </w:pPr>
    </w:p>
    <w:p w14:paraId="246F597C" w14:textId="77777777" w:rsidR="00321D13" w:rsidRPr="00E249E9"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r w:rsidRPr="00E249E9">
        <w:rPr>
          <w:rFonts w:ascii="Times New Roman" w:hAnsi="Times New Roman" w:cs="Times New Roman"/>
          <w:i/>
          <w:sz w:val="24"/>
          <w:szCs w:val="24"/>
          <w:lang w:eastAsia="hr-HR"/>
        </w:rPr>
        <w:t>Prijedlog obaju programa prije usvajanja na Gradskom vijeću je bio javno dostupan svim zainteresiranim stranama kako bismo postigli konsenzus u svezi istog, te prihvatili sve konstruktivne kritike ili sugestije. Tijekom provedenog savjetovanja sa zainteresiranom javnošću nije pristiglo ništa od navedenog.</w:t>
      </w:r>
    </w:p>
    <w:p w14:paraId="5EC8B161" w14:textId="77777777" w:rsidR="00321D13" w:rsidRPr="00E249E9"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p>
    <w:p w14:paraId="5449AD14" w14:textId="77777777" w:rsidR="00E249E9" w:rsidRDefault="00321D13" w:rsidP="00E249E9">
      <w:pPr>
        <w:suppressAutoHyphens/>
        <w:autoSpaceDN w:val="0"/>
        <w:spacing w:after="0" w:line="256" w:lineRule="auto"/>
        <w:jc w:val="both"/>
        <w:textAlignment w:val="baseline"/>
        <w:rPr>
          <w:rFonts w:ascii="Times New Roman" w:hAnsi="Times New Roman" w:cs="Times New Roman"/>
          <w:iCs/>
          <w:sz w:val="24"/>
          <w:szCs w:val="24"/>
          <w:lang w:eastAsia="hr-HR"/>
        </w:rPr>
      </w:pPr>
      <w:r w:rsidRPr="00E249E9">
        <w:rPr>
          <w:rFonts w:ascii="Times New Roman" w:hAnsi="Times New Roman" w:cs="Times New Roman"/>
          <w:iCs/>
          <w:sz w:val="24"/>
          <w:szCs w:val="24"/>
          <w:lang w:eastAsia="hr-HR"/>
        </w:rPr>
        <w:t>Rang liste poduzetnika koju su ostvarili pravo</w:t>
      </w:r>
      <w:r w:rsidR="00CB767B" w:rsidRPr="00E249E9">
        <w:rPr>
          <w:rFonts w:ascii="Times New Roman" w:hAnsi="Times New Roman" w:cs="Times New Roman"/>
          <w:iCs/>
          <w:sz w:val="24"/>
          <w:szCs w:val="24"/>
          <w:lang w:eastAsia="hr-HR"/>
        </w:rPr>
        <w:t xml:space="preserve"> u 202</w:t>
      </w:r>
      <w:r w:rsidR="00F66F26">
        <w:rPr>
          <w:rFonts w:ascii="Times New Roman" w:hAnsi="Times New Roman" w:cs="Times New Roman"/>
          <w:iCs/>
          <w:sz w:val="24"/>
          <w:szCs w:val="24"/>
          <w:lang w:eastAsia="hr-HR"/>
        </w:rPr>
        <w:t>2</w:t>
      </w:r>
      <w:r w:rsidR="00CB767B" w:rsidRPr="00E249E9">
        <w:rPr>
          <w:rFonts w:ascii="Times New Roman" w:hAnsi="Times New Roman" w:cs="Times New Roman"/>
          <w:iCs/>
          <w:sz w:val="24"/>
          <w:szCs w:val="24"/>
          <w:lang w:eastAsia="hr-HR"/>
        </w:rPr>
        <w:t>. godini</w:t>
      </w:r>
      <w:r w:rsidRPr="00E249E9">
        <w:rPr>
          <w:rFonts w:ascii="Times New Roman" w:hAnsi="Times New Roman" w:cs="Times New Roman"/>
          <w:iCs/>
          <w:sz w:val="24"/>
          <w:szCs w:val="24"/>
          <w:lang w:eastAsia="hr-HR"/>
        </w:rPr>
        <w:t xml:space="preserve">, te onih koji nisu, javno su objavljeni na službenoj mrežnoj stranci Grada Metkovića </w:t>
      </w:r>
      <w:hyperlink r:id="rId9" w:history="1">
        <w:r w:rsidR="00F66F26" w:rsidRPr="002E0813">
          <w:rPr>
            <w:rStyle w:val="Hiperveza"/>
            <w:rFonts w:ascii="Times New Roman" w:hAnsi="Times New Roman" w:cs="Times New Roman"/>
            <w:iCs/>
            <w:sz w:val="24"/>
            <w:szCs w:val="24"/>
            <w:lang w:eastAsia="hr-HR"/>
          </w:rPr>
          <w:t>https://grad-metkovic.hr/wp-content/uploads/2022/12/RANG-LISTA-JAVNOG-POZIVA-ZA-PODNOSENJE-PRIJAVA-ZA-</w:t>
        </w:r>
        <w:r w:rsidR="00F66F26" w:rsidRPr="002E0813">
          <w:rPr>
            <w:rStyle w:val="Hiperveza"/>
            <w:rFonts w:ascii="Times New Roman" w:hAnsi="Times New Roman" w:cs="Times New Roman"/>
            <w:iCs/>
            <w:sz w:val="24"/>
            <w:szCs w:val="24"/>
            <w:lang w:eastAsia="hr-HR"/>
          </w:rPr>
          <w:lastRenderedPageBreak/>
          <w:t>DODJELU-POTPORA-IZ-PROGRAMA-MJERA-POTICANJA-PODUZETNISTVA-U-GRADU-METKOVICU-ZA-2022.-GODINU.pdf</w:t>
        </w:r>
      </w:hyperlink>
    </w:p>
    <w:p w14:paraId="2981C61D" w14:textId="77777777" w:rsidR="00F66F26" w:rsidRDefault="00F66F26" w:rsidP="00E249E9">
      <w:pPr>
        <w:suppressAutoHyphens/>
        <w:autoSpaceDN w:val="0"/>
        <w:spacing w:after="0" w:line="256" w:lineRule="auto"/>
        <w:jc w:val="both"/>
        <w:textAlignment w:val="baseline"/>
        <w:rPr>
          <w:rStyle w:val="Hiperveza"/>
          <w:rFonts w:ascii="Times New Roman" w:hAnsi="Times New Roman" w:cs="Times New Roman"/>
          <w:iCs/>
          <w:sz w:val="24"/>
          <w:szCs w:val="24"/>
          <w:lang w:eastAsia="hr-HR"/>
        </w:rPr>
      </w:pPr>
    </w:p>
    <w:p w14:paraId="729A04F3" w14:textId="77777777" w:rsidR="00B1595E" w:rsidRPr="00E249E9" w:rsidRDefault="00B1595E" w:rsidP="00E249E9">
      <w:pPr>
        <w:suppressAutoHyphens/>
        <w:autoSpaceDN w:val="0"/>
        <w:spacing w:after="0" w:line="256" w:lineRule="auto"/>
        <w:jc w:val="both"/>
        <w:textAlignment w:val="baseline"/>
        <w:rPr>
          <w:rFonts w:ascii="Times New Roman" w:hAnsi="Times New Roman" w:cs="Times New Roman"/>
          <w:b/>
          <w:iCs/>
          <w:color w:val="0000FF"/>
          <w:sz w:val="24"/>
          <w:szCs w:val="24"/>
          <w:u w:val="single"/>
          <w:lang w:eastAsia="hr-HR"/>
        </w:rPr>
      </w:pPr>
      <w:r w:rsidRPr="004D1B64">
        <w:rPr>
          <w:rFonts w:ascii="Times New Roman" w:eastAsia="Times New Roman" w:hAnsi="Times New Roman" w:cs="Times New Roman"/>
          <w:b/>
          <w:sz w:val="24"/>
          <w:szCs w:val="24"/>
          <w:lang w:eastAsia="hr-HR"/>
        </w:rPr>
        <w:t xml:space="preserve">Skupina 36 – </w:t>
      </w:r>
      <w:r w:rsidR="00865483" w:rsidRPr="004D1B64">
        <w:rPr>
          <w:rFonts w:ascii="Times New Roman" w:eastAsia="Times New Roman" w:hAnsi="Times New Roman" w:cs="Times New Roman"/>
          <w:bCs/>
          <w:sz w:val="24"/>
          <w:szCs w:val="24"/>
          <w:lang w:eastAsia="hr-HR"/>
        </w:rPr>
        <w:t xml:space="preserve">izvršenje je </w:t>
      </w:r>
      <w:r w:rsidR="00723EE1">
        <w:rPr>
          <w:rFonts w:ascii="Times New Roman" w:eastAsia="Times New Roman" w:hAnsi="Times New Roman" w:cs="Times New Roman"/>
          <w:bCs/>
          <w:sz w:val="24"/>
          <w:szCs w:val="24"/>
          <w:lang w:eastAsia="hr-HR"/>
        </w:rPr>
        <w:t>19</w:t>
      </w:r>
      <w:r w:rsidR="00665030" w:rsidRPr="004D1B64">
        <w:rPr>
          <w:rFonts w:ascii="Times New Roman" w:eastAsia="Times New Roman" w:hAnsi="Times New Roman" w:cs="Times New Roman"/>
          <w:bCs/>
          <w:sz w:val="24"/>
          <w:szCs w:val="24"/>
          <w:lang w:eastAsia="hr-HR"/>
        </w:rPr>
        <w:t>% manje nego</w:t>
      </w:r>
      <w:r w:rsidR="00865483" w:rsidRPr="004D1B64">
        <w:rPr>
          <w:rFonts w:ascii="Times New Roman" w:eastAsia="Times New Roman" w:hAnsi="Times New Roman" w:cs="Times New Roman"/>
          <w:bCs/>
          <w:sz w:val="24"/>
          <w:szCs w:val="24"/>
          <w:lang w:eastAsia="hr-HR"/>
        </w:rPr>
        <w:t xml:space="preserve"> prethodne godine. Najznačajnija stavka iz ove skupine rashoda je </w:t>
      </w:r>
      <w:r w:rsidRPr="004D1B64">
        <w:rPr>
          <w:rFonts w:ascii="Times New Roman" w:eastAsia="Times New Roman" w:hAnsi="Times New Roman" w:cs="Times New Roman"/>
          <w:bCs/>
          <w:sz w:val="24"/>
          <w:szCs w:val="24"/>
          <w:lang w:eastAsia="hr-HR"/>
        </w:rPr>
        <w:t xml:space="preserve"> unaprjeđenje zdravstvene zaštite u dolini Neretve</w:t>
      </w:r>
      <w:r w:rsidR="00865483" w:rsidRPr="004D1B64">
        <w:rPr>
          <w:rFonts w:ascii="Times New Roman" w:eastAsia="Times New Roman" w:hAnsi="Times New Roman" w:cs="Times New Roman"/>
          <w:bCs/>
          <w:sz w:val="24"/>
          <w:szCs w:val="24"/>
          <w:lang w:eastAsia="hr-HR"/>
        </w:rPr>
        <w:t xml:space="preserve"> (pola milijuna kuna). Drugi dio rashoda većinom se tiče prijenosa </w:t>
      </w:r>
      <w:r w:rsidR="00EB0EB0">
        <w:rPr>
          <w:rFonts w:ascii="Times New Roman" w:eastAsia="Times New Roman" w:hAnsi="Times New Roman" w:cs="Times New Roman"/>
          <w:bCs/>
          <w:sz w:val="24"/>
          <w:szCs w:val="24"/>
          <w:lang w:eastAsia="hr-HR"/>
        </w:rPr>
        <w:t>drugim JPRLS</w:t>
      </w:r>
      <w:r w:rsidR="00865483" w:rsidRPr="004D1B64">
        <w:rPr>
          <w:rFonts w:ascii="Times New Roman" w:eastAsia="Times New Roman" w:hAnsi="Times New Roman" w:cs="Times New Roman"/>
          <w:bCs/>
          <w:sz w:val="24"/>
          <w:szCs w:val="24"/>
          <w:lang w:eastAsia="hr-HR"/>
        </w:rPr>
        <w:t xml:space="preserve"> za potrebe partnerstva na projekt</w:t>
      </w:r>
      <w:r w:rsidR="00EB0EB0">
        <w:rPr>
          <w:rFonts w:ascii="Times New Roman" w:eastAsia="Times New Roman" w:hAnsi="Times New Roman" w:cs="Times New Roman"/>
          <w:bCs/>
          <w:sz w:val="24"/>
          <w:szCs w:val="24"/>
          <w:lang w:eastAsia="hr-HR"/>
        </w:rPr>
        <w:t xml:space="preserve">ima. </w:t>
      </w:r>
      <w:r w:rsidR="00EB0EB0" w:rsidRPr="00E249E9">
        <w:rPr>
          <w:rFonts w:ascii="Times New Roman" w:eastAsia="Times New Roman" w:hAnsi="Times New Roman" w:cs="Times New Roman"/>
          <w:b/>
          <w:sz w:val="24"/>
          <w:szCs w:val="24"/>
          <w:lang w:eastAsia="hr-HR"/>
        </w:rPr>
        <w:t>Sredstva za zdravstvo su na jednakoj razini kao prethodne godine, no dinamika povlačenja sredstva je drukčija.</w:t>
      </w:r>
    </w:p>
    <w:p w14:paraId="19BCC3E2" w14:textId="77777777"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14:paraId="79B37443" w14:textId="0F61F09E" w:rsidR="009B4B70" w:rsidRPr="00723EE1" w:rsidRDefault="00B1595E" w:rsidP="00865483">
      <w:pPr>
        <w:spacing w:after="0" w:line="240" w:lineRule="auto"/>
        <w:jc w:val="both"/>
        <w:rPr>
          <w:rFonts w:ascii="Times New Roman" w:eastAsia="Times New Roman" w:hAnsi="Times New Roman" w:cs="Times New Roman"/>
          <w:b/>
          <w:color w:val="FF0000"/>
          <w:sz w:val="24"/>
          <w:szCs w:val="24"/>
          <w:lang w:eastAsia="hr-HR"/>
        </w:rPr>
      </w:pPr>
      <w:r w:rsidRPr="004D1B64">
        <w:rPr>
          <w:rFonts w:ascii="Times New Roman" w:eastAsia="Times New Roman" w:hAnsi="Times New Roman" w:cs="Times New Roman"/>
          <w:b/>
          <w:sz w:val="24"/>
          <w:szCs w:val="24"/>
          <w:lang w:eastAsia="hr-HR"/>
        </w:rPr>
        <w:t>Izvršenje</w:t>
      </w:r>
      <w:r w:rsidR="009B4B70" w:rsidRPr="004D1B64">
        <w:rPr>
          <w:rFonts w:ascii="Times New Roman" w:eastAsia="Times New Roman" w:hAnsi="Times New Roman" w:cs="Times New Roman"/>
          <w:b/>
          <w:sz w:val="24"/>
          <w:szCs w:val="24"/>
          <w:lang w:eastAsia="hr-HR"/>
        </w:rPr>
        <w:t xml:space="preserve"> skupin</w:t>
      </w:r>
      <w:r w:rsidRPr="004D1B64">
        <w:rPr>
          <w:rFonts w:ascii="Times New Roman" w:eastAsia="Times New Roman" w:hAnsi="Times New Roman" w:cs="Times New Roman"/>
          <w:b/>
          <w:sz w:val="24"/>
          <w:szCs w:val="24"/>
          <w:lang w:eastAsia="hr-HR"/>
        </w:rPr>
        <w:t>e</w:t>
      </w:r>
      <w:r w:rsidR="009B4B70" w:rsidRPr="004D1B64">
        <w:rPr>
          <w:rFonts w:ascii="Times New Roman" w:eastAsia="Times New Roman" w:hAnsi="Times New Roman" w:cs="Times New Roman"/>
          <w:b/>
          <w:sz w:val="24"/>
          <w:szCs w:val="24"/>
          <w:lang w:eastAsia="hr-HR"/>
        </w:rPr>
        <w:t xml:space="preserve"> rashoda 37</w:t>
      </w:r>
      <w:r w:rsidRPr="004D1B64">
        <w:rPr>
          <w:rFonts w:ascii="Times New Roman" w:eastAsia="Times New Roman" w:hAnsi="Times New Roman" w:cs="Times New Roman"/>
          <w:sz w:val="24"/>
          <w:szCs w:val="24"/>
          <w:lang w:eastAsia="hr-HR"/>
        </w:rPr>
        <w:t xml:space="preserve">je </w:t>
      </w:r>
      <w:r w:rsidR="00EB0EB0">
        <w:rPr>
          <w:rFonts w:ascii="Times New Roman" w:eastAsia="Times New Roman" w:hAnsi="Times New Roman" w:cs="Times New Roman"/>
          <w:sz w:val="24"/>
          <w:szCs w:val="24"/>
          <w:lang w:eastAsia="hr-HR"/>
        </w:rPr>
        <w:t xml:space="preserve">veće za </w:t>
      </w:r>
      <w:r w:rsidR="00723EE1">
        <w:rPr>
          <w:rFonts w:ascii="Times New Roman" w:eastAsia="Times New Roman" w:hAnsi="Times New Roman" w:cs="Times New Roman"/>
          <w:sz w:val="24"/>
          <w:szCs w:val="24"/>
          <w:lang w:eastAsia="hr-HR"/>
        </w:rPr>
        <w:t>13,18</w:t>
      </w:r>
      <w:r w:rsidR="00EB0EB0">
        <w:rPr>
          <w:rFonts w:ascii="Times New Roman" w:eastAsia="Times New Roman" w:hAnsi="Times New Roman" w:cs="Times New Roman"/>
          <w:sz w:val="24"/>
          <w:szCs w:val="24"/>
          <w:lang w:eastAsia="hr-HR"/>
        </w:rPr>
        <w:t>% u odnosu na prošlu godinu.</w:t>
      </w:r>
      <w:r w:rsidR="00632C18">
        <w:rPr>
          <w:rFonts w:ascii="Times New Roman" w:eastAsia="Times New Roman" w:hAnsi="Times New Roman" w:cs="Times New Roman"/>
          <w:sz w:val="24"/>
          <w:szCs w:val="24"/>
          <w:lang w:eastAsia="hr-HR"/>
        </w:rPr>
        <w:t xml:space="preserve"> </w:t>
      </w:r>
      <w:r w:rsidR="009B4B70" w:rsidRPr="004D1B64">
        <w:rPr>
          <w:rFonts w:ascii="Times New Roman" w:eastAsia="Times New Roman" w:hAnsi="Times New Roman" w:cs="Times New Roman"/>
          <w:sz w:val="24"/>
          <w:szCs w:val="24"/>
          <w:lang w:eastAsia="hr-HR"/>
        </w:rPr>
        <w:t xml:space="preserve">Tu je riječ o rashodima za </w:t>
      </w:r>
      <w:r w:rsidR="009B4B70" w:rsidRPr="004D1B64">
        <w:rPr>
          <w:rFonts w:ascii="Times New Roman" w:eastAsia="Times New Roman" w:hAnsi="Times New Roman" w:cs="Times New Roman"/>
          <w:b/>
          <w:sz w:val="24"/>
          <w:szCs w:val="24"/>
          <w:lang w:eastAsia="hr-HR"/>
        </w:rPr>
        <w:t xml:space="preserve">stipendije, darovima za novorođeno dijete, sufinanciranje prijevoza učenika i studenata, sufinanciranje troškova stanovanja socijalno ugroženim građanima te sufinanciranje </w:t>
      </w:r>
      <w:proofErr w:type="spellStart"/>
      <w:r w:rsidR="009B4B70" w:rsidRPr="004D1B64">
        <w:rPr>
          <w:rFonts w:ascii="Times New Roman" w:eastAsia="Times New Roman" w:hAnsi="Times New Roman" w:cs="Times New Roman"/>
          <w:b/>
          <w:sz w:val="24"/>
          <w:szCs w:val="24"/>
          <w:lang w:eastAsia="hr-HR"/>
        </w:rPr>
        <w:t>rež</w:t>
      </w:r>
      <w:proofErr w:type="spellEnd"/>
      <w:r w:rsidR="009B4B70" w:rsidRPr="004D1B64">
        <w:rPr>
          <w:rFonts w:ascii="Times New Roman" w:eastAsia="Times New Roman" w:hAnsi="Times New Roman" w:cs="Times New Roman"/>
          <w:b/>
          <w:sz w:val="24"/>
          <w:szCs w:val="24"/>
          <w:lang w:eastAsia="hr-HR"/>
        </w:rPr>
        <w:t xml:space="preserve">. </w:t>
      </w:r>
      <w:r w:rsidR="005F20C0" w:rsidRPr="004D1B64">
        <w:rPr>
          <w:rFonts w:ascii="Times New Roman" w:eastAsia="Times New Roman" w:hAnsi="Times New Roman" w:cs="Times New Roman"/>
          <w:b/>
          <w:sz w:val="24"/>
          <w:szCs w:val="24"/>
          <w:lang w:eastAsia="hr-HR"/>
        </w:rPr>
        <w:t>t</w:t>
      </w:r>
      <w:r w:rsidR="009B4B70" w:rsidRPr="004D1B64">
        <w:rPr>
          <w:rFonts w:ascii="Times New Roman" w:eastAsia="Times New Roman" w:hAnsi="Times New Roman" w:cs="Times New Roman"/>
          <w:b/>
          <w:sz w:val="24"/>
          <w:szCs w:val="24"/>
          <w:lang w:eastAsia="hr-HR"/>
        </w:rPr>
        <w:t>roškova o</w:t>
      </w:r>
      <w:r w:rsidR="005F20C0" w:rsidRPr="004D1B64">
        <w:rPr>
          <w:rFonts w:ascii="Times New Roman" w:eastAsia="Times New Roman" w:hAnsi="Times New Roman" w:cs="Times New Roman"/>
          <w:b/>
          <w:sz w:val="24"/>
          <w:szCs w:val="24"/>
          <w:lang w:eastAsia="hr-HR"/>
        </w:rPr>
        <w:t>bitelji</w:t>
      </w:r>
      <w:r w:rsidR="00632C18">
        <w:rPr>
          <w:rFonts w:ascii="Times New Roman" w:eastAsia="Times New Roman" w:hAnsi="Times New Roman" w:cs="Times New Roman"/>
          <w:b/>
          <w:sz w:val="24"/>
          <w:szCs w:val="24"/>
          <w:lang w:eastAsia="hr-HR"/>
        </w:rPr>
        <w:t xml:space="preserve"> </w:t>
      </w:r>
      <w:r w:rsidR="009B4B70" w:rsidRPr="004D1B64">
        <w:rPr>
          <w:rFonts w:ascii="Times New Roman" w:eastAsia="Times New Roman" w:hAnsi="Times New Roman" w:cs="Times New Roman"/>
          <w:b/>
          <w:sz w:val="24"/>
          <w:szCs w:val="24"/>
          <w:lang w:eastAsia="hr-HR"/>
        </w:rPr>
        <w:t>s</w:t>
      </w:r>
      <w:r w:rsidR="00632C18">
        <w:rPr>
          <w:rFonts w:ascii="Times New Roman" w:eastAsia="Times New Roman" w:hAnsi="Times New Roman" w:cs="Times New Roman"/>
          <w:b/>
          <w:sz w:val="24"/>
          <w:szCs w:val="24"/>
          <w:lang w:eastAsia="hr-HR"/>
        </w:rPr>
        <w:t xml:space="preserve"> </w:t>
      </w:r>
      <w:r w:rsidR="009B4B70" w:rsidRPr="004D1B64">
        <w:rPr>
          <w:rFonts w:ascii="Times New Roman" w:eastAsia="Times New Roman" w:hAnsi="Times New Roman" w:cs="Times New Roman"/>
          <w:b/>
          <w:sz w:val="24"/>
          <w:szCs w:val="24"/>
          <w:lang w:eastAsia="hr-HR"/>
        </w:rPr>
        <w:t xml:space="preserve">četvero i više djece. </w:t>
      </w:r>
      <w:r w:rsidR="009B4B70" w:rsidRPr="00723EE1">
        <w:rPr>
          <w:rFonts w:ascii="Times New Roman" w:eastAsia="Times New Roman" w:hAnsi="Times New Roman" w:cs="Times New Roman"/>
          <w:b/>
          <w:color w:val="FF0000"/>
          <w:sz w:val="24"/>
          <w:szCs w:val="24"/>
          <w:lang w:eastAsia="hr-HR"/>
        </w:rPr>
        <w:t>Većina navedenih naknada je značajno povećana u odnosu na prethodne godine.</w:t>
      </w:r>
    </w:p>
    <w:p w14:paraId="74803342" w14:textId="77777777" w:rsidR="007C1C30" w:rsidRPr="004D1B64" w:rsidRDefault="007C1C30" w:rsidP="00865483">
      <w:pPr>
        <w:spacing w:after="0" w:line="240" w:lineRule="auto"/>
        <w:jc w:val="both"/>
        <w:rPr>
          <w:rFonts w:ascii="Times New Roman" w:eastAsia="Times New Roman" w:hAnsi="Times New Roman" w:cs="Times New Roman"/>
          <w:b/>
          <w:sz w:val="24"/>
          <w:szCs w:val="24"/>
          <w:lang w:eastAsia="hr-HR"/>
        </w:rPr>
      </w:pPr>
    </w:p>
    <w:p w14:paraId="753B742B" w14:textId="77777777" w:rsidR="007C1C30" w:rsidRPr="004D1B64" w:rsidRDefault="007C1C30" w:rsidP="00865483">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
          <w:sz w:val="24"/>
          <w:szCs w:val="24"/>
          <w:lang w:eastAsia="hr-HR"/>
        </w:rPr>
        <w:t xml:space="preserve">Skupina 38 – ostali rashodi </w:t>
      </w:r>
      <w:r w:rsidR="00723EE1">
        <w:rPr>
          <w:rFonts w:ascii="Times New Roman" w:eastAsia="Times New Roman" w:hAnsi="Times New Roman" w:cs="Times New Roman"/>
          <w:b/>
          <w:sz w:val="24"/>
          <w:szCs w:val="24"/>
          <w:lang w:eastAsia="hr-HR"/>
        </w:rPr>
        <w:t xml:space="preserve">manji su za 10 </w:t>
      </w:r>
      <w:r w:rsidR="003014EE" w:rsidRPr="004D1B64">
        <w:rPr>
          <w:rFonts w:ascii="Times New Roman" w:eastAsia="Times New Roman" w:hAnsi="Times New Roman" w:cs="Times New Roman"/>
          <w:b/>
          <w:sz w:val="24"/>
          <w:szCs w:val="24"/>
          <w:lang w:eastAsia="hr-HR"/>
        </w:rPr>
        <w:t xml:space="preserve">%. </w:t>
      </w:r>
      <w:r w:rsidR="003014EE" w:rsidRPr="004D1B64">
        <w:rPr>
          <w:rFonts w:ascii="Times New Roman" w:eastAsia="Times New Roman" w:hAnsi="Times New Roman" w:cs="Times New Roman"/>
          <w:bCs/>
          <w:sz w:val="24"/>
          <w:szCs w:val="24"/>
          <w:lang w:eastAsia="hr-HR"/>
        </w:rPr>
        <w:t>U ovu skupinu pripadaju dotacije udrugama i kapitalne pomoći  trgovačkim društvima u javnom sektoru</w:t>
      </w:r>
      <w:r w:rsidR="00F71F95">
        <w:rPr>
          <w:rFonts w:ascii="Times New Roman" w:eastAsia="Times New Roman" w:hAnsi="Times New Roman" w:cs="Times New Roman"/>
          <w:bCs/>
          <w:sz w:val="24"/>
          <w:szCs w:val="24"/>
          <w:lang w:eastAsia="hr-HR"/>
        </w:rPr>
        <w:t>.</w:t>
      </w:r>
    </w:p>
    <w:p w14:paraId="04E485F1" w14:textId="77777777"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14:paraId="4DF32CD1" w14:textId="77777777" w:rsidR="00E249E9" w:rsidRDefault="00E249E9" w:rsidP="00603192">
      <w:pPr>
        <w:spacing w:after="0" w:line="240" w:lineRule="auto"/>
        <w:jc w:val="both"/>
        <w:rPr>
          <w:rFonts w:ascii="Times New Roman" w:eastAsia="Times New Roman" w:hAnsi="Times New Roman" w:cs="Times New Roman"/>
          <w:b/>
          <w:bCs/>
          <w:sz w:val="24"/>
          <w:szCs w:val="24"/>
          <w:lang w:eastAsia="hr-HR"/>
        </w:rPr>
      </w:pPr>
    </w:p>
    <w:p w14:paraId="050B2599" w14:textId="77777777" w:rsidR="00F71F95" w:rsidRPr="00723EE1" w:rsidRDefault="00262801" w:rsidP="0060319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Razred 4 – rashodi za nabavu nefinancijske imovine</w:t>
      </w:r>
      <w:r w:rsidR="00E05EEC" w:rsidRPr="004D1B64">
        <w:rPr>
          <w:rFonts w:ascii="Times New Roman" w:eastAsia="Times New Roman" w:hAnsi="Times New Roman" w:cs="Times New Roman"/>
          <w:b/>
          <w:bCs/>
          <w:sz w:val="24"/>
          <w:szCs w:val="24"/>
          <w:lang w:eastAsia="hr-HR"/>
        </w:rPr>
        <w:t xml:space="preserve"> – </w:t>
      </w:r>
      <w:r w:rsidR="00723EE1">
        <w:rPr>
          <w:rFonts w:ascii="Times New Roman" w:eastAsia="Times New Roman" w:hAnsi="Times New Roman" w:cs="Times New Roman"/>
          <w:b/>
          <w:bCs/>
          <w:sz w:val="24"/>
          <w:szCs w:val="24"/>
          <w:lang w:eastAsia="hr-HR"/>
        </w:rPr>
        <w:t>7,88</w:t>
      </w:r>
      <w:r w:rsidR="00E05EEC" w:rsidRPr="004D1B64">
        <w:rPr>
          <w:rFonts w:ascii="Times New Roman" w:eastAsia="Times New Roman" w:hAnsi="Times New Roman" w:cs="Times New Roman"/>
          <w:b/>
          <w:bCs/>
          <w:sz w:val="24"/>
          <w:szCs w:val="24"/>
          <w:lang w:eastAsia="hr-HR"/>
        </w:rPr>
        <w:t xml:space="preserve">% </w:t>
      </w:r>
      <w:r w:rsidR="003014EE" w:rsidRPr="004D1B64">
        <w:rPr>
          <w:rFonts w:ascii="Times New Roman" w:eastAsia="Times New Roman" w:hAnsi="Times New Roman" w:cs="Times New Roman"/>
          <w:b/>
          <w:bCs/>
          <w:sz w:val="24"/>
          <w:szCs w:val="24"/>
          <w:lang w:eastAsia="hr-HR"/>
        </w:rPr>
        <w:t xml:space="preserve">veći </w:t>
      </w:r>
      <w:r w:rsidR="00E05EEC" w:rsidRPr="004D1B64">
        <w:rPr>
          <w:rFonts w:ascii="Times New Roman" w:eastAsia="Times New Roman" w:hAnsi="Times New Roman" w:cs="Times New Roman"/>
          <w:b/>
          <w:bCs/>
          <w:sz w:val="24"/>
          <w:szCs w:val="24"/>
          <w:lang w:eastAsia="hr-HR"/>
        </w:rPr>
        <w:t>u odnosu na isti period prošle godine.</w:t>
      </w:r>
    </w:p>
    <w:p w14:paraId="17ADFFA1" w14:textId="77777777" w:rsidR="00F71F95" w:rsidRPr="004D1B64" w:rsidRDefault="00F71F95" w:rsidP="00603192">
      <w:pPr>
        <w:spacing w:after="0" w:line="240" w:lineRule="auto"/>
        <w:jc w:val="both"/>
        <w:rPr>
          <w:rFonts w:ascii="Times New Roman" w:eastAsia="Times New Roman" w:hAnsi="Times New Roman" w:cs="Times New Roman"/>
          <w:sz w:val="24"/>
          <w:szCs w:val="24"/>
          <w:lang w:eastAsia="hr-HR"/>
        </w:rPr>
      </w:pPr>
    </w:p>
    <w:tbl>
      <w:tblPr>
        <w:tblW w:w="9720" w:type="dxa"/>
        <w:tblInd w:w="108" w:type="dxa"/>
        <w:tblLook w:val="04A0" w:firstRow="1" w:lastRow="0" w:firstColumn="1" w:lastColumn="0" w:noHBand="0" w:noVBand="1"/>
      </w:tblPr>
      <w:tblGrid>
        <w:gridCol w:w="754"/>
        <w:gridCol w:w="7012"/>
        <w:gridCol w:w="1954"/>
      </w:tblGrid>
      <w:tr w:rsidR="00B62D6B" w:rsidRPr="00B62D6B" w14:paraId="3D5D0C8C" w14:textId="77777777" w:rsidTr="00176863">
        <w:trPr>
          <w:trHeight w:val="300"/>
        </w:trPr>
        <w:tc>
          <w:tcPr>
            <w:tcW w:w="9720" w:type="dxa"/>
            <w:gridSpan w:val="3"/>
            <w:tcBorders>
              <w:top w:val="nil"/>
              <w:left w:val="nil"/>
              <w:bottom w:val="nil"/>
              <w:right w:val="nil"/>
            </w:tcBorders>
            <w:shd w:val="clear" w:color="000000" w:fill="A6A6A6"/>
            <w:noWrap/>
            <w:vAlign w:val="bottom"/>
            <w:hideMark/>
          </w:tcPr>
          <w:p w14:paraId="09347AF0" w14:textId="77777777" w:rsidR="00B62D6B" w:rsidRPr="00B62D6B" w:rsidRDefault="00BE463D" w:rsidP="00B62D6B">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Tablica br. 7 - </w:t>
            </w:r>
            <w:r w:rsidR="00B62D6B" w:rsidRPr="00B62D6B">
              <w:rPr>
                <w:rFonts w:ascii="Times New Roman" w:eastAsia="Times New Roman" w:hAnsi="Times New Roman" w:cs="Times New Roman"/>
                <w:b/>
                <w:bCs/>
                <w:color w:val="000000"/>
                <w:lang w:eastAsia="hr-HR"/>
              </w:rPr>
              <w:t>Na</w:t>
            </w:r>
            <w:r>
              <w:rPr>
                <w:rFonts w:ascii="Times New Roman" w:eastAsia="Times New Roman" w:hAnsi="Times New Roman" w:cs="Times New Roman"/>
                <w:b/>
                <w:bCs/>
                <w:color w:val="000000"/>
                <w:lang w:eastAsia="hr-HR"/>
              </w:rPr>
              <w:t>j</w:t>
            </w:r>
            <w:r w:rsidR="00B62D6B" w:rsidRPr="00B62D6B">
              <w:rPr>
                <w:rFonts w:ascii="Times New Roman" w:eastAsia="Times New Roman" w:hAnsi="Times New Roman" w:cs="Times New Roman"/>
                <w:b/>
                <w:bCs/>
                <w:color w:val="000000"/>
                <w:lang w:eastAsia="hr-HR"/>
              </w:rPr>
              <w:t>važniji kapitalni projekti koje je izravno provodio GRAD kraj 2021. - 2022. godine</w:t>
            </w:r>
          </w:p>
        </w:tc>
      </w:tr>
      <w:tr w:rsidR="00B62D6B" w:rsidRPr="00B62D6B" w14:paraId="7A5955B6" w14:textId="77777777" w:rsidTr="00176863">
        <w:trPr>
          <w:trHeight w:val="600"/>
        </w:trPr>
        <w:tc>
          <w:tcPr>
            <w:tcW w:w="754" w:type="dxa"/>
            <w:tcBorders>
              <w:top w:val="nil"/>
              <w:left w:val="nil"/>
              <w:bottom w:val="nil"/>
              <w:right w:val="nil"/>
            </w:tcBorders>
            <w:shd w:val="clear" w:color="000000" w:fill="D9D9D9"/>
            <w:noWrap/>
            <w:vAlign w:val="center"/>
            <w:hideMark/>
          </w:tcPr>
          <w:p w14:paraId="35B73C03" w14:textId="77777777" w:rsidR="00B62D6B" w:rsidRPr="00B62D6B" w:rsidRDefault="00B62D6B" w:rsidP="00B62D6B">
            <w:pPr>
              <w:spacing w:after="0" w:line="240" w:lineRule="auto"/>
              <w:jc w:val="center"/>
              <w:rPr>
                <w:rFonts w:ascii="Times New Roman" w:eastAsia="Times New Roman" w:hAnsi="Times New Roman" w:cs="Times New Roman"/>
                <w:b/>
                <w:bCs/>
                <w:i/>
                <w:iCs/>
                <w:color w:val="FF0000"/>
                <w:lang w:eastAsia="hr-HR"/>
              </w:rPr>
            </w:pPr>
            <w:r w:rsidRPr="00B62D6B">
              <w:rPr>
                <w:rFonts w:ascii="Times New Roman" w:eastAsia="Times New Roman" w:hAnsi="Times New Roman" w:cs="Times New Roman"/>
                <w:b/>
                <w:bCs/>
                <w:i/>
                <w:iCs/>
                <w:color w:val="FF0000"/>
                <w:lang w:eastAsia="hr-HR"/>
              </w:rPr>
              <w:t>Redni br.</w:t>
            </w:r>
          </w:p>
        </w:tc>
        <w:tc>
          <w:tcPr>
            <w:tcW w:w="7012" w:type="dxa"/>
            <w:tcBorders>
              <w:top w:val="nil"/>
              <w:left w:val="nil"/>
              <w:bottom w:val="nil"/>
              <w:right w:val="nil"/>
            </w:tcBorders>
            <w:shd w:val="clear" w:color="000000" w:fill="D9D9D9"/>
            <w:noWrap/>
            <w:vAlign w:val="center"/>
            <w:hideMark/>
          </w:tcPr>
          <w:p w14:paraId="5186212C" w14:textId="77777777" w:rsidR="00B62D6B" w:rsidRPr="00B62D6B" w:rsidRDefault="00B62D6B" w:rsidP="00B62D6B">
            <w:pPr>
              <w:spacing w:after="0" w:line="240" w:lineRule="auto"/>
              <w:jc w:val="center"/>
              <w:rPr>
                <w:rFonts w:ascii="Times New Roman" w:eastAsia="Times New Roman" w:hAnsi="Times New Roman" w:cs="Times New Roman"/>
                <w:b/>
                <w:bCs/>
                <w:color w:val="FF0000"/>
                <w:lang w:eastAsia="hr-HR"/>
              </w:rPr>
            </w:pPr>
            <w:r w:rsidRPr="00B62D6B">
              <w:rPr>
                <w:rFonts w:ascii="Times New Roman" w:eastAsia="Times New Roman" w:hAnsi="Times New Roman" w:cs="Times New Roman"/>
                <w:b/>
                <w:bCs/>
                <w:color w:val="FF0000"/>
                <w:lang w:eastAsia="hr-HR"/>
              </w:rPr>
              <w:t>Naziv gradilišta</w:t>
            </w:r>
          </w:p>
        </w:tc>
        <w:tc>
          <w:tcPr>
            <w:tcW w:w="1954" w:type="dxa"/>
            <w:tcBorders>
              <w:top w:val="nil"/>
              <w:left w:val="nil"/>
              <w:bottom w:val="nil"/>
              <w:right w:val="nil"/>
            </w:tcBorders>
            <w:shd w:val="clear" w:color="000000" w:fill="D9D9D9"/>
            <w:vAlign w:val="bottom"/>
            <w:hideMark/>
          </w:tcPr>
          <w:p w14:paraId="21B365E9" w14:textId="77777777" w:rsidR="00B62D6B" w:rsidRPr="00B62D6B" w:rsidRDefault="00B62D6B" w:rsidP="00B62D6B">
            <w:pPr>
              <w:spacing w:after="0" w:line="240" w:lineRule="auto"/>
              <w:jc w:val="center"/>
              <w:rPr>
                <w:rFonts w:ascii="Times New Roman" w:eastAsia="Times New Roman" w:hAnsi="Times New Roman" w:cs="Times New Roman"/>
                <w:b/>
                <w:bCs/>
                <w:color w:val="FF0000"/>
                <w:lang w:eastAsia="hr-HR"/>
              </w:rPr>
            </w:pPr>
            <w:r w:rsidRPr="00B62D6B">
              <w:rPr>
                <w:rFonts w:ascii="Times New Roman" w:eastAsia="Times New Roman" w:hAnsi="Times New Roman" w:cs="Times New Roman"/>
                <w:b/>
                <w:bCs/>
                <w:color w:val="FF0000"/>
                <w:lang w:eastAsia="hr-HR"/>
              </w:rPr>
              <w:t>Bruto vrijednost ugovora (milijuni kuna)</w:t>
            </w:r>
          </w:p>
        </w:tc>
      </w:tr>
      <w:tr w:rsidR="00B62D6B" w:rsidRPr="00B62D6B" w14:paraId="714A3C42" w14:textId="77777777" w:rsidTr="00176863">
        <w:trPr>
          <w:trHeight w:val="300"/>
        </w:trPr>
        <w:tc>
          <w:tcPr>
            <w:tcW w:w="754" w:type="dxa"/>
            <w:tcBorders>
              <w:top w:val="nil"/>
              <w:left w:val="nil"/>
              <w:bottom w:val="nil"/>
              <w:right w:val="nil"/>
            </w:tcBorders>
            <w:shd w:val="clear" w:color="auto" w:fill="auto"/>
            <w:noWrap/>
            <w:vAlign w:val="bottom"/>
            <w:hideMark/>
          </w:tcPr>
          <w:p w14:paraId="503A1E8D"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1</w:t>
            </w:r>
          </w:p>
        </w:tc>
        <w:tc>
          <w:tcPr>
            <w:tcW w:w="7012" w:type="dxa"/>
            <w:tcBorders>
              <w:top w:val="nil"/>
              <w:left w:val="nil"/>
              <w:bottom w:val="nil"/>
              <w:right w:val="nil"/>
            </w:tcBorders>
            <w:shd w:val="clear" w:color="auto" w:fill="auto"/>
            <w:noWrap/>
            <w:vAlign w:val="bottom"/>
            <w:hideMark/>
          </w:tcPr>
          <w:p w14:paraId="60B2F5BD"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Rekonstrukcija i nadogradnja Dječjeg vrtića Radost (bez opremanja)</w:t>
            </w:r>
          </w:p>
        </w:tc>
        <w:tc>
          <w:tcPr>
            <w:tcW w:w="1954" w:type="dxa"/>
            <w:tcBorders>
              <w:top w:val="nil"/>
              <w:left w:val="nil"/>
              <w:bottom w:val="nil"/>
              <w:right w:val="nil"/>
            </w:tcBorders>
            <w:shd w:val="clear" w:color="auto" w:fill="auto"/>
            <w:noWrap/>
            <w:vAlign w:val="bottom"/>
            <w:hideMark/>
          </w:tcPr>
          <w:p w14:paraId="4C8A50CA"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6,2</w:t>
            </w:r>
          </w:p>
        </w:tc>
      </w:tr>
      <w:tr w:rsidR="00B62D6B" w:rsidRPr="00B62D6B" w14:paraId="53D72D70" w14:textId="77777777" w:rsidTr="00176863">
        <w:trPr>
          <w:trHeight w:val="300"/>
        </w:trPr>
        <w:tc>
          <w:tcPr>
            <w:tcW w:w="754" w:type="dxa"/>
            <w:tcBorders>
              <w:top w:val="nil"/>
              <w:left w:val="nil"/>
              <w:bottom w:val="nil"/>
              <w:right w:val="nil"/>
            </w:tcBorders>
            <w:shd w:val="clear" w:color="auto" w:fill="auto"/>
            <w:noWrap/>
            <w:vAlign w:val="bottom"/>
            <w:hideMark/>
          </w:tcPr>
          <w:p w14:paraId="47F698E0"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2</w:t>
            </w:r>
          </w:p>
        </w:tc>
        <w:tc>
          <w:tcPr>
            <w:tcW w:w="7012" w:type="dxa"/>
            <w:tcBorders>
              <w:top w:val="nil"/>
              <w:left w:val="nil"/>
              <w:bottom w:val="nil"/>
              <w:right w:val="nil"/>
            </w:tcBorders>
            <w:shd w:val="clear" w:color="auto" w:fill="auto"/>
            <w:noWrap/>
            <w:vAlign w:val="bottom"/>
            <w:hideMark/>
          </w:tcPr>
          <w:p w14:paraId="5A53AE9A"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Mosna vaga na odlagalištu otpada Dubravica</w:t>
            </w:r>
          </w:p>
        </w:tc>
        <w:tc>
          <w:tcPr>
            <w:tcW w:w="1954" w:type="dxa"/>
            <w:tcBorders>
              <w:top w:val="nil"/>
              <w:left w:val="nil"/>
              <w:bottom w:val="nil"/>
              <w:right w:val="nil"/>
            </w:tcBorders>
            <w:shd w:val="clear" w:color="auto" w:fill="auto"/>
            <w:noWrap/>
            <w:vAlign w:val="bottom"/>
            <w:hideMark/>
          </w:tcPr>
          <w:p w14:paraId="575E32FE"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0,325</w:t>
            </w:r>
          </w:p>
        </w:tc>
      </w:tr>
      <w:tr w:rsidR="00B62D6B" w:rsidRPr="00B62D6B" w14:paraId="267FCB99" w14:textId="77777777" w:rsidTr="00176863">
        <w:trPr>
          <w:trHeight w:val="357"/>
        </w:trPr>
        <w:tc>
          <w:tcPr>
            <w:tcW w:w="754" w:type="dxa"/>
            <w:tcBorders>
              <w:top w:val="nil"/>
              <w:left w:val="nil"/>
              <w:bottom w:val="nil"/>
              <w:right w:val="nil"/>
            </w:tcBorders>
            <w:shd w:val="clear" w:color="auto" w:fill="auto"/>
            <w:noWrap/>
            <w:vAlign w:val="bottom"/>
            <w:hideMark/>
          </w:tcPr>
          <w:p w14:paraId="00F70280"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3</w:t>
            </w:r>
          </w:p>
        </w:tc>
        <w:tc>
          <w:tcPr>
            <w:tcW w:w="7012" w:type="dxa"/>
            <w:tcBorders>
              <w:top w:val="nil"/>
              <w:left w:val="nil"/>
              <w:bottom w:val="nil"/>
              <w:right w:val="nil"/>
            </w:tcBorders>
            <w:shd w:val="clear" w:color="auto" w:fill="auto"/>
            <w:vAlign w:val="bottom"/>
            <w:hideMark/>
          </w:tcPr>
          <w:p w14:paraId="1F278FB1"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Izgradnja i opremanje postrojenja za sortiranje odvojeno prikupljenog otpada</w:t>
            </w:r>
          </w:p>
        </w:tc>
        <w:tc>
          <w:tcPr>
            <w:tcW w:w="1954" w:type="dxa"/>
            <w:tcBorders>
              <w:top w:val="nil"/>
              <w:left w:val="nil"/>
              <w:bottom w:val="nil"/>
              <w:right w:val="nil"/>
            </w:tcBorders>
            <w:shd w:val="clear" w:color="auto" w:fill="auto"/>
            <w:noWrap/>
            <w:vAlign w:val="bottom"/>
            <w:hideMark/>
          </w:tcPr>
          <w:p w14:paraId="4BC02CB4"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9</w:t>
            </w:r>
          </w:p>
        </w:tc>
      </w:tr>
      <w:tr w:rsidR="00B62D6B" w:rsidRPr="00B62D6B" w14:paraId="081A9593" w14:textId="77777777" w:rsidTr="00176863">
        <w:trPr>
          <w:trHeight w:val="300"/>
        </w:trPr>
        <w:tc>
          <w:tcPr>
            <w:tcW w:w="754" w:type="dxa"/>
            <w:tcBorders>
              <w:top w:val="nil"/>
              <w:left w:val="nil"/>
              <w:bottom w:val="nil"/>
              <w:right w:val="nil"/>
            </w:tcBorders>
            <w:shd w:val="clear" w:color="auto" w:fill="auto"/>
            <w:noWrap/>
            <w:vAlign w:val="bottom"/>
            <w:hideMark/>
          </w:tcPr>
          <w:p w14:paraId="0FB2726B"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4</w:t>
            </w:r>
          </w:p>
        </w:tc>
        <w:tc>
          <w:tcPr>
            <w:tcW w:w="7012" w:type="dxa"/>
            <w:tcBorders>
              <w:top w:val="nil"/>
              <w:left w:val="nil"/>
              <w:bottom w:val="nil"/>
              <w:right w:val="nil"/>
            </w:tcBorders>
            <w:shd w:val="clear" w:color="auto" w:fill="auto"/>
            <w:noWrap/>
            <w:vAlign w:val="bottom"/>
            <w:hideMark/>
          </w:tcPr>
          <w:p w14:paraId="4BDC3170"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Sanacija i uzvišenje odlagališta otpada Dubravica</w:t>
            </w:r>
          </w:p>
        </w:tc>
        <w:tc>
          <w:tcPr>
            <w:tcW w:w="1954" w:type="dxa"/>
            <w:tcBorders>
              <w:top w:val="nil"/>
              <w:left w:val="nil"/>
              <w:bottom w:val="nil"/>
              <w:right w:val="nil"/>
            </w:tcBorders>
            <w:shd w:val="clear" w:color="auto" w:fill="auto"/>
            <w:noWrap/>
            <w:vAlign w:val="bottom"/>
            <w:hideMark/>
          </w:tcPr>
          <w:p w14:paraId="596162DD"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2,6</w:t>
            </w:r>
          </w:p>
        </w:tc>
      </w:tr>
      <w:tr w:rsidR="00B62D6B" w:rsidRPr="00B62D6B" w14:paraId="73BA0DAA" w14:textId="77777777" w:rsidTr="00176863">
        <w:trPr>
          <w:trHeight w:val="300"/>
        </w:trPr>
        <w:tc>
          <w:tcPr>
            <w:tcW w:w="754" w:type="dxa"/>
            <w:tcBorders>
              <w:top w:val="nil"/>
              <w:left w:val="nil"/>
              <w:bottom w:val="nil"/>
              <w:right w:val="nil"/>
            </w:tcBorders>
            <w:shd w:val="clear" w:color="auto" w:fill="auto"/>
            <w:noWrap/>
            <w:vAlign w:val="bottom"/>
            <w:hideMark/>
          </w:tcPr>
          <w:p w14:paraId="7EE8E158"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5</w:t>
            </w:r>
          </w:p>
        </w:tc>
        <w:tc>
          <w:tcPr>
            <w:tcW w:w="7012" w:type="dxa"/>
            <w:tcBorders>
              <w:top w:val="nil"/>
              <w:left w:val="nil"/>
              <w:bottom w:val="nil"/>
              <w:right w:val="nil"/>
            </w:tcBorders>
            <w:shd w:val="clear" w:color="auto" w:fill="auto"/>
            <w:noWrap/>
            <w:vAlign w:val="bottom"/>
            <w:hideMark/>
          </w:tcPr>
          <w:p w14:paraId="4719EEF8"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Izgradnja poslovne zone Dubravica</w:t>
            </w:r>
          </w:p>
        </w:tc>
        <w:tc>
          <w:tcPr>
            <w:tcW w:w="1954" w:type="dxa"/>
            <w:tcBorders>
              <w:top w:val="nil"/>
              <w:left w:val="nil"/>
              <w:bottom w:val="nil"/>
              <w:right w:val="nil"/>
            </w:tcBorders>
            <w:shd w:val="clear" w:color="auto" w:fill="auto"/>
            <w:noWrap/>
            <w:vAlign w:val="bottom"/>
            <w:hideMark/>
          </w:tcPr>
          <w:p w14:paraId="48F17FA1"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3,9</w:t>
            </w:r>
          </w:p>
        </w:tc>
      </w:tr>
      <w:tr w:rsidR="00B62D6B" w:rsidRPr="00B62D6B" w14:paraId="3689A20C" w14:textId="77777777" w:rsidTr="00176863">
        <w:trPr>
          <w:trHeight w:val="300"/>
        </w:trPr>
        <w:tc>
          <w:tcPr>
            <w:tcW w:w="754" w:type="dxa"/>
            <w:tcBorders>
              <w:top w:val="nil"/>
              <w:left w:val="nil"/>
              <w:bottom w:val="nil"/>
              <w:right w:val="nil"/>
            </w:tcBorders>
            <w:shd w:val="clear" w:color="auto" w:fill="auto"/>
            <w:noWrap/>
            <w:vAlign w:val="bottom"/>
            <w:hideMark/>
          </w:tcPr>
          <w:p w14:paraId="43AB2C37"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6</w:t>
            </w:r>
          </w:p>
        </w:tc>
        <w:tc>
          <w:tcPr>
            <w:tcW w:w="7012" w:type="dxa"/>
            <w:tcBorders>
              <w:top w:val="nil"/>
              <w:left w:val="nil"/>
              <w:bottom w:val="nil"/>
              <w:right w:val="nil"/>
            </w:tcBorders>
            <w:shd w:val="clear" w:color="auto" w:fill="auto"/>
            <w:noWrap/>
            <w:vAlign w:val="bottom"/>
            <w:hideMark/>
          </w:tcPr>
          <w:p w14:paraId="18CC24C2"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 xml:space="preserve">Građenje Jadranske ulice (od </w:t>
            </w:r>
            <w:proofErr w:type="spellStart"/>
            <w:r w:rsidRPr="00B62D6B">
              <w:rPr>
                <w:rFonts w:ascii="Times New Roman" w:eastAsia="Times New Roman" w:hAnsi="Times New Roman" w:cs="Times New Roman"/>
                <w:color w:val="000000"/>
                <w:lang w:eastAsia="hr-HR"/>
              </w:rPr>
              <w:t>Klubane</w:t>
            </w:r>
            <w:proofErr w:type="spellEnd"/>
            <w:r w:rsidRPr="00B62D6B">
              <w:rPr>
                <w:rFonts w:ascii="Times New Roman" w:eastAsia="Times New Roman" w:hAnsi="Times New Roman" w:cs="Times New Roman"/>
                <w:color w:val="000000"/>
                <w:lang w:eastAsia="hr-HR"/>
              </w:rPr>
              <w:t xml:space="preserve"> do </w:t>
            </w:r>
            <w:proofErr w:type="spellStart"/>
            <w:r w:rsidRPr="00B62D6B">
              <w:rPr>
                <w:rFonts w:ascii="Times New Roman" w:eastAsia="Times New Roman" w:hAnsi="Times New Roman" w:cs="Times New Roman"/>
                <w:color w:val="000000"/>
                <w:lang w:eastAsia="hr-HR"/>
              </w:rPr>
              <w:t>Galine</w:t>
            </w:r>
            <w:proofErr w:type="spellEnd"/>
            <w:r w:rsidRPr="00B62D6B">
              <w:rPr>
                <w:rFonts w:ascii="Times New Roman" w:eastAsia="Times New Roman" w:hAnsi="Times New Roman" w:cs="Times New Roman"/>
                <w:color w:val="000000"/>
                <w:lang w:eastAsia="hr-HR"/>
              </w:rPr>
              <w:t xml:space="preserve"> kuće)</w:t>
            </w:r>
          </w:p>
        </w:tc>
        <w:tc>
          <w:tcPr>
            <w:tcW w:w="1954" w:type="dxa"/>
            <w:tcBorders>
              <w:top w:val="nil"/>
              <w:left w:val="nil"/>
              <w:bottom w:val="nil"/>
              <w:right w:val="nil"/>
            </w:tcBorders>
            <w:shd w:val="clear" w:color="auto" w:fill="auto"/>
            <w:noWrap/>
            <w:vAlign w:val="bottom"/>
            <w:hideMark/>
          </w:tcPr>
          <w:p w14:paraId="6AAAD3BB"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1,85</w:t>
            </w:r>
          </w:p>
        </w:tc>
      </w:tr>
      <w:tr w:rsidR="00B62D6B" w:rsidRPr="00B62D6B" w14:paraId="34473AA9" w14:textId="77777777" w:rsidTr="00176863">
        <w:trPr>
          <w:trHeight w:val="300"/>
        </w:trPr>
        <w:tc>
          <w:tcPr>
            <w:tcW w:w="754" w:type="dxa"/>
            <w:tcBorders>
              <w:top w:val="nil"/>
              <w:left w:val="nil"/>
              <w:bottom w:val="nil"/>
              <w:right w:val="nil"/>
            </w:tcBorders>
            <w:shd w:val="clear" w:color="auto" w:fill="auto"/>
            <w:noWrap/>
            <w:vAlign w:val="bottom"/>
            <w:hideMark/>
          </w:tcPr>
          <w:p w14:paraId="591A7C87"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7</w:t>
            </w:r>
          </w:p>
        </w:tc>
        <w:tc>
          <w:tcPr>
            <w:tcW w:w="7012" w:type="dxa"/>
            <w:tcBorders>
              <w:top w:val="nil"/>
              <w:left w:val="nil"/>
              <w:bottom w:val="nil"/>
              <w:right w:val="nil"/>
            </w:tcBorders>
            <w:shd w:val="clear" w:color="auto" w:fill="auto"/>
            <w:noWrap/>
            <w:vAlign w:val="bottom"/>
            <w:hideMark/>
          </w:tcPr>
          <w:p w14:paraId="68281C89"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 xml:space="preserve">Obnova pomoćnog igrališta NK Neretve – </w:t>
            </w:r>
            <w:r>
              <w:rPr>
                <w:rFonts w:ascii="Times New Roman" w:eastAsia="Times New Roman" w:hAnsi="Times New Roman" w:cs="Times New Roman"/>
                <w:i/>
                <w:iCs/>
                <w:color w:val="000000"/>
                <w:lang w:eastAsia="hr-HR"/>
              </w:rPr>
              <w:t>umjetna trava</w:t>
            </w:r>
          </w:p>
        </w:tc>
        <w:tc>
          <w:tcPr>
            <w:tcW w:w="1954" w:type="dxa"/>
            <w:tcBorders>
              <w:top w:val="nil"/>
              <w:left w:val="nil"/>
              <w:bottom w:val="nil"/>
              <w:right w:val="nil"/>
            </w:tcBorders>
            <w:shd w:val="clear" w:color="auto" w:fill="auto"/>
            <w:noWrap/>
            <w:vAlign w:val="bottom"/>
            <w:hideMark/>
          </w:tcPr>
          <w:p w14:paraId="65DB9746"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2,5</w:t>
            </w:r>
          </w:p>
        </w:tc>
      </w:tr>
      <w:tr w:rsidR="00B62D6B" w:rsidRPr="00B62D6B" w14:paraId="3D2C555C" w14:textId="77777777" w:rsidTr="00176863">
        <w:trPr>
          <w:trHeight w:val="300"/>
        </w:trPr>
        <w:tc>
          <w:tcPr>
            <w:tcW w:w="754" w:type="dxa"/>
            <w:tcBorders>
              <w:top w:val="nil"/>
              <w:left w:val="nil"/>
              <w:bottom w:val="nil"/>
              <w:right w:val="nil"/>
            </w:tcBorders>
            <w:shd w:val="clear" w:color="auto" w:fill="auto"/>
            <w:noWrap/>
            <w:vAlign w:val="bottom"/>
            <w:hideMark/>
          </w:tcPr>
          <w:p w14:paraId="2BA24441"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8</w:t>
            </w:r>
          </w:p>
        </w:tc>
        <w:tc>
          <w:tcPr>
            <w:tcW w:w="7012" w:type="dxa"/>
            <w:tcBorders>
              <w:top w:val="nil"/>
              <w:left w:val="nil"/>
              <w:bottom w:val="nil"/>
              <w:right w:val="nil"/>
            </w:tcBorders>
            <w:shd w:val="clear" w:color="auto" w:fill="auto"/>
            <w:noWrap/>
            <w:vAlign w:val="bottom"/>
            <w:hideMark/>
          </w:tcPr>
          <w:p w14:paraId="0B2149CF"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Oborinska odvodnja, sv. Ćirila i Metoda</w:t>
            </w:r>
          </w:p>
        </w:tc>
        <w:tc>
          <w:tcPr>
            <w:tcW w:w="1954" w:type="dxa"/>
            <w:tcBorders>
              <w:top w:val="nil"/>
              <w:left w:val="nil"/>
              <w:bottom w:val="nil"/>
              <w:right w:val="nil"/>
            </w:tcBorders>
            <w:shd w:val="clear" w:color="auto" w:fill="auto"/>
            <w:noWrap/>
            <w:vAlign w:val="bottom"/>
            <w:hideMark/>
          </w:tcPr>
          <w:p w14:paraId="171935A9"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0,631</w:t>
            </w:r>
          </w:p>
        </w:tc>
      </w:tr>
      <w:tr w:rsidR="00B62D6B" w:rsidRPr="00B62D6B" w14:paraId="5EDD232D" w14:textId="77777777" w:rsidTr="00176863">
        <w:trPr>
          <w:trHeight w:val="300"/>
        </w:trPr>
        <w:tc>
          <w:tcPr>
            <w:tcW w:w="754" w:type="dxa"/>
            <w:tcBorders>
              <w:top w:val="nil"/>
              <w:left w:val="nil"/>
              <w:bottom w:val="nil"/>
              <w:right w:val="nil"/>
            </w:tcBorders>
            <w:shd w:val="clear" w:color="auto" w:fill="auto"/>
            <w:noWrap/>
            <w:vAlign w:val="bottom"/>
            <w:hideMark/>
          </w:tcPr>
          <w:p w14:paraId="68D37067"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9</w:t>
            </w:r>
          </w:p>
        </w:tc>
        <w:tc>
          <w:tcPr>
            <w:tcW w:w="7012" w:type="dxa"/>
            <w:tcBorders>
              <w:top w:val="nil"/>
              <w:left w:val="nil"/>
              <w:bottom w:val="nil"/>
              <w:right w:val="nil"/>
            </w:tcBorders>
            <w:shd w:val="clear" w:color="auto" w:fill="auto"/>
            <w:noWrap/>
            <w:vAlign w:val="bottom"/>
            <w:hideMark/>
          </w:tcPr>
          <w:p w14:paraId="128C1249"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MUP, Sanacija opasnih prometnih mjesta</w:t>
            </w:r>
          </w:p>
        </w:tc>
        <w:tc>
          <w:tcPr>
            <w:tcW w:w="1954" w:type="dxa"/>
            <w:tcBorders>
              <w:top w:val="nil"/>
              <w:left w:val="nil"/>
              <w:bottom w:val="nil"/>
              <w:right w:val="nil"/>
            </w:tcBorders>
            <w:shd w:val="clear" w:color="auto" w:fill="auto"/>
            <w:noWrap/>
            <w:vAlign w:val="bottom"/>
            <w:hideMark/>
          </w:tcPr>
          <w:p w14:paraId="22A63F75"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0,5</w:t>
            </w:r>
          </w:p>
        </w:tc>
      </w:tr>
      <w:tr w:rsidR="00B62D6B" w:rsidRPr="00B62D6B" w14:paraId="6260B347" w14:textId="77777777" w:rsidTr="00176863">
        <w:trPr>
          <w:trHeight w:val="300"/>
        </w:trPr>
        <w:tc>
          <w:tcPr>
            <w:tcW w:w="754" w:type="dxa"/>
            <w:tcBorders>
              <w:top w:val="nil"/>
              <w:left w:val="nil"/>
              <w:bottom w:val="nil"/>
              <w:right w:val="nil"/>
            </w:tcBorders>
            <w:shd w:val="clear" w:color="auto" w:fill="auto"/>
            <w:noWrap/>
            <w:vAlign w:val="bottom"/>
            <w:hideMark/>
          </w:tcPr>
          <w:p w14:paraId="649B4D9C"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10</w:t>
            </w:r>
          </w:p>
        </w:tc>
        <w:tc>
          <w:tcPr>
            <w:tcW w:w="7012" w:type="dxa"/>
            <w:tcBorders>
              <w:top w:val="nil"/>
              <w:left w:val="nil"/>
              <w:bottom w:val="nil"/>
              <w:right w:val="nil"/>
            </w:tcBorders>
            <w:shd w:val="clear" w:color="auto" w:fill="auto"/>
            <w:noWrap/>
            <w:vAlign w:val="bottom"/>
            <w:hideMark/>
          </w:tcPr>
          <w:p w14:paraId="34FD58D4"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Obnova parketa u Gradskoj dvorani</w:t>
            </w:r>
          </w:p>
        </w:tc>
        <w:tc>
          <w:tcPr>
            <w:tcW w:w="1954" w:type="dxa"/>
            <w:tcBorders>
              <w:top w:val="nil"/>
              <w:left w:val="nil"/>
              <w:bottom w:val="nil"/>
              <w:right w:val="nil"/>
            </w:tcBorders>
            <w:shd w:val="clear" w:color="auto" w:fill="auto"/>
            <w:noWrap/>
            <w:vAlign w:val="bottom"/>
            <w:hideMark/>
          </w:tcPr>
          <w:p w14:paraId="764579DB"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0,5</w:t>
            </w:r>
          </w:p>
        </w:tc>
      </w:tr>
      <w:tr w:rsidR="00B62D6B" w:rsidRPr="00B62D6B" w14:paraId="2B209D2A" w14:textId="77777777" w:rsidTr="00176863">
        <w:trPr>
          <w:trHeight w:val="300"/>
        </w:trPr>
        <w:tc>
          <w:tcPr>
            <w:tcW w:w="754" w:type="dxa"/>
            <w:tcBorders>
              <w:top w:val="nil"/>
              <w:left w:val="nil"/>
              <w:bottom w:val="nil"/>
              <w:right w:val="nil"/>
            </w:tcBorders>
            <w:shd w:val="clear" w:color="auto" w:fill="auto"/>
            <w:noWrap/>
            <w:vAlign w:val="bottom"/>
            <w:hideMark/>
          </w:tcPr>
          <w:p w14:paraId="32CA9A36"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11</w:t>
            </w:r>
          </w:p>
        </w:tc>
        <w:tc>
          <w:tcPr>
            <w:tcW w:w="7012" w:type="dxa"/>
            <w:tcBorders>
              <w:top w:val="nil"/>
              <w:left w:val="nil"/>
              <w:bottom w:val="nil"/>
              <w:right w:val="nil"/>
            </w:tcBorders>
            <w:shd w:val="clear" w:color="auto" w:fill="auto"/>
            <w:noWrap/>
            <w:vAlign w:val="bottom"/>
            <w:hideMark/>
          </w:tcPr>
          <w:p w14:paraId="218AE748"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Oborinska odvodnja, odlagalište otpada Dubravica</w:t>
            </w:r>
          </w:p>
        </w:tc>
        <w:tc>
          <w:tcPr>
            <w:tcW w:w="1954" w:type="dxa"/>
            <w:tcBorders>
              <w:top w:val="nil"/>
              <w:left w:val="nil"/>
              <w:bottom w:val="nil"/>
              <w:right w:val="nil"/>
            </w:tcBorders>
            <w:shd w:val="clear" w:color="auto" w:fill="auto"/>
            <w:noWrap/>
            <w:vAlign w:val="bottom"/>
            <w:hideMark/>
          </w:tcPr>
          <w:p w14:paraId="68D76A94"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0,631</w:t>
            </w:r>
          </w:p>
        </w:tc>
      </w:tr>
      <w:tr w:rsidR="00B62D6B" w:rsidRPr="00B62D6B" w14:paraId="381D968D" w14:textId="77777777" w:rsidTr="00176863">
        <w:trPr>
          <w:trHeight w:val="300"/>
        </w:trPr>
        <w:tc>
          <w:tcPr>
            <w:tcW w:w="754" w:type="dxa"/>
            <w:tcBorders>
              <w:top w:val="nil"/>
              <w:left w:val="nil"/>
              <w:bottom w:val="nil"/>
              <w:right w:val="nil"/>
            </w:tcBorders>
            <w:shd w:val="clear" w:color="auto" w:fill="auto"/>
            <w:noWrap/>
            <w:vAlign w:val="bottom"/>
            <w:hideMark/>
          </w:tcPr>
          <w:p w14:paraId="1D3A0F3B"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12</w:t>
            </w:r>
          </w:p>
        </w:tc>
        <w:tc>
          <w:tcPr>
            <w:tcW w:w="7012" w:type="dxa"/>
            <w:tcBorders>
              <w:top w:val="nil"/>
              <w:left w:val="nil"/>
              <w:bottom w:val="nil"/>
              <w:right w:val="nil"/>
            </w:tcBorders>
            <w:shd w:val="clear" w:color="auto" w:fill="auto"/>
            <w:noWrap/>
            <w:vAlign w:val="bottom"/>
            <w:hideMark/>
          </w:tcPr>
          <w:p w14:paraId="5766FC09"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Izgradnja gradske tržnice</w:t>
            </w:r>
          </w:p>
        </w:tc>
        <w:tc>
          <w:tcPr>
            <w:tcW w:w="1954" w:type="dxa"/>
            <w:tcBorders>
              <w:top w:val="nil"/>
              <w:left w:val="nil"/>
              <w:bottom w:val="nil"/>
              <w:right w:val="nil"/>
            </w:tcBorders>
            <w:shd w:val="clear" w:color="auto" w:fill="auto"/>
            <w:noWrap/>
            <w:vAlign w:val="bottom"/>
            <w:hideMark/>
          </w:tcPr>
          <w:p w14:paraId="24DFC88D"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5,6</w:t>
            </w:r>
          </w:p>
        </w:tc>
      </w:tr>
      <w:tr w:rsidR="00B62D6B" w:rsidRPr="00B62D6B" w14:paraId="74356023" w14:textId="77777777" w:rsidTr="00176863">
        <w:trPr>
          <w:trHeight w:val="300"/>
        </w:trPr>
        <w:tc>
          <w:tcPr>
            <w:tcW w:w="754" w:type="dxa"/>
            <w:tcBorders>
              <w:top w:val="nil"/>
              <w:left w:val="nil"/>
              <w:bottom w:val="nil"/>
              <w:right w:val="nil"/>
            </w:tcBorders>
            <w:shd w:val="clear" w:color="auto" w:fill="auto"/>
            <w:noWrap/>
            <w:vAlign w:val="bottom"/>
            <w:hideMark/>
          </w:tcPr>
          <w:p w14:paraId="62256414"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13</w:t>
            </w:r>
          </w:p>
        </w:tc>
        <w:tc>
          <w:tcPr>
            <w:tcW w:w="7012" w:type="dxa"/>
            <w:tcBorders>
              <w:top w:val="nil"/>
              <w:left w:val="nil"/>
              <w:bottom w:val="nil"/>
              <w:right w:val="nil"/>
            </w:tcBorders>
            <w:shd w:val="clear" w:color="auto" w:fill="auto"/>
            <w:noWrap/>
            <w:vAlign w:val="bottom"/>
            <w:hideMark/>
          </w:tcPr>
          <w:p w14:paraId="4F7D50B2"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Izgradnja igrališta Dječjeg vrtića Radost</w:t>
            </w:r>
          </w:p>
        </w:tc>
        <w:tc>
          <w:tcPr>
            <w:tcW w:w="1954" w:type="dxa"/>
            <w:tcBorders>
              <w:top w:val="nil"/>
              <w:left w:val="nil"/>
              <w:bottom w:val="nil"/>
              <w:right w:val="nil"/>
            </w:tcBorders>
            <w:shd w:val="clear" w:color="auto" w:fill="auto"/>
            <w:noWrap/>
            <w:vAlign w:val="bottom"/>
            <w:hideMark/>
          </w:tcPr>
          <w:p w14:paraId="158D990E"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1,25</w:t>
            </w:r>
          </w:p>
        </w:tc>
      </w:tr>
      <w:tr w:rsidR="00B62D6B" w:rsidRPr="00B62D6B" w14:paraId="64805323" w14:textId="77777777" w:rsidTr="00176863">
        <w:trPr>
          <w:trHeight w:val="300"/>
        </w:trPr>
        <w:tc>
          <w:tcPr>
            <w:tcW w:w="754" w:type="dxa"/>
            <w:tcBorders>
              <w:top w:val="nil"/>
              <w:left w:val="nil"/>
              <w:bottom w:val="nil"/>
              <w:right w:val="nil"/>
            </w:tcBorders>
            <w:shd w:val="clear" w:color="auto" w:fill="auto"/>
            <w:noWrap/>
            <w:vAlign w:val="bottom"/>
            <w:hideMark/>
          </w:tcPr>
          <w:p w14:paraId="3EB60571" w14:textId="77777777" w:rsidR="00B62D6B" w:rsidRPr="00B62D6B" w:rsidRDefault="00B62D6B" w:rsidP="00B62D6B">
            <w:pPr>
              <w:spacing w:after="0" w:line="240" w:lineRule="auto"/>
              <w:jc w:val="center"/>
              <w:rPr>
                <w:rFonts w:ascii="Times New Roman" w:eastAsia="Times New Roman" w:hAnsi="Times New Roman" w:cs="Times New Roman"/>
                <w:i/>
                <w:iCs/>
                <w:color w:val="000000"/>
                <w:lang w:eastAsia="hr-HR"/>
              </w:rPr>
            </w:pPr>
            <w:r w:rsidRPr="00B62D6B">
              <w:rPr>
                <w:rFonts w:ascii="Times New Roman" w:eastAsia="Times New Roman" w:hAnsi="Times New Roman" w:cs="Times New Roman"/>
                <w:i/>
                <w:iCs/>
                <w:color w:val="000000"/>
                <w:lang w:eastAsia="hr-HR"/>
              </w:rPr>
              <w:t>14</w:t>
            </w:r>
          </w:p>
        </w:tc>
        <w:tc>
          <w:tcPr>
            <w:tcW w:w="7012" w:type="dxa"/>
            <w:tcBorders>
              <w:top w:val="nil"/>
              <w:left w:val="nil"/>
              <w:bottom w:val="nil"/>
              <w:right w:val="nil"/>
            </w:tcBorders>
            <w:shd w:val="clear" w:color="auto" w:fill="auto"/>
            <w:noWrap/>
            <w:vAlign w:val="bottom"/>
            <w:hideMark/>
          </w:tcPr>
          <w:p w14:paraId="67FB9B16"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Otkupi zemljišta za infrastrukturne projekte</w:t>
            </w:r>
          </w:p>
        </w:tc>
        <w:tc>
          <w:tcPr>
            <w:tcW w:w="1954" w:type="dxa"/>
            <w:tcBorders>
              <w:top w:val="nil"/>
              <w:left w:val="nil"/>
              <w:bottom w:val="nil"/>
              <w:right w:val="nil"/>
            </w:tcBorders>
            <w:shd w:val="clear" w:color="auto" w:fill="auto"/>
            <w:noWrap/>
            <w:vAlign w:val="bottom"/>
            <w:hideMark/>
          </w:tcPr>
          <w:p w14:paraId="3A798F6E" w14:textId="77777777" w:rsidR="00B62D6B" w:rsidRPr="00B62D6B" w:rsidRDefault="00B62D6B" w:rsidP="00B62D6B">
            <w:pPr>
              <w:spacing w:after="0" w:line="240" w:lineRule="auto"/>
              <w:jc w:val="center"/>
              <w:rPr>
                <w:rFonts w:ascii="Times New Roman" w:eastAsia="Times New Roman" w:hAnsi="Times New Roman" w:cs="Times New Roman"/>
                <w:color w:val="000000"/>
                <w:lang w:eastAsia="hr-HR"/>
              </w:rPr>
            </w:pPr>
            <w:r w:rsidRPr="00B62D6B">
              <w:rPr>
                <w:rFonts w:ascii="Times New Roman" w:eastAsia="Times New Roman" w:hAnsi="Times New Roman" w:cs="Times New Roman"/>
                <w:color w:val="000000"/>
                <w:lang w:eastAsia="hr-HR"/>
              </w:rPr>
              <w:t>1,07</w:t>
            </w:r>
          </w:p>
        </w:tc>
      </w:tr>
      <w:tr w:rsidR="00B62D6B" w:rsidRPr="00B62D6B" w14:paraId="152E51FC" w14:textId="77777777" w:rsidTr="00176863">
        <w:trPr>
          <w:trHeight w:val="300"/>
        </w:trPr>
        <w:tc>
          <w:tcPr>
            <w:tcW w:w="754" w:type="dxa"/>
            <w:tcBorders>
              <w:top w:val="nil"/>
              <w:left w:val="nil"/>
              <w:bottom w:val="nil"/>
              <w:right w:val="nil"/>
            </w:tcBorders>
            <w:shd w:val="clear" w:color="000000" w:fill="D9D9D9"/>
            <w:noWrap/>
            <w:vAlign w:val="bottom"/>
            <w:hideMark/>
          </w:tcPr>
          <w:p w14:paraId="2A02604D" w14:textId="77777777" w:rsidR="00B62D6B" w:rsidRPr="00B62D6B" w:rsidRDefault="00B62D6B" w:rsidP="00B62D6B">
            <w:pPr>
              <w:spacing w:after="0" w:line="240" w:lineRule="auto"/>
              <w:jc w:val="center"/>
              <w:rPr>
                <w:rFonts w:ascii="Times New Roman" w:eastAsia="Times New Roman" w:hAnsi="Times New Roman" w:cs="Times New Roman"/>
                <w:b/>
                <w:bCs/>
                <w:i/>
                <w:iCs/>
                <w:color w:val="FF0000"/>
                <w:lang w:eastAsia="hr-HR"/>
              </w:rPr>
            </w:pPr>
            <w:r w:rsidRPr="00B62D6B">
              <w:rPr>
                <w:rFonts w:ascii="Times New Roman" w:eastAsia="Times New Roman" w:hAnsi="Times New Roman" w:cs="Times New Roman"/>
                <w:b/>
                <w:bCs/>
                <w:i/>
                <w:iCs/>
                <w:color w:val="FF0000"/>
                <w:lang w:eastAsia="hr-HR"/>
              </w:rPr>
              <w:t> </w:t>
            </w:r>
          </w:p>
        </w:tc>
        <w:tc>
          <w:tcPr>
            <w:tcW w:w="7012" w:type="dxa"/>
            <w:tcBorders>
              <w:top w:val="nil"/>
              <w:left w:val="nil"/>
              <w:bottom w:val="nil"/>
              <w:right w:val="nil"/>
            </w:tcBorders>
            <w:shd w:val="clear" w:color="000000" w:fill="D9D9D9"/>
            <w:noWrap/>
            <w:vAlign w:val="bottom"/>
            <w:hideMark/>
          </w:tcPr>
          <w:p w14:paraId="383523BE" w14:textId="77777777" w:rsidR="00B62D6B" w:rsidRPr="00B62D6B" w:rsidRDefault="00B62D6B" w:rsidP="00B62D6B">
            <w:pPr>
              <w:spacing w:after="0" w:line="240" w:lineRule="auto"/>
              <w:jc w:val="center"/>
              <w:rPr>
                <w:rFonts w:ascii="Times New Roman" w:eastAsia="Times New Roman" w:hAnsi="Times New Roman" w:cs="Times New Roman"/>
                <w:b/>
                <w:bCs/>
                <w:color w:val="FF0000"/>
                <w:lang w:eastAsia="hr-HR"/>
              </w:rPr>
            </w:pPr>
            <w:r w:rsidRPr="00B62D6B">
              <w:rPr>
                <w:rFonts w:ascii="Times New Roman" w:eastAsia="Times New Roman" w:hAnsi="Times New Roman" w:cs="Times New Roman"/>
                <w:b/>
                <w:bCs/>
                <w:color w:val="FF0000"/>
                <w:lang w:eastAsia="hr-HR"/>
              </w:rPr>
              <w:t>Ukupno;</w:t>
            </w:r>
          </w:p>
        </w:tc>
        <w:tc>
          <w:tcPr>
            <w:tcW w:w="1954" w:type="dxa"/>
            <w:tcBorders>
              <w:top w:val="nil"/>
              <w:left w:val="nil"/>
              <w:bottom w:val="nil"/>
              <w:right w:val="nil"/>
            </w:tcBorders>
            <w:shd w:val="clear" w:color="000000" w:fill="D9D9D9"/>
            <w:noWrap/>
            <w:vAlign w:val="bottom"/>
            <w:hideMark/>
          </w:tcPr>
          <w:p w14:paraId="69A90B95" w14:textId="77777777" w:rsidR="00B62D6B" w:rsidRPr="00B62D6B" w:rsidRDefault="00B62D6B" w:rsidP="00B62D6B">
            <w:pPr>
              <w:spacing w:after="0" w:line="240" w:lineRule="auto"/>
              <w:jc w:val="center"/>
              <w:rPr>
                <w:rFonts w:ascii="Times New Roman" w:eastAsia="Times New Roman" w:hAnsi="Times New Roman" w:cs="Times New Roman"/>
                <w:b/>
                <w:bCs/>
                <w:color w:val="FF0000"/>
                <w:lang w:eastAsia="hr-HR"/>
              </w:rPr>
            </w:pPr>
            <w:r w:rsidRPr="00B62D6B">
              <w:rPr>
                <w:rFonts w:ascii="Times New Roman" w:eastAsia="Times New Roman" w:hAnsi="Times New Roman" w:cs="Times New Roman"/>
                <w:b/>
                <w:bCs/>
                <w:color w:val="FF0000"/>
                <w:lang w:eastAsia="hr-HR"/>
              </w:rPr>
              <w:t>36,557</w:t>
            </w:r>
          </w:p>
        </w:tc>
      </w:tr>
    </w:tbl>
    <w:p w14:paraId="2D0BF7E1" w14:textId="77777777" w:rsidR="00D24FFB" w:rsidRDefault="00D24FFB" w:rsidP="00B62D6B">
      <w:pPr>
        <w:autoSpaceDE w:val="0"/>
        <w:autoSpaceDN w:val="0"/>
        <w:adjustRightInd w:val="0"/>
        <w:spacing w:after="0" w:line="240" w:lineRule="auto"/>
        <w:jc w:val="center"/>
        <w:rPr>
          <w:rFonts w:ascii="Times New Roman" w:hAnsi="Times New Roman" w:cs="Times New Roman"/>
          <w:sz w:val="24"/>
          <w:szCs w:val="24"/>
        </w:rPr>
      </w:pPr>
    </w:p>
    <w:p w14:paraId="3F314995" w14:textId="77777777" w:rsidR="00D24FFB" w:rsidRDefault="00D24FFB" w:rsidP="00B62D6B">
      <w:pPr>
        <w:autoSpaceDE w:val="0"/>
        <w:autoSpaceDN w:val="0"/>
        <w:adjustRightInd w:val="0"/>
        <w:spacing w:after="0" w:line="240" w:lineRule="auto"/>
        <w:jc w:val="center"/>
        <w:rPr>
          <w:rFonts w:ascii="Times New Roman" w:hAnsi="Times New Roman" w:cs="Times New Roman"/>
          <w:sz w:val="24"/>
          <w:szCs w:val="24"/>
        </w:rPr>
      </w:pPr>
    </w:p>
    <w:p w14:paraId="60E0A09C" w14:textId="77777777" w:rsidR="00D24FFB" w:rsidRDefault="00723EE1" w:rsidP="00723EE1">
      <w:pPr>
        <w:autoSpaceDE w:val="0"/>
        <w:autoSpaceDN w:val="0"/>
        <w:adjustRightInd w:val="0"/>
        <w:spacing w:after="0" w:line="240" w:lineRule="auto"/>
        <w:ind w:hanging="426"/>
        <w:rPr>
          <w:rFonts w:ascii="Times New Roman" w:hAnsi="Times New Roman" w:cs="Times New Roman"/>
          <w:sz w:val="24"/>
          <w:szCs w:val="24"/>
        </w:rPr>
      </w:pPr>
      <w:r>
        <w:rPr>
          <w:noProof/>
          <w:lang w:val="en-US"/>
        </w:rPr>
        <w:lastRenderedPageBreak/>
        <w:drawing>
          <wp:inline distT="0" distB="0" distL="0" distR="0" wp14:anchorId="0DDA292D" wp14:editId="056A6B95">
            <wp:extent cx="6325870" cy="5209953"/>
            <wp:effectExtent l="19050" t="0" r="17780" b="0"/>
            <wp:docPr id="1" name="Grafikon 1">
              <a:extLst xmlns:a="http://schemas.openxmlformats.org/drawingml/2006/main">
                <a:ext uri="{FF2B5EF4-FFF2-40B4-BE49-F238E27FC236}">
                  <a16:creationId xmlns:a16="http://schemas.microsoft.com/office/drawing/2014/main" id="{F6BB9A44-1D99-E1A4-0DB2-41361601B3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7E6574" w14:textId="77777777" w:rsidR="00D24FFB" w:rsidRDefault="00D24FFB" w:rsidP="00B62D6B">
      <w:pPr>
        <w:autoSpaceDE w:val="0"/>
        <w:autoSpaceDN w:val="0"/>
        <w:adjustRightInd w:val="0"/>
        <w:spacing w:after="0" w:line="240" w:lineRule="auto"/>
        <w:jc w:val="center"/>
        <w:rPr>
          <w:rFonts w:ascii="Times New Roman" w:hAnsi="Times New Roman" w:cs="Times New Roman"/>
          <w:sz w:val="24"/>
          <w:szCs w:val="24"/>
        </w:rPr>
      </w:pPr>
    </w:p>
    <w:p w14:paraId="2006D262" w14:textId="77777777" w:rsidR="00D24FFB" w:rsidRDefault="00D24FFB" w:rsidP="00B62D6B">
      <w:pPr>
        <w:autoSpaceDE w:val="0"/>
        <w:autoSpaceDN w:val="0"/>
        <w:adjustRightInd w:val="0"/>
        <w:spacing w:after="0" w:line="240" w:lineRule="auto"/>
        <w:jc w:val="center"/>
        <w:rPr>
          <w:rFonts w:ascii="Times New Roman" w:hAnsi="Times New Roman" w:cs="Times New Roman"/>
          <w:sz w:val="24"/>
          <w:szCs w:val="24"/>
        </w:rPr>
      </w:pPr>
    </w:p>
    <w:p w14:paraId="40C1B8C4" w14:textId="77777777" w:rsidR="008F2874" w:rsidRPr="003F1170" w:rsidRDefault="003F1170" w:rsidP="003F1170">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Tablica 8. </w:t>
      </w:r>
      <w:r w:rsidRPr="004B68F1">
        <w:rPr>
          <w:rFonts w:ascii="Times New Roman" w:hAnsi="Times New Roman" w:cs="Times New Roman"/>
          <w:b/>
          <w:bCs/>
          <w:sz w:val="24"/>
          <w:szCs w:val="24"/>
        </w:rPr>
        <w:t>IZDACI ZA FINANCIJSKU IMOVINU I OTPLATE ZAJMOVA</w:t>
      </w:r>
    </w:p>
    <w:tbl>
      <w:tblPr>
        <w:tblW w:w="9967" w:type="dxa"/>
        <w:tblInd w:w="-72" w:type="dxa"/>
        <w:tblLook w:val="04A0" w:firstRow="1" w:lastRow="0" w:firstColumn="1" w:lastColumn="0" w:noHBand="0" w:noVBand="1"/>
      </w:tblPr>
      <w:tblGrid>
        <w:gridCol w:w="2057"/>
        <w:gridCol w:w="1701"/>
        <w:gridCol w:w="1417"/>
        <w:gridCol w:w="1665"/>
        <w:gridCol w:w="1275"/>
        <w:gridCol w:w="1852"/>
      </w:tblGrid>
      <w:tr w:rsidR="00D24FFB" w:rsidRPr="00D24FFB" w14:paraId="6D3C2AE0" w14:textId="77777777" w:rsidTr="00176863">
        <w:trPr>
          <w:trHeight w:val="255"/>
        </w:trPr>
        <w:tc>
          <w:tcPr>
            <w:tcW w:w="2057" w:type="dxa"/>
            <w:tcBorders>
              <w:top w:val="nil"/>
              <w:left w:val="nil"/>
              <w:bottom w:val="nil"/>
              <w:right w:val="nil"/>
            </w:tcBorders>
            <w:shd w:val="clear" w:color="000000" w:fill="C0C0C0"/>
            <w:noWrap/>
            <w:vAlign w:val="bottom"/>
            <w:hideMark/>
          </w:tcPr>
          <w:p w14:paraId="62DA15C3" w14:textId="77777777" w:rsidR="00D24FFB" w:rsidRPr="00D24FFB" w:rsidRDefault="00D24FFB" w:rsidP="00D24FFB">
            <w:pPr>
              <w:spacing w:after="0" w:line="240" w:lineRule="auto"/>
              <w:jc w:val="center"/>
              <w:rPr>
                <w:rFonts w:ascii="Times New Roman" w:eastAsia="Times New Roman" w:hAnsi="Times New Roman" w:cs="Times New Roman"/>
                <w:b/>
                <w:bCs/>
                <w:lang w:eastAsia="hr-HR"/>
              </w:rPr>
            </w:pPr>
            <w:proofErr w:type="spellStart"/>
            <w:r w:rsidRPr="00D24FFB">
              <w:rPr>
                <w:rFonts w:ascii="Times New Roman" w:eastAsia="Times New Roman" w:hAnsi="Times New Roman" w:cs="Times New Roman"/>
                <w:b/>
                <w:bCs/>
                <w:lang w:eastAsia="hr-HR"/>
              </w:rPr>
              <w:t>Racun</w:t>
            </w:r>
            <w:proofErr w:type="spellEnd"/>
            <w:r w:rsidRPr="00D24FFB">
              <w:rPr>
                <w:rFonts w:ascii="Times New Roman" w:eastAsia="Times New Roman" w:hAnsi="Times New Roman" w:cs="Times New Roman"/>
                <w:b/>
                <w:bCs/>
                <w:lang w:eastAsia="hr-HR"/>
              </w:rPr>
              <w:t>/Opis</w:t>
            </w:r>
          </w:p>
        </w:tc>
        <w:tc>
          <w:tcPr>
            <w:tcW w:w="1701" w:type="dxa"/>
            <w:tcBorders>
              <w:top w:val="nil"/>
              <w:left w:val="nil"/>
              <w:bottom w:val="nil"/>
              <w:right w:val="nil"/>
            </w:tcBorders>
            <w:shd w:val="clear" w:color="000000" w:fill="C0C0C0"/>
            <w:noWrap/>
            <w:vAlign w:val="bottom"/>
            <w:hideMark/>
          </w:tcPr>
          <w:p w14:paraId="6381BC85" w14:textId="77777777" w:rsidR="00D24FFB" w:rsidRPr="00D24FFB" w:rsidRDefault="00D24FFB" w:rsidP="00D24FFB">
            <w:pPr>
              <w:spacing w:after="0" w:line="240" w:lineRule="auto"/>
              <w:jc w:val="center"/>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Izvršenje 2021.</w:t>
            </w:r>
          </w:p>
        </w:tc>
        <w:tc>
          <w:tcPr>
            <w:tcW w:w="1417" w:type="dxa"/>
            <w:tcBorders>
              <w:top w:val="nil"/>
              <w:left w:val="nil"/>
              <w:bottom w:val="nil"/>
              <w:right w:val="nil"/>
            </w:tcBorders>
            <w:shd w:val="clear" w:color="000000" w:fill="C0C0C0"/>
            <w:noWrap/>
            <w:vAlign w:val="bottom"/>
            <w:hideMark/>
          </w:tcPr>
          <w:p w14:paraId="032A1CA0" w14:textId="77777777" w:rsidR="00D24FFB" w:rsidRPr="00D24FFB" w:rsidRDefault="00D24FFB" w:rsidP="00D24FFB">
            <w:pPr>
              <w:spacing w:after="0" w:line="240" w:lineRule="auto"/>
              <w:jc w:val="center"/>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Izvorni plan 2022.</w:t>
            </w:r>
          </w:p>
        </w:tc>
        <w:tc>
          <w:tcPr>
            <w:tcW w:w="1665" w:type="dxa"/>
            <w:tcBorders>
              <w:top w:val="nil"/>
              <w:left w:val="nil"/>
              <w:bottom w:val="nil"/>
              <w:right w:val="nil"/>
            </w:tcBorders>
            <w:shd w:val="clear" w:color="000000" w:fill="C0C0C0"/>
            <w:noWrap/>
            <w:vAlign w:val="bottom"/>
            <w:hideMark/>
          </w:tcPr>
          <w:p w14:paraId="0198E598" w14:textId="77777777" w:rsidR="00D24FFB" w:rsidRPr="00D24FFB" w:rsidRDefault="00D24FFB" w:rsidP="00D24FFB">
            <w:pPr>
              <w:spacing w:after="0" w:line="240" w:lineRule="auto"/>
              <w:jc w:val="center"/>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Izvršenje 2022.</w:t>
            </w:r>
          </w:p>
        </w:tc>
        <w:tc>
          <w:tcPr>
            <w:tcW w:w="1275" w:type="dxa"/>
            <w:tcBorders>
              <w:top w:val="nil"/>
              <w:left w:val="nil"/>
              <w:bottom w:val="nil"/>
              <w:right w:val="nil"/>
            </w:tcBorders>
            <w:shd w:val="clear" w:color="000000" w:fill="C0C0C0"/>
            <w:noWrap/>
            <w:vAlign w:val="bottom"/>
            <w:hideMark/>
          </w:tcPr>
          <w:p w14:paraId="61ACA5ED" w14:textId="77777777" w:rsidR="00D24FFB" w:rsidRPr="00D24FFB" w:rsidRDefault="00D24FFB" w:rsidP="00D24FFB">
            <w:pPr>
              <w:spacing w:after="0" w:line="240" w:lineRule="auto"/>
              <w:jc w:val="center"/>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Indeks 3/1</w:t>
            </w:r>
          </w:p>
        </w:tc>
        <w:tc>
          <w:tcPr>
            <w:tcW w:w="1852" w:type="dxa"/>
            <w:tcBorders>
              <w:top w:val="nil"/>
              <w:left w:val="nil"/>
              <w:bottom w:val="nil"/>
              <w:right w:val="nil"/>
            </w:tcBorders>
            <w:shd w:val="clear" w:color="000000" w:fill="C0C0C0"/>
            <w:noWrap/>
            <w:vAlign w:val="bottom"/>
            <w:hideMark/>
          </w:tcPr>
          <w:p w14:paraId="37665E4B" w14:textId="77777777" w:rsidR="00D24FFB" w:rsidRPr="00D24FFB" w:rsidRDefault="00D24FFB" w:rsidP="00D24FFB">
            <w:pPr>
              <w:spacing w:after="0" w:line="240" w:lineRule="auto"/>
              <w:jc w:val="center"/>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Indeks 3/2</w:t>
            </w:r>
          </w:p>
        </w:tc>
      </w:tr>
      <w:tr w:rsidR="00D24FFB" w:rsidRPr="00D24FFB" w14:paraId="004018CF" w14:textId="77777777" w:rsidTr="00176863">
        <w:trPr>
          <w:trHeight w:val="255"/>
        </w:trPr>
        <w:tc>
          <w:tcPr>
            <w:tcW w:w="2057" w:type="dxa"/>
            <w:tcBorders>
              <w:top w:val="nil"/>
              <w:left w:val="nil"/>
              <w:bottom w:val="nil"/>
              <w:right w:val="nil"/>
            </w:tcBorders>
            <w:shd w:val="clear" w:color="000000" w:fill="808080"/>
            <w:noWrap/>
            <w:vAlign w:val="bottom"/>
            <w:hideMark/>
          </w:tcPr>
          <w:p w14:paraId="3845C617" w14:textId="77777777" w:rsidR="00D24FFB" w:rsidRPr="00D24FFB" w:rsidRDefault="00D24FFB" w:rsidP="00D24FFB">
            <w:pPr>
              <w:spacing w:after="0" w:line="240" w:lineRule="auto"/>
              <w:jc w:val="center"/>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B. RAČUN ZADUŽIVANJA FINANCIRANJA</w:t>
            </w:r>
          </w:p>
        </w:tc>
        <w:tc>
          <w:tcPr>
            <w:tcW w:w="1701" w:type="dxa"/>
            <w:tcBorders>
              <w:top w:val="nil"/>
              <w:left w:val="nil"/>
              <w:bottom w:val="nil"/>
              <w:right w:val="nil"/>
            </w:tcBorders>
            <w:shd w:val="clear" w:color="000000" w:fill="808080"/>
            <w:noWrap/>
            <w:vAlign w:val="bottom"/>
            <w:hideMark/>
          </w:tcPr>
          <w:p w14:paraId="67CD3DCA" w14:textId="77777777" w:rsidR="00D24FFB" w:rsidRPr="00D24FFB" w:rsidRDefault="00D24FFB" w:rsidP="00D24FFB">
            <w:pPr>
              <w:spacing w:after="0" w:line="240" w:lineRule="auto"/>
              <w:jc w:val="center"/>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1</w:t>
            </w:r>
          </w:p>
        </w:tc>
        <w:tc>
          <w:tcPr>
            <w:tcW w:w="1417" w:type="dxa"/>
            <w:tcBorders>
              <w:top w:val="nil"/>
              <w:left w:val="nil"/>
              <w:bottom w:val="nil"/>
              <w:right w:val="nil"/>
            </w:tcBorders>
            <w:shd w:val="clear" w:color="000000" w:fill="808080"/>
            <w:noWrap/>
            <w:vAlign w:val="bottom"/>
            <w:hideMark/>
          </w:tcPr>
          <w:p w14:paraId="47C85BA1" w14:textId="77777777" w:rsidR="00D24FFB" w:rsidRPr="00D24FFB" w:rsidRDefault="00D24FFB" w:rsidP="00D24FFB">
            <w:pPr>
              <w:spacing w:after="0" w:line="240" w:lineRule="auto"/>
              <w:jc w:val="center"/>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2</w:t>
            </w:r>
          </w:p>
        </w:tc>
        <w:tc>
          <w:tcPr>
            <w:tcW w:w="1665" w:type="dxa"/>
            <w:tcBorders>
              <w:top w:val="nil"/>
              <w:left w:val="nil"/>
              <w:bottom w:val="nil"/>
              <w:right w:val="nil"/>
            </w:tcBorders>
            <w:shd w:val="clear" w:color="000000" w:fill="808080"/>
            <w:noWrap/>
            <w:vAlign w:val="bottom"/>
            <w:hideMark/>
          </w:tcPr>
          <w:p w14:paraId="6C7002E2" w14:textId="77777777" w:rsidR="00D24FFB" w:rsidRPr="00D24FFB" w:rsidRDefault="00D24FFB" w:rsidP="00D24FFB">
            <w:pPr>
              <w:spacing w:after="0" w:line="240" w:lineRule="auto"/>
              <w:jc w:val="center"/>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3</w:t>
            </w:r>
          </w:p>
        </w:tc>
        <w:tc>
          <w:tcPr>
            <w:tcW w:w="1275" w:type="dxa"/>
            <w:tcBorders>
              <w:top w:val="nil"/>
              <w:left w:val="nil"/>
              <w:bottom w:val="nil"/>
              <w:right w:val="nil"/>
            </w:tcBorders>
            <w:shd w:val="clear" w:color="000000" w:fill="808080"/>
            <w:noWrap/>
            <w:vAlign w:val="bottom"/>
            <w:hideMark/>
          </w:tcPr>
          <w:p w14:paraId="202B7850" w14:textId="77777777" w:rsidR="00D24FFB" w:rsidRPr="00D24FFB" w:rsidRDefault="00D24FFB" w:rsidP="00D24FFB">
            <w:pPr>
              <w:spacing w:after="0" w:line="240" w:lineRule="auto"/>
              <w:jc w:val="center"/>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4</w:t>
            </w:r>
          </w:p>
        </w:tc>
        <w:tc>
          <w:tcPr>
            <w:tcW w:w="1852" w:type="dxa"/>
            <w:tcBorders>
              <w:top w:val="nil"/>
              <w:left w:val="nil"/>
              <w:bottom w:val="nil"/>
              <w:right w:val="nil"/>
            </w:tcBorders>
            <w:shd w:val="clear" w:color="000000" w:fill="808080"/>
            <w:noWrap/>
            <w:vAlign w:val="bottom"/>
            <w:hideMark/>
          </w:tcPr>
          <w:p w14:paraId="3EB3513B" w14:textId="77777777" w:rsidR="00D24FFB" w:rsidRPr="00D24FFB" w:rsidRDefault="00D24FFB" w:rsidP="00D24FFB">
            <w:pPr>
              <w:spacing w:after="0" w:line="240" w:lineRule="auto"/>
              <w:jc w:val="center"/>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5</w:t>
            </w:r>
          </w:p>
        </w:tc>
      </w:tr>
      <w:tr w:rsidR="00D24FFB" w:rsidRPr="00D24FFB" w14:paraId="12B37A9D" w14:textId="77777777" w:rsidTr="00176863">
        <w:trPr>
          <w:trHeight w:val="255"/>
        </w:trPr>
        <w:tc>
          <w:tcPr>
            <w:tcW w:w="2057" w:type="dxa"/>
            <w:tcBorders>
              <w:top w:val="nil"/>
              <w:left w:val="nil"/>
              <w:bottom w:val="nil"/>
              <w:right w:val="nil"/>
            </w:tcBorders>
            <w:shd w:val="clear" w:color="auto" w:fill="auto"/>
            <w:noWrap/>
            <w:vAlign w:val="bottom"/>
            <w:hideMark/>
          </w:tcPr>
          <w:p w14:paraId="36045E8B"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8 Primici od financijske imovine i zaduživanja</w:t>
            </w:r>
          </w:p>
        </w:tc>
        <w:tc>
          <w:tcPr>
            <w:tcW w:w="1701" w:type="dxa"/>
            <w:tcBorders>
              <w:top w:val="nil"/>
              <w:left w:val="nil"/>
              <w:bottom w:val="nil"/>
              <w:right w:val="nil"/>
            </w:tcBorders>
            <w:shd w:val="clear" w:color="auto" w:fill="auto"/>
            <w:noWrap/>
            <w:vAlign w:val="bottom"/>
            <w:hideMark/>
          </w:tcPr>
          <w:p w14:paraId="60ABCDD1"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3A03B28D"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1.550.000,00</w:t>
            </w:r>
          </w:p>
        </w:tc>
        <w:tc>
          <w:tcPr>
            <w:tcW w:w="1665" w:type="dxa"/>
            <w:tcBorders>
              <w:top w:val="nil"/>
              <w:left w:val="nil"/>
              <w:bottom w:val="nil"/>
              <w:right w:val="nil"/>
            </w:tcBorders>
            <w:shd w:val="clear" w:color="auto" w:fill="auto"/>
            <w:noWrap/>
            <w:vAlign w:val="bottom"/>
            <w:hideMark/>
          </w:tcPr>
          <w:p w14:paraId="3AE5AD14"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1.334.909,95</w:t>
            </w:r>
          </w:p>
        </w:tc>
        <w:tc>
          <w:tcPr>
            <w:tcW w:w="1275" w:type="dxa"/>
            <w:tcBorders>
              <w:top w:val="nil"/>
              <w:left w:val="nil"/>
              <w:bottom w:val="nil"/>
              <w:right w:val="nil"/>
            </w:tcBorders>
            <w:shd w:val="clear" w:color="auto" w:fill="auto"/>
            <w:noWrap/>
            <w:vAlign w:val="bottom"/>
            <w:hideMark/>
          </w:tcPr>
          <w:p w14:paraId="182DBAA6"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852" w:type="dxa"/>
            <w:tcBorders>
              <w:top w:val="nil"/>
              <w:left w:val="nil"/>
              <w:bottom w:val="nil"/>
              <w:right w:val="nil"/>
            </w:tcBorders>
            <w:shd w:val="clear" w:color="auto" w:fill="auto"/>
            <w:noWrap/>
            <w:vAlign w:val="bottom"/>
            <w:hideMark/>
          </w:tcPr>
          <w:p w14:paraId="2D5E38BD"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86,12%</w:t>
            </w:r>
          </w:p>
        </w:tc>
      </w:tr>
      <w:tr w:rsidR="00D24FFB" w:rsidRPr="00D24FFB" w14:paraId="42BECBF2" w14:textId="77777777" w:rsidTr="00176863">
        <w:trPr>
          <w:trHeight w:val="255"/>
        </w:trPr>
        <w:tc>
          <w:tcPr>
            <w:tcW w:w="2057" w:type="dxa"/>
            <w:tcBorders>
              <w:top w:val="nil"/>
              <w:left w:val="nil"/>
              <w:bottom w:val="nil"/>
              <w:right w:val="nil"/>
            </w:tcBorders>
            <w:shd w:val="clear" w:color="auto" w:fill="auto"/>
            <w:noWrap/>
            <w:vAlign w:val="bottom"/>
            <w:hideMark/>
          </w:tcPr>
          <w:p w14:paraId="0A73853F"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84 Primici od zaduživanja</w:t>
            </w:r>
          </w:p>
        </w:tc>
        <w:tc>
          <w:tcPr>
            <w:tcW w:w="1701" w:type="dxa"/>
            <w:tcBorders>
              <w:top w:val="nil"/>
              <w:left w:val="nil"/>
              <w:bottom w:val="nil"/>
              <w:right w:val="nil"/>
            </w:tcBorders>
            <w:shd w:val="clear" w:color="auto" w:fill="auto"/>
            <w:noWrap/>
            <w:vAlign w:val="bottom"/>
            <w:hideMark/>
          </w:tcPr>
          <w:p w14:paraId="0CCB7BCF"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75597755"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1.550.000,00</w:t>
            </w:r>
          </w:p>
        </w:tc>
        <w:tc>
          <w:tcPr>
            <w:tcW w:w="1665" w:type="dxa"/>
            <w:tcBorders>
              <w:top w:val="nil"/>
              <w:left w:val="nil"/>
              <w:bottom w:val="nil"/>
              <w:right w:val="nil"/>
            </w:tcBorders>
            <w:shd w:val="clear" w:color="auto" w:fill="auto"/>
            <w:noWrap/>
            <w:vAlign w:val="bottom"/>
            <w:hideMark/>
          </w:tcPr>
          <w:p w14:paraId="0443EE7F"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1.334.909,95</w:t>
            </w:r>
          </w:p>
        </w:tc>
        <w:tc>
          <w:tcPr>
            <w:tcW w:w="1275" w:type="dxa"/>
            <w:tcBorders>
              <w:top w:val="nil"/>
              <w:left w:val="nil"/>
              <w:bottom w:val="nil"/>
              <w:right w:val="nil"/>
            </w:tcBorders>
            <w:shd w:val="clear" w:color="auto" w:fill="auto"/>
            <w:noWrap/>
            <w:vAlign w:val="bottom"/>
            <w:hideMark/>
          </w:tcPr>
          <w:p w14:paraId="3D211FEE"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852" w:type="dxa"/>
            <w:tcBorders>
              <w:top w:val="nil"/>
              <w:left w:val="nil"/>
              <w:bottom w:val="nil"/>
              <w:right w:val="nil"/>
            </w:tcBorders>
            <w:shd w:val="clear" w:color="auto" w:fill="auto"/>
            <w:noWrap/>
            <w:vAlign w:val="bottom"/>
            <w:hideMark/>
          </w:tcPr>
          <w:p w14:paraId="3AD2C43B"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86,12%</w:t>
            </w:r>
          </w:p>
        </w:tc>
      </w:tr>
      <w:tr w:rsidR="00D24FFB" w:rsidRPr="00D24FFB" w14:paraId="19DFC465" w14:textId="77777777" w:rsidTr="00176863">
        <w:trPr>
          <w:trHeight w:val="255"/>
        </w:trPr>
        <w:tc>
          <w:tcPr>
            <w:tcW w:w="2057" w:type="dxa"/>
            <w:tcBorders>
              <w:top w:val="nil"/>
              <w:left w:val="nil"/>
              <w:bottom w:val="nil"/>
              <w:right w:val="nil"/>
            </w:tcBorders>
            <w:shd w:val="clear" w:color="auto" w:fill="auto"/>
            <w:noWrap/>
            <w:vAlign w:val="bottom"/>
            <w:hideMark/>
          </w:tcPr>
          <w:p w14:paraId="2CA2EBD1"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847 Primljeni zajmovi od drugih razina vlasti</w:t>
            </w:r>
          </w:p>
        </w:tc>
        <w:tc>
          <w:tcPr>
            <w:tcW w:w="1701" w:type="dxa"/>
            <w:tcBorders>
              <w:top w:val="nil"/>
              <w:left w:val="nil"/>
              <w:bottom w:val="nil"/>
              <w:right w:val="nil"/>
            </w:tcBorders>
            <w:shd w:val="clear" w:color="auto" w:fill="auto"/>
            <w:noWrap/>
            <w:vAlign w:val="bottom"/>
            <w:hideMark/>
          </w:tcPr>
          <w:p w14:paraId="013D6FCB"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2CF6816F"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1.550.000,00</w:t>
            </w:r>
          </w:p>
        </w:tc>
        <w:tc>
          <w:tcPr>
            <w:tcW w:w="1665" w:type="dxa"/>
            <w:tcBorders>
              <w:top w:val="nil"/>
              <w:left w:val="nil"/>
              <w:bottom w:val="nil"/>
              <w:right w:val="nil"/>
            </w:tcBorders>
            <w:shd w:val="clear" w:color="auto" w:fill="auto"/>
            <w:noWrap/>
            <w:vAlign w:val="bottom"/>
            <w:hideMark/>
          </w:tcPr>
          <w:p w14:paraId="07D04C21"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1.334.909,95</w:t>
            </w:r>
          </w:p>
        </w:tc>
        <w:tc>
          <w:tcPr>
            <w:tcW w:w="1275" w:type="dxa"/>
            <w:tcBorders>
              <w:top w:val="nil"/>
              <w:left w:val="nil"/>
              <w:bottom w:val="nil"/>
              <w:right w:val="nil"/>
            </w:tcBorders>
            <w:shd w:val="clear" w:color="auto" w:fill="auto"/>
            <w:noWrap/>
            <w:vAlign w:val="bottom"/>
            <w:hideMark/>
          </w:tcPr>
          <w:p w14:paraId="5D0553EF"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852" w:type="dxa"/>
            <w:tcBorders>
              <w:top w:val="nil"/>
              <w:left w:val="nil"/>
              <w:bottom w:val="nil"/>
              <w:right w:val="nil"/>
            </w:tcBorders>
            <w:shd w:val="clear" w:color="auto" w:fill="auto"/>
            <w:noWrap/>
            <w:vAlign w:val="bottom"/>
            <w:hideMark/>
          </w:tcPr>
          <w:p w14:paraId="3071D406"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86,12%</w:t>
            </w:r>
          </w:p>
        </w:tc>
      </w:tr>
      <w:tr w:rsidR="00D24FFB" w:rsidRPr="00D24FFB" w14:paraId="4D972D6E" w14:textId="77777777" w:rsidTr="00176863">
        <w:trPr>
          <w:trHeight w:val="255"/>
        </w:trPr>
        <w:tc>
          <w:tcPr>
            <w:tcW w:w="2057" w:type="dxa"/>
            <w:tcBorders>
              <w:top w:val="nil"/>
              <w:left w:val="nil"/>
              <w:bottom w:val="nil"/>
              <w:right w:val="nil"/>
            </w:tcBorders>
            <w:shd w:val="clear" w:color="auto" w:fill="auto"/>
            <w:noWrap/>
            <w:vAlign w:val="bottom"/>
            <w:hideMark/>
          </w:tcPr>
          <w:p w14:paraId="387E24D8" w14:textId="77777777" w:rsidR="00D24FFB" w:rsidRPr="00D24FFB" w:rsidRDefault="00D24FFB" w:rsidP="00D24FFB">
            <w:pPr>
              <w:spacing w:after="0" w:line="240" w:lineRule="auto"/>
              <w:rPr>
                <w:rFonts w:ascii="Times New Roman" w:eastAsia="Times New Roman" w:hAnsi="Times New Roman" w:cs="Times New Roman"/>
                <w:lang w:eastAsia="hr-HR"/>
              </w:rPr>
            </w:pPr>
            <w:r w:rsidRPr="00D24FFB">
              <w:rPr>
                <w:rFonts w:ascii="Times New Roman" w:eastAsia="Times New Roman" w:hAnsi="Times New Roman" w:cs="Times New Roman"/>
                <w:lang w:eastAsia="hr-HR"/>
              </w:rPr>
              <w:t>8471 Primljeni zajmovi od državnog proračuna</w:t>
            </w:r>
          </w:p>
        </w:tc>
        <w:tc>
          <w:tcPr>
            <w:tcW w:w="1701" w:type="dxa"/>
            <w:tcBorders>
              <w:top w:val="nil"/>
              <w:left w:val="nil"/>
              <w:bottom w:val="nil"/>
              <w:right w:val="nil"/>
            </w:tcBorders>
            <w:shd w:val="clear" w:color="auto" w:fill="auto"/>
            <w:noWrap/>
            <w:vAlign w:val="bottom"/>
            <w:hideMark/>
          </w:tcPr>
          <w:p w14:paraId="5A583740" w14:textId="77777777" w:rsidR="00D24FFB" w:rsidRPr="00D24FFB" w:rsidRDefault="00D24FFB" w:rsidP="00D24FFB">
            <w:pPr>
              <w:spacing w:after="0" w:line="240" w:lineRule="auto"/>
              <w:rPr>
                <w:rFonts w:ascii="Times New Roman" w:eastAsia="Times New Roman" w:hAnsi="Times New Roman" w:cs="Times New Roman"/>
                <w:lang w:eastAsia="hr-HR"/>
              </w:rPr>
            </w:pPr>
          </w:p>
        </w:tc>
        <w:tc>
          <w:tcPr>
            <w:tcW w:w="1417" w:type="dxa"/>
            <w:tcBorders>
              <w:top w:val="nil"/>
              <w:left w:val="nil"/>
              <w:bottom w:val="nil"/>
              <w:right w:val="nil"/>
            </w:tcBorders>
            <w:shd w:val="clear" w:color="auto" w:fill="auto"/>
            <w:noWrap/>
            <w:vAlign w:val="bottom"/>
            <w:hideMark/>
          </w:tcPr>
          <w:p w14:paraId="054C88B7"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c>
          <w:tcPr>
            <w:tcW w:w="1665" w:type="dxa"/>
            <w:tcBorders>
              <w:top w:val="nil"/>
              <w:left w:val="nil"/>
              <w:bottom w:val="nil"/>
              <w:right w:val="nil"/>
            </w:tcBorders>
            <w:shd w:val="clear" w:color="auto" w:fill="auto"/>
            <w:noWrap/>
            <w:vAlign w:val="bottom"/>
            <w:hideMark/>
          </w:tcPr>
          <w:p w14:paraId="64258E9F" w14:textId="77777777" w:rsidR="00D24FFB" w:rsidRPr="00D24FFB" w:rsidRDefault="00D24FFB" w:rsidP="00D24FFB">
            <w:pPr>
              <w:spacing w:after="0" w:line="240" w:lineRule="auto"/>
              <w:jc w:val="right"/>
              <w:rPr>
                <w:rFonts w:ascii="Times New Roman" w:eastAsia="Times New Roman" w:hAnsi="Times New Roman" w:cs="Times New Roman"/>
                <w:lang w:eastAsia="hr-HR"/>
              </w:rPr>
            </w:pPr>
            <w:r w:rsidRPr="00D24FFB">
              <w:rPr>
                <w:rFonts w:ascii="Times New Roman" w:eastAsia="Times New Roman" w:hAnsi="Times New Roman" w:cs="Times New Roman"/>
                <w:lang w:eastAsia="hr-HR"/>
              </w:rPr>
              <w:t>1.334.909,95</w:t>
            </w:r>
          </w:p>
        </w:tc>
        <w:tc>
          <w:tcPr>
            <w:tcW w:w="1275" w:type="dxa"/>
            <w:tcBorders>
              <w:top w:val="nil"/>
              <w:left w:val="nil"/>
              <w:bottom w:val="nil"/>
              <w:right w:val="nil"/>
            </w:tcBorders>
            <w:shd w:val="clear" w:color="auto" w:fill="auto"/>
            <w:noWrap/>
            <w:vAlign w:val="bottom"/>
            <w:hideMark/>
          </w:tcPr>
          <w:p w14:paraId="0FDD682B"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c>
          <w:tcPr>
            <w:tcW w:w="1852" w:type="dxa"/>
            <w:tcBorders>
              <w:top w:val="nil"/>
              <w:left w:val="nil"/>
              <w:bottom w:val="nil"/>
              <w:right w:val="nil"/>
            </w:tcBorders>
            <w:shd w:val="clear" w:color="auto" w:fill="auto"/>
            <w:noWrap/>
            <w:vAlign w:val="bottom"/>
            <w:hideMark/>
          </w:tcPr>
          <w:p w14:paraId="3BF1FD82" w14:textId="77777777" w:rsidR="00D24FFB" w:rsidRPr="00D24FFB" w:rsidRDefault="00D24FFB" w:rsidP="00D24FFB">
            <w:pPr>
              <w:spacing w:after="0" w:line="240" w:lineRule="auto"/>
              <w:jc w:val="right"/>
              <w:rPr>
                <w:rFonts w:ascii="Times New Roman" w:eastAsia="Times New Roman" w:hAnsi="Times New Roman" w:cs="Times New Roman"/>
                <w:lang w:eastAsia="hr-HR"/>
              </w:rPr>
            </w:pPr>
            <w:r w:rsidRPr="00D24FFB">
              <w:rPr>
                <w:rFonts w:ascii="Times New Roman" w:eastAsia="Times New Roman" w:hAnsi="Times New Roman" w:cs="Times New Roman"/>
                <w:lang w:eastAsia="hr-HR"/>
              </w:rPr>
              <w:t>86,12%</w:t>
            </w:r>
          </w:p>
        </w:tc>
      </w:tr>
      <w:tr w:rsidR="00D24FFB" w:rsidRPr="00D24FFB" w14:paraId="1405EF19" w14:textId="77777777" w:rsidTr="00176863">
        <w:trPr>
          <w:trHeight w:val="255"/>
        </w:trPr>
        <w:tc>
          <w:tcPr>
            <w:tcW w:w="2057" w:type="dxa"/>
            <w:tcBorders>
              <w:top w:val="nil"/>
              <w:left w:val="nil"/>
              <w:bottom w:val="nil"/>
              <w:right w:val="nil"/>
            </w:tcBorders>
            <w:shd w:val="clear" w:color="auto" w:fill="auto"/>
            <w:noWrap/>
            <w:vAlign w:val="bottom"/>
            <w:hideMark/>
          </w:tcPr>
          <w:p w14:paraId="3BB6C08F"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5 Izdaci za financijsku imovinu i otplate zajmova</w:t>
            </w:r>
          </w:p>
        </w:tc>
        <w:tc>
          <w:tcPr>
            <w:tcW w:w="1701" w:type="dxa"/>
            <w:tcBorders>
              <w:top w:val="nil"/>
              <w:left w:val="nil"/>
              <w:bottom w:val="nil"/>
              <w:right w:val="nil"/>
            </w:tcBorders>
            <w:shd w:val="clear" w:color="auto" w:fill="auto"/>
            <w:noWrap/>
            <w:vAlign w:val="bottom"/>
            <w:hideMark/>
          </w:tcPr>
          <w:p w14:paraId="6D06017E"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1A742CEC"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2.000.000,00</w:t>
            </w:r>
          </w:p>
        </w:tc>
        <w:tc>
          <w:tcPr>
            <w:tcW w:w="1665" w:type="dxa"/>
            <w:tcBorders>
              <w:top w:val="nil"/>
              <w:left w:val="nil"/>
              <w:bottom w:val="nil"/>
              <w:right w:val="nil"/>
            </w:tcBorders>
            <w:shd w:val="clear" w:color="auto" w:fill="auto"/>
            <w:noWrap/>
            <w:vAlign w:val="bottom"/>
            <w:hideMark/>
          </w:tcPr>
          <w:p w14:paraId="75EC0DCE"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2.000.000,00</w:t>
            </w:r>
          </w:p>
        </w:tc>
        <w:tc>
          <w:tcPr>
            <w:tcW w:w="1275" w:type="dxa"/>
            <w:tcBorders>
              <w:top w:val="nil"/>
              <w:left w:val="nil"/>
              <w:bottom w:val="nil"/>
              <w:right w:val="nil"/>
            </w:tcBorders>
            <w:shd w:val="clear" w:color="auto" w:fill="auto"/>
            <w:noWrap/>
            <w:vAlign w:val="bottom"/>
            <w:hideMark/>
          </w:tcPr>
          <w:p w14:paraId="7BDAA140"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852" w:type="dxa"/>
            <w:tcBorders>
              <w:top w:val="nil"/>
              <w:left w:val="nil"/>
              <w:bottom w:val="nil"/>
              <w:right w:val="nil"/>
            </w:tcBorders>
            <w:shd w:val="clear" w:color="auto" w:fill="auto"/>
            <w:noWrap/>
            <w:vAlign w:val="bottom"/>
            <w:hideMark/>
          </w:tcPr>
          <w:p w14:paraId="0D69198D"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100,00%</w:t>
            </w:r>
          </w:p>
        </w:tc>
      </w:tr>
      <w:tr w:rsidR="00D24FFB" w:rsidRPr="00D24FFB" w14:paraId="7273388D" w14:textId="77777777" w:rsidTr="00176863">
        <w:trPr>
          <w:trHeight w:val="255"/>
        </w:trPr>
        <w:tc>
          <w:tcPr>
            <w:tcW w:w="2057" w:type="dxa"/>
            <w:tcBorders>
              <w:top w:val="nil"/>
              <w:left w:val="nil"/>
              <w:bottom w:val="nil"/>
              <w:right w:val="nil"/>
            </w:tcBorders>
            <w:shd w:val="clear" w:color="auto" w:fill="auto"/>
            <w:noWrap/>
            <w:vAlign w:val="bottom"/>
            <w:hideMark/>
          </w:tcPr>
          <w:p w14:paraId="42B24063"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lastRenderedPageBreak/>
              <w:t>53 Izdaci za dionice i udjele u glavnici</w:t>
            </w:r>
          </w:p>
        </w:tc>
        <w:tc>
          <w:tcPr>
            <w:tcW w:w="1701" w:type="dxa"/>
            <w:tcBorders>
              <w:top w:val="nil"/>
              <w:left w:val="nil"/>
              <w:bottom w:val="nil"/>
              <w:right w:val="nil"/>
            </w:tcBorders>
            <w:shd w:val="clear" w:color="auto" w:fill="auto"/>
            <w:noWrap/>
            <w:vAlign w:val="bottom"/>
            <w:hideMark/>
          </w:tcPr>
          <w:p w14:paraId="4B5CF98B"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48DE32B2"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2.000.000,00</w:t>
            </w:r>
          </w:p>
        </w:tc>
        <w:tc>
          <w:tcPr>
            <w:tcW w:w="1665" w:type="dxa"/>
            <w:tcBorders>
              <w:top w:val="nil"/>
              <w:left w:val="nil"/>
              <w:bottom w:val="nil"/>
              <w:right w:val="nil"/>
            </w:tcBorders>
            <w:shd w:val="clear" w:color="auto" w:fill="auto"/>
            <w:noWrap/>
            <w:vAlign w:val="bottom"/>
            <w:hideMark/>
          </w:tcPr>
          <w:p w14:paraId="0F4BB168"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2.000.000,00</w:t>
            </w:r>
          </w:p>
        </w:tc>
        <w:tc>
          <w:tcPr>
            <w:tcW w:w="1275" w:type="dxa"/>
            <w:tcBorders>
              <w:top w:val="nil"/>
              <w:left w:val="nil"/>
              <w:bottom w:val="nil"/>
              <w:right w:val="nil"/>
            </w:tcBorders>
            <w:shd w:val="clear" w:color="auto" w:fill="auto"/>
            <w:noWrap/>
            <w:vAlign w:val="bottom"/>
            <w:hideMark/>
          </w:tcPr>
          <w:p w14:paraId="65E194FB"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852" w:type="dxa"/>
            <w:tcBorders>
              <w:top w:val="nil"/>
              <w:left w:val="nil"/>
              <w:bottom w:val="nil"/>
              <w:right w:val="nil"/>
            </w:tcBorders>
            <w:shd w:val="clear" w:color="auto" w:fill="auto"/>
            <w:noWrap/>
            <w:vAlign w:val="bottom"/>
            <w:hideMark/>
          </w:tcPr>
          <w:p w14:paraId="1A1D55D9"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100,00%</w:t>
            </w:r>
          </w:p>
        </w:tc>
      </w:tr>
      <w:tr w:rsidR="00D24FFB" w:rsidRPr="00D24FFB" w14:paraId="0BE5FB9F" w14:textId="77777777" w:rsidTr="00176863">
        <w:trPr>
          <w:trHeight w:val="255"/>
        </w:trPr>
        <w:tc>
          <w:tcPr>
            <w:tcW w:w="2057" w:type="dxa"/>
            <w:tcBorders>
              <w:top w:val="nil"/>
              <w:left w:val="nil"/>
              <w:bottom w:val="nil"/>
              <w:right w:val="nil"/>
            </w:tcBorders>
            <w:shd w:val="clear" w:color="auto" w:fill="auto"/>
            <w:noWrap/>
            <w:vAlign w:val="bottom"/>
            <w:hideMark/>
          </w:tcPr>
          <w:p w14:paraId="494D6771"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532 Dionice i udjeli u glavnici trgovačkih društava u javnom sektoru</w:t>
            </w:r>
          </w:p>
        </w:tc>
        <w:tc>
          <w:tcPr>
            <w:tcW w:w="1701" w:type="dxa"/>
            <w:tcBorders>
              <w:top w:val="nil"/>
              <w:left w:val="nil"/>
              <w:bottom w:val="nil"/>
              <w:right w:val="nil"/>
            </w:tcBorders>
            <w:shd w:val="clear" w:color="auto" w:fill="auto"/>
            <w:noWrap/>
            <w:vAlign w:val="bottom"/>
            <w:hideMark/>
          </w:tcPr>
          <w:p w14:paraId="39863B62"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6DA0F691"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2.000.000,00</w:t>
            </w:r>
          </w:p>
        </w:tc>
        <w:tc>
          <w:tcPr>
            <w:tcW w:w="1665" w:type="dxa"/>
            <w:tcBorders>
              <w:top w:val="nil"/>
              <w:left w:val="nil"/>
              <w:bottom w:val="nil"/>
              <w:right w:val="nil"/>
            </w:tcBorders>
            <w:shd w:val="clear" w:color="auto" w:fill="auto"/>
            <w:noWrap/>
            <w:vAlign w:val="bottom"/>
            <w:hideMark/>
          </w:tcPr>
          <w:p w14:paraId="531FFBF4"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2.000.000,00</w:t>
            </w:r>
          </w:p>
        </w:tc>
        <w:tc>
          <w:tcPr>
            <w:tcW w:w="1275" w:type="dxa"/>
            <w:tcBorders>
              <w:top w:val="nil"/>
              <w:left w:val="nil"/>
              <w:bottom w:val="nil"/>
              <w:right w:val="nil"/>
            </w:tcBorders>
            <w:shd w:val="clear" w:color="auto" w:fill="auto"/>
            <w:noWrap/>
            <w:vAlign w:val="bottom"/>
            <w:hideMark/>
          </w:tcPr>
          <w:p w14:paraId="0D11B369"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852" w:type="dxa"/>
            <w:tcBorders>
              <w:top w:val="nil"/>
              <w:left w:val="nil"/>
              <w:bottom w:val="nil"/>
              <w:right w:val="nil"/>
            </w:tcBorders>
            <w:shd w:val="clear" w:color="auto" w:fill="auto"/>
            <w:noWrap/>
            <w:vAlign w:val="bottom"/>
            <w:hideMark/>
          </w:tcPr>
          <w:p w14:paraId="7B1C689B"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100,00%</w:t>
            </w:r>
          </w:p>
        </w:tc>
      </w:tr>
      <w:tr w:rsidR="00D24FFB" w:rsidRPr="00D24FFB" w14:paraId="0C876A62" w14:textId="77777777" w:rsidTr="00176863">
        <w:trPr>
          <w:trHeight w:val="255"/>
        </w:trPr>
        <w:tc>
          <w:tcPr>
            <w:tcW w:w="2057" w:type="dxa"/>
            <w:tcBorders>
              <w:top w:val="nil"/>
              <w:left w:val="nil"/>
              <w:bottom w:val="nil"/>
              <w:right w:val="nil"/>
            </w:tcBorders>
            <w:shd w:val="clear" w:color="auto" w:fill="auto"/>
            <w:noWrap/>
            <w:vAlign w:val="bottom"/>
            <w:hideMark/>
          </w:tcPr>
          <w:p w14:paraId="10F2B93D" w14:textId="77777777" w:rsidR="00D24FFB" w:rsidRPr="00D24FFB" w:rsidRDefault="00D24FFB" w:rsidP="00D24FFB">
            <w:pPr>
              <w:spacing w:after="0" w:line="240" w:lineRule="auto"/>
              <w:rPr>
                <w:rFonts w:ascii="Times New Roman" w:eastAsia="Times New Roman" w:hAnsi="Times New Roman" w:cs="Times New Roman"/>
                <w:lang w:eastAsia="hr-HR"/>
              </w:rPr>
            </w:pPr>
            <w:r w:rsidRPr="00D24FFB">
              <w:rPr>
                <w:rFonts w:ascii="Times New Roman" w:eastAsia="Times New Roman" w:hAnsi="Times New Roman" w:cs="Times New Roman"/>
                <w:lang w:eastAsia="hr-HR"/>
              </w:rPr>
              <w:t>5321 Dionice i udjeli u glavnici trgovačkih društava u javnom sektoru</w:t>
            </w:r>
          </w:p>
        </w:tc>
        <w:tc>
          <w:tcPr>
            <w:tcW w:w="1701" w:type="dxa"/>
            <w:tcBorders>
              <w:top w:val="nil"/>
              <w:left w:val="nil"/>
              <w:bottom w:val="nil"/>
              <w:right w:val="nil"/>
            </w:tcBorders>
            <w:shd w:val="clear" w:color="auto" w:fill="auto"/>
            <w:noWrap/>
            <w:vAlign w:val="bottom"/>
            <w:hideMark/>
          </w:tcPr>
          <w:p w14:paraId="4AB90EA9" w14:textId="77777777" w:rsidR="00D24FFB" w:rsidRPr="00D24FFB" w:rsidRDefault="00D24FFB" w:rsidP="00D24FFB">
            <w:pPr>
              <w:spacing w:after="0" w:line="240" w:lineRule="auto"/>
              <w:rPr>
                <w:rFonts w:ascii="Times New Roman" w:eastAsia="Times New Roman" w:hAnsi="Times New Roman" w:cs="Times New Roman"/>
                <w:lang w:eastAsia="hr-HR"/>
              </w:rPr>
            </w:pPr>
          </w:p>
        </w:tc>
        <w:tc>
          <w:tcPr>
            <w:tcW w:w="1417" w:type="dxa"/>
            <w:tcBorders>
              <w:top w:val="nil"/>
              <w:left w:val="nil"/>
              <w:bottom w:val="nil"/>
              <w:right w:val="nil"/>
            </w:tcBorders>
            <w:shd w:val="clear" w:color="auto" w:fill="auto"/>
            <w:noWrap/>
            <w:vAlign w:val="bottom"/>
            <w:hideMark/>
          </w:tcPr>
          <w:p w14:paraId="38743765"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c>
          <w:tcPr>
            <w:tcW w:w="1665" w:type="dxa"/>
            <w:tcBorders>
              <w:top w:val="nil"/>
              <w:left w:val="nil"/>
              <w:bottom w:val="nil"/>
              <w:right w:val="nil"/>
            </w:tcBorders>
            <w:shd w:val="clear" w:color="auto" w:fill="auto"/>
            <w:noWrap/>
            <w:vAlign w:val="bottom"/>
            <w:hideMark/>
          </w:tcPr>
          <w:p w14:paraId="5D7DFAE7" w14:textId="77777777" w:rsidR="00D24FFB" w:rsidRPr="00D24FFB" w:rsidRDefault="00D24FFB" w:rsidP="00D24FFB">
            <w:pPr>
              <w:spacing w:after="0" w:line="240" w:lineRule="auto"/>
              <w:jc w:val="right"/>
              <w:rPr>
                <w:rFonts w:ascii="Times New Roman" w:eastAsia="Times New Roman" w:hAnsi="Times New Roman" w:cs="Times New Roman"/>
                <w:lang w:eastAsia="hr-HR"/>
              </w:rPr>
            </w:pPr>
            <w:r w:rsidRPr="00D24FFB">
              <w:rPr>
                <w:rFonts w:ascii="Times New Roman" w:eastAsia="Times New Roman" w:hAnsi="Times New Roman" w:cs="Times New Roman"/>
                <w:lang w:eastAsia="hr-HR"/>
              </w:rPr>
              <w:t>2.000.000,00</w:t>
            </w:r>
          </w:p>
        </w:tc>
        <w:tc>
          <w:tcPr>
            <w:tcW w:w="1275" w:type="dxa"/>
            <w:tcBorders>
              <w:top w:val="nil"/>
              <w:left w:val="nil"/>
              <w:bottom w:val="nil"/>
              <w:right w:val="nil"/>
            </w:tcBorders>
            <w:shd w:val="clear" w:color="auto" w:fill="auto"/>
            <w:noWrap/>
            <w:vAlign w:val="bottom"/>
            <w:hideMark/>
          </w:tcPr>
          <w:p w14:paraId="450F4842"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c>
          <w:tcPr>
            <w:tcW w:w="1852" w:type="dxa"/>
            <w:tcBorders>
              <w:top w:val="nil"/>
              <w:left w:val="nil"/>
              <w:bottom w:val="nil"/>
              <w:right w:val="nil"/>
            </w:tcBorders>
            <w:shd w:val="clear" w:color="auto" w:fill="auto"/>
            <w:noWrap/>
            <w:vAlign w:val="bottom"/>
            <w:hideMark/>
          </w:tcPr>
          <w:p w14:paraId="7653EBBB" w14:textId="77777777" w:rsidR="00D24FFB" w:rsidRPr="00D24FFB" w:rsidRDefault="00D24FFB" w:rsidP="00D24FFB">
            <w:pPr>
              <w:spacing w:after="0" w:line="240" w:lineRule="auto"/>
              <w:jc w:val="right"/>
              <w:rPr>
                <w:rFonts w:ascii="Times New Roman" w:eastAsia="Times New Roman" w:hAnsi="Times New Roman" w:cs="Times New Roman"/>
                <w:lang w:eastAsia="hr-HR"/>
              </w:rPr>
            </w:pPr>
            <w:r w:rsidRPr="00D24FFB">
              <w:rPr>
                <w:rFonts w:ascii="Times New Roman" w:eastAsia="Times New Roman" w:hAnsi="Times New Roman" w:cs="Times New Roman"/>
                <w:lang w:eastAsia="hr-HR"/>
              </w:rPr>
              <w:t>100,00%</w:t>
            </w:r>
          </w:p>
        </w:tc>
      </w:tr>
      <w:tr w:rsidR="00D24FFB" w:rsidRPr="00D24FFB" w14:paraId="5A6B9F40" w14:textId="77777777" w:rsidTr="00176863">
        <w:trPr>
          <w:trHeight w:val="255"/>
        </w:trPr>
        <w:tc>
          <w:tcPr>
            <w:tcW w:w="2057" w:type="dxa"/>
            <w:tcBorders>
              <w:top w:val="nil"/>
              <w:left w:val="nil"/>
              <w:bottom w:val="nil"/>
              <w:right w:val="nil"/>
            </w:tcBorders>
            <w:shd w:val="clear" w:color="000000" w:fill="808080"/>
            <w:noWrap/>
            <w:vAlign w:val="bottom"/>
            <w:hideMark/>
          </w:tcPr>
          <w:p w14:paraId="4208F869" w14:textId="77777777" w:rsidR="00D24FFB" w:rsidRPr="00D24FFB" w:rsidRDefault="00D24FFB" w:rsidP="00D24FFB">
            <w:pPr>
              <w:spacing w:after="0" w:line="240" w:lineRule="auto"/>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xml:space="preserve"> NETO FINANCIRANJE</w:t>
            </w:r>
          </w:p>
        </w:tc>
        <w:tc>
          <w:tcPr>
            <w:tcW w:w="1701" w:type="dxa"/>
            <w:tcBorders>
              <w:top w:val="nil"/>
              <w:left w:val="nil"/>
              <w:bottom w:val="nil"/>
              <w:right w:val="nil"/>
            </w:tcBorders>
            <w:shd w:val="clear" w:color="000000" w:fill="808080"/>
            <w:noWrap/>
            <w:vAlign w:val="bottom"/>
            <w:hideMark/>
          </w:tcPr>
          <w:p w14:paraId="6D2EA092"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w:t>
            </w:r>
          </w:p>
        </w:tc>
        <w:tc>
          <w:tcPr>
            <w:tcW w:w="1417" w:type="dxa"/>
            <w:tcBorders>
              <w:top w:val="nil"/>
              <w:left w:val="nil"/>
              <w:bottom w:val="nil"/>
              <w:right w:val="nil"/>
            </w:tcBorders>
            <w:shd w:val="clear" w:color="000000" w:fill="808080"/>
            <w:noWrap/>
            <w:vAlign w:val="bottom"/>
            <w:hideMark/>
          </w:tcPr>
          <w:p w14:paraId="30D2E55F"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4.608.046,78</w:t>
            </w:r>
          </w:p>
        </w:tc>
        <w:tc>
          <w:tcPr>
            <w:tcW w:w="1665" w:type="dxa"/>
            <w:tcBorders>
              <w:top w:val="nil"/>
              <w:left w:val="nil"/>
              <w:bottom w:val="nil"/>
              <w:right w:val="nil"/>
            </w:tcBorders>
            <w:shd w:val="clear" w:color="000000" w:fill="808080"/>
            <w:noWrap/>
            <w:vAlign w:val="bottom"/>
            <w:hideMark/>
          </w:tcPr>
          <w:p w14:paraId="25B62962"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-665.090,05</w:t>
            </w:r>
          </w:p>
        </w:tc>
        <w:tc>
          <w:tcPr>
            <w:tcW w:w="1275" w:type="dxa"/>
            <w:tcBorders>
              <w:top w:val="nil"/>
              <w:left w:val="nil"/>
              <w:bottom w:val="nil"/>
              <w:right w:val="nil"/>
            </w:tcBorders>
            <w:shd w:val="clear" w:color="000000" w:fill="808080"/>
            <w:noWrap/>
            <w:vAlign w:val="bottom"/>
            <w:hideMark/>
          </w:tcPr>
          <w:p w14:paraId="585E4D19"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w:t>
            </w:r>
          </w:p>
        </w:tc>
        <w:tc>
          <w:tcPr>
            <w:tcW w:w="1852" w:type="dxa"/>
            <w:tcBorders>
              <w:top w:val="nil"/>
              <w:left w:val="nil"/>
              <w:bottom w:val="nil"/>
              <w:right w:val="nil"/>
            </w:tcBorders>
            <w:shd w:val="clear" w:color="000000" w:fill="808080"/>
            <w:noWrap/>
            <w:vAlign w:val="bottom"/>
            <w:hideMark/>
          </w:tcPr>
          <w:p w14:paraId="34C09046"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-14,43%</w:t>
            </w:r>
          </w:p>
        </w:tc>
      </w:tr>
      <w:tr w:rsidR="00D24FFB" w:rsidRPr="00D24FFB" w14:paraId="3724785A" w14:textId="77777777" w:rsidTr="00176863">
        <w:trPr>
          <w:trHeight w:val="255"/>
        </w:trPr>
        <w:tc>
          <w:tcPr>
            <w:tcW w:w="2057" w:type="dxa"/>
            <w:tcBorders>
              <w:top w:val="nil"/>
              <w:left w:val="nil"/>
              <w:bottom w:val="nil"/>
              <w:right w:val="nil"/>
            </w:tcBorders>
            <w:shd w:val="clear" w:color="auto" w:fill="auto"/>
            <w:noWrap/>
            <w:vAlign w:val="bottom"/>
            <w:hideMark/>
          </w:tcPr>
          <w:p w14:paraId="6DC94193"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p>
        </w:tc>
        <w:tc>
          <w:tcPr>
            <w:tcW w:w="1701" w:type="dxa"/>
            <w:tcBorders>
              <w:top w:val="nil"/>
              <w:left w:val="nil"/>
              <w:bottom w:val="nil"/>
              <w:right w:val="nil"/>
            </w:tcBorders>
            <w:shd w:val="clear" w:color="auto" w:fill="auto"/>
            <w:noWrap/>
            <w:vAlign w:val="bottom"/>
            <w:hideMark/>
          </w:tcPr>
          <w:p w14:paraId="5CE590BF" w14:textId="77777777" w:rsidR="00D24FFB" w:rsidRPr="00D24FFB" w:rsidRDefault="00D24FFB" w:rsidP="00D24FFB">
            <w:pPr>
              <w:spacing w:after="0" w:line="240" w:lineRule="auto"/>
              <w:rPr>
                <w:rFonts w:ascii="Times New Roman" w:eastAsia="Times New Roman" w:hAnsi="Times New Roman" w:cs="Times New Roman"/>
                <w:lang w:eastAsia="hr-HR"/>
              </w:rPr>
            </w:pPr>
          </w:p>
        </w:tc>
        <w:tc>
          <w:tcPr>
            <w:tcW w:w="1417" w:type="dxa"/>
            <w:tcBorders>
              <w:top w:val="nil"/>
              <w:left w:val="nil"/>
              <w:bottom w:val="nil"/>
              <w:right w:val="nil"/>
            </w:tcBorders>
            <w:shd w:val="clear" w:color="auto" w:fill="auto"/>
            <w:noWrap/>
            <w:vAlign w:val="bottom"/>
            <w:hideMark/>
          </w:tcPr>
          <w:p w14:paraId="6DEEE266" w14:textId="77777777" w:rsidR="00D24FFB" w:rsidRPr="00D24FFB" w:rsidRDefault="00D24FFB" w:rsidP="00D24FFB">
            <w:pPr>
              <w:spacing w:after="0" w:line="240" w:lineRule="auto"/>
              <w:rPr>
                <w:rFonts w:ascii="Times New Roman" w:eastAsia="Times New Roman" w:hAnsi="Times New Roman" w:cs="Times New Roman"/>
                <w:lang w:eastAsia="hr-HR"/>
              </w:rPr>
            </w:pPr>
          </w:p>
        </w:tc>
        <w:tc>
          <w:tcPr>
            <w:tcW w:w="1665" w:type="dxa"/>
            <w:tcBorders>
              <w:top w:val="nil"/>
              <w:left w:val="nil"/>
              <w:bottom w:val="nil"/>
              <w:right w:val="nil"/>
            </w:tcBorders>
            <w:shd w:val="clear" w:color="auto" w:fill="auto"/>
            <w:noWrap/>
            <w:vAlign w:val="bottom"/>
            <w:hideMark/>
          </w:tcPr>
          <w:p w14:paraId="00705C4B" w14:textId="77777777" w:rsidR="00D24FFB" w:rsidRPr="00D24FFB" w:rsidRDefault="00D24FFB" w:rsidP="00D24FFB">
            <w:pPr>
              <w:spacing w:after="0" w:line="240" w:lineRule="auto"/>
              <w:rPr>
                <w:rFonts w:ascii="Times New Roman" w:eastAsia="Times New Roman" w:hAnsi="Times New Roman" w:cs="Times New Roman"/>
                <w:lang w:eastAsia="hr-HR"/>
              </w:rPr>
            </w:pPr>
          </w:p>
        </w:tc>
        <w:tc>
          <w:tcPr>
            <w:tcW w:w="1275" w:type="dxa"/>
            <w:tcBorders>
              <w:top w:val="nil"/>
              <w:left w:val="nil"/>
              <w:bottom w:val="nil"/>
              <w:right w:val="nil"/>
            </w:tcBorders>
            <w:shd w:val="clear" w:color="auto" w:fill="auto"/>
            <w:noWrap/>
            <w:vAlign w:val="bottom"/>
            <w:hideMark/>
          </w:tcPr>
          <w:p w14:paraId="719158D3" w14:textId="77777777" w:rsidR="00D24FFB" w:rsidRPr="00D24FFB" w:rsidRDefault="00D24FFB" w:rsidP="00D24FFB">
            <w:pPr>
              <w:spacing w:after="0" w:line="240" w:lineRule="auto"/>
              <w:rPr>
                <w:rFonts w:ascii="Times New Roman" w:eastAsia="Times New Roman" w:hAnsi="Times New Roman" w:cs="Times New Roman"/>
                <w:lang w:eastAsia="hr-HR"/>
              </w:rPr>
            </w:pPr>
          </w:p>
        </w:tc>
        <w:tc>
          <w:tcPr>
            <w:tcW w:w="1852" w:type="dxa"/>
            <w:tcBorders>
              <w:top w:val="nil"/>
              <w:left w:val="nil"/>
              <w:bottom w:val="nil"/>
              <w:right w:val="nil"/>
            </w:tcBorders>
            <w:shd w:val="clear" w:color="auto" w:fill="auto"/>
            <w:noWrap/>
            <w:vAlign w:val="bottom"/>
            <w:hideMark/>
          </w:tcPr>
          <w:p w14:paraId="70097D9A" w14:textId="77777777" w:rsidR="00D24FFB" w:rsidRPr="00D24FFB" w:rsidRDefault="00D24FFB" w:rsidP="00D24FFB">
            <w:pPr>
              <w:spacing w:after="0" w:line="240" w:lineRule="auto"/>
              <w:rPr>
                <w:rFonts w:ascii="Times New Roman" w:eastAsia="Times New Roman" w:hAnsi="Times New Roman" w:cs="Times New Roman"/>
                <w:lang w:eastAsia="hr-HR"/>
              </w:rPr>
            </w:pPr>
          </w:p>
        </w:tc>
      </w:tr>
      <w:tr w:rsidR="00D24FFB" w:rsidRPr="00D24FFB" w14:paraId="02B99079" w14:textId="77777777" w:rsidTr="00176863">
        <w:trPr>
          <w:trHeight w:val="255"/>
        </w:trPr>
        <w:tc>
          <w:tcPr>
            <w:tcW w:w="2057" w:type="dxa"/>
            <w:tcBorders>
              <w:top w:val="nil"/>
              <w:left w:val="nil"/>
              <w:bottom w:val="nil"/>
              <w:right w:val="nil"/>
            </w:tcBorders>
            <w:shd w:val="clear" w:color="auto" w:fill="auto"/>
            <w:noWrap/>
            <w:vAlign w:val="bottom"/>
            <w:hideMark/>
          </w:tcPr>
          <w:p w14:paraId="0D29F4D5"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9 Vlastiti izvori</w:t>
            </w:r>
          </w:p>
        </w:tc>
        <w:tc>
          <w:tcPr>
            <w:tcW w:w="1701" w:type="dxa"/>
            <w:tcBorders>
              <w:top w:val="nil"/>
              <w:left w:val="nil"/>
              <w:bottom w:val="nil"/>
              <w:right w:val="nil"/>
            </w:tcBorders>
            <w:shd w:val="clear" w:color="auto" w:fill="auto"/>
            <w:noWrap/>
            <w:vAlign w:val="bottom"/>
            <w:hideMark/>
          </w:tcPr>
          <w:p w14:paraId="1DA24495"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752DBA41"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5.058.046,78</w:t>
            </w:r>
          </w:p>
        </w:tc>
        <w:tc>
          <w:tcPr>
            <w:tcW w:w="1665" w:type="dxa"/>
            <w:tcBorders>
              <w:top w:val="nil"/>
              <w:left w:val="nil"/>
              <w:bottom w:val="nil"/>
              <w:right w:val="nil"/>
            </w:tcBorders>
            <w:shd w:val="clear" w:color="auto" w:fill="auto"/>
            <w:noWrap/>
            <w:vAlign w:val="bottom"/>
            <w:hideMark/>
          </w:tcPr>
          <w:p w14:paraId="764F3D4E"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275" w:type="dxa"/>
            <w:tcBorders>
              <w:top w:val="nil"/>
              <w:left w:val="nil"/>
              <w:bottom w:val="nil"/>
              <w:right w:val="nil"/>
            </w:tcBorders>
            <w:shd w:val="clear" w:color="auto" w:fill="auto"/>
            <w:noWrap/>
            <w:vAlign w:val="bottom"/>
            <w:hideMark/>
          </w:tcPr>
          <w:p w14:paraId="58EFD68A"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c>
          <w:tcPr>
            <w:tcW w:w="1852" w:type="dxa"/>
            <w:tcBorders>
              <w:top w:val="nil"/>
              <w:left w:val="nil"/>
              <w:bottom w:val="nil"/>
              <w:right w:val="nil"/>
            </w:tcBorders>
            <w:shd w:val="clear" w:color="auto" w:fill="auto"/>
            <w:noWrap/>
            <w:vAlign w:val="bottom"/>
            <w:hideMark/>
          </w:tcPr>
          <w:p w14:paraId="04065A0E"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r>
      <w:tr w:rsidR="00D24FFB" w:rsidRPr="00D24FFB" w14:paraId="1E012004" w14:textId="77777777" w:rsidTr="00176863">
        <w:trPr>
          <w:trHeight w:val="255"/>
        </w:trPr>
        <w:tc>
          <w:tcPr>
            <w:tcW w:w="2057" w:type="dxa"/>
            <w:tcBorders>
              <w:top w:val="nil"/>
              <w:left w:val="nil"/>
              <w:bottom w:val="nil"/>
              <w:right w:val="nil"/>
            </w:tcBorders>
            <w:shd w:val="clear" w:color="auto" w:fill="auto"/>
            <w:noWrap/>
            <w:vAlign w:val="bottom"/>
            <w:hideMark/>
          </w:tcPr>
          <w:p w14:paraId="23E82D14"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92 Rezultat poslovanja</w:t>
            </w:r>
          </w:p>
        </w:tc>
        <w:tc>
          <w:tcPr>
            <w:tcW w:w="1701" w:type="dxa"/>
            <w:tcBorders>
              <w:top w:val="nil"/>
              <w:left w:val="nil"/>
              <w:bottom w:val="nil"/>
              <w:right w:val="nil"/>
            </w:tcBorders>
            <w:shd w:val="clear" w:color="auto" w:fill="auto"/>
            <w:noWrap/>
            <w:vAlign w:val="bottom"/>
            <w:hideMark/>
          </w:tcPr>
          <w:p w14:paraId="1D1617CF"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739C2BE0"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5.058.046,78</w:t>
            </w:r>
          </w:p>
        </w:tc>
        <w:tc>
          <w:tcPr>
            <w:tcW w:w="1665" w:type="dxa"/>
            <w:tcBorders>
              <w:top w:val="nil"/>
              <w:left w:val="nil"/>
              <w:bottom w:val="nil"/>
              <w:right w:val="nil"/>
            </w:tcBorders>
            <w:shd w:val="clear" w:color="auto" w:fill="auto"/>
            <w:noWrap/>
            <w:vAlign w:val="bottom"/>
            <w:hideMark/>
          </w:tcPr>
          <w:p w14:paraId="494C1BBF"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275" w:type="dxa"/>
            <w:tcBorders>
              <w:top w:val="nil"/>
              <w:left w:val="nil"/>
              <w:bottom w:val="nil"/>
              <w:right w:val="nil"/>
            </w:tcBorders>
            <w:shd w:val="clear" w:color="auto" w:fill="auto"/>
            <w:noWrap/>
            <w:vAlign w:val="bottom"/>
            <w:hideMark/>
          </w:tcPr>
          <w:p w14:paraId="07D15378"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c>
          <w:tcPr>
            <w:tcW w:w="1852" w:type="dxa"/>
            <w:tcBorders>
              <w:top w:val="nil"/>
              <w:left w:val="nil"/>
              <w:bottom w:val="nil"/>
              <w:right w:val="nil"/>
            </w:tcBorders>
            <w:shd w:val="clear" w:color="auto" w:fill="auto"/>
            <w:noWrap/>
            <w:vAlign w:val="bottom"/>
            <w:hideMark/>
          </w:tcPr>
          <w:p w14:paraId="047BD759"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r>
      <w:tr w:rsidR="00D24FFB" w:rsidRPr="00D24FFB" w14:paraId="74F8D861" w14:textId="77777777" w:rsidTr="00176863">
        <w:trPr>
          <w:trHeight w:val="255"/>
        </w:trPr>
        <w:tc>
          <w:tcPr>
            <w:tcW w:w="2057" w:type="dxa"/>
            <w:tcBorders>
              <w:top w:val="nil"/>
              <w:left w:val="nil"/>
              <w:bottom w:val="nil"/>
              <w:right w:val="nil"/>
            </w:tcBorders>
            <w:shd w:val="clear" w:color="auto" w:fill="auto"/>
            <w:noWrap/>
            <w:vAlign w:val="bottom"/>
            <w:hideMark/>
          </w:tcPr>
          <w:p w14:paraId="2C35F326" w14:textId="77777777" w:rsidR="00D24FFB" w:rsidRPr="00D24FFB" w:rsidRDefault="00D24FFB" w:rsidP="00D24FFB">
            <w:pPr>
              <w:spacing w:after="0" w:line="240" w:lineRule="auto"/>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922 Višak/manjak prihoda</w:t>
            </w:r>
          </w:p>
        </w:tc>
        <w:tc>
          <w:tcPr>
            <w:tcW w:w="1701" w:type="dxa"/>
            <w:tcBorders>
              <w:top w:val="nil"/>
              <w:left w:val="nil"/>
              <w:bottom w:val="nil"/>
              <w:right w:val="nil"/>
            </w:tcBorders>
            <w:shd w:val="clear" w:color="auto" w:fill="auto"/>
            <w:noWrap/>
            <w:vAlign w:val="bottom"/>
            <w:hideMark/>
          </w:tcPr>
          <w:p w14:paraId="2CBDCD66" w14:textId="77777777" w:rsidR="00D24FFB" w:rsidRPr="00D24FFB" w:rsidRDefault="00D24FFB" w:rsidP="00D24FFB">
            <w:pPr>
              <w:spacing w:after="0" w:line="240" w:lineRule="auto"/>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087D9EAB"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r w:rsidRPr="00D24FFB">
              <w:rPr>
                <w:rFonts w:ascii="Times New Roman" w:eastAsia="Times New Roman" w:hAnsi="Times New Roman" w:cs="Times New Roman"/>
                <w:b/>
                <w:bCs/>
                <w:lang w:eastAsia="hr-HR"/>
              </w:rPr>
              <w:t>5.058.046,78</w:t>
            </w:r>
          </w:p>
        </w:tc>
        <w:tc>
          <w:tcPr>
            <w:tcW w:w="1665" w:type="dxa"/>
            <w:tcBorders>
              <w:top w:val="nil"/>
              <w:left w:val="nil"/>
              <w:bottom w:val="nil"/>
              <w:right w:val="nil"/>
            </w:tcBorders>
            <w:shd w:val="clear" w:color="auto" w:fill="auto"/>
            <w:noWrap/>
            <w:vAlign w:val="bottom"/>
            <w:hideMark/>
          </w:tcPr>
          <w:p w14:paraId="563CCD14" w14:textId="77777777" w:rsidR="00D24FFB" w:rsidRPr="00D24FFB" w:rsidRDefault="00D24FFB" w:rsidP="00D24FFB">
            <w:pPr>
              <w:spacing w:after="0" w:line="240" w:lineRule="auto"/>
              <w:jc w:val="right"/>
              <w:rPr>
                <w:rFonts w:ascii="Times New Roman" w:eastAsia="Times New Roman" w:hAnsi="Times New Roman" w:cs="Times New Roman"/>
                <w:b/>
                <w:bCs/>
                <w:lang w:eastAsia="hr-HR"/>
              </w:rPr>
            </w:pPr>
          </w:p>
        </w:tc>
        <w:tc>
          <w:tcPr>
            <w:tcW w:w="1275" w:type="dxa"/>
            <w:tcBorders>
              <w:top w:val="nil"/>
              <w:left w:val="nil"/>
              <w:bottom w:val="nil"/>
              <w:right w:val="nil"/>
            </w:tcBorders>
            <w:shd w:val="clear" w:color="auto" w:fill="auto"/>
            <w:noWrap/>
            <w:vAlign w:val="bottom"/>
            <w:hideMark/>
          </w:tcPr>
          <w:p w14:paraId="759452A0"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c>
          <w:tcPr>
            <w:tcW w:w="1852" w:type="dxa"/>
            <w:tcBorders>
              <w:top w:val="nil"/>
              <w:left w:val="nil"/>
              <w:bottom w:val="nil"/>
              <w:right w:val="nil"/>
            </w:tcBorders>
            <w:shd w:val="clear" w:color="auto" w:fill="auto"/>
            <w:noWrap/>
            <w:vAlign w:val="bottom"/>
            <w:hideMark/>
          </w:tcPr>
          <w:p w14:paraId="5632C693" w14:textId="77777777" w:rsidR="00D24FFB" w:rsidRPr="00D24FFB" w:rsidRDefault="00D24FFB" w:rsidP="00D24FFB">
            <w:pPr>
              <w:spacing w:after="0" w:line="240" w:lineRule="auto"/>
              <w:jc w:val="right"/>
              <w:rPr>
                <w:rFonts w:ascii="Times New Roman" w:eastAsia="Times New Roman" w:hAnsi="Times New Roman" w:cs="Times New Roman"/>
                <w:lang w:eastAsia="hr-HR"/>
              </w:rPr>
            </w:pPr>
          </w:p>
        </w:tc>
      </w:tr>
      <w:tr w:rsidR="00D24FFB" w:rsidRPr="00D24FFB" w14:paraId="0CC5B830" w14:textId="77777777" w:rsidTr="00176863">
        <w:trPr>
          <w:trHeight w:val="255"/>
        </w:trPr>
        <w:tc>
          <w:tcPr>
            <w:tcW w:w="2057" w:type="dxa"/>
            <w:tcBorders>
              <w:top w:val="nil"/>
              <w:left w:val="nil"/>
              <w:bottom w:val="nil"/>
              <w:right w:val="nil"/>
            </w:tcBorders>
            <w:shd w:val="clear" w:color="000000" w:fill="808080"/>
            <w:noWrap/>
            <w:vAlign w:val="bottom"/>
            <w:hideMark/>
          </w:tcPr>
          <w:p w14:paraId="0991FF6C" w14:textId="77777777" w:rsidR="00D24FFB" w:rsidRPr="00D24FFB" w:rsidRDefault="00D24FFB" w:rsidP="00D24FFB">
            <w:pPr>
              <w:spacing w:after="0" w:line="240" w:lineRule="auto"/>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xml:space="preserve"> KORIŠTENJE SREDSTAVA IZ PRETHODNIH GODINA</w:t>
            </w:r>
          </w:p>
        </w:tc>
        <w:tc>
          <w:tcPr>
            <w:tcW w:w="1701" w:type="dxa"/>
            <w:tcBorders>
              <w:top w:val="nil"/>
              <w:left w:val="nil"/>
              <w:bottom w:val="nil"/>
              <w:right w:val="nil"/>
            </w:tcBorders>
            <w:shd w:val="clear" w:color="000000" w:fill="808080"/>
            <w:noWrap/>
            <w:vAlign w:val="bottom"/>
            <w:hideMark/>
          </w:tcPr>
          <w:p w14:paraId="41008137"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w:t>
            </w:r>
          </w:p>
        </w:tc>
        <w:tc>
          <w:tcPr>
            <w:tcW w:w="1417" w:type="dxa"/>
            <w:tcBorders>
              <w:top w:val="nil"/>
              <w:left w:val="nil"/>
              <w:bottom w:val="nil"/>
              <w:right w:val="nil"/>
            </w:tcBorders>
            <w:shd w:val="clear" w:color="000000" w:fill="808080"/>
            <w:noWrap/>
            <w:vAlign w:val="bottom"/>
            <w:hideMark/>
          </w:tcPr>
          <w:p w14:paraId="4B69F08C"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5.058.046,78</w:t>
            </w:r>
          </w:p>
        </w:tc>
        <w:tc>
          <w:tcPr>
            <w:tcW w:w="1665" w:type="dxa"/>
            <w:tcBorders>
              <w:top w:val="nil"/>
              <w:left w:val="nil"/>
              <w:bottom w:val="nil"/>
              <w:right w:val="nil"/>
            </w:tcBorders>
            <w:shd w:val="clear" w:color="000000" w:fill="808080"/>
            <w:noWrap/>
            <w:vAlign w:val="bottom"/>
            <w:hideMark/>
          </w:tcPr>
          <w:p w14:paraId="3A3E1555"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w:t>
            </w:r>
          </w:p>
        </w:tc>
        <w:tc>
          <w:tcPr>
            <w:tcW w:w="1275" w:type="dxa"/>
            <w:tcBorders>
              <w:top w:val="nil"/>
              <w:left w:val="nil"/>
              <w:bottom w:val="nil"/>
              <w:right w:val="nil"/>
            </w:tcBorders>
            <w:shd w:val="clear" w:color="000000" w:fill="808080"/>
            <w:noWrap/>
            <w:vAlign w:val="bottom"/>
            <w:hideMark/>
          </w:tcPr>
          <w:p w14:paraId="7AC53BFC"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w:t>
            </w:r>
          </w:p>
        </w:tc>
        <w:tc>
          <w:tcPr>
            <w:tcW w:w="1852" w:type="dxa"/>
            <w:tcBorders>
              <w:top w:val="nil"/>
              <w:left w:val="nil"/>
              <w:bottom w:val="nil"/>
              <w:right w:val="nil"/>
            </w:tcBorders>
            <w:shd w:val="clear" w:color="000000" w:fill="808080"/>
            <w:noWrap/>
            <w:vAlign w:val="bottom"/>
            <w:hideMark/>
          </w:tcPr>
          <w:p w14:paraId="7B9B3824" w14:textId="77777777" w:rsidR="00D24FFB" w:rsidRPr="00D24FFB" w:rsidRDefault="00D24FFB" w:rsidP="00D24FFB">
            <w:pPr>
              <w:spacing w:after="0" w:line="240" w:lineRule="auto"/>
              <w:jc w:val="right"/>
              <w:rPr>
                <w:rFonts w:ascii="Times New Roman" w:eastAsia="Times New Roman" w:hAnsi="Times New Roman" w:cs="Times New Roman"/>
                <w:b/>
                <w:bCs/>
                <w:color w:val="FFFFFF"/>
                <w:lang w:eastAsia="hr-HR"/>
              </w:rPr>
            </w:pPr>
            <w:r w:rsidRPr="00D24FFB">
              <w:rPr>
                <w:rFonts w:ascii="Times New Roman" w:eastAsia="Times New Roman" w:hAnsi="Times New Roman" w:cs="Times New Roman"/>
                <w:b/>
                <w:bCs/>
                <w:color w:val="FFFFFF"/>
                <w:lang w:eastAsia="hr-HR"/>
              </w:rPr>
              <w:t> </w:t>
            </w:r>
          </w:p>
        </w:tc>
      </w:tr>
    </w:tbl>
    <w:p w14:paraId="1837CDB3" w14:textId="77777777" w:rsidR="008F2874" w:rsidRDefault="008F2874"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2FDB11B6" w14:textId="77777777" w:rsidR="00346842" w:rsidRDefault="00723EE1" w:rsidP="00582094">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*8 – beskamatni zajam (vezan uz odgodu povrata poreza)</w:t>
      </w:r>
    </w:p>
    <w:p w14:paraId="02434A1D" w14:textId="77777777" w:rsidR="00723EE1" w:rsidRDefault="00723EE1" w:rsidP="00582094">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*5 – dokapitalizacija Čistoće Metković d.o.o.</w:t>
      </w:r>
    </w:p>
    <w:p w14:paraId="6A7EE996" w14:textId="77777777" w:rsidR="00723EE1" w:rsidRDefault="00723EE1" w:rsidP="00582094">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98611A">
        <w:rPr>
          <w:rFonts w:ascii="Times New Roman" w:hAnsi="Times New Roman" w:cs="Times New Roman"/>
          <w:b/>
          <w:bCs/>
          <w:sz w:val="24"/>
          <w:szCs w:val="24"/>
        </w:rPr>
        <w:t>–viškovi Grada i proračunskih korisnika koji su se uključili u Proračun</w:t>
      </w:r>
    </w:p>
    <w:p w14:paraId="21D42265" w14:textId="77777777" w:rsidR="00723EE1" w:rsidRDefault="00723EE1"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623853AE" w14:textId="77777777" w:rsidR="00723EE1" w:rsidRDefault="00723EE1"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25EF35FF" w14:textId="77777777" w:rsidR="00723EE1" w:rsidRDefault="00723EE1"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64F72DCF"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79A5448C"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5443B3B5"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4452028B"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19385588"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2135FD61"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2F4623D8"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30D9D263"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2F68ED4B"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67641B1A"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0670B1E1"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2C64BAC3"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2F5DA342"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364CDB57"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3D877392"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10696F26"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37D9C6BE"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38AA3ADE"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75A13A4D"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45468C24"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3E7B17C5" w14:textId="77777777" w:rsidR="00C015EE" w:rsidRDefault="00C015EE" w:rsidP="00582094">
      <w:pPr>
        <w:autoSpaceDE w:val="0"/>
        <w:autoSpaceDN w:val="0"/>
        <w:adjustRightInd w:val="0"/>
        <w:spacing w:after="0" w:line="240" w:lineRule="auto"/>
        <w:contextualSpacing/>
        <w:jc w:val="both"/>
        <w:rPr>
          <w:rFonts w:ascii="Times New Roman" w:hAnsi="Times New Roman" w:cs="Times New Roman"/>
          <w:b/>
          <w:bCs/>
          <w:sz w:val="24"/>
          <w:szCs w:val="24"/>
        </w:rPr>
      </w:pPr>
    </w:p>
    <w:p w14:paraId="134BC07A" w14:textId="77777777" w:rsidR="00373EC8" w:rsidRPr="004B68F1" w:rsidRDefault="00E764A2" w:rsidP="0017686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373EC8" w:rsidRPr="004B68F1">
        <w:rPr>
          <w:rFonts w:ascii="Times New Roman" w:hAnsi="Times New Roman" w:cs="Times New Roman"/>
          <w:b/>
          <w:bCs/>
          <w:sz w:val="24"/>
          <w:szCs w:val="24"/>
        </w:rPr>
        <w:t xml:space="preserve">.3. OBRAZLOŽENJE IZVRŠENJA PROGRAMA ODJELA/ODSJEKA GRADSKE </w:t>
      </w:r>
      <w:r w:rsidR="0047738F" w:rsidRPr="004B68F1">
        <w:rPr>
          <w:rFonts w:ascii="Times New Roman" w:hAnsi="Times New Roman" w:cs="Times New Roman"/>
          <w:b/>
          <w:bCs/>
          <w:sz w:val="24"/>
          <w:szCs w:val="24"/>
        </w:rPr>
        <w:t xml:space="preserve">UPRAVE </w:t>
      </w:r>
      <w:r w:rsidR="00F26C82">
        <w:rPr>
          <w:rFonts w:ascii="Times New Roman" w:hAnsi="Times New Roman" w:cs="Times New Roman"/>
          <w:b/>
          <w:bCs/>
          <w:sz w:val="24"/>
          <w:szCs w:val="24"/>
        </w:rPr>
        <w:t xml:space="preserve">I PRORAČUNSKIH KORISNIKA GRADA METKOVIĆA </w:t>
      </w:r>
      <w:r w:rsidR="0047738F" w:rsidRPr="004B68F1">
        <w:rPr>
          <w:rFonts w:ascii="Times New Roman" w:hAnsi="Times New Roman" w:cs="Times New Roman"/>
          <w:b/>
          <w:bCs/>
          <w:sz w:val="24"/>
          <w:szCs w:val="24"/>
        </w:rPr>
        <w:t xml:space="preserve">U RAZDOBLJU OD </w:t>
      </w:r>
      <w:r w:rsidR="004C31CF" w:rsidRPr="004B68F1">
        <w:rPr>
          <w:rFonts w:ascii="Times New Roman" w:hAnsi="Times New Roman" w:cs="Times New Roman"/>
          <w:b/>
          <w:bCs/>
          <w:sz w:val="24"/>
          <w:szCs w:val="24"/>
        </w:rPr>
        <w:t>01.01.20</w:t>
      </w:r>
      <w:r w:rsidR="00836C62" w:rsidRPr="004B68F1">
        <w:rPr>
          <w:rFonts w:ascii="Times New Roman" w:hAnsi="Times New Roman" w:cs="Times New Roman"/>
          <w:b/>
          <w:bCs/>
          <w:sz w:val="24"/>
          <w:szCs w:val="24"/>
        </w:rPr>
        <w:t>2</w:t>
      </w:r>
      <w:r w:rsidR="00603B8E">
        <w:rPr>
          <w:rFonts w:ascii="Times New Roman" w:hAnsi="Times New Roman" w:cs="Times New Roman"/>
          <w:b/>
          <w:bCs/>
          <w:sz w:val="24"/>
          <w:szCs w:val="24"/>
        </w:rPr>
        <w:t>2</w:t>
      </w:r>
      <w:r w:rsidR="004C31CF" w:rsidRPr="004B68F1">
        <w:rPr>
          <w:rFonts w:ascii="Times New Roman" w:hAnsi="Times New Roman" w:cs="Times New Roman"/>
          <w:b/>
          <w:bCs/>
          <w:sz w:val="24"/>
          <w:szCs w:val="24"/>
        </w:rPr>
        <w:t xml:space="preserve">. g. do </w:t>
      </w:r>
      <w:r w:rsidR="0098611A">
        <w:rPr>
          <w:rFonts w:ascii="Times New Roman" w:hAnsi="Times New Roman" w:cs="Times New Roman"/>
          <w:b/>
          <w:bCs/>
          <w:sz w:val="24"/>
          <w:szCs w:val="24"/>
        </w:rPr>
        <w:t>31.12</w:t>
      </w:r>
      <w:r w:rsidR="004C31CF" w:rsidRPr="004B68F1">
        <w:rPr>
          <w:rFonts w:ascii="Times New Roman" w:hAnsi="Times New Roman" w:cs="Times New Roman"/>
          <w:b/>
          <w:bCs/>
          <w:sz w:val="24"/>
          <w:szCs w:val="24"/>
        </w:rPr>
        <w:t>.</w:t>
      </w:r>
      <w:r w:rsidR="00603B8E">
        <w:rPr>
          <w:rFonts w:ascii="Times New Roman" w:hAnsi="Times New Roman" w:cs="Times New Roman"/>
          <w:b/>
          <w:bCs/>
          <w:sz w:val="24"/>
          <w:szCs w:val="24"/>
        </w:rPr>
        <w:t>2022.</w:t>
      </w:r>
      <w:r w:rsidR="004C31CF" w:rsidRPr="004B68F1">
        <w:rPr>
          <w:rFonts w:ascii="Times New Roman" w:hAnsi="Times New Roman" w:cs="Times New Roman"/>
          <w:b/>
          <w:bCs/>
          <w:sz w:val="24"/>
          <w:szCs w:val="24"/>
        </w:rPr>
        <w:t xml:space="preserve"> g.</w:t>
      </w:r>
    </w:p>
    <w:p w14:paraId="5C23CEFA" w14:textId="77777777" w:rsidR="004C31CF" w:rsidRPr="004B68F1" w:rsidRDefault="004C31CF" w:rsidP="00373EC8">
      <w:pPr>
        <w:autoSpaceDE w:val="0"/>
        <w:autoSpaceDN w:val="0"/>
        <w:adjustRightInd w:val="0"/>
        <w:spacing w:after="0" w:line="240" w:lineRule="auto"/>
        <w:jc w:val="center"/>
        <w:rPr>
          <w:rFonts w:ascii="Times New Roman" w:hAnsi="Times New Roman" w:cs="Times New Roman"/>
          <w:b/>
          <w:bCs/>
          <w:sz w:val="24"/>
          <w:szCs w:val="24"/>
        </w:rPr>
      </w:pPr>
    </w:p>
    <w:p w14:paraId="64C831AC"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 xml:space="preserve">Obrazloženje izvršenja programa iz posebnog dijela proračuna sadrži ciljeve i rezultate koji su ostvareni provedbom programa, odnosno važnijih aktivnosti i projekata unutar razdjela tijekom </w:t>
      </w:r>
      <w:r w:rsidR="00603B8E">
        <w:rPr>
          <w:rFonts w:ascii="Times New Roman" w:hAnsi="Times New Roman" w:cs="Times New Roman"/>
          <w:sz w:val="24"/>
          <w:szCs w:val="24"/>
        </w:rPr>
        <w:t>polu</w:t>
      </w:r>
      <w:r w:rsidRPr="004B68F1">
        <w:rPr>
          <w:rFonts w:ascii="Times New Roman" w:hAnsi="Times New Roman" w:cs="Times New Roman"/>
          <w:sz w:val="24"/>
          <w:szCs w:val="24"/>
        </w:rPr>
        <w:t xml:space="preserve">godišnjeg razdoblja. </w:t>
      </w:r>
    </w:p>
    <w:p w14:paraId="6F26800E" w14:textId="77777777" w:rsidR="00836C62" w:rsidRPr="004B68F1"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30B7A7E"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Osnova za i</w:t>
      </w:r>
      <w:r w:rsidR="004C31CF" w:rsidRPr="004B68F1">
        <w:rPr>
          <w:rFonts w:ascii="Times New Roman" w:hAnsi="Times New Roman" w:cs="Times New Roman"/>
          <w:sz w:val="24"/>
          <w:szCs w:val="24"/>
        </w:rPr>
        <w:t>zradu godišnjeg izvješća za 20</w:t>
      </w:r>
      <w:r w:rsidR="00836C62" w:rsidRPr="004B68F1">
        <w:rPr>
          <w:rFonts w:ascii="Times New Roman" w:hAnsi="Times New Roman" w:cs="Times New Roman"/>
          <w:sz w:val="24"/>
          <w:szCs w:val="24"/>
        </w:rPr>
        <w:t>2</w:t>
      </w:r>
      <w:r w:rsidR="00603B8E">
        <w:rPr>
          <w:rFonts w:ascii="Times New Roman" w:hAnsi="Times New Roman" w:cs="Times New Roman"/>
          <w:sz w:val="24"/>
          <w:szCs w:val="24"/>
        </w:rPr>
        <w:t>2</w:t>
      </w:r>
      <w:r w:rsidRPr="004B68F1">
        <w:rPr>
          <w:rFonts w:ascii="Times New Roman" w:hAnsi="Times New Roman" w:cs="Times New Roman"/>
          <w:sz w:val="24"/>
          <w:szCs w:val="24"/>
        </w:rPr>
        <w:t xml:space="preserve">. g. su Financijski planovi Odjela/Odsjeka gradske uprave razvrstani u razdjele, </w:t>
      </w:r>
      <w:r w:rsidR="004C31CF" w:rsidRPr="004B68F1">
        <w:rPr>
          <w:rFonts w:ascii="Times New Roman" w:hAnsi="Times New Roman" w:cs="Times New Roman"/>
          <w:sz w:val="24"/>
          <w:szCs w:val="24"/>
        </w:rPr>
        <w:t>Proračun Grada Metkovića za 20</w:t>
      </w:r>
      <w:r w:rsidR="00836C62" w:rsidRPr="004B68F1">
        <w:rPr>
          <w:rFonts w:ascii="Times New Roman" w:hAnsi="Times New Roman" w:cs="Times New Roman"/>
          <w:sz w:val="24"/>
          <w:szCs w:val="24"/>
        </w:rPr>
        <w:t>2</w:t>
      </w:r>
      <w:r w:rsidR="00603B8E">
        <w:rPr>
          <w:rFonts w:ascii="Times New Roman" w:hAnsi="Times New Roman" w:cs="Times New Roman"/>
          <w:sz w:val="24"/>
          <w:szCs w:val="24"/>
        </w:rPr>
        <w:t>2</w:t>
      </w:r>
      <w:r w:rsidR="00176863">
        <w:rPr>
          <w:rFonts w:ascii="Times New Roman" w:hAnsi="Times New Roman" w:cs="Times New Roman"/>
          <w:sz w:val="24"/>
          <w:szCs w:val="24"/>
        </w:rPr>
        <w:t>. g</w:t>
      </w:r>
      <w:r w:rsidR="004C31CF" w:rsidRPr="004B68F1">
        <w:rPr>
          <w:rFonts w:ascii="Times New Roman" w:hAnsi="Times New Roman" w:cs="Times New Roman"/>
          <w:sz w:val="24"/>
          <w:szCs w:val="24"/>
        </w:rPr>
        <w:t>odinu (</w:t>
      </w:r>
      <w:r w:rsidR="00C23A2F">
        <w:rPr>
          <w:rFonts w:ascii="Times New Roman" w:hAnsi="Times New Roman" w:cs="Times New Roman"/>
          <w:sz w:val="24"/>
          <w:szCs w:val="24"/>
        </w:rPr>
        <w:t>I</w:t>
      </w:r>
      <w:r w:rsidR="0098611A">
        <w:rPr>
          <w:rFonts w:ascii="Times New Roman" w:hAnsi="Times New Roman" w:cs="Times New Roman"/>
          <w:sz w:val="24"/>
          <w:szCs w:val="24"/>
        </w:rPr>
        <w:t>I</w:t>
      </w:r>
      <w:r w:rsidRPr="004B68F1">
        <w:rPr>
          <w:rFonts w:ascii="Times New Roman" w:hAnsi="Times New Roman" w:cs="Times New Roman"/>
          <w:sz w:val="24"/>
          <w:szCs w:val="24"/>
        </w:rPr>
        <w:t xml:space="preserve">. izmjene i dopune), te knjigovodstveni podaci o izvršenju. Cilj izrade Izvješća o izvršenju je da se putem pokazatelja o planiranim i ostvarenim iznosima prikažu rezultati aktivnosti Odjela/Odsjeka na godišnjoj razini, a u odnosu na </w:t>
      </w:r>
      <w:r w:rsidR="004C31CF" w:rsidRPr="004B68F1">
        <w:rPr>
          <w:rFonts w:ascii="Times New Roman" w:hAnsi="Times New Roman" w:cs="Times New Roman"/>
          <w:sz w:val="24"/>
          <w:szCs w:val="24"/>
        </w:rPr>
        <w:t>veličine utvrđene Planom za 20</w:t>
      </w:r>
      <w:r w:rsidR="00836C62" w:rsidRPr="004B68F1">
        <w:rPr>
          <w:rFonts w:ascii="Times New Roman" w:hAnsi="Times New Roman" w:cs="Times New Roman"/>
          <w:sz w:val="24"/>
          <w:szCs w:val="24"/>
        </w:rPr>
        <w:t>2</w:t>
      </w:r>
      <w:r w:rsidR="00603B8E">
        <w:rPr>
          <w:rFonts w:ascii="Times New Roman" w:hAnsi="Times New Roman" w:cs="Times New Roman"/>
          <w:sz w:val="24"/>
          <w:szCs w:val="24"/>
        </w:rPr>
        <w:t>2</w:t>
      </w:r>
      <w:r w:rsidRPr="004B68F1">
        <w:rPr>
          <w:rFonts w:ascii="Times New Roman" w:hAnsi="Times New Roman" w:cs="Times New Roman"/>
          <w:sz w:val="24"/>
          <w:szCs w:val="24"/>
        </w:rPr>
        <w:t xml:space="preserve">. godinu te da se obrazloži ostvarenje aktivnosti i projekata. </w:t>
      </w:r>
    </w:p>
    <w:p w14:paraId="5A6712B5"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F4588EA"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B68F1">
        <w:rPr>
          <w:rFonts w:ascii="Times New Roman" w:hAnsi="Times New Roman" w:cs="Times New Roman"/>
          <w:sz w:val="24"/>
          <w:szCs w:val="24"/>
        </w:rPr>
        <w:t>Izvršenje rashoda i izdataka po razdjelima je prikazano</w:t>
      </w:r>
      <w:r w:rsidR="00B97186" w:rsidRPr="004B68F1">
        <w:rPr>
          <w:rFonts w:ascii="Times New Roman" w:hAnsi="Times New Roman" w:cs="Times New Roman"/>
          <w:sz w:val="24"/>
          <w:szCs w:val="24"/>
        </w:rPr>
        <w:t xml:space="preserve"> detaljno</w:t>
      </w:r>
      <w:r w:rsidRPr="004B68F1">
        <w:rPr>
          <w:rFonts w:ascii="Times New Roman" w:hAnsi="Times New Roman" w:cs="Times New Roman"/>
          <w:sz w:val="24"/>
          <w:szCs w:val="24"/>
        </w:rPr>
        <w:t xml:space="preserve"> u </w:t>
      </w:r>
      <w:r w:rsidR="00B97186" w:rsidRPr="004B68F1">
        <w:rPr>
          <w:rFonts w:ascii="Times New Roman" w:hAnsi="Times New Roman" w:cs="Times New Roman"/>
          <w:sz w:val="24"/>
          <w:szCs w:val="24"/>
        </w:rPr>
        <w:t>tablicama koje slijede.</w:t>
      </w:r>
    </w:p>
    <w:p w14:paraId="69A246B5"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117F7575"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61C9CBF7" w14:textId="77777777" w:rsidR="009661A5"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4B68F1">
        <w:rPr>
          <w:rFonts w:ascii="Times New Roman" w:hAnsi="Times New Roman" w:cs="Times New Roman"/>
          <w:b/>
          <w:bCs/>
          <w:sz w:val="24"/>
          <w:szCs w:val="24"/>
          <w:u w:val="single"/>
        </w:rPr>
        <w:t xml:space="preserve">RAZDJEL 001 PREDSTAVNIČKA TIJELA GRADA METKOVIĆA i </w:t>
      </w:r>
    </w:p>
    <w:p w14:paraId="15A2A0FE"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4B68F1">
        <w:rPr>
          <w:rFonts w:ascii="Times New Roman" w:hAnsi="Times New Roman" w:cs="Times New Roman"/>
          <w:b/>
          <w:bCs/>
          <w:sz w:val="24"/>
          <w:szCs w:val="24"/>
          <w:u w:val="single"/>
        </w:rPr>
        <w:t>RAZDJEL 002 GRADONAČELNIK</w:t>
      </w:r>
    </w:p>
    <w:p w14:paraId="1B06F715" w14:textId="77777777" w:rsidR="00B97186" w:rsidRPr="004B68F1" w:rsidRDefault="00B97186"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541AD0E"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398D669"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4B68F1">
        <w:rPr>
          <w:rFonts w:ascii="Times New Roman" w:hAnsi="Times New Roman" w:cs="Times New Roman"/>
          <w:bCs/>
          <w:sz w:val="24"/>
          <w:szCs w:val="24"/>
        </w:rPr>
        <w:t>Programom se provode aktivnosti redovnog poslovanja Odjela s ciljem unapređenja poslovanja gradske uprave, povećanje broja kulturnih događaja kroz potpore raznim manifestacijama od interesa za cijelu zajednicu te provedba zakonske obveze kroz urbanističko planiranje. Ciljevi se realiziraju provođenjem aktivnosti navedenih u tablici:</w:t>
      </w:r>
    </w:p>
    <w:p w14:paraId="496682BD" w14:textId="77777777" w:rsidR="00E85249" w:rsidRPr="004B68F1" w:rsidRDefault="00E85249"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7CB26B97" w14:textId="77777777" w:rsidR="008D1A48" w:rsidRPr="00E249E9" w:rsidRDefault="00C85185" w:rsidP="009661A5">
      <w:pPr>
        <w:widowControl w:val="0"/>
        <w:tabs>
          <w:tab w:val="left" w:pos="90"/>
          <w:tab w:val="left" w:pos="1198"/>
          <w:tab w:val="right" w:pos="6870"/>
          <w:tab w:val="right" w:pos="10500"/>
        </w:tabs>
        <w:autoSpaceDE w:val="0"/>
        <w:autoSpaceDN w:val="0"/>
        <w:adjustRightInd w:val="0"/>
        <w:spacing w:after="0" w:line="240" w:lineRule="auto"/>
        <w:ind w:right="576"/>
        <w:jc w:val="both"/>
        <w:rPr>
          <w:rFonts w:ascii="Times New Roman" w:hAnsi="Times New Roman" w:cs="Times New Roman"/>
          <w:bCs/>
          <w:sz w:val="24"/>
          <w:szCs w:val="24"/>
        </w:rPr>
      </w:pPr>
      <w:r w:rsidRPr="004B68F1">
        <w:rPr>
          <w:rFonts w:ascii="Times New Roman" w:hAnsi="Times New Roman" w:cs="Times New Roman"/>
          <w:bCs/>
          <w:sz w:val="24"/>
          <w:szCs w:val="24"/>
        </w:rPr>
        <w:t xml:space="preserve">Tablica </w:t>
      </w:r>
      <w:r w:rsidR="003F1170">
        <w:rPr>
          <w:rFonts w:ascii="Times New Roman" w:hAnsi="Times New Roman" w:cs="Times New Roman"/>
          <w:bCs/>
          <w:sz w:val="24"/>
          <w:szCs w:val="24"/>
        </w:rPr>
        <w:t>9</w:t>
      </w:r>
      <w:r w:rsidRPr="004B68F1">
        <w:rPr>
          <w:rFonts w:ascii="Times New Roman" w:hAnsi="Times New Roman" w:cs="Times New Roman"/>
          <w:bCs/>
          <w:sz w:val="24"/>
          <w:szCs w:val="24"/>
        </w:rPr>
        <w:t>.</w:t>
      </w:r>
      <w:r w:rsidR="009661A5">
        <w:rPr>
          <w:rFonts w:ascii="Times New Roman" w:hAnsi="Times New Roman" w:cs="Times New Roman"/>
          <w:bCs/>
          <w:sz w:val="24"/>
          <w:szCs w:val="24"/>
        </w:rPr>
        <w:tab/>
      </w:r>
      <w:r w:rsidR="009661A5">
        <w:rPr>
          <w:rFonts w:ascii="Times New Roman" w:hAnsi="Times New Roman" w:cs="Times New Roman"/>
          <w:bCs/>
          <w:sz w:val="24"/>
          <w:szCs w:val="24"/>
        </w:rPr>
        <w:tab/>
      </w:r>
    </w:p>
    <w:tbl>
      <w:tblPr>
        <w:tblW w:w="10095" w:type="dxa"/>
        <w:tblInd w:w="-72" w:type="dxa"/>
        <w:tblLook w:val="04A0" w:firstRow="1" w:lastRow="0" w:firstColumn="1" w:lastColumn="0" w:noHBand="0" w:noVBand="1"/>
      </w:tblPr>
      <w:tblGrid>
        <w:gridCol w:w="1419"/>
        <w:gridCol w:w="992"/>
        <w:gridCol w:w="3685"/>
        <w:gridCol w:w="1366"/>
        <w:gridCol w:w="1650"/>
        <w:gridCol w:w="983"/>
      </w:tblGrid>
      <w:tr w:rsidR="00B85BFD" w:rsidRPr="00B85BFD" w14:paraId="64E256B3" w14:textId="77777777" w:rsidTr="009661A5">
        <w:trPr>
          <w:trHeight w:val="765"/>
        </w:trPr>
        <w:tc>
          <w:tcPr>
            <w:tcW w:w="1419" w:type="dxa"/>
            <w:tcBorders>
              <w:top w:val="nil"/>
              <w:left w:val="nil"/>
              <w:bottom w:val="nil"/>
              <w:right w:val="nil"/>
            </w:tcBorders>
            <w:shd w:val="clear" w:color="auto" w:fill="auto"/>
            <w:noWrap/>
            <w:vAlign w:val="bottom"/>
            <w:hideMark/>
          </w:tcPr>
          <w:p w14:paraId="63D68560" w14:textId="77777777" w:rsidR="00B85BFD" w:rsidRPr="00B85BFD" w:rsidRDefault="00B85BFD" w:rsidP="00B85BFD">
            <w:pPr>
              <w:spacing w:after="0" w:line="240" w:lineRule="auto"/>
              <w:rPr>
                <w:rFonts w:ascii="Times New Roman" w:eastAsia="Times New Roman" w:hAnsi="Times New Roman" w:cs="Times New Roman"/>
                <w:sz w:val="24"/>
                <w:szCs w:val="24"/>
                <w:lang w:eastAsia="hr-HR"/>
              </w:rPr>
            </w:pPr>
          </w:p>
        </w:tc>
        <w:tc>
          <w:tcPr>
            <w:tcW w:w="992" w:type="dxa"/>
            <w:tcBorders>
              <w:top w:val="nil"/>
              <w:left w:val="nil"/>
              <w:bottom w:val="nil"/>
              <w:right w:val="nil"/>
            </w:tcBorders>
            <w:shd w:val="clear" w:color="auto" w:fill="auto"/>
            <w:noWrap/>
            <w:vAlign w:val="bottom"/>
            <w:hideMark/>
          </w:tcPr>
          <w:p w14:paraId="37C7A817" w14:textId="77777777" w:rsidR="00B85BFD" w:rsidRPr="00B85BFD" w:rsidRDefault="00B85BFD" w:rsidP="00B85BFD">
            <w:pPr>
              <w:spacing w:after="0" w:line="240" w:lineRule="auto"/>
              <w:rPr>
                <w:rFonts w:ascii="Times New Roman" w:eastAsia="Times New Roman" w:hAnsi="Times New Roman" w:cs="Times New Roman"/>
                <w:sz w:val="20"/>
                <w:szCs w:val="20"/>
                <w:lang w:eastAsia="hr-HR"/>
              </w:rPr>
            </w:pPr>
          </w:p>
        </w:tc>
        <w:tc>
          <w:tcPr>
            <w:tcW w:w="3685" w:type="dxa"/>
            <w:tcBorders>
              <w:top w:val="nil"/>
              <w:left w:val="nil"/>
              <w:bottom w:val="nil"/>
              <w:right w:val="nil"/>
            </w:tcBorders>
            <w:shd w:val="clear" w:color="auto" w:fill="auto"/>
            <w:noWrap/>
            <w:vAlign w:val="bottom"/>
            <w:hideMark/>
          </w:tcPr>
          <w:p w14:paraId="018849A2" w14:textId="77777777" w:rsidR="00B85BFD" w:rsidRPr="00B85BFD" w:rsidRDefault="00B85BFD" w:rsidP="00B85BFD">
            <w:pPr>
              <w:spacing w:after="0" w:line="240" w:lineRule="auto"/>
              <w:rPr>
                <w:rFonts w:ascii="Times New Roman" w:eastAsia="Times New Roman" w:hAnsi="Times New Roman" w:cs="Times New Roman"/>
                <w:b/>
                <w:bCs/>
                <w:sz w:val="20"/>
                <w:szCs w:val="20"/>
                <w:lang w:eastAsia="hr-HR"/>
              </w:rPr>
            </w:pPr>
            <w:r w:rsidRPr="00B85BFD">
              <w:rPr>
                <w:rFonts w:ascii="Times New Roman" w:eastAsia="Times New Roman" w:hAnsi="Times New Roman" w:cs="Times New Roman"/>
                <w:b/>
                <w:bCs/>
                <w:sz w:val="20"/>
                <w:szCs w:val="20"/>
                <w:lang w:eastAsia="hr-HR"/>
              </w:rPr>
              <w:t>VRSTA RASHODA / IZDATAKA</w:t>
            </w:r>
          </w:p>
        </w:tc>
        <w:tc>
          <w:tcPr>
            <w:tcW w:w="1366" w:type="dxa"/>
            <w:tcBorders>
              <w:top w:val="nil"/>
              <w:left w:val="nil"/>
              <w:bottom w:val="nil"/>
              <w:right w:val="nil"/>
            </w:tcBorders>
            <w:shd w:val="clear" w:color="auto" w:fill="auto"/>
            <w:vAlign w:val="bottom"/>
            <w:hideMark/>
          </w:tcPr>
          <w:p w14:paraId="647D8612" w14:textId="77777777" w:rsidR="00B85BFD" w:rsidRPr="00B85BFD" w:rsidRDefault="00B85BFD" w:rsidP="00B85BFD">
            <w:pPr>
              <w:spacing w:after="0" w:line="240" w:lineRule="auto"/>
              <w:jc w:val="center"/>
              <w:rPr>
                <w:rFonts w:ascii="Times New Roman" w:eastAsia="Times New Roman" w:hAnsi="Times New Roman" w:cs="Times New Roman"/>
                <w:b/>
                <w:bCs/>
                <w:sz w:val="20"/>
                <w:szCs w:val="20"/>
                <w:lang w:eastAsia="hr-HR"/>
              </w:rPr>
            </w:pPr>
            <w:r w:rsidRPr="00B85BFD">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3E8D3F8D" w14:textId="77777777" w:rsidR="00B85BFD" w:rsidRPr="00B85BFD" w:rsidRDefault="00B85BFD" w:rsidP="00B85BFD">
            <w:pPr>
              <w:spacing w:after="0" w:line="240" w:lineRule="auto"/>
              <w:jc w:val="center"/>
              <w:rPr>
                <w:rFonts w:ascii="Times New Roman" w:eastAsia="Times New Roman" w:hAnsi="Times New Roman" w:cs="Times New Roman"/>
                <w:b/>
                <w:bCs/>
                <w:sz w:val="20"/>
                <w:szCs w:val="20"/>
                <w:lang w:eastAsia="hr-HR"/>
              </w:rPr>
            </w:pPr>
            <w:r w:rsidRPr="00B85BFD">
              <w:rPr>
                <w:rFonts w:ascii="Times New Roman" w:eastAsia="Times New Roman" w:hAnsi="Times New Roman" w:cs="Times New Roman"/>
                <w:b/>
                <w:bCs/>
                <w:sz w:val="20"/>
                <w:szCs w:val="20"/>
                <w:lang w:eastAsia="hr-HR"/>
              </w:rPr>
              <w:t>REALIZIRANO 1.1.2022. - 31.12.2022.</w:t>
            </w:r>
          </w:p>
        </w:tc>
        <w:tc>
          <w:tcPr>
            <w:tcW w:w="983" w:type="dxa"/>
            <w:tcBorders>
              <w:top w:val="nil"/>
              <w:left w:val="nil"/>
              <w:bottom w:val="nil"/>
              <w:right w:val="nil"/>
            </w:tcBorders>
            <w:shd w:val="clear" w:color="auto" w:fill="auto"/>
            <w:noWrap/>
            <w:vAlign w:val="bottom"/>
            <w:hideMark/>
          </w:tcPr>
          <w:p w14:paraId="4BCBCF73" w14:textId="77777777" w:rsidR="00B85BFD" w:rsidRPr="00B85BFD" w:rsidRDefault="00B85BFD" w:rsidP="00B85BFD">
            <w:pPr>
              <w:spacing w:after="0" w:line="240" w:lineRule="auto"/>
              <w:jc w:val="center"/>
              <w:rPr>
                <w:rFonts w:ascii="Times New Roman" w:eastAsia="Times New Roman" w:hAnsi="Times New Roman" w:cs="Times New Roman"/>
                <w:b/>
                <w:bCs/>
                <w:sz w:val="20"/>
                <w:szCs w:val="20"/>
                <w:lang w:eastAsia="hr-HR"/>
              </w:rPr>
            </w:pPr>
            <w:r w:rsidRPr="00B85BFD">
              <w:rPr>
                <w:rFonts w:ascii="Times New Roman" w:eastAsia="Times New Roman" w:hAnsi="Times New Roman" w:cs="Times New Roman"/>
                <w:b/>
                <w:bCs/>
                <w:sz w:val="20"/>
                <w:szCs w:val="20"/>
                <w:lang w:eastAsia="hr-HR"/>
              </w:rPr>
              <w:t>INDEKS</w:t>
            </w:r>
          </w:p>
        </w:tc>
      </w:tr>
      <w:tr w:rsidR="00B85BFD" w:rsidRPr="00B85BFD" w14:paraId="316BE1E9" w14:textId="77777777" w:rsidTr="009661A5">
        <w:trPr>
          <w:trHeight w:val="255"/>
        </w:trPr>
        <w:tc>
          <w:tcPr>
            <w:tcW w:w="1419" w:type="dxa"/>
            <w:tcBorders>
              <w:top w:val="nil"/>
              <w:left w:val="nil"/>
              <w:bottom w:val="nil"/>
              <w:right w:val="nil"/>
            </w:tcBorders>
            <w:shd w:val="clear" w:color="000000" w:fill="808080"/>
            <w:noWrap/>
            <w:vAlign w:val="bottom"/>
            <w:hideMark/>
          </w:tcPr>
          <w:p w14:paraId="5A250EC1"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 </w:t>
            </w:r>
          </w:p>
        </w:tc>
        <w:tc>
          <w:tcPr>
            <w:tcW w:w="992" w:type="dxa"/>
            <w:tcBorders>
              <w:top w:val="nil"/>
              <w:left w:val="nil"/>
              <w:bottom w:val="nil"/>
              <w:right w:val="nil"/>
            </w:tcBorders>
            <w:shd w:val="clear" w:color="000000" w:fill="808080"/>
            <w:noWrap/>
            <w:vAlign w:val="bottom"/>
            <w:hideMark/>
          </w:tcPr>
          <w:p w14:paraId="5AB3FA5F"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 </w:t>
            </w:r>
          </w:p>
        </w:tc>
        <w:tc>
          <w:tcPr>
            <w:tcW w:w="3685" w:type="dxa"/>
            <w:tcBorders>
              <w:top w:val="nil"/>
              <w:left w:val="nil"/>
              <w:bottom w:val="nil"/>
              <w:right w:val="nil"/>
            </w:tcBorders>
            <w:shd w:val="clear" w:color="000000" w:fill="808080"/>
            <w:noWrap/>
            <w:vAlign w:val="bottom"/>
            <w:hideMark/>
          </w:tcPr>
          <w:p w14:paraId="4598FCCE"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SVEUKUPNO RASHODI / IZDACI</w:t>
            </w:r>
          </w:p>
        </w:tc>
        <w:tc>
          <w:tcPr>
            <w:tcW w:w="1366" w:type="dxa"/>
            <w:tcBorders>
              <w:top w:val="nil"/>
              <w:left w:val="nil"/>
              <w:bottom w:val="nil"/>
              <w:right w:val="nil"/>
            </w:tcBorders>
            <w:shd w:val="clear" w:color="000000" w:fill="808080"/>
            <w:noWrap/>
            <w:vAlign w:val="bottom"/>
            <w:hideMark/>
          </w:tcPr>
          <w:p w14:paraId="19275310"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79.918.425,91</w:t>
            </w:r>
          </w:p>
        </w:tc>
        <w:tc>
          <w:tcPr>
            <w:tcW w:w="1650" w:type="dxa"/>
            <w:tcBorders>
              <w:top w:val="nil"/>
              <w:left w:val="nil"/>
              <w:bottom w:val="nil"/>
              <w:right w:val="nil"/>
            </w:tcBorders>
            <w:shd w:val="clear" w:color="000000" w:fill="808080"/>
            <w:noWrap/>
            <w:vAlign w:val="bottom"/>
            <w:hideMark/>
          </w:tcPr>
          <w:p w14:paraId="14AA59B1"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74.849.489,63</w:t>
            </w:r>
          </w:p>
        </w:tc>
        <w:tc>
          <w:tcPr>
            <w:tcW w:w="983" w:type="dxa"/>
            <w:tcBorders>
              <w:top w:val="nil"/>
              <w:left w:val="nil"/>
              <w:bottom w:val="nil"/>
              <w:right w:val="nil"/>
            </w:tcBorders>
            <w:shd w:val="clear" w:color="000000" w:fill="808080"/>
            <w:noWrap/>
            <w:vAlign w:val="bottom"/>
            <w:hideMark/>
          </w:tcPr>
          <w:p w14:paraId="663F9CB6"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93,66</w:t>
            </w:r>
          </w:p>
        </w:tc>
      </w:tr>
      <w:tr w:rsidR="00B85BFD" w:rsidRPr="00B85BFD" w14:paraId="4C296E1F" w14:textId="77777777" w:rsidTr="009661A5">
        <w:trPr>
          <w:trHeight w:val="255"/>
        </w:trPr>
        <w:tc>
          <w:tcPr>
            <w:tcW w:w="1419" w:type="dxa"/>
            <w:tcBorders>
              <w:top w:val="nil"/>
              <w:left w:val="nil"/>
              <w:bottom w:val="nil"/>
              <w:right w:val="nil"/>
            </w:tcBorders>
            <w:shd w:val="clear" w:color="000000" w:fill="000080"/>
            <w:noWrap/>
            <w:vAlign w:val="bottom"/>
            <w:hideMark/>
          </w:tcPr>
          <w:p w14:paraId="12C681C9"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Razdjel</w:t>
            </w:r>
          </w:p>
        </w:tc>
        <w:tc>
          <w:tcPr>
            <w:tcW w:w="992" w:type="dxa"/>
            <w:tcBorders>
              <w:top w:val="nil"/>
              <w:left w:val="nil"/>
              <w:bottom w:val="nil"/>
              <w:right w:val="nil"/>
            </w:tcBorders>
            <w:shd w:val="clear" w:color="000000" w:fill="000080"/>
            <w:noWrap/>
            <w:vAlign w:val="bottom"/>
            <w:hideMark/>
          </w:tcPr>
          <w:p w14:paraId="646DC333"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001</w:t>
            </w:r>
          </w:p>
        </w:tc>
        <w:tc>
          <w:tcPr>
            <w:tcW w:w="3685" w:type="dxa"/>
            <w:tcBorders>
              <w:top w:val="nil"/>
              <w:left w:val="nil"/>
              <w:bottom w:val="nil"/>
              <w:right w:val="nil"/>
            </w:tcBorders>
            <w:shd w:val="clear" w:color="000000" w:fill="000080"/>
            <w:noWrap/>
            <w:vAlign w:val="bottom"/>
            <w:hideMark/>
          </w:tcPr>
          <w:p w14:paraId="61E66ACB"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PREDSTAVNIČKA TIJELA GRADA METKOVIĆA</w:t>
            </w:r>
          </w:p>
        </w:tc>
        <w:tc>
          <w:tcPr>
            <w:tcW w:w="1366" w:type="dxa"/>
            <w:tcBorders>
              <w:top w:val="nil"/>
              <w:left w:val="nil"/>
              <w:bottom w:val="nil"/>
              <w:right w:val="nil"/>
            </w:tcBorders>
            <w:shd w:val="clear" w:color="000000" w:fill="000080"/>
            <w:noWrap/>
            <w:vAlign w:val="bottom"/>
            <w:hideMark/>
          </w:tcPr>
          <w:p w14:paraId="5F9BE3D5"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89.800,00</w:t>
            </w:r>
          </w:p>
        </w:tc>
        <w:tc>
          <w:tcPr>
            <w:tcW w:w="1650" w:type="dxa"/>
            <w:tcBorders>
              <w:top w:val="nil"/>
              <w:left w:val="nil"/>
              <w:bottom w:val="nil"/>
              <w:right w:val="nil"/>
            </w:tcBorders>
            <w:shd w:val="clear" w:color="000000" w:fill="000080"/>
            <w:noWrap/>
            <w:vAlign w:val="bottom"/>
            <w:hideMark/>
          </w:tcPr>
          <w:p w14:paraId="7A804668"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82.400,00</w:t>
            </w:r>
          </w:p>
        </w:tc>
        <w:tc>
          <w:tcPr>
            <w:tcW w:w="983" w:type="dxa"/>
            <w:tcBorders>
              <w:top w:val="nil"/>
              <w:left w:val="nil"/>
              <w:bottom w:val="nil"/>
              <w:right w:val="nil"/>
            </w:tcBorders>
            <w:shd w:val="clear" w:color="000000" w:fill="000080"/>
            <w:noWrap/>
            <w:vAlign w:val="bottom"/>
            <w:hideMark/>
          </w:tcPr>
          <w:p w14:paraId="2619F06E"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91,76</w:t>
            </w:r>
          </w:p>
        </w:tc>
      </w:tr>
      <w:tr w:rsidR="00B85BFD" w:rsidRPr="00B85BFD" w14:paraId="1DA85678" w14:textId="77777777" w:rsidTr="009661A5">
        <w:trPr>
          <w:trHeight w:val="255"/>
        </w:trPr>
        <w:tc>
          <w:tcPr>
            <w:tcW w:w="1419" w:type="dxa"/>
            <w:tcBorders>
              <w:top w:val="nil"/>
              <w:left w:val="nil"/>
              <w:bottom w:val="nil"/>
              <w:right w:val="nil"/>
            </w:tcBorders>
            <w:shd w:val="clear" w:color="000000" w:fill="0000FF"/>
            <w:noWrap/>
            <w:vAlign w:val="bottom"/>
            <w:hideMark/>
          </w:tcPr>
          <w:p w14:paraId="6C728402"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Glava</w:t>
            </w:r>
          </w:p>
        </w:tc>
        <w:tc>
          <w:tcPr>
            <w:tcW w:w="992" w:type="dxa"/>
            <w:tcBorders>
              <w:top w:val="nil"/>
              <w:left w:val="nil"/>
              <w:bottom w:val="nil"/>
              <w:right w:val="nil"/>
            </w:tcBorders>
            <w:shd w:val="clear" w:color="000000" w:fill="0000FF"/>
            <w:noWrap/>
            <w:vAlign w:val="bottom"/>
            <w:hideMark/>
          </w:tcPr>
          <w:p w14:paraId="003F3E63"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00101</w:t>
            </w:r>
          </w:p>
        </w:tc>
        <w:tc>
          <w:tcPr>
            <w:tcW w:w="3685" w:type="dxa"/>
            <w:tcBorders>
              <w:top w:val="nil"/>
              <w:left w:val="nil"/>
              <w:bottom w:val="nil"/>
              <w:right w:val="nil"/>
            </w:tcBorders>
            <w:shd w:val="clear" w:color="000000" w:fill="0000FF"/>
            <w:noWrap/>
            <w:vAlign w:val="bottom"/>
            <w:hideMark/>
          </w:tcPr>
          <w:p w14:paraId="1549009C"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GRADSKO VIJEĆE</w:t>
            </w:r>
          </w:p>
        </w:tc>
        <w:tc>
          <w:tcPr>
            <w:tcW w:w="1366" w:type="dxa"/>
            <w:tcBorders>
              <w:top w:val="nil"/>
              <w:left w:val="nil"/>
              <w:bottom w:val="nil"/>
              <w:right w:val="nil"/>
            </w:tcBorders>
            <w:shd w:val="clear" w:color="000000" w:fill="0000FF"/>
            <w:noWrap/>
            <w:vAlign w:val="bottom"/>
            <w:hideMark/>
          </w:tcPr>
          <w:p w14:paraId="2CA90D55"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87.400,00</w:t>
            </w:r>
          </w:p>
        </w:tc>
        <w:tc>
          <w:tcPr>
            <w:tcW w:w="1650" w:type="dxa"/>
            <w:tcBorders>
              <w:top w:val="nil"/>
              <w:left w:val="nil"/>
              <w:bottom w:val="nil"/>
              <w:right w:val="nil"/>
            </w:tcBorders>
            <w:shd w:val="clear" w:color="000000" w:fill="0000FF"/>
            <w:noWrap/>
            <w:vAlign w:val="bottom"/>
            <w:hideMark/>
          </w:tcPr>
          <w:p w14:paraId="6C71419C"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82.400,00</w:t>
            </w:r>
          </w:p>
        </w:tc>
        <w:tc>
          <w:tcPr>
            <w:tcW w:w="983" w:type="dxa"/>
            <w:tcBorders>
              <w:top w:val="nil"/>
              <w:left w:val="nil"/>
              <w:bottom w:val="nil"/>
              <w:right w:val="nil"/>
            </w:tcBorders>
            <w:shd w:val="clear" w:color="000000" w:fill="0000FF"/>
            <w:noWrap/>
            <w:vAlign w:val="bottom"/>
            <w:hideMark/>
          </w:tcPr>
          <w:p w14:paraId="4FEEF7E1"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94,28</w:t>
            </w:r>
          </w:p>
        </w:tc>
      </w:tr>
      <w:tr w:rsidR="00B85BFD" w:rsidRPr="00B85BFD" w14:paraId="6A754B65" w14:textId="77777777" w:rsidTr="009661A5">
        <w:trPr>
          <w:trHeight w:val="255"/>
        </w:trPr>
        <w:tc>
          <w:tcPr>
            <w:tcW w:w="1419" w:type="dxa"/>
            <w:tcBorders>
              <w:top w:val="nil"/>
              <w:left w:val="nil"/>
              <w:bottom w:val="nil"/>
              <w:right w:val="nil"/>
            </w:tcBorders>
            <w:shd w:val="clear" w:color="000000" w:fill="9999FF"/>
            <w:noWrap/>
            <w:vAlign w:val="bottom"/>
            <w:hideMark/>
          </w:tcPr>
          <w:p w14:paraId="5E0A0A5D"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Glavni program</w:t>
            </w:r>
          </w:p>
        </w:tc>
        <w:tc>
          <w:tcPr>
            <w:tcW w:w="992" w:type="dxa"/>
            <w:tcBorders>
              <w:top w:val="nil"/>
              <w:left w:val="nil"/>
              <w:bottom w:val="nil"/>
              <w:right w:val="nil"/>
            </w:tcBorders>
            <w:shd w:val="clear" w:color="000000" w:fill="9999FF"/>
            <w:noWrap/>
            <w:vAlign w:val="bottom"/>
            <w:hideMark/>
          </w:tcPr>
          <w:p w14:paraId="423C8AA5"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A01</w:t>
            </w:r>
          </w:p>
        </w:tc>
        <w:tc>
          <w:tcPr>
            <w:tcW w:w="3685" w:type="dxa"/>
            <w:tcBorders>
              <w:top w:val="nil"/>
              <w:left w:val="nil"/>
              <w:bottom w:val="nil"/>
              <w:right w:val="nil"/>
            </w:tcBorders>
            <w:shd w:val="clear" w:color="000000" w:fill="9999FF"/>
            <w:noWrap/>
            <w:vAlign w:val="bottom"/>
            <w:hideMark/>
          </w:tcPr>
          <w:p w14:paraId="279FB542"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w:t>
            </w:r>
          </w:p>
        </w:tc>
        <w:tc>
          <w:tcPr>
            <w:tcW w:w="1366" w:type="dxa"/>
            <w:tcBorders>
              <w:top w:val="nil"/>
              <w:left w:val="nil"/>
              <w:bottom w:val="nil"/>
              <w:right w:val="nil"/>
            </w:tcBorders>
            <w:shd w:val="clear" w:color="000000" w:fill="9999FF"/>
            <w:noWrap/>
            <w:vAlign w:val="bottom"/>
            <w:hideMark/>
          </w:tcPr>
          <w:p w14:paraId="34F96C3C"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87.400,00</w:t>
            </w:r>
          </w:p>
        </w:tc>
        <w:tc>
          <w:tcPr>
            <w:tcW w:w="1650" w:type="dxa"/>
            <w:tcBorders>
              <w:top w:val="nil"/>
              <w:left w:val="nil"/>
              <w:bottom w:val="nil"/>
              <w:right w:val="nil"/>
            </w:tcBorders>
            <w:shd w:val="clear" w:color="000000" w:fill="9999FF"/>
            <w:noWrap/>
            <w:vAlign w:val="bottom"/>
            <w:hideMark/>
          </w:tcPr>
          <w:p w14:paraId="5FBA09AB"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82.400,00</w:t>
            </w:r>
          </w:p>
        </w:tc>
        <w:tc>
          <w:tcPr>
            <w:tcW w:w="983" w:type="dxa"/>
            <w:tcBorders>
              <w:top w:val="nil"/>
              <w:left w:val="nil"/>
              <w:bottom w:val="nil"/>
              <w:right w:val="nil"/>
            </w:tcBorders>
            <w:shd w:val="clear" w:color="000000" w:fill="9999FF"/>
            <w:noWrap/>
            <w:vAlign w:val="bottom"/>
            <w:hideMark/>
          </w:tcPr>
          <w:p w14:paraId="7F11D715"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94,28</w:t>
            </w:r>
          </w:p>
        </w:tc>
      </w:tr>
      <w:tr w:rsidR="00B85BFD" w:rsidRPr="00B85BFD" w14:paraId="23B2780A" w14:textId="77777777" w:rsidTr="009661A5">
        <w:trPr>
          <w:trHeight w:val="255"/>
        </w:trPr>
        <w:tc>
          <w:tcPr>
            <w:tcW w:w="1419" w:type="dxa"/>
            <w:tcBorders>
              <w:top w:val="nil"/>
              <w:left w:val="nil"/>
              <w:bottom w:val="nil"/>
              <w:right w:val="nil"/>
            </w:tcBorders>
            <w:shd w:val="clear" w:color="000000" w:fill="CCCCFF"/>
            <w:noWrap/>
            <w:vAlign w:val="bottom"/>
            <w:hideMark/>
          </w:tcPr>
          <w:p w14:paraId="30DA4AD1"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417507B2"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1048</w:t>
            </w:r>
          </w:p>
        </w:tc>
        <w:tc>
          <w:tcPr>
            <w:tcW w:w="3685" w:type="dxa"/>
            <w:tcBorders>
              <w:top w:val="nil"/>
              <w:left w:val="nil"/>
              <w:bottom w:val="nil"/>
              <w:right w:val="nil"/>
            </w:tcBorders>
            <w:shd w:val="clear" w:color="000000" w:fill="CCCCFF"/>
            <w:noWrap/>
            <w:vAlign w:val="bottom"/>
            <w:hideMark/>
          </w:tcPr>
          <w:p w14:paraId="41B5145A"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PROGRAM AKTIVNOSTI I MJERA IZ DJELOKRUGA PREDSTAVNIČKIH TIJELA</w:t>
            </w:r>
          </w:p>
        </w:tc>
        <w:tc>
          <w:tcPr>
            <w:tcW w:w="1366" w:type="dxa"/>
            <w:tcBorders>
              <w:top w:val="nil"/>
              <w:left w:val="nil"/>
              <w:bottom w:val="nil"/>
              <w:right w:val="nil"/>
            </w:tcBorders>
            <w:shd w:val="clear" w:color="000000" w:fill="CCCCFF"/>
            <w:noWrap/>
            <w:vAlign w:val="bottom"/>
            <w:hideMark/>
          </w:tcPr>
          <w:p w14:paraId="5ADA8E9F"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87.400,00</w:t>
            </w:r>
          </w:p>
        </w:tc>
        <w:tc>
          <w:tcPr>
            <w:tcW w:w="1650" w:type="dxa"/>
            <w:tcBorders>
              <w:top w:val="nil"/>
              <w:left w:val="nil"/>
              <w:bottom w:val="nil"/>
              <w:right w:val="nil"/>
            </w:tcBorders>
            <w:shd w:val="clear" w:color="000000" w:fill="CCCCFF"/>
            <w:noWrap/>
            <w:vAlign w:val="bottom"/>
            <w:hideMark/>
          </w:tcPr>
          <w:p w14:paraId="0D9E4002"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82.400,00</w:t>
            </w:r>
          </w:p>
        </w:tc>
        <w:tc>
          <w:tcPr>
            <w:tcW w:w="983" w:type="dxa"/>
            <w:tcBorders>
              <w:top w:val="nil"/>
              <w:left w:val="nil"/>
              <w:bottom w:val="nil"/>
              <w:right w:val="nil"/>
            </w:tcBorders>
            <w:shd w:val="clear" w:color="000000" w:fill="CCCCFF"/>
            <w:noWrap/>
            <w:vAlign w:val="bottom"/>
            <w:hideMark/>
          </w:tcPr>
          <w:p w14:paraId="0B0A42D4"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94,28</w:t>
            </w:r>
          </w:p>
        </w:tc>
      </w:tr>
      <w:tr w:rsidR="00B85BFD" w:rsidRPr="00B85BFD" w14:paraId="7870700C" w14:textId="77777777" w:rsidTr="009661A5">
        <w:trPr>
          <w:trHeight w:val="255"/>
        </w:trPr>
        <w:tc>
          <w:tcPr>
            <w:tcW w:w="1419" w:type="dxa"/>
            <w:tcBorders>
              <w:top w:val="nil"/>
              <w:left w:val="nil"/>
              <w:bottom w:val="nil"/>
              <w:right w:val="nil"/>
            </w:tcBorders>
            <w:shd w:val="clear" w:color="000000" w:fill="CCCCFF"/>
            <w:noWrap/>
            <w:vAlign w:val="bottom"/>
            <w:hideMark/>
          </w:tcPr>
          <w:p w14:paraId="10B3D3E1"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5DD413B6"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A100002</w:t>
            </w:r>
          </w:p>
        </w:tc>
        <w:tc>
          <w:tcPr>
            <w:tcW w:w="3685" w:type="dxa"/>
            <w:tcBorders>
              <w:top w:val="nil"/>
              <w:left w:val="nil"/>
              <w:bottom w:val="nil"/>
              <w:right w:val="nil"/>
            </w:tcBorders>
            <w:shd w:val="clear" w:color="000000" w:fill="CCCCFF"/>
            <w:noWrap/>
            <w:vAlign w:val="bottom"/>
            <w:hideMark/>
          </w:tcPr>
          <w:p w14:paraId="2C051711"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RAD PREDSTAVNIČKIH TIJELA I POVJERENSTAVA-NAKNADE ČLANOVIMA</w:t>
            </w:r>
          </w:p>
        </w:tc>
        <w:tc>
          <w:tcPr>
            <w:tcW w:w="1366" w:type="dxa"/>
            <w:tcBorders>
              <w:top w:val="nil"/>
              <w:left w:val="nil"/>
              <w:bottom w:val="nil"/>
              <w:right w:val="nil"/>
            </w:tcBorders>
            <w:shd w:val="clear" w:color="000000" w:fill="CCCCFF"/>
            <w:noWrap/>
            <w:vAlign w:val="bottom"/>
            <w:hideMark/>
          </w:tcPr>
          <w:p w14:paraId="5A52BADF"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000000" w:fill="CCCCFF"/>
            <w:noWrap/>
            <w:vAlign w:val="bottom"/>
            <w:hideMark/>
          </w:tcPr>
          <w:p w14:paraId="32D7D2BB"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CBC21FC"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261F01E2" w14:textId="77777777" w:rsidTr="009661A5">
        <w:trPr>
          <w:trHeight w:val="255"/>
        </w:trPr>
        <w:tc>
          <w:tcPr>
            <w:tcW w:w="1419" w:type="dxa"/>
            <w:tcBorders>
              <w:top w:val="nil"/>
              <w:left w:val="nil"/>
              <w:bottom w:val="nil"/>
              <w:right w:val="nil"/>
            </w:tcBorders>
            <w:shd w:val="clear" w:color="auto" w:fill="auto"/>
            <w:noWrap/>
            <w:vAlign w:val="bottom"/>
            <w:hideMark/>
          </w:tcPr>
          <w:p w14:paraId="0C8782B6"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5AE277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452C74D7"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558B44EE"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auto" w:fill="auto"/>
            <w:noWrap/>
            <w:vAlign w:val="bottom"/>
            <w:hideMark/>
          </w:tcPr>
          <w:p w14:paraId="5AE03CB8"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7864C03"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400AFA87" w14:textId="77777777" w:rsidTr="009661A5">
        <w:trPr>
          <w:trHeight w:val="255"/>
        </w:trPr>
        <w:tc>
          <w:tcPr>
            <w:tcW w:w="1419" w:type="dxa"/>
            <w:tcBorders>
              <w:top w:val="nil"/>
              <w:left w:val="nil"/>
              <w:bottom w:val="nil"/>
              <w:right w:val="nil"/>
            </w:tcBorders>
            <w:shd w:val="clear" w:color="000000" w:fill="CCCCFF"/>
            <w:noWrap/>
            <w:vAlign w:val="bottom"/>
            <w:hideMark/>
          </w:tcPr>
          <w:p w14:paraId="0E97F912"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73AE35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A100004</w:t>
            </w:r>
          </w:p>
        </w:tc>
        <w:tc>
          <w:tcPr>
            <w:tcW w:w="3685" w:type="dxa"/>
            <w:tcBorders>
              <w:top w:val="nil"/>
              <w:left w:val="nil"/>
              <w:bottom w:val="nil"/>
              <w:right w:val="nil"/>
            </w:tcBorders>
            <w:shd w:val="clear" w:color="000000" w:fill="CCCCFF"/>
            <w:noWrap/>
            <w:vAlign w:val="bottom"/>
            <w:hideMark/>
          </w:tcPr>
          <w:p w14:paraId="29300BC6"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FINANCIRANJE POLITIČKIH STRANAKA</w:t>
            </w:r>
          </w:p>
        </w:tc>
        <w:tc>
          <w:tcPr>
            <w:tcW w:w="1366" w:type="dxa"/>
            <w:tcBorders>
              <w:top w:val="nil"/>
              <w:left w:val="nil"/>
              <w:bottom w:val="nil"/>
              <w:right w:val="nil"/>
            </w:tcBorders>
            <w:shd w:val="clear" w:color="000000" w:fill="CCCCFF"/>
            <w:noWrap/>
            <w:vAlign w:val="bottom"/>
            <w:hideMark/>
          </w:tcPr>
          <w:p w14:paraId="334060F4"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50.400,00</w:t>
            </w:r>
          </w:p>
        </w:tc>
        <w:tc>
          <w:tcPr>
            <w:tcW w:w="1650" w:type="dxa"/>
            <w:tcBorders>
              <w:top w:val="nil"/>
              <w:left w:val="nil"/>
              <w:bottom w:val="nil"/>
              <w:right w:val="nil"/>
            </w:tcBorders>
            <w:shd w:val="clear" w:color="000000" w:fill="CCCCFF"/>
            <w:noWrap/>
            <w:vAlign w:val="bottom"/>
            <w:hideMark/>
          </w:tcPr>
          <w:p w14:paraId="47D4490E"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50.400,00</w:t>
            </w:r>
          </w:p>
        </w:tc>
        <w:tc>
          <w:tcPr>
            <w:tcW w:w="983" w:type="dxa"/>
            <w:tcBorders>
              <w:top w:val="nil"/>
              <w:left w:val="nil"/>
              <w:bottom w:val="nil"/>
              <w:right w:val="nil"/>
            </w:tcBorders>
            <w:shd w:val="clear" w:color="000000" w:fill="CCCCFF"/>
            <w:noWrap/>
            <w:vAlign w:val="bottom"/>
            <w:hideMark/>
          </w:tcPr>
          <w:p w14:paraId="360384D0"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100,00</w:t>
            </w:r>
          </w:p>
        </w:tc>
      </w:tr>
      <w:tr w:rsidR="00B85BFD" w:rsidRPr="00B85BFD" w14:paraId="0F74B4A3" w14:textId="77777777" w:rsidTr="009661A5">
        <w:trPr>
          <w:trHeight w:val="255"/>
        </w:trPr>
        <w:tc>
          <w:tcPr>
            <w:tcW w:w="1419" w:type="dxa"/>
            <w:tcBorders>
              <w:top w:val="nil"/>
              <w:left w:val="nil"/>
              <w:bottom w:val="nil"/>
              <w:right w:val="nil"/>
            </w:tcBorders>
            <w:shd w:val="clear" w:color="auto" w:fill="auto"/>
            <w:noWrap/>
            <w:vAlign w:val="bottom"/>
            <w:hideMark/>
          </w:tcPr>
          <w:p w14:paraId="0039D427"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58C9E1B"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3E9A45A8"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3F6F09B6"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50.400,00</w:t>
            </w:r>
          </w:p>
        </w:tc>
        <w:tc>
          <w:tcPr>
            <w:tcW w:w="1650" w:type="dxa"/>
            <w:tcBorders>
              <w:top w:val="nil"/>
              <w:left w:val="nil"/>
              <w:bottom w:val="nil"/>
              <w:right w:val="nil"/>
            </w:tcBorders>
            <w:shd w:val="clear" w:color="auto" w:fill="auto"/>
            <w:noWrap/>
            <w:vAlign w:val="bottom"/>
            <w:hideMark/>
          </w:tcPr>
          <w:p w14:paraId="21D45021"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50.400,00</w:t>
            </w:r>
          </w:p>
        </w:tc>
        <w:tc>
          <w:tcPr>
            <w:tcW w:w="983" w:type="dxa"/>
            <w:tcBorders>
              <w:top w:val="nil"/>
              <w:left w:val="nil"/>
              <w:bottom w:val="nil"/>
              <w:right w:val="nil"/>
            </w:tcBorders>
            <w:shd w:val="clear" w:color="auto" w:fill="auto"/>
            <w:noWrap/>
            <w:vAlign w:val="bottom"/>
            <w:hideMark/>
          </w:tcPr>
          <w:p w14:paraId="6912C0A0"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100,00</w:t>
            </w:r>
          </w:p>
        </w:tc>
      </w:tr>
      <w:tr w:rsidR="00B85BFD" w:rsidRPr="00B85BFD" w14:paraId="795C0C23" w14:textId="77777777" w:rsidTr="009661A5">
        <w:trPr>
          <w:trHeight w:val="255"/>
        </w:trPr>
        <w:tc>
          <w:tcPr>
            <w:tcW w:w="1419" w:type="dxa"/>
            <w:tcBorders>
              <w:top w:val="nil"/>
              <w:left w:val="nil"/>
              <w:bottom w:val="nil"/>
              <w:right w:val="nil"/>
            </w:tcBorders>
            <w:shd w:val="clear" w:color="000000" w:fill="CCCCFF"/>
            <w:noWrap/>
            <w:vAlign w:val="bottom"/>
            <w:hideMark/>
          </w:tcPr>
          <w:p w14:paraId="0B428405"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11CF6D2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A100218</w:t>
            </w:r>
          </w:p>
        </w:tc>
        <w:tc>
          <w:tcPr>
            <w:tcW w:w="3685" w:type="dxa"/>
            <w:tcBorders>
              <w:top w:val="nil"/>
              <w:left w:val="nil"/>
              <w:bottom w:val="nil"/>
              <w:right w:val="nil"/>
            </w:tcBorders>
            <w:shd w:val="clear" w:color="000000" w:fill="CCCCFF"/>
            <w:noWrap/>
            <w:vAlign w:val="bottom"/>
            <w:hideMark/>
          </w:tcPr>
          <w:p w14:paraId="5D9AAFD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NAGRADE GRADA</w:t>
            </w:r>
          </w:p>
        </w:tc>
        <w:tc>
          <w:tcPr>
            <w:tcW w:w="1366" w:type="dxa"/>
            <w:tcBorders>
              <w:top w:val="nil"/>
              <w:left w:val="nil"/>
              <w:bottom w:val="nil"/>
              <w:right w:val="nil"/>
            </w:tcBorders>
            <w:shd w:val="clear" w:color="000000" w:fill="CCCCFF"/>
            <w:noWrap/>
            <w:vAlign w:val="bottom"/>
            <w:hideMark/>
          </w:tcPr>
          <w:p w14:paraId="1258493C"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32.000,00</w:t>
            </w:r>
          </w:p>
        </w:tc>
        <w:tc>
          <w:tcPr>
            <w:tcW w:w="1650" w:type="dxa"/>
            <w:tcBorders>
              <w:top w:val="nil"/>
              <w:left w:val="nil"/>
              <w:bottom w:val="nil"/>
              <w:right w:val="nil"/>
            </w:tcBorders>
            <w:shd w:val="clear" w:color="000000" w:fill="CCCCFF"/>
            <w:noWrap/>
            <w:vAlign w:val="bottom"/>
            <w:hideMark/>
          </w:tcPr>
          <w:p w14:paraId="5FFE47E1"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32.000,00</w:t>
            </w:r>
          </w:p>
        </w:tc>
        <w:tc>
          <w:tcPr>
            <w:tcW w:w="983" w:type="dxa"/>
            <w:tcBorders>
              <w:top w:val="nil"/>
              <w:left w:val="nil"/>
              <w:bottom w:val="nil"/>
              <w:right w:val="nil"/>
            </w:tcBorders>
            <w:shd w:val="clear" w:color="000000" w:fill="CCCCFF"/>
            <w:noWrap/>
            <w:vAlign w:val="bottom"/>
            <w:hideMark/>
          </w:tcPr>
          <w:p w14:paraId="39186EB6"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100,00</w:t>
            </w:r>
          </w:p>
        </w:tc>
      </w:tr>
      <w:tr w:rsidR="00B85BFD" w:rsidRPr="00B85BFD" w14:paraId="50255B8F" w14:textId="77777777" w:rsidTr="009661A5">
        <w:trPr>
          <w:trHeight w:val="255"/>
        </w:trPr>
        <w:tc>
          <w:tcPr>
            <w:tcW w:w="1419" w:type="dxa"/>
            <w:tcBorders>
              <w:top w:val="nil"/>
              <w:left w:val="nil"/>
              <w:bottom w:val="nil"/>
              <w:right w:val="nil"/>
            </w:tcBorders>
            <w:shd w:val="clear" w:color="auto" w:fill="auto"/>
            <w:noWrap/>
            <w:vAlign w:val="bottom"/>
            <w:hideMark/>
          </w:tcPr>
          <w:p w14:paraId="5B4A9A9E"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581A7BA2"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0B05E6B2"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7C700344"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32.000,00</w:t>
            </w:r>
          </w:p>
        </w:tc>
        <w:tc>
          <w:tcPr>
            <w:tcW w:w="1650" w:type="dxa"/>
            <w:tcBorders>
              <w:top w:val="nil"/>
              <w:left w:val="nil"/>
              <w:bottom w:val="nil"/>
              <w:right w:val="nil"/>
            </w:tcBorders>
            <w:shd w:val="clear" w:color="auto" w:fill="auto"/>
            <w:noWrap/>
            <w:vAlign w:val="bottom"/>
            <w:hideMark/>
          </w:tcPr>
          <w:p w14:paraId="703A4847"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32.000,00</w:t>
            </w:r>
          </w:p>
        </w:tc>
        <w:tc>
          <w:tcPr>
            <w:tcW w:w="983" w:type="dxa"/>
            <w:tcBorders>
              <w:top w:val="nil"/>
              <w:left w:val="nil"/>
              <w:bottom w:val="nil"/>
              <w:right w:val="nil"/>
            </w:tcBorders>
            <w:shd w:val="clear" w:color="auto" w:fill="auto"/>
            <w:noWrap/>
            <w:vAlign w:val="bottom"/>
            <w:hideMark/>
          </w:tcPr>
          <w:p w14:paraId="06F3C04F"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100,00</w:t>
            </w:r>
          </w:p>
        </w:tc>
      </w:tr>
      <w:tr w:rsidR="00B85BFD" w:rsidRPr="00B85BFD" w14:paraId="4097DC42" w14:textId="77777777" w:rsidTr="009661A5">
        <w:trPr>
          <w:trHeight w:val="255"/>
        </w:trPr>
        <w:tc>
          <w:tcPr>
            <w:tcW w:w="1419" w:type="dxa"/>
            <w:tcBorders>
              <w:top w:val="nil"/>
              <w:left w:val="nil"/>
              <w:bottom w:val="nil"/>
              <w:right w:val="nil"/>
            </w:tcBorders>
            <w:shd w:val="clear" w:color="000000" w:fill="0000FF"/>
            <w:noWrap/>
            <w:vAlign w:val="bottom"/>
            <w:hideMark/>
          </w:tcPr>
          <w:p w14:paraId="44365404"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Glava</w:t>
            </w:r>
          </w:p>
        </w:tc>
        <w:tc>
          <w:tcPr>
            <w:tcW w:w="992" w:type="dxa"/>
            <w:tcBorders>
              <w:top w:val="nil"/>
              <w:left w:val="nil"/>
              <w:bottom w:val="nil"/>
              <w:right w:val="nil"/>
            </w:tcBorders>
            <w:shd w:val="clear" w:color="000000" w:fill="0000FF"/>
            <w:noWrap/>
            <w:vAlign w:val="bottom"/>
            <w:hideMark/>
          </w:tcPr>
          <w:p w14:paraId="7341F9D6"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00102</w:t>
            </w:r>
          </w:p>
        </w:tc>
        <w:tc>
          <w:tcPr>
            <w:tcW w:w="3685" w:type="dxa"/>
            <w:tcBorders>
              <w:top w:val="nil"/>
              <w:left w:val="nil"/>
              <w:bottom w:val="nil"/>
              <w:right w:val="nil"/>
            </w:tcBorders>
            <w:shd w:val="clear" w:color="000000" w:fill="0000FF"/>
            <w:noWrap/>
            <w:vAlign w:val="bottom"/>
            <w:hideMark/>
          </w:tcPr>
          <w:p w14:paraId="451A8585" w14:textId="77777777" w:rsidR="00B85BFD" w:rsidRPr="00B85BFD" w:rsidRDefault="00B85BFD" w:rsidP="00B85BFD">
            <w:pPr>
              <w:spacing w:after="0" w:line="240" w:lineRule="auto"/>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MJESNA SAMOUPRAVA</w:t>
            </w:r>
          </w:p>
        </w:tc>
        <w:tc>
          <w:tcPr>
            <w:tcW w:w="1366" w:type="dxa"/>
            <w:tcBorders>
              <w:top w:val="nil"/>
              <w:left w:val="nil"/>
              <w:bottom w:val="nil"/>
              <w:right w:val="nil"/>
            </w:tcBorders>
            <w:shd w:val="clear" w:color="000000" w:fill="0000FF"/>
            <w:noWrap/>
            <w:vAlign w:val="bottom"/>
            <w:hideMark/>
          </w:tcPr>
          <w:p w14:paraId="2581260C"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2.400,00</w:t>
            </w:r>
          </w:p>
        </w:tc>
        <w:tc>
          <w:tcPr>
            <w:tcW w:w="1650" w:type="dxa"/>
            <w:tcBorders>
              <w:top w:val="nil"/>
              <w:left w:val="nil"/>
              <w:bottom w:val="nil"/>
              <w:right w:val="nil"/>
            </w:tcBorders>
            <w:shd w:val="clear" w:color="000000" w:fill="0000FF"/>
            <w:noWrap/>
            <w:vAlign w:val="bottom"/>
            <w:hideMark/>
          </w:tcPr>
          <w:p w14:paraId="669D4EF5"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0,00</w:t>
            </w:r>
          </w:p>
        </w:tc>
        <w:tc>
          <w:tcPr>
            <w:tcW w:w="983" w:type="dxa"/>
            <w:tcBorders>
              <w:top w:val="nil"/>
              <w:left w:val="nil"/>
              <w:bottom w:val="nil"/>
              <w:right w:val="nil"/>
            </w:tcBorders>
            <w:shd w:val="clear" w:color="000000" w:fill="0000FF"/>
            <w:noWrap/>
            <w:vAlign w:val="bottom"/>
            <w:hideMark/>
          </w:tcPr>
          <w:p w14:paraId="3BEAFA7A" w14:textId="77777777" w:rsidR="00B85BFD" w:rsidRPr="00B85BFD" w:rsidRDefault="00B85BFD" w:rsidP="00B85BFD">
            <w:pPr>
              <w:spacing w:after="0" w:line="240" w:lineRule="auto"/>
              <w:jc w:val="right"/>
              <w:rPr>
                <w:rFonts w:ascii="Times New Roman" w:eastAsia="Times New Roman" w:hAnsi="Times New Roman" w:cs="Times New Roman"/>
                <w:b/>
                <w:bCs/>
                <w:color w:val="FFFFFF"/>
                <w:sz w:val="20"/>
                <w:szCs w:val="20"/>
                <w:lang w:eastAsia="hr-HR"/>
              </w:rPr>
            </w:pPr>
            <w:r w:rsidRPr="00B85BFD">
              <w:rPr>
                <w:rFonts w:ascii="Times New Roman" w:eastAsia="Times New Roman" w:hAnsi="Times New Roman" w:cs="Times New Roman"/>
                <w:b/>
                <w:bCs/>
                <w:color w:val="FFFFFF"/>
                <w:sz w:val="20"/>
                <w:szCs w:val="20"/>
                <w:lang w:eastAsia="hr-HR"/>
              </w:rPr>
              <w:t>0,00</w:t>
            </w:r>
          </w:p>
        </w:tc>
      </w:tr>
      <w:tr w:rsidR="00B85BFD" w:rsidRPr="00B85BFD" w14:paraId="27B7614D" w14:textId="77777777" w:rsidTr="009661A5">
        <w:trPr>
          <w:trHeight w:val="255"/>
        </w:trPr>
        <w:tc>
          <w:tcPr>
            <w:tcW w:w="1419" w:type="dxa"/>
            <w:tcBorders>
              <w:top w:val="nil"/>
              <w:left w:val="nil"/>
              <w:bottom w:val="nil"/>
              <w:right w:val="nil"/>
            </w:tcBorders>
            <w:shd w:val="clear" w:color="000000" w:fill="9999FF"/>
            <w:noWrap/>
            <w:vAlign w:val="bottom"/>
            <w:hideMark/>
          </w:tcPr>
          <w:p w14:paraId="1CE9A3D3"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Glavni program</w:t>
            </w:r>
          </w:p>
        </w:tc>
        <w:tc>
          <w:tcPr>
            <w:tcW w:w="992" w:type="dxa"/>
            <w:tcBorders>
              <w:top w:val="nil"/>
              <w:left w:val="nil"/>
              <w:bottom w:val="nil"/>
              <w:right w:val="nil"/>
            </w:tcBorders>
            <w:shd w:val="clear" w:color="000000" w:fill="9999FF"/>
            <w:noWrap/>
            <w:vAlign w:val="bottom"/>
            <w:hideMark/>
          </w:tcPr>
          <w:p w14:paraId="4A3E92F2"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A01</w:t>
            </w:r>
          </w:p>
        </w:tc>
        <w:tc>
          <w:tcPr>
            <w:tcW w:w="3685" w:type="dxa"/>
            <w:tcBorders>
              <w:top w:val="nil"/>
              <w:left w:val="nil"/>
              <w:bottom w:val="nil"/>
              <w:right w:val="nil"/>
            </w:tcBorders>
            <w:shd w:val="clear" w:color="000000" w:fill="9999FF"/>
            <w:noWrap/>
            <w:vAlign w:val="bottom"/>
            <w:hideMark/>
          </w:tcPr>
          <w:p w14:paraId="5D9817B8"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w:t>
            </w:r>
          </w:p>
        </w:tc>
        <w:tc>
          <w:tcPr>
            <w:tcW w:w="1366" w:type="dxa"/>
            <w:tcBorders>
              <w:top w:val="nil"/>
              <w:left w:val="nil"/>
              <w:bottom w:val="nil"/>
              <w:right w:val="nil"/>
            </w:tcBorders>
            <w:shd w:val="clear" w:color="000000" w:fill="9999FF"/>
            <w:noWrap/>
            <w:vAlign w:val="bottom"/>
            <w:hideMark/>
          </w:tcPr>
          <w:p w14:paraId="2ED2C476"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2.400,00</w:t>
            </w:r>
          </w:p>
        </w:tc>
        <w:tc>
          <w:tcPr>
            <w:tcW w:w="1650" w:type="dxa"/>
            <w:tcBorders>
              <w:top w:val="nil"/>
              <w:left w:val="nil"/>
              <w:bottom w:val="nil"/>
              <w:right w:val="nil"/>
            </w:tcBorders>
            <w:shd w:val="clear" w:color="000000" w:fill="9999FF"/>
            <w:noWrap/>
            <w:vAlign w:val="bottom"/>
            <w:hideMark/>
          </w:tcPr>
          <w:p w14:paraId="66C7BBCE"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9999FF"/>
            <w:noWrap/>
            <w:vAlign w:val="bottom"/>
            <w:hideMark/>
          </w:tcPr>
          <w:p w14:paraId="177CBEFB"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3E88BB7F" w14:textId="77777777" w:rsidTr="009661A5">
        <w:trPr>
          <w:trHeight w:val="255"/>
        </w:trPr>
        <w:tc>
          <w:tcPr>
            <w:tcW w:w="1419" w:type="dxa"/>
            <w:tcBorders>
              <w:top w:val="nil"/>
              <w:left w:val="nil"/>
              <w:bottom w:val="nil"/>
              <w:right w:val="nil"/>
            </w:tcBorders>
            <w:shd w:val="clear" w:color="000000" w:fill="CCCCFF"/>
            <w:noWrap/>
            <w:vAlign w:val="bottom"/>
            <w:hideMark/>
          </w:tcPr>
          <w:p w14:paraId="411C90B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7FE81909"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1002</w:t>
            </w:r>
          </w:p>
        </w:tc>
        <w:tc>
          <w:tcPr>
            <w:tcW w:w="3685" w:type="dxa"/>
            <w:tcBorders>
              <w:top w:val="nil"/>
              <w:left w:val="nil"/>
              <w:bottom w:val="nil"/>
              <w:right w:val="nil"/>
            </w:tcBorders>
            <w:shd w:val="clear" w:color="000000" w:fill="CCCCFF"/>
            <w:noWrap/>
            <w:vAlign w:val="bottom"/>
            <w:hideMark/>
          </w:tcPr>
          <w:p w14:paraId="061571B3"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PROGRAM AKTIVNOSTI I MJERA IZ DJELOKRUGA MJESNE </w:t>
            </w:r>
            <w:r w:rsidRPr="00B85BFD">
              <w:rPr>
                <w:rFonts w:ascii="Times New Roman" w:eastAsia="Times New Roman" w:hAnsi="Times New Roman" w:cs="Times New Roman"/>
                <w:b/>
                <w:bCs/>
                <w:color w:val="000000"/>
                <w:sz w:val="20"/>
                <w:szCs w:val="20"/>
                <w:lang w:eastAsia="hr-HR"/>
              </w:rPr>
              <w:lastRenderedPageBreak/>
              <w:t>SAMOUPRAVE</w:t>
            </w:r>
          </w:p>
        </w:tc>
        <w:tc>
          <w:tcPr>
            <w:tcW w:w="1366" w:type="dxa"/>
            <w:tcBorders>
              <w:top w:val="nil"/>
              <w:left w:val="nil"/>
              <w:bottom w:val="nil"/>
              <w:right w:val="nil"/>
            </w:tcBorders>
            <w:shd w:val="clear" w:color="000000" w:fill="CCCCFF"/>
            <w:noWrap/>
            <w:vAlign w:val="bottom"/>
            <w:hideMark/>
          </w:tcPr>
          <w:p w14:paraId="7FB78437"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lastRenderedPageBreak/>
              <w:t>2.400,00</w:t>
            </w:r>
          </w:p>
        </w:tc>
        <w:tc>
          <w:tcPr>
            <w:tcW w:w="1650" w:type="dxa"/>
            <w:tcBorders>
              <w:top w:val="nil"/>
              <w:left w:val="nil"/>
              <w:bottom w:val="nil"/>
              <w:right w:val="nil"/>
            </w:tcBorders>
            <w:shd w:val="clear" w:color="000000" w:fill="CCCCFF"/>
            <w:noWrap/>
            <w:vAlign w:val="bottom"/>
            <w:hideMark/>
          </w:tcPr>
          <w:p w14:paraId="3E5827EB"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700389D"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3F591C17" w14:textId="77777777" w:rsidTr="009661A5">
        <w:trPr>
          <w:trHeight w:val="255"/>
        </w:trPr>
        <w:tc>
          <w:tcPr>
            <w:tcW w:w="1419" w:type="dxa"/>
            <w:tcBorders>
              <w:top w:val="nil"/>
              <w:left w:val="nil"/>
              <w:bottom w:val="nil"/>
              <w:right w:val="nil"/>
            </w:tcBorders>
            <w:shd w:val="clear" w:color="000000" w:fill="CCCCFF"/>
            <w:noWrap/>
            <w:vAlign w:val="bottom"/>
            <w:hideMark/>
          </w:tcPr>
          <w:p w14:paraId="1E8DD686"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426B8EEC"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A100210</w:t>
            </w:r>
          </w:p>
        </w:tc>
        <w:tc>
          <w:tcPr>
            <w:tcW w:w="3685" w:type="dxa"/>
            <w:tcBorders>
              <w:top w:val="nil"/>
              <w:left w:val="nil"/>
              <w:bottom w:val="nil"/>
              <w:right w:val="nil"/>
            </w:tcBorders>
            <w:shd w:val="clear" w:color="000000" w:fill="CCCCFF"/>
            <w:noWrap/>
            <w:vAlign w:val="bottom"/>
            <w:hideMark/>
          </w:tcPr>
          <w:p w14:paraId="3356CF13"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MJESNI ODBOR VID</w:t>
            </w:r>
          </w:p>
        </w:tc>
        <w:tc>
          <w:tcPr>
            <w:tcW w:w="1366" w:type="dxa"/>
            <w:tcBorders>
              <w:top w:val="nil"/>
              <w:left w:val="nil"/>
              <w:bottom w:val="nil"/>
              <w:right w:val="nil"/>
            </w:tcBorders>
            <w:shd w:val="clear" w:color="000000" w:fill="CCCCFF"/>
            <w:noWrap/>
            <w:vAlign w:val="bottom"/>
            <w:hideMark/>
          </w:tcPr>
          <w:p w14:paraId="2452CF7D"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CCCCFF"/>
            <w:noWrap/>
            <w:vAlign w:val="bottom"/>
            <w:hideMark/>
          </w:tcPr>
          <w:p w14:paraId="17EEC21C"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D995B87"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32F49CF1" w14:textId="77777777" w:rsidTr="009661A5">
        <w:trPr>
          <w:trHeight w:val="255"/>
        </w:trPr>
        <w:tc>
          <w:tcPr>
            <w:tcW w:w="1419" w:type="dxa"/>
            <w:tcBorders>
              <w:top w:val="nil"/>
              <w:left w:val="nil"/>
              <w:bottom w:val="nil"/>
              <w:right w:val="nil"/>
            </w:tcBorders>
            <w:shd w:val="clear" w:color="auto" w:fill="auto"/>
            <w:noWrap/>
            <w:vAlign w:val="bottom"/>
            <w:hideMark/>
          </w:tcPr>
          <w:p w14:paraId="58977439"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5528EB1"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0B38E9EE"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217309D5"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554CF6F6"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4AB1942"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32D1DA73" w14:textId="77777777" w:rsidTr="009661A5">
        <w:trPr>
          <w:trHeight w:val="255"/>
        </w:trPr>
        <w:tc>
          <w:tcPr>
            <w:tcW w:w="1419" w:type="dxa"/>
            <w:tcBorders>
              <w:top w:val="nil"/>
              <w:left w:val="nil"/>
              <w:bottom w:val="nil"/>
              <w:right w:val="nil"/>
            </w:tcBorders>
            <w:shd w:val="clear" w:color="000000" w:fill="CCCCFF"/>
            <w:noWrap/>
            <w:vAlign w:val="bottom"/>
            <w:hideMark/>
          </w:tcPr>
          <w:p w14:paraId="6D35AA95"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3EDDF896"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A100211</w:t>
            </w:r>
          </w:p>
        </w:tc>
        <w:tc>
          <w:tcPr>
            <w:tcW w:w="3685" w:type="dxa"/>
            <w:tcBorders>
              <w:top w:val="nil"/>
              <w:left w:val="nil"/>
              <w:bottom w:val="nil"/>
              <w:right w:val="nil"/>
            </w:tcBorders>
            <w:shd w:val="clear" w:color="000000" w:fill="CCCCFF"/>
            <w:noWrap/>
            <w:vAlign w:val="bottom"/>
            <w:hideMark/>
          </w:tcPr>
          <w:p w14:paraId="6496600B"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MJESNI ODBOR PRUD</w:t>
            </w:r>
          </w:p>
        </w:tc>
        <w:tc>
          <w:tcPr>
            <w:tcW w:w="1366" w:type="dxa"/>
            <w:tcBorders>
              <w:top w:val="nil"/>
              <w:left w:val="nil"/>
              <w:bottom w:val="nil"/>
              <w:right w:val="nil"/>
            </w:tcBorders>
            <w:shd w:val="clear" w:color="000000" w:fill="CCCCFF"/>
            <w:noWrap/>
            <w:vAlign w:val="bottom"/>
            <w:hideMark/>
          </w:tcPr>
          <w:p w14:paraId="77EF5FC2"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CCCCFF"/>
            <w:noWrap/>
            <w:vAlign w:val="bottom"/>
            <w:hideMark/>
          </w:tcPr>
          <w:p w14:paraId="3539868B"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7AEB6014"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1803488E" w14:textId="77777777" w:rsidTr="009661A5">
        <w:trPr>
          <w:trHeight w:val="255"/>
        </w:trPr>
        <w:tc>
          <w:tcPr>
            <w:tcW w:w="1419" w:type="dxa"/>
            <w:tcBorders>
              <w:top w:val="nil"/>
              <w:left w:val="nil"/>
              <w:bottom w:val="nil"/>
              <w:right w:val="nil"/>
            </w:tcBorders>
            <w:shd w:val="clear" w:color="auto" w:fill="auto"/>
            <w:noWrap/>
            <w:vAlign w:val="bottom"/>
            <w:hideMark/>
          </w:tcPr>
          <w:p w14:paraId="37B638EE"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4B2E36B"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3DCB5B5C"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3D7CA9F2"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7290745D"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ACD109E"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64D8D1C3" w14:textId="77777777" w:rsidTr="009661A5">
        <w:trPr>
          <w:trHeight w:val="255"/>
        </w:trPr>
        <w:tc>
          <w:tcPr>
            <w:tcW w:w="1419" w:type="dxa"/>
            <w:tcBorders>
              <w:top w:val="nil"/>
              <w:left w:val="nil"/>
              <w:bottom w:val="nil"/>
              <w:right w:val="nil"/>
            </w:tcBorders>
            <w:shd w:val="clear" w:color="000000" w:fill="CCCCFF"/>
            <w:noWrap/>
            <w:vAlign w:val="bottom"/>
            <w:hideMark/>
          </w:tcPr>
          <w:p w14:paraId="51032A2E"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176023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A100212</w:t>
            </w:r>
          </w:p>
        </w:tc>
        <w:tc>
          <w:tcPr>
            <w:tcW w:w="3685" w:type="dxa"/>
            <w:tcBorders>
              <w:top w:val="nil"/>
              <w:left w:val="nil"/>
              <w:bottom w:val="nil"/>
              <w:right w:val="nil"/>
            </w:tcBorders>
            <w:shd w:val="clear" w:color="000000" w:fill="CCCCFF"/>
            <w:noWrap/>
            <w:vAlign w:val="bottom"/>
            <w:hideMark/>
          </w:tcPr>
          <w:p w14:paraId="273F300D"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MJESNI ODBOR CENTAR</w:t>
            </w:r>
          </w:p>
        </w:tc>
        <w:tc>
          <w:tcPr>
            <w:tcW w:w="1366" w:type="dxa"/>
            <w:tcBorders>
              <w:top w:val="nil"/>
              <w:left w:val="nil"/>
              <w:bottom w:val="nil"/>
              <w:right w:val="nil"/>
            </w:tcBorders>
            <w:shd w:val="clear" w:color="000000" w:fill="CCCCFF"/>
            <w:noWrap/>
            <w:vAlign w:val="bottom"/>
            <w:hideMark/>
          </w:tcPr>
          <w:p w14:paraId="3E232E2D"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CCCCFF"/>
            <w:noWrap/>
            <w:vAlign w:val="bottom"/>
            <w:hideMark/>
          </w:tcPr>
          <w:p w14:paraId="66AF5650"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F8F3B0A"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070427B1" w14:textId="77777777" w:rsidTr="009661A5">
        <w:trPr>
          <w:trHeight w:val="255"/>
        </w:trPr>
        <w:tc>
          <w:tcPr>
            <w:tcW w:w="1419" w:type="dxa"/>
            <w:tcBorders>
              <w:top w:val="nil"/>
              <w:left w:val="nil"/>
              <w:bottom w:val="nil"/>
              <w:right w:val="nil"/>
            </w:tcBorders>
            <w:shd w:val="clear" w:color="auto" w:fill="auto"/>
            <w:noWrap/>
            <w:vAlign w:val="bottom"/>
            <w:hideMark/>
          </w:tcPr>
          <w:p w14:paraId="6CF40BAA"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9707330"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19FFF126"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0AD30A30"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5D3A7C92"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7C9E287"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34DEEB54" w14:textId="77777777" w:rsidTr="009661A5">
        <w:trPr>
          <w:trHeight w:val="255"/>
        </w:trPr>
        <w:tc>
          <w:tcPr>
            <w:tcW w:w="1419" w:type="dxa"/>
            <w:tcBorders>
              <w:top w:val="nil"/>
              <w:left w:val="nil"/>
              <w:bottom w:val="nil"/>
              <w:right w:val="nil"/>
            </w:tcBorders>
            <w:shd w:val="clear" w:color="000000" w:fill="CCCCFF"/>
            <w:noWrap/>
            <w:vAlign w:val="bottom"/>
            <w:hideMark/>
          </w:tcPr>
          <w:p w14:paraId="45737230"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8F080D0"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A100213</w:t>
            </w:r>
          </w:p>
        </w:tc>
        <w:tc>
          <w:tcPr>
            <w:tcW w:w="3685" w:type="dxa"/>
            <w:tcBorders>
              <w:top w:val="nil"/>
              <w:left w:val="nil"/>
              <w:bottom w:val="nil"/>
              <w:right w:val="nil"/>
            </w:tcBorders>
            <w:shd w:val="clear" w:color="000000" w:fill="CCCCFF"/>
            <w:noWrap/>
            <w:vAlign w:val="bottom"/>
            <w:hideMark/>
          </w:tcPr>
          <w:p w14:paraId="3D8AA28D"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MJESNI ODBOR SVETI NIKOLA</w:t>
            </w:r>
          </w:p>
        </w:tc>
        <w:tc>
          <w:tcPr>
            <w:tcW w:w="1366" w:type="dxa"/>
            <w:tcBorders>
              <w:top w:val="nil"/>
              <w:left w:val="nil"/>
              <w:bottom w:val="nil"/>
              <w:right w:val="nil"/>
            </w:tcBorders>
            <w:shd w:val="clear" w:color="000000" w:fill="CCCCFF"/>
            <w:noWrap/>
            <w:vAlign w:val="bottom"/>
            <w:hideMark/>
          </w:tcPr>
          <w:p w14:paraId="0A8ABFC9"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CCCCFF"/>
            <w:noWrap/>
            <w:vAlign w:val="bottom"/>
            <w:hideMark/>
          </w:tcPr>
          <w:p w14:paraId="07EC3D37"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CF52D7E"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6C5C20A7" w14:textId="77777777" w:rsidTr="009661A5">
        <w:trPr>
          <w:trHeight w:val="255"/>
        </w:trPr>
        <w:tc>
          <w:tcPr>
            <w:tcW w:w="1419" w:type="dxa"/>
            <w:tcBorders>
              <w:top w:val="nil"/>
              <w:left w:val="nil"/>
              <w:bottom w:val="nil"/>
              <w:right w:val="nil"/>
            </w:tcBorders>
            <w:shd w:val="clear" w:color="auto" w:fill="auto"/>
            <w:noWrap/>
            <w:vAlign w:val="bottom"/>
            <w:hideMark/>
          </w:tcPr>
          <w:p w14:paraId="66F6C3F7"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3C8BB6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66C9AAF1"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61AFC18E"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2EA154E8"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E430678"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3E682995" w14:textId="77777777" w:rsidTr="009661A5">
        <w:trPr>
          <w:trHeight w:val="255"/>
        </w:trPr>
        <w:tc>
          <w:tcPr>
            <w:tcW w:w="1419" w:type="dxa"/>
            <w:tcBorders>
              <w:top w:val="nil"/>
              <w:left w:val="nil"/>
              <w:bottom w:val="nil"/>
              <w:right w:val="nil"/>
            </w:tcBorders>
            <w:shd w:val="clear" w:color="000000" w:fill="CCCCFF"/>
            <w:noWrap/>
            <w:vAlign w:val="bottom"/>
            <w:hideMark/>
          </w:tcPr>
          <w:p w14:paraId="255D98A3"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12B56355"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A100214</w:t>
            </w:r>
          </w:p>
        </w:tc>
        <w:tc>
          <w:tcPr>
            <w:tcW w:w="3685" w:type="dxa"/>
            <w:tcBorders>
              <w:top w:val="nil"/>
              <w:left w:val="nil"/>
              <w:bottom w:val="nil"/>
              <w:right w:val="nil"/>
            </w:tcBorders>
            <w:shd w:val="clear" w:color="000000" w:fill="CCCCFF"/>
            <w:noWrap/>
            <w:vAlign w:val="bottom"/>
            <w:hideMark/>
          </w:tcPr>
          <w:p w14:paraId="53B07D9C"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MJESNI ODBOR DUBRAVICA</w:t>
            </w:r>
          </w:p>
        </w:tc>
        <w:tc>
          <w:tcPr>
            <w:tcW w:w="1366" w:type="dxa"/>
            <w:tcBorders>
              <w:top w:val="nil"/>
              <w:left w:val="nil"/>
              <w:bottom w:val="nil"/>
              <w:right w:val="nil"/>
            </w:tcBorders>
            <w:shd w:val="clear" w:color="000000" w:fill="CCCCFF"/>
            <w:noWrap/>
            <w:vAlign w:val="bottom"/>
            <w:hideMark/>
          </w:tcPr>
          <w:p w14:paraId="34CF9952"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CCCCFF"/>
            <w:noWrap/>
            <w:vAlign w:val="bottom"/>
            <w:hideMark/>
          </w:tcPr>
          <w:p w14:paraId="1B39BBDA"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0E8649A"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05836BBC" w14:textId="77777777" w:rsidTr="009661A5">
        <w:trPr>
          <w:trHeight w:val="255"/>
        </w:trPr>
        <w:tc>
          <w:tcPr>
            <w:tcW w:w="1419" w:type="dxa"/>
            <w:tcBorders>
              <w:top w:val="nil"/>
              <w:left w:val="nil"/>
              <w:bottom w:val="nil"/>
              <w:right w:val="nil"/>
            </w:tcBorders>
            <w:shd w:val="clear" w:color="auto" w:fill="auto"/>
            <w:noWrap/>
            <w:vAlign w:val="bottom"/>
            <w:hideMark/>
          </w:tcPr>
          <w:p w14:paraId="3D101777"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D60FE02"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7CFD5B07"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1E9A269D"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1AC80D4F"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7B352FD"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68AC6311" w14:textId="77777777" w:rsidTr="009661A5">
        <w:trPr>
          <w:trHeight w:val="255"/>
        </w:trPr>
        <w:tc>
          <w:tcPr>
            <w:tcW w:w="1419" w:type="dxa"/>
            <w:tcBorders>
              <w:top w:val="nil"/>
              <w:left w:val="nil"/>
              <w:bottom w:val="nil"/>
              <w:right w:val="nil"/>
            </w:tcBorders>
            <w:shd w:val="clear" w:color="000000" w:fill="CCCCFF"/>
            <w:noWrap/>
            <w:vAlign w:val="bottom"/>
            <w:hideMark/>
          </w:tcPr>
          <w:p w14:paraId="1DC8CB23"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3B25CE43"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A100215</w:t>
            </w:r>
          </w:p>
        </w:tc>
        <w:tc>
          <w:tcPr>
            <w:tcW w:w="3685" w:type="dxa"/>
            <w:tcBorders>
              <w:top w:val="nil"/>
              <w:left w:val="nil"/>
              <w:bottom w:val="nil"/>
              <w:right w:val="nil"/>
            </w:tcBorders>
            <w:shd w:val="clear" w:color="000000" w:fill="CCCCFF"/>
            <w:noWrap/>
            <w:vAlign w:val="bottom"/>
            <w:hideMark/>
          </w:tcPr>
          <w:p w14:paraId="3466C44C"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MJESNI ODBOR GLUŠCI</w:t>
            </w:r>
          </w:p>
        </w:tc>
        <w:tc>
          <w:tcPr>
            <w:tcW w:w="1366" w:type="dxa"/>
            <w:tcBorders>
              <w:top w:val="nil"/>
              <w:left w:val="nil"/>
              <w:bottom w:val="nil"/>
              <w:right w:val="nil"/>
            </w:tcBorders>
            <w:shd w:val="clear" w:color="000000" w:fill="CCCCFF"/>
            <w:noWrap/>
            <w:vAlign w:val="bottom"/>
            <w:hideMark/>
          </w:tcPr>
          <w:p w14:paraId="658556EC"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CCCCFF"/>
            <w:noWrap/>
            <w:vAlign w:val="bottom"/>
            <w:hideMark/>
          </w:tcPr>
          <w:p w14:paraId="4764883B"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76CB19DE"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r w:rsidR="00B85BFD" w:rsidRPr="00B85BFD" w14:paraId="7D7F6823" w14:textId="77777777" w:rsidTr="009661A5">
        <w:trPr>
          <w:trHeight w:val="255"/>
        </w:trPr>
        <w:tc>
          <w:tcPr>
            <w:tcW w:w="1419" w:type="dxa"/>
            <w:tcBorders>
              <w:top w:val="nil"/>
              <w:left w:val="nil"/>
              <w:bottom w:val="nil"/>
              <w:right w:val="nil"/>
            </w:tcBorders>
            <w:shd w:val="clear" w:color="auto" w:fill="auto"/>
            <w:noWrap/>
            <w:vAlign w:val="bottom"/>
            <w:hideMark/>
          </w:tcPr>
          <w:p w14:paraId="3861621C"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0AFDAB56"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1.1.</w:t>
            </w:r>
          </w:p>
        </w:tc>
        <w:tc>
          <w:tcPr>
            <w:tcW w:w="3685" w:type="dxa"/>
            <w:tcBorders>
              <w:top w:val="nil"/>
              <w:left w:val="nil"/>
              <w:bottom w:val="nil"/>
              <w:right w:val="nil"/>
            </w:tcBorders>
            <w:shd w:val="clear" w:color="auto" w:fill="auto"/>
            <w:noWrap/>
            <w:vAlign w:val="bottom"/>
            <w:hideMark/>
          </w:tcPr>
          <w:p w14:paraId="40A2A994" w14:textId="77777777" w:rsidR="00B85BFD" w:rsidRPr="00B85BFD" w:rsidRDefault="00B85BFD" w:rsidP="00B85BFD">
            <w:pPr>
              <w:spacing w:after="0" w:line="240" w:lineRule="auto"/>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OPĆI PRIHODI I PRIMICI</w:t>
            </w:r>
          </w:p>
        </w:tc>
        <w:tc>
          <w:tcPr>
            <w:tcW w:w="1366" w:type="dxa"/>
            <w:tcBorders>
              <w:top w:val="nil"/>
              <w:left w:val="nil"/>
              <w:bottom w:val="nil"/>
              <w:right w:val="nil"/>
            </w:tcBorders>
            <w:shd w:val="clear" w:color="auto" w:fill="auto"/>
            <w:noWrap/>
            <w:vAlign w:val="bottom"/>
            <w:hideMark/>
          </w:tcPr>
          <w:p w14:paraId="3B507A78"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1977100F"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7AFC759" w14:textId="77777777" w:rsidR="00B85BFD" w:rsidRPr="00B85BFD" w:rsidRDefault="00B85BFD" w:rsidP="00B85BFD">
            <w:pPr>
              <w:spacing w:after="0" w:line="240" w:lineRule="auto"/>
              <w:jc w:val="right"/>
              <w:rPr>
                <w:rFonts w:ascii="Times New Roman" w:eastAsia="Times New Roman" w:hAnsi="Times New Roman" w:cs="Times New Roman"/>
                <w:b/>
                <w:bCs/>
                <w:color w:val="000000"/>
                <w:sz w:val="20"/>
                <w:szCs w:val="20"/>
                <w:lang w:eastAsia="hr-HR"/>
              </w:rPr>
            </w:pPr>
            <w:r w:rsidRPr="00B85BFD">
              <w:rPr>
                <w:rFonts w:ascii="Times New Roman" w:eastAsia="Times New Roman" w:hAnsi="Times New Roman" w:cs="Times New Roman"/>
                <w:b/>
                <w:bCs/>
                <w:color w:val="000000"/>
                <w:sz w:val="20"/>
                <w:szCs w:val="20"/>
                <w:lang w:eastAsia="hr-HR"/>
              </w:rPr>
              <w:t>0,00</w:t>
            </w:r>
          </w:p>
        </w:tc>
      </w:tr>
    </w:tbl>
    <w:p w14:paraId="1BCAF982" w14:textId="77777777" w:rsidR="00AD69C5" w:rsidRDefault="00AD69C5" w:rsidP="008D1A4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4D2AE31" w14:textId="77777777" w:rsidR="00C16FEC" w:rsidRDefault="00AF6D0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33E93">
        <w:rPr>
          <w:rFonts w:ascii="Times New Roman" w:hAnsi="Times New Roman" w:cs="Times New Roman"/>
          <w:b/>
          <w:bCs/>
          <w:sz w:val="24"/>
          <w:szCs w:val="24"/>
        </w:rPr>
        <w:t>Izvršenje razdjela 001</w:t>
      </w:r>
      <w:r>
        <w:rPr>
          <w:rFonts w:ascii="Times New Roman" w:hAnsi="Times New Roman" w:cs="Times New Roman"/>
          <w:sz w:val="24"/>
          <w:szCs w:val="24"/>
        </w:rPr>
        <w:t xml:space="preserve"> – </w:t>
      </w:r>
      <w:r w:rsidRPr="00FD1A14">
        <w:rPr>
          <w:rFonts w:ascii="Times New Roman" w:hAnsi="Times New Roman" w:cs="Times New Roman"/>
          <w:b/>
          <w:bCs/>
          <w:sz w:val="24"/>
          <w:szCs w:val="24"/>
        </w:rPr>
        <w:t>Predstavnička tijela Grada Metkovića</w:t>
      </w:r>
      <w:r>
        <w:rPr>
          <w:rFonts w:ascii="Times New Roman" w:hAnsi="Times New Roman" w:cs="Times New Roman"/>
          <w:sz w:val="24"/>
          <w:szCs w:val="24"/>
        </w:rPr>
        <w:t xml:space="preserve"> je na </w:t>
      </w:r>
      <w:r w:rsidR="00C16FEC">
        <w:rPr>
          <w:rFonts w:ascii="Times New Roman" w:hAnsi="Times New Roman" w:cs="Times New Roman"/>
          <w:sz w:val="24"/>
          <w:szCs w:val="24"/>
        </w:rPr>
        <w:t>91,76</w:t>
      </w:r>
      <w:r w:rsidR="003C0CDB">
        <w:rPr>
          <w:rFonts w:ascii="Times New Roman" w:hAnsi="Times New Roman" w:cs="Times New Roman"/>
          <w:sz w:val="24"/>
          <w:szCs w:val="24"/>
        </w:rPr>
        <w:t>%</w:t>
      </w:r>
      <w:r w:rsidR="009661A5">
        <w:rPr>
          <w:rFonts w:ascii="Times New Roman" w:hAnsi="Times New Roman" w:cs="Times New Roman"/>
          <w:sz w:val="24"/>
          <w:szCs w:val="24"/>
        </w:rPr>
        <w:t xml:space="preserve"> godišnjeg Plana.</w:t>
      </w:r>
    </w:p>
    <w:p w14:paraId="31716FF5" w14:textId="77777777" w:rsidR="00C16FEC" w:rsidRDefault="00C16FE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7E0E1E5" w14:textId="77777777" w:rsidR="00C16FEC" w:rsidRDefault="00C16FE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C16FEC">
        <w:rPr>
          <w:rFonts w:ascii="Times New Roman" w:hAnsi="Times New Roman" w:cs="Times New Roman"/>
          <w:sz w:val="24"/>
          <w:szCs w:val="24"/>
        </w:rPr>
        <w:t>Program aktivnosti i mjera iz djelokruga predstavničkih tijela i mjesne samouprave obuhvaća aktivnosti kojima se izvršavaju rashodi za redovnu aktivnost mjesnih odbora, rad Gradskog vijeća Grada Metkovića, redovito godišnje financiranje političkih stranaka zastupljenih u Gradskom vijeću Grada Metkovića te fond za nagrade Grada koje se dodjeljuju u više kategorija zaslužnim pojedincima na Svečanoj sjednici GV koja se održava svake godine uoči blagdana sv. Ilije. Cilj programa je stvaranje optimalnih uvjeta za rad vijeća mjesnih odbora te rada GV.</w:t>
      </w:r>
    </w:p>
    <w:p w14:paraId="3946EA81" w14:textId="77777777" w:rsidR="00C16FEC" w:rsidRDefault="00C16FE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09F284F" w14:textId="3B58A149" w:rsidR="00C16FEC" w:rsidRDefault="00C16FE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54CD3">
        <w:rPr>
          <w:rFonts w:ascii="Times New Roman" w:hAnsi="Times New Roman" w:cs="Times New Roman"/>
          <w:b/>
          <w:bCs/>
          <w:sz w:val="24"/>
          <w:szCs w:val="24"/>
        </w:rPr>
        <w:t>POKAZATELJ USPJEŠNOSTI:</w:t>
      </w:r>
      <w:r w:rsidR="00632C18">
        <w:rPr>
          <w:rFonts w:ascii="Times New Roman" w:hAnsi="Times New Roman" w:cs="Times New Roman"/>
          <w:b/>
          <w:bCs/>
          <w:sz w:val="24"/>
          <w:szCs w:val="24"/>
        </w:rPr>
        <w:t xml:space="preserve"> </w:t>
      </w:r>
      <w:r w:rsidRPr="00C16FEC">
        <w:rPr>
          <w:rFonts w:ascii="Times New Roman" w:hAnsi="Times New Roman" w:cs="Times New Roman"/>
          <w:sz w:val="24"/>
          <w:szCs w:val="24"/>
        </w:rPr>
        <w:t>Najbolji pokazatelj uspješnosti je redovno funkcioniranje Gradskog vijeća Grada Metkovića, pravodobna isplata političkim strankama sredstava za redovno financiranje i pravovremena isplata novčanih nagrada Grada Metkovića povodom blagdana Svetog Ilije i Dana Grada Metkovića.</w:t>
      </w:r>
    </w:p>
    <w:p w14:paraId="24DA498D" w14:textId="77777777" w:rsidR="00C16FEC" w:rsidRDefault="00C16FE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5445A98" w14:textId="77777777" w:rsidR="001D0B0A" w:rsidRDefault="001D0B0A"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0A547827" w14:textId="77777777" w:rsidR="00BE463D" w:rsidRPr="003F1170" w:rsidRDefault="003F1170"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Tablica br. 10. </w:t>
      </w:r>
      <w:r w:rsidRPr="009661A5">
        <w:rPr>
          <w:rFonts w:ascii="Times New Roman" w:hAnsi="Times New Roman" w:cs="Times New Roman"/>
          <w:i/>
          <w:sz w:val="24"/>
          <w:szCs w:val="24"/>
        </w:rPr>
        <w:t>Rekapitulacija rashoda na proračunskim pozicijama - redovno financiranje političkih stranaka zastupljenih u Gradskom vijeću Grada Metkovića (50.400,00 kn).</w:t>
      </w:r>
    </w:p>
    <w:tbl>
      <w:tblPr>
        <w:tblW w:w="10080" w:type="dxa"/>
        <w:tblInd w:w="-72" w:type="dxa"/>
        <w:tblLook w:val="04A0" w:firstRow="1" w:lastRow="0" w:firstColumn="1" w:lastColumn="0" w:noHBand="0" w:noVBand="1"/>
      </w:tblPr>
      <w:tblGrid>
        <w:gridCol w:w="997"/>
        <w:gridCol w:w="2106"/>
        <w:gridCol w:w="1440"/>
        <w:gridCol w:w="1412"/>
        <w:gridCol w:w="1275"/>
        <w:gridCol w:w="1276"/>
        <w:gridCol w:w="1574"/>
      </w:tblGrid>
      <w:tr w:rsidR="00C16FEC" w:rsidRPr="00C16FEC" w14:paraId="30B39688" w14:textId="77777777" w:rsidTr="009661A5">
        <w:trPr>
          <w:trHeight w:val="315"/>
        </w:trPr>
        <w:tc>
          <w:tcPr>
            <w:tcW w:w="10080" w:type="dxa"/>
            <w:gridSpan w:val="7"/>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6592181A" w14:textId="77777777" w:rsidR="00C16FEC" w:rsidRPr="00C16FEC" w:rsidRDefault="00C16FEC" w:rsidP="00C16FEC">
            <w:pPr>
              <w:spacing w:after="0" w:line="240" w:lineRule="auto"/>
              <w:jc w:val="center"/>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2 0 2 2.</w:t>
            </w:r>
          </w:p>
        </w:tc>
      </w:tr>
      <w:tr w:rsidR="00C16FEC" w:rsidRPr="00C16FEC" w14:paraId="61C2D911"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74A2A742"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 </w:t>
            </w:r>
          </w:p>
        </w:tc>
        <w:tc>
          <w:tcPr>
            <w:tcW w:w="2106" w:type="dxa"/>
            <w:tcBorders>
              <w:top w:val="nil"/>
              <w:left w:val="nil"/>
              <w:bottom w:val="nil"/>
              <w:right w:val="nil"/>
            </w:tcBorders>
            <w:shd w:val="clear" w:color="auto" w:fill="auto"/>
            <w:noWrap/>
            <w:vAlign w:val="bottom"/>
            <w:hideMark/>
          </w:tcPr>
          <w:p w14:paraId="1EF79699"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p>
        </w:tc>
        <w:tc>
          <w:tcPr>
            <w:tcW w:w="1440" w:type="dxa"/>
            <w:tcBorders>
              <w:top w:val="nil"/>
              <w:left w:val="nil"/>
              <w:bottom w:val="nil"/>
              <w:right w:val="nil"/>
            </w:tcBorders>
            <w:shd w:val="clear" w:color="auto" w:fill="auto"/>
            <w:noWrap/>
            <w:vAlign w:val="bottom"/>
            <w:hideMark/>
          </w:tcPr>
          <w:p w14:paraId="1B593CBB"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412" w:type="dxa"/>
            <w:tcBorders>
              <w:top w:val="nil"/>
              <w:left w:val="nil"/>
              <w:bottom w:val="nil"/>
              <w:right w:val="nil"/>
            </w:tcBorders>
            <w:shd w:val="clear" w:color="auto" w:fill="auto"/>
            <w:noWrap/>
            <w:vAlign w:val="bottom"/>
            <w:hideMark/>
          </w:tcPr>
          <w:p w14:paraId="497BA0E8"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26D8CF5B"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2850" w:type="dxa"/>
            <w:gridSpan w:val="2"/>
            <w:tcBorders>
              <w:top w:val="single" w:sz="8" w:space="0" w:color="auto"/>
              <w:left w:val="nil"/>
              <w:bottom w:val="nil"/>
              <w:right w:val="single" w:sz="8" w:space="0" w:color="000000"/>
            </w:tcBorders>
            <w:shd w:val="clear" w:color="auto" w:fill="auto"/>
            <w:noWrap/>
            <w:vAlign w:val="bottom"/>
            <w:hideMark/>
          </w:tcPr>
          <w:p w14:paraId="66979F30"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u kunama</w:t>
            </w:r>
          </w:p>
        </w:tc>
      </w:tr>
      <w:tr w:rsidR="00C16FEC" w:rsidRPr="00C16FEC" w14:paraId="4B8AA9F7" w14:textId="77777777" w:rsidTr="009661A5">
        <w:trPr>
          <w:trHeight w:val="300"/>
        </w:trPr>
        <w:tc>
          <w:tcPr>
            <w:tcW w:w="997" w:type="dxa"/>
            <w:tcBorders>
              <w:top w:val="nil"/>
              <w:left w:val="single" w:sz="8" w:space="0" w:color="auto"/>
              <w:bottom w:val="nil"/>
              <w:right w:val="nil"/>
            </w:tcBorders>
            <w:shd w:val="clear" w:color="000000" w:fill="D9D9D9"/>
            <w:noWrap/>
            <w:vAlign w:val="bottom"/>
            <w:hideMark/>
          </w:tcPr>
          <w:p w14:paraId="0B0E38D8" w14:textId="77777777" w:rsidR="00C16FEC" w:rsidRPr="00C16FEC" w:rsidRDefault="00C16FEC" w:rsidP="00C16FEC">
            <w:pPr>
              <w:spacing w:after="0" w:line="240" w:lineRule="auto"/>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Redni br.</w:t>
            </w:r>
          </w:p>
        </w:tc>
        <w:tc>
          <w:tcPr>
            <w:tcW w:w="2106" w:type="dxa"/>
            <w:tcBorders>
              <w:top w:val="nil"/>
              <w:left w:val="nil"/>
              <w:bottom w:val="nil"/>
              <w:right w:val="nil"/>
            </w:tcBorders>
            <w:shd w:val="clear" w:color="000000" w:fill="D9D9D9"/>
            <w:noWrap/>
            <w:vAlign w:val="bottom"/>
            <w:hideMark/>
          </w:tcPr>
          <w:p w14:paraId="3BA77DE0" w14:textId="77777777" w:rsidR="00C16FEC" w:rsidRPr="00C16FEC" w:rsidRDefault="00C16FEC" w:rsidP="00C16FEC">
            <w:pPr>
              <w:spacing w:after="0" w:line="240" w:lineRule="auto"/>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Stranka</w:t>
            </w:r>
          </w:p>
        </w:tc>
        <w:tc>
          <w:tcPr>
            <w:tcW w:w="1440" w:type="dxa"/>
            <w:tcBorders>
              <w:top w:val="nil"/>
              <w:left w:val="nil"/>
              <w:bottom w:val="nil"/>
              <w:right w:val="nil"/>
            </w:tcBorders>
            <w:shd w:val="clear" w:color="000000" w:fill="D9D9D9"/>
            <w:noWrap/>
            <w:vAlign w:val="bottom"/>
            <w:hideMark/>
          </w:tcPr>
          <w:p w14:paraId="2394D830" w14:textId="77777777" w:rsidR="00C16FEC" w:rsidRPr="00C16FEC" w:rsidRDefault="00C16FEC" w:rsidP="00C16FEC">
            <w:pPr>
              <w:spacing w:after="0" w:line="240" w:lineRule="auto"/>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Iznos godišnji</w:t>
            </w:r>
          </w:p>
        </w:tc>
        <w:tc>
          <w:tcPr>
            <w:tcW w:w="1412" w:type="dxa"/>
            <w:tcBorders>
              <w:top w:val="nil"/>
              <w:left w:val="nil"/>
              <w:bottom w:val="nil"/>
              <w:right w:val="nil"/>
            </w:tcBorders>
            <w:shd w:val="clear" w:color="000000" w:fill="D9D9D9"/>
            <w:noWrap/>
            <w:vAlign w:val="bottom"/>
            <w:hideMark/>
          </w:tcPr>
          <w:p w14:paraId="20366CCD" w14:textId="77777777" w:rsidR="00C16FEC" w:rsidRPr="00C16FEC" w:rsidRDefault="00C16FEC" w:rsidP="00C16FEC">
            <w:pPr>
              <w:spacing w:after="0" w:line="240" w:lineRule="auto"/>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01.01.22.-31.3.22.</w:t>
            </w:r>
          </w:p>
        </w:tc>
        <w:tc>
          <w:tcPr>
            <w:tcW w:w="1275" w:type="dxa"/>
            <w:tcBorders>
              <w:top w:val="nil"/>
              <w:left w:val="nil"/>
              <w:bottom w:val="nil"/>
              <w:right w:val="nil"/>
            </w:tcBorders>
            <w:shd w:val="clear" w:color="000000" w:fill="D9D9D9"/>
            <w:noWrap/>
            <w:vAlign w:val="bottom"/>
            <w:hideMark/>
          </w:tcPr>
          <w:p w14:paraId="62F8B343" w14:textId="77777777" w:rsidR="00C16FEC" w:rsidRPr="00C16FEC" w:rsidRDefault="00C16FEC" w:rsidP="00C16FEC">
            <w:pPr>
              <w:spacing w:after="0" w:line="240" w:lineRule="auto"/>
              <w:jc w:val="center"/>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01.04. - 30.06.</w:t>
            </w:r>
          </w:p>
        </w:tc>
        <w:tc>
          <w:tcPr>
            <w:tcW w:w="1276" w:type="dxa"/>
            <w:tcBorders>
              <w:top w:val="nil"/>
              <w:left w:val="nil"/>
              <w:bottom w:val="nil"/>
              <w:right w:val="nil"/>
            </w:tcBorders>
            <w:shd w:val="clear" w:color="000000" w:fill="D9D9D9"/>
            <w:noWrap/>
            <w:vAlign w:val="bottom"/>
            <w:hideMark/>
          </w:tcPr>
          <w:p w14:paraId="7A01F36B" w14:textId="77777777" w:rsidR="00C16FEC" w:rsidRPr="00C16FEC" w:rsidRDefault="00C16FEC" w:rsidP="00C16FEC">
            <w:pPr>
              <w:spacing w:after="0" w:line="240" w:lineRule="auto"/>
              <w:jc w:val="center"/>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01.07. - 30.9.</w:t>
            </w:r>
          </w:p>
        </w:tc>
        <w:tc>
          <w:tcPr>
            <w:tcW w:w="1574" w:type="dxa"/>
            <w:tcBorders>
              <w:top w:val="nil"/>
              <w:left w:val="nil"/>
              <w:bottom w:val="nil"/>
              <w:right w:val="single" w:sz="8" w:space="0" w:color="auto"/>
            </w:tcBorders>
            <w:shd w:val="clear" w:color="000000" w:fill="D9D9D9"/>
            <w:noWrap/>
            <w:vAlign w:val="bottom"/>
            <w:hideMark/>
          </w:tcPr>
          <w:p w14:paraId="37E44728" w14:textId="77777777" w:rsidR="00C16FEC" w:rsidRPr="00C16FEC" w:rsidRDefault="00C16FEC" w:rsidP="00C16FEC">
            <w:pPr>
              <w:spacing w:after="0" w:line="240" w:lineRule="auto"/>
              <w:jc w:val="center"/>
              <w:rPr>
                <w:rFonts w:ascii="Times New Roman" w:eastAsia="Times New Roman" w:hAnsi="Times New Roman" w:cs="Times New Roman"/>
                <w:b/>
                <w:bCs/>
                <w:color w:val="FF0000"/>
                <w:lang w:eastAsia="hr-HR"/>
              </w:rPr>
            </w:pPr>
            <w:r w:rsidRPr="00C16FEC">
              <w:rPr>
                <w:rFonts w:ascii="Times New Roman" w:eastAsia="Times New Roman" w:hAnsi="Times New Roman" w:cs="Times New Roman"/>
                <w:b/>
                <w:bCs/>
                <w:color w:val="FF0000"/>
                <w:lang w:eastAsia="hr-HR"/>
              </w:rPr>
              <w:t>1.10.-31.12.</w:t>
            </w:r>
          </w:p>
        </w:tc>
      </w:tr>
      <w:tr w:rsidR="00C16FEC" w:rsidRPr="00C16FEC" w14:paraId="1709A962"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21A739CE"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1</w:t>
            </w:r>
          </w:p>
        </w:tc>
        <w:tc>
          <w:tcPr>
            <w:tcW w:w="2106" w:type="dxa"/>
            <w:tcBorders>
              <w:top w:val="nil"/>
              <w:left w:val="nil"/>
              <w:bottom w:val="nil"/>
              <w:right w:val="nil"/>
            </w:tcBorders>
            <w:shd w:val="clear" w:color="auto" w:fill="auto"/>
            <w:noWrap/>
            <w:vAlign w:val="bottom"/>
            <w:hideMark/>
          </w:tcPr>
          <w:p w14:paraId="27615BD8"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HDZ</w:t>
            </w:r>
          </w:p>
        </w:tc>
        <w:tc>
          <w:tcPr>
            <w:tcW w:w="1440" w:type="dxa"/>
            <w:tcBorders>
              <w:top w:val="nil"/>
              <w:left w:val="nil"/>
              <w:bottom w:val="nil"/>
              <w:right w:val="nil"/>
            </w:tcBorders>
            <w:shd w:val="clear" w:color="auto" w:fill="auto"/>
            <w:noWrap/>
            <w:vAlign w:val="bottom"/>
            <w:hideMark/>
          </w:tcPr>
          <w:p w14:paraId="5D0D364C"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25.200,00</w:t>
            </w:r>
          </w:p>
        </w:tc>
        <w:tc>
          <w:tcPr>
            <w:tcW w:w="1412" w:type="dxa"/>
            <w:tcBorders>
              <w:top w:val="nil"/>
              <w:left w:val="nil"/>
              <w:bottom w:val="nil"/>
              <w:right w:val="nil"/>
            </w:tcBorders>
            <w:shd w:val="clear" w:color="auto" w:fill="auto"/>
            <w:noWrap/>
            <w:vAlign w:val="bottom"/>
            <w:hideMark/>
          </w:tcPr>
          <w:p w14:paraId="5EE8F0BA"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6.300,00</w:t>
            </w:r>
          </w:p>
        </w:tc>
        <w:tc>
          <w:tcPr>
            <w:tcW w:w="1275" w:type="dxa"/>
            <w:tcBorders>
              <w:top w:val="nil"/>
              <w:left w:val="nil"/>
              <w:bottom w:val="nil"/>
              <w:right w:val="nil"/>
            </w:tcBorders>
            <w:shd w:val="clear" w:color="auto" w:fill="auto"/>
            <w:noWrap/>
            <w:vAlign w:val="bottom"/>
            <w:hideMark/>
          </w:tcPr>
          <w:p w14:paraId="2967F7B9"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6.300,00</w:t>
            </w:r>
          </w:p>
        </w:tc>
        <w:tc>
          <w:tcPr>
            <w:tcW w:w="1276" w:type="dxa"/>
            <w:tcBorders>
              <w:top w:val="nil"/>
              <w:left w:val="nil"/>
              <w:bottom w:val="nil"/>
              <w:right w:val="nil"/>
            </w:tcBorders>
            <w:shd w:val="clear" w:color="auto" w:fill="auto"/>
            <w:noWrap/>
            <w:vAlign w:val="bottom"/>
            <w:hideMark/>
          </w:tcPr>
          <w:p w14:paraId="14973A1E"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6.300,00</w:t>
            </w:r>
          </w:p>
        </w:tc>
        <w:tc>
          <w:tcPr>
            <w:tcW w:w="1574" w:type="dxa"/>
            <w:tcBorders>
              <w:top w:val="nil"/>
              <w:left w:val="nil"/>
              <w:bottom w:val="nil"/>
              <w:right w:val="single" w:sz="8" w:space="0" w:color="auto"/>
            </w:tcBorders>
            <w:shd w:val="clear" w:color="auto" w:fill="auto"/>
            <w:noWrap/>
            <w:vAlign w:val="bottom"/>
            <w:hideMark/>
          </w:tcPr>
          <w:p w14:paraId="089D5670"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6.300,00</w:t>
            </w:r>
          </w:p>
        </w:tc>
      </w:tr>
      <w:tr w:rsidR="00C16FEC" w:rsidRPr="00C16FEC" w14:paraId="1D8D3621"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68B3CBE6"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2</w:t>
            </w:r>
          </w:p>
        </w:tc>
        <w:tc>
          <w:tcPr>
            <w:tcW w:w="2106" w:type="dxa"/>
            <w:tcBorders>
              <w:top w:val="nil"/>
              <w:left w:val="nil"/>
              <w:bottom w:val="nil"/>
              <w:right w:val="nil"/>
            </w:tcBorders>
            <w:shd w:val="clear" w:color="auto" w:fill="auto"/>
            <w:noWrap/>
            <w:vAlign w:val="bottom"/>
            <w:hideMark/>
          </w:tcPr>
          <w:p w14:paraId="54A21257"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HSLS</w:t>
            </w:r>
          </w:p>
        </w:tc>
        <w:tc>
          <w:tcPr>
            <w:tcW w:w="1440" w:type="dxa"/>
            <w:tcBorders>
              <w:top w:val="nil"/>
              <w:left w:val="nil"/>
              <w:bottom w:val="nil"/>
              <w:right w:val="nil"/>
            </w:tcBorders>
            <w:shd w:val="clear" w:color="auto" w:fill="auto"/>
            <w:noWrap/>
            <w:vAlign w:val="bottom"/>
            <w:hideMark/>
          </w:tcPr>
          <w:p w14:paraId="68A68100"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3.850,00</w:t>
            </w:r>
          </w:p>
        </w:tc>
        <w:tc>
          <w:tcPr>
            <w:tcW w:w="1412" w:type="dxa"/>
            <w:tcBorders>
              <w:top w:val="nil"/>
              <w:left w:val="nil"/>
              <w:bottom w:val="nil"/>
              <w:right w:val="nil"/>
            </w:tcBorders>
            <w:shd w:val="clear" w:color="auto" w:fill="auto"/>
            <w:noWrap/>
            <w:vAlign w:val="bottom"/>
            <w:hideMark/>
          </w:tcPr>
          <w:p w14:paraId="56AFBE55"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962,50</w:t>
            </w:r>
          </w:p>
        </w:tc>
        <w:tc>
          <w:tcPr>
            <w:tcW w:w="1275" w:type="dxa"/>
            <w:tcBorders>
              <w:top w:val="nil"/>
              <w:left w:val="nil"/>
              <w:bottom w:val="nil"/>
              <w:right w:val="nil"/>
            </w:tcBorders>
            <w:shd w:val="clear" w:color="auto" w:fill="auto"/>
            <w:noWrap/>
            <w:vAlign w:val="bottom"/>
            <w:hideMark/>
          </w:tcPr>
          <w:p w14:paraId="2F259AD9"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962,50</w:t>
            </w:r>
          </w:p>
        </w:tc>
        <w:tc>
          <w:tcPr>
            <w:tcW w:w="1276" w:type="dxa"/>
            <w:tcBorders>
              <w:top w:val="nil"/>
              <w:left w:val="nil"/>
              <w:bottom w:val="nil"/>
              <w:right w:val="nil"/>
            </w:tcBorders>
            <w:shd w:val="clear" w:color="auto" w:fill="auto"/>
            <w:noWrap/>
            <w:vAlign w:val="bottom"/>
            <w:hideMark/>
          </w:tcPr>
          <w:p w14:paraId="50B233BF"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962,50</w:t>
            </w:r>
          </w:p>
        </w:tc>
        <w:tc>
          <w:tcPr>
            <w:tcW w:w="1574" w:type="dxa"/>
            <w:tcBorders>
              <w:top w:val="nil"/>
              <w:left w:val="nil"/>
              <w:bottom w:val="nil"/>
              <w:right w:val="single" w:sz="8" w:space="0" w:color="auto"/>
            </w:tcBorders>
            <w:shd w:val="clear" w:color="auto" w:fill="auto"/>
            <w:noWrap/>
            <w:vAlign w:val="bottom"/>
            <w:hideMark/>
          </w:tcPr>
          <w:p w14:paraId="5F781A13"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962,50</w:t>
            </w:r>
          </w:p>
        </w:tc>
      </w:tr>
      <w:tr w:rsidR="00C16FEC" w:rsidRPr="00C16FEC" w14:paraId="770D7102"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4D6240B1"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3</w:t>
            </w:r>
          </w:p>
        </w:tc>
        <w:tc>
          <w:tcPr>
            <w:tcW w:w="2106" w:type="dxa"/>
            <w:tcBorders>
              <w:top w:val="nil"/>
              <w:left w:val="nil"/>
              <w:bottom w:val="nil"/>
              <w:right w:val="nil"/>
            </w:tcBorders>
            <w:shd w:val="clear" w:color="auto" w:fill="auto"/>
            <w:noWrap/>
            <w:vAlign w:val="bottom"/>
            <w:hideMark/>
          </w:tcPr>
          <w:p w14:paraId="4D58A2B0"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HSU</w:t>
            </w:r>
          </w:p>
        </w:tc>
        <w:tc>
          <w:tcPr>
            <w:tcW w:w="1440" w:type="dxa"/>
            <w:tcBorders>
              <w:top w:val="nil"/>
              <w:left w:val="nil"/>
              <w:bottom w:val="nil"/>
              <w:right w:val="nil"/>
            </w:tcBorders>
            <w:shd w:val="clear" w:color="auto" w:fill="auto"/>
            <w:noWrap/>
            <w:vAlign w:val="bottom"/>
            <w:hideMark/>
          </w:tcPr>
          <w:p w14:paraId="5C66125A"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3.500,00</w:t>
            </w:r>
          </w:p>
        </w:tc>
        <w:tc>
          <w:tcPr>
            <w:tcW w:w="1412" w:type="dxa"/>
            <w:tcBorders>
              <w:top w:val="nil"/>
              <w:left w:val="nil"/>
              <w:bottom w:val="nil"/>
              <w:right w:val="nil"/>
            </w:tcBorders>
            <w:shd w:val="clear" w:color="auto" w:fill="auto"/>
            <w:noWrap/>
            <w:vAlign w:val="bottom"/>
            <w:hideMark/>
          </w:tcPr>
          <w:p w14:paraId="52DAED6C"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875,00</w:t>
            </w:r>
          </w:p>
        </w:tc>
        <w:tc>
          <w:tcPr>
            <w:tcW w:w="1275" w:type="dxa"/>
            <w:tcBorders>
              <w:top w:val="nil"/>
              <w:left w:val="nil"/>
              <w:bottom w:val="nil"/>
              <w:right w:val="nil"/>
            </w:tcBorders>
            <w:shd w:val="clear" w:color="auto" w:fill="auto"/>
            <w:noWrap/>
            <w:vAlign w:val="bottom"/>
            <w:hideMark/>
          </w:tcPr>
          <w:p w14:paraId="33D32333"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875,00</w:t>
            </w:r>
          </w:p>
        </w:tc>
        <w:tc>
          <w:tcPr>
            <w:tcW w:w="1276" w:type="dxa"/>
            <w:tcBorders>
              <w:top w:val="nil"/>
              <w:left w:val="nil"/>
              <w:bottom w:val="nil"/>
              <w:right w:val="nil"/>
            </w:tcBorders>
            <w:shd w:val="clear" w:color="auto" w:fill="auto"/>
            <w:noWrap/>
            <w:vAlign w:val="bottom"/>
            <w:hideMark/>
          </w:tcPr>
          <w:p w14:paraId="45FA22A2"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875,00</w:t>
            </w:r>
          </w:p>
        </w:tc>
        <w:tc>
          <w:tcPr>
            <w:tcW w:w="1574" w:type="dxa"/>
            <w:tcBorders>
              <w:top w:val="nil"/>
              <w:left w:val="nil"/>
              <w:bottom w:val="nil"/>
              <w:right w:val="single" w:sz="8" w:space="0" w:color="auto"/>
            </w:tcBorders>
            <w:shd w:val="clear" w:color="auto" w:fill="auto"/>
            <w:noWrap/>
            <w:vAlign w:val="bottom"/>
            <w:hideMark/>
          </w:tcPr>
          <w:p w14:paraId="280F8927"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875,00</w:t>
            </w:r>
          </w:p>
        </w:tc>
      </w:tr>
      <w:tr w:rsidR="00C16FEC" w:rsidRPr="00C16FEC" w14:paraId="20BFFD2B"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59B563BE"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4</w:t>
            </w:r>
          </w:p>
        </w:tc>
        <w:tc>
          <w:tcPr>
            <w:tcW w:w="2106" w:type="dxa"/>
            <w:tcBorders>
              <w:top w:val="nil"/>
              <w:left w:val="nil"/>
              <w:bottom w:val="nil"/>
              <w:right w:val="nil"/>
            </w:tcBorders>
            <w:shd w:val="clear" w:color="auto" w:fill="auto"/>
            <w:noWrap/>
            <w:vAlign w:val="bottom"/>
            <w:hideMark/>
          </w:tcPr>
          <w:p w14:paraId="1EC06058"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MOST</w:t>
            </w:r>
          </w:p>
        </w:tc>
        <w:tc>
          <w:tcPr>
            <w:tcW w:w="1440" w:type="dxa"/>
            <w:tcBorders>
              <w:top w:val="nil"/>
              <w:left w:val="nil"/>
              <w:bottom w:val="nil"/>
              <w:right w:val="nil"/>
            </w:tcBorders>
            <w:shd w:val="clear" w:color="auto" w:fill="auto"/>
            <w:noWrap/>
            <w:vAlign w:val="bottom"/>
            <w:hideMark/>
          </w:tcPr>
          <w:p w14:paraId="553CCE29"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17.850,00</w:t>
            </w:r>
          </w:p>
        </w:tc>
        <w:tc>
          <w:tcPr>
            <w:tcW w:w="1412" w:type="dxa"/>
            <w:tcBorders>
              <w:top w:val="nil"/>
              <w:left w:val="nil"/>
              <w:bottom w:val="nil"/>
              <w:right w:val="nil"/>
            </w:tcBorders>
            <w:shd w:val="clear" w:color="auto" w:fill="auto"/>
            <w:noWrap/>
            <w:vAlign w:val="bottom"/>
            <w:hideMark/>
          </w:tcPr>
          <w:p w14:paraId="18BDCB98"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4.462,50</w:t>
            </w:r>
          </w:p>
        </w:tc>
        <w:tc>
          <w:tcPr>
            <w:tcW w:w="1275" w:type="dxa"/>
            <w:tcBorders>
              <w:top w:val="nil"/>
              <w:left w:val="nil"/>
              <w:bottom w:val="nil"/>
              <w:right w:val="nil"/>
            </w:tcBorders>
            <w:shd w:val="clear" w:color="auto" w:fill="auto"/>
            <w:noWrap/>
            <w:vAlign w:val="bottom"/>
            <w:hideMark/>
          </w:tcPr>
          <w:p w14:paraId="443851BF"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4.462,50</w:t>
            </w:r>
          </w:p>
        </w:tc>
        <w:tc>
          <w:tcPr>
            <w:tcW w:w="1276" w:type="dxa"/>
            <w:tcBorders>
              <w:top w:val="nil"/>
              <w:left w:val="nil"/>
              <w:bottom w:val="nil"/>
              <w:right w:val="nil"/>
            </w:tcBorders>
            <w:shd w:val="clear" w:color="auto" w:fill="auto"/>
            <w:noWrap/>
            <w:vAlign w:val="bottom"/>
            <w:hideMark/>
          </w:tcPr>
          <w:p w14:paraId="3FA4E9D3"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4.462,50</w:t>
            </w:r>
          </w:p>
        </w:tc>
        <w:tc>
          <w:tcPr>
            <w:tcW w:w="1574" w:type="dxa"/>
            <w:tcBorders>
              <w:top w:val="nil"/>
              <w:left w:val="nil"/>
              <w:bottom w:val="nil"/>
              <w:right w:val="single" w:sz="8" w:space="0" w:color="auto"/>
            </w:tcBorders>
            <w:shd w:val="clear" w:color="auto" w:fill="auto"/>
            <w:noWrap/>
            <w:vAlign w:val="bottom"/>
            <w:hideMark/>
          </w:tcPr>
          <w:p w14:paraId="34AB0A89" w14:textId="77777777" w:rsidR="00C16FEC" w:rsidRPr="00C16FEC" w:rsidRDefault="00C16FEC" w:rsidP="00C16FEC">
            <w:pPr>
              <w:spacing w:after="0" w:line="240" w:lineRule="auto"/>
              <w:jc w:val="right"/>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4.462,50</w:t>
            </w:r>
          </w:p>
        </w:tc>
      </w:tr>
      <w:tr w:rsidR="00C16FEC" w:rsidRPr="00C16FEC" w14:paraId="3953075F"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00601478"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5</w:t>
            </w:r>
          </w:p>
        </w:tc>
        <w:tc>
          <w:tcPr>
            <w:tcW w:w="2106" w:type="dxa"/>
            <w:tcBorders>
              <w:top w:val="nil"/>
              <w:left w:val="nil"/>
              <w:bottom w:val="nil"/>
              <w:right w:val="nil"/>
            </w:tcBorders>
            <w:shd w:val="clear" w:color="auto" w:fill="auto"/>
            <w:noWrap/>
            <w:vAlign w:val="bottom"/>
            <w:hideMark/>
          </w:tcPr>
          <w:p w14:paraId="00FDFBC4" w14:textId="77777777" w:rsidR="00C16FEC" w:rsidRPr="00C16FEC" w:rsidRDefault="009661A5" w:rsidP="00C16FEC">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MAŠA P. </w:t>
            </w:r>
            <w:proofErr w:type="spellStart"/>
            <w:r>
              <w:rPr>
                <w:rFonts w:ascii="Times New Roman" w:eastAsia="Times New Roman" w:hAnsi="Times New Roman" w:cs="Times New Roman"/>
                <w:color w:val="000000"/>
                <w:lang w:eastAsia="hr-HR"/>
              </w:rPr>
              <w:t>GABRIć</w:t>
            </w:r>
            <w:proofErr w:type="spellEnd"/>
            <w:r w:rsidR="00C16FEC" w:rsidRPr="00C16FEC">
              <w:rPr>
                <w:rFonts w:ascii="Times New Roman" w:eastAsia="Times New Roman" w:hAnsi="Times New Roman" w:cs="Times New Roman"/>
                <w:color w:val="000000"/>
                <w:lang w:eastAsia="hr-HR"/>
              </w:rPr>
              <w:t xml:space="preserve"> *</w:t>
            </w:r>
          </w:p>
        </w:tc>
        <w:tc>
          <w:tcPr>
            <w:tcW w:w="1440" w:type="dxa"/>
            <w:tcBorders>
              <w:top w:val="nil"/>
              <w:left w:val="nil"/>
              <w:bottom w:val="nil"/>
              <w:right w:val="nil"/>
            </w:tcBorders>
            <w:shd w:val="clear" w:color="auto" w:fill="auto"/>
            <w:noWrap/>
            <w:vAlign w:val="bottom"/>
            <w:hideMark/>
          </w:tcPr>
          <w:p w14:paraId="2AB03C36"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p>
        </w:tc>
        <w:tc>
          <w:tcPr>
            <w:tcW w:w="1412" w:type="dxa"/>
            <w:tcBorders>
              <w:top w:val="nil"/>
              <w:left w:val="nil"/>
              <w:bottom w:val="nil"/>
              <w:right w:val="nil"/>
            </w:tcBorders>
            <w:shd w:val="clear" w:color="auto" w:fill="auto"/>
            <w:noWrap/>
            <w:vAlign w:val="bottom"/>
            <w:hideMark/>
          </w:tcPr>
          <w:p w14:paraId="4602B9B2"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719ACB29"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5A70DA81"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574" w:type="dxa"/>
            <w:tcBorders>
              <w:top w:val="nil"/>
              <w:left w:val="nil"/>
              <w:bottom w:val="nil"/>
              <w:right w:val="single" w:sz="8" w:space="0" w:color="auto"/>
            </w:tcBorders>
            <w:shd w:val="clear" w:color="auto" w:fill="auto"/>
            <w:noWrap/>
            <w:vAlign w:val="bottom"/>
            <w:hideMark/>
          </w:tcPr>
          <w:p w14:paraId="367B7562"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 </w:t>
            </w:r>
          </w:p>
        </w:tc>
      </w:tr>
      <w:tr w:rsidR="00C16FEC" w:rsidRPr="00C16FEC" w14:paraId="7C1CB725"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414E8806"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 </w:t>
            </w:r>
          </w:p>
        </w:tc>
        <w:tc>
          <w:tcPr>
            <w:tcW w:w="2106" w:type="dxa"/>
            <w:tcBorders>
              <w:top w:val="nil"/>
              <w:left w:val="nil"/>
              <w:bottom w:val="nil"/>
              <w:right w:val="nil"/>
            </w:tcBorders>
            <w:shd w:val="clear" w:color="auto" w:fill="auto"/>
            <w:noWrap/>
            <w:vAlign w:val="bottom"/>
            <w:hideMark/>
          </w:tcPr>
          <w:p w14:paraId="7CC53713" w14:textId="77777777" w:rsidR="00C16FEC" w:rsidRPr="00C16FEC" w:rsidRDefault="00C16FEC" w:rsidP="00C16FEC">
            <w:pPr>
              <w:spacing w:after="0" w:line="240" w:lineRule="auto"/>
              <w:rPr>
                <w:rFonts w:ascii="Times New Roman" w:eastAsia="Times New Roman" w:hAnsi="Times New Roman" w:cs="Times New Roman"/>
                <w:b/>
                <w:bCs/>
                <w:color w:val="000000"/>
                <w:lang w:eastAsia="hr-HR"/>
              </w:rPr>
            </w:pPr>
            <w:r w:rsidRPr="00C16FEC">
              <w:rPr>
                <w:rFonts w:ascii="Times New Roman" w:eastAsia="Times New Roman" w:hAnsi="Times New Roman" w:cs="Times New Roman"/>
                <w:b/>
                <w:bCs/>
                <w:color w:val="000000"/>
                <w:lang w:eastAsia="hr-HR"/>
              </w:rPr>
              <w:t>Ukupno:</w:t>
            </w:r>
          </w:p>
        </w:tc>
        <w:tc>
          <w:tcPr>
            <w:tcW w:w="1440" w:type="dxa"/>
            <w:tcBorders>
              <w:top w:val="nil"/>
              <w:left w:val="nil"/>
              <w:bottom w:val="nil"/>
              <w:right w:val="nil"/>
            </w:tcBorders>
            <w:shd w:val="clear" w:color="auto" w:fill="auto"/>
            <w:noWrap/>
            <w:vAlign w:val="bottom"/>
            <w:hideMark/>
          </w:tcPr>
          <w:p w14:paraId="34DEDF7F" w14:textId="77777777" w:rsidR="00C16FEC" w:rsidRPr="00C16FEC" w:rsidRDefault="00C16FEC" w:rsidP="00C16FEC">
            <w:pPr>
              <w:spacing w:after="0" w:line="240" w:lineRule="auto"/>
              <w:jc w:val="right"/>
              <w:rPr>
                <w:rFonts w:ascii="Times New Roman" w:eastAsia="Times New Roman" w:hAnsi="Times New Roman" w:cs="Times New Roman"/>
                <w:b/>
                <w:bCs/>
                <w:color w:val="000000"/>
                <w:lang w:eastAsia="hr-HR"/>
              </w:rPr>
            </w:pPr>
            <w:r w:rsidRPr="00C16FEC">
              <w:rPr>
                <w:rFonts w:ascii="Times New Roman" w:eastAsia="Times New Roman" w:hAnsi="Times New Roman" w:cs="Times New Roman"/>
                <w:b/>
                <w:bCs/>
                <w:color w:val="000000"/>
                <w:lang w:eastAsia="hr-HR"/>
              </w:rPr>
              <w:t>50.400,00</w:t>
            </w:r>
          </w:p>
        </w:tc>
        <w:tc>
          <w:tcPr>
            <w:tcW w:w="1412" w:type="dxa"/>
            <w:tcBorders>
              <w:top w:val="nil"/>
              <w:left w:val="nil"/>
              <w:bottom w:val="nil"/>
              <w:right w:val="nil"/>
            </w:tcBorders>
            <w:shd w:val="clear" w:color="000000" w:fill="A6A6A6"/>
            <w:noWrap/>
            <w:vAlign w:val="bottom"/>
            <w:hideMark/>
          </w:tcPr>
          <w:p w14:paraId="6530CDE5" w14:textId="77777777" w:rsidR="00C16FEC" w:rsidRPr="00C16FEC" w:rsidRDefault="00C16FEC" w:rsidP="00C16FEC">
            <w:pPr>
              <w:spacing w:after="0" w:line="240" w:lineRule="auto"/>
              <w:jc w:val="right"/>
              <w:rPr>
                <w:rFonts w:ascii="Times New Roman" w:eastAsia="Times New Roman" w:hAnsi="Times New Roman" w:cs="Times New Roman"/>
                <w:b/>
                <w:bCs/>
                <w:color w:val="000000"/>
                <w:lang w:eastAsia="hr-HR"/>
              </w:rPr>
            </w:pPr>
            <w:r w:rsidRPr="00C16FEC">
              <w:rPr>
                <w:rFonts w:ascii="Times New Roman" w:eastAsia="Times New Roman" w:hAnsi="Times New Roman" w:cs="Times New Roman"/>
                <w:b/>
                <w:bCs/>
                <w:color w:val="000000"/>
                <w:lang w:eastAsia="hr-HR"/>
              </w:rPr>
              <w:t>12.600,00</w:t>
            </w:r>
          </w:p>
        </w:tc>
        <w:tc>
          <w:tcPr>
            <w:tcW w:w="1275" w:type="dxa"/>
            <w:tcBorders>
              <w:top w:val="nil"/>
              <w:left w:val="nil"/>
              <w:bottom w:val="nil"/>
              <w:right w:val="nil"/>
            </w:tcBorders>
            <w:shd w:val="clear" w:color="000000" w:fill="A6A6A6"/>
            <w:noWrap/>
            <w:vAlign w:val="bottom"/>
            <w:hideMark/>
          </w:tcPr>
          <w:p w14:paraId="1C57C454" w14:textId="77777777" w:rsidR="00C16FEC" w:rsidRPr="00C16FEC" w:rsidRDefault="00C16FEC" w:rsidP="00C16FEC">
            <w:pPr>
              <w:spacing w:after="0" w:line="240" w:lineRule="auto"/>
              <w:jc w:val="right"/>
              <w:rPr>
                <w:rFonts w:ascii="Times New Roman" w:eastAsia="Times New Roman" w:hAnsi="Times New Roman" w:cs="Times New Roman"/>
                <w:b/>
                <w:bCs/>
                <w:color w:val="000000"/>
                <w:lang w:eastAsia="hr-HR"/>
              </w:rPr>
            </w:pPr>
            <w:r w:rsidRPr="00C16FEC">
              <w:rPr>
                <w:rFonts w:ascii="Times New Roman" w:eastAsia="Times New Roman" w:hAnsi="Times New Roman" w:cs="Times New Roman"/>
                <w:b/>
                <w:bCs/>
                <w:color w:val="000000"/>
                <w:lang w:eastAsia="hr-HR"/>
              </w:rPr>
              <w:t>12.600,00</w:t>
            </w:r>
          </w:p>
        </w:tc>
        <w:tc>
          <w:tcPr>
            <w:tcW w:w="1276" w:type="dxa"/>
            <w:tcBorders>
              <w:top w:val="nil"/>
              <w:left w:val="nil"/>
              <w:bottom w:val="nil"/>
              <w:right w:val="nil"/>
            </w:tcBorders>
            <w:shd w:val="clear" w:color="000000" w:fill="A6A6A6"/>
            <w:noWrap/>
            <w:vAlign w:val="bottom"/>
            <w:hideMark/>
          </w:tcPr>
          <w:p w14:paraId="6E1380D6" w14:textId="77777777" w:rsidR="00C16FEC" w:rsidRPr="00C16FEC" w:rsidRDefault="00C16FEC" w:rsidP="00C16FEC">
            <w:pPr>
              <w:spacing w:after="0" w:line="240" w:lineRule="auto"/>
              <w:jc w:val="right"/>
              <w:rPr>
                <w:rFonts w:ascii="Times New Roman" w:eastAsia="Times New Roman" w:hAnsi="Times New Roman" w:cs="Times New Roman"/>
                <w:b/>
                <w:bCs/>
                <w:color w:val="000000"/>
                <w:lang w:eastAsia="hr-HR"/>
              </w:rPr>
            </w:pPr>
            <w:r w:rsidRPr="00C16FEC">
              <w:rPr>
                <w:rFonts w:ascii="Times New Roman" w:eastAsia="Times New Roman" w:hAnsi="Times New Roman" w:cs="Times New Roman"/>
                <w:b/>
                <w:bCs/>
                <w:color w:val="000000"/>
                <w:lang w:eastAsia="hr-HR"/>
              </w:rPr>
              <w:t>12.600,00</w:t>
            </w:r>
          </w:p>
        </w:tc>
        <w:tc>
          <w:tcPr>
            <w:tcW w:w="1574" w:type="dxa"/>
            <w:tcBorders>
              <w:top w:val="nil"/>
              <w:left w:val="nil"/>
              <w:bottom w:val="nil"/>
              <w:right w:val="single" w:sz="8" w:space="0" w:color="auto"/>
            </w:tcBorders>
            <w:shd w:val="clear" w:color="000000" w:fill="A6A6A6"/>
            <w:noWrap/>
            <w:vAlign w:val="bottom"/>
            <w:hideMark/>
          </w:tcPr>
          <w:p w14:paraId="7D428607" w14:textId="77777777" w:rsidR="00C16FEC" w:rsidRPr="00C16FEC" w:rsidRDefault="00C16FEC" w:rsidP="00C16FEC">
            <w:pPr>
              <w:spacing w:after="0" w:line="240" w:lineRule="auto"/>
              <w:jc w:val="right"/>
              <w:rPr>
                <w:rFonts w:ascii="Times New Roman" w:eastAsia="Times New Roman" w:hAnsi="Times New Roman" w:cs="Times New Roman"/>
                <w:b/>
                <w:bCs/>
                <w:color w:val="000000"/>
                <w:lang w:eastAsia="hr-HR"/>
              </w:rPr>
            </w:pPr>
            <w:r w:rsidRPr="00C16FEC">
              <w:rPr>
                <w:rFonts w:ascii="Times New Roman" w:eastAsia="Times New Roman" w:hAnsi="Times New Roman" w:cs="Times New Roman"/>
                <w:b/>
                <w:bCs/>
                <w:color w:val="000000"/>
                <w:lang w:eastAsia="hr-HR"/>
              </w:rPr>
              <w:t>12.600,00</w:t>
            </w:r>
          </w:p>
        </w:tc>
      </w:tr>
      <w:tr w:rsidR="00C16FEC" w:rsidRPr="00C16FEC" w14:paraId="4433F83C" w14:textId="77777777" w:rsidTr="009661A5">
        <w:trPr>
          <w:trHeight w:val="300"/>
        </w:trPr>
        <w:tc>
          <w:tcPr>
            <w:tcW w:w="997" w:type="dxa"/>
            <w:tcBorders>
              <w:top w:val="nil"/>
              <w:left w:val="single" w:sz="8" w:space="0" w:color="auto"/>
              <w:bottom w:val="nil"/>
              <w:right w:val="nil"/>
            </w:tcBorders>
            <w:shd w:val="clear" w:color="auto" w:fill="auto"/>
            <w:noWrap/>
            <w:vAlign w:val="bottom"/>
            <w:hideMark/>
          </w:tcPr>
          <w:p w14:paraId="74AB0957"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 </w:t>
            </w:r>
          </w:p>
        </w:tc>
        <w:tc>
          <w:tcPr>
            <w:tcW w:w="2106" w:type="dxa"/>
            <w:tcBorders>
              <w:top w:val="nil"/>
              <w:left w:val="nil"/>
              <w:bottom w:val="nil"/>
              <w:right w:val="nil"/>
            </w:tcBorders>
            <w:shd w:val="clear" w:color="auto" w:fill="auto"/>
            <w:noWrap/>
            <w:vAlign w:val="bottom"/>
            <w:hideMark/>
          </w:tcPr>
          <w:p w14:paraId="60923508" w14:textId="77777777" w:rsidR="00C16FEC" w:rsidRPr="00C16FEC" w:rsidRDefault="00C16FEC" w:rsidP="00C16FEC">
            <w:pPr>
              <w:spacing w:after="0" w:line="240" w:lineRule="auto"/>
              <w:jc w:val="center"/>
              <w:rPr>
                <w:rFonts w:ascii="Times New Roman" w:eastAsia="Times New Roman" w:hAnsi="Times New Roman" w:cs="Times New Roman"/>
                <w:color w:val="000000"/>
                <w:lang w:eastAsia="hr-HR"/>
              </w:rPr>
            </w:pPr>
          </w:p>
        </w:tc>
        <w:tc>
          <w:tcPr>
            <w:tcW w:w="1440" w:type="dxa"/>
            <w:tcBorders>
              <w:top w:val="nil"/>
              <w:left w:val="nil"/>
              <w:bottom w:val="nil"/>
              <w:right w:val="nil"/>
            </w:tcBorders>
            <w:shd w:val="clear" w:color="auto" w:fill="auto"/>
            <w:noWrap/>
            <w:vAlign w:val="bottom"/>
            <w:hideMark/>
          </w:tcPr>
          <w:p w14:paraId="6409596F"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412" w:type="dxa"/>
            <w:tcBorders>
              <w:top w:val="nil"/>
              <w:left w:val="nil"/>
              <w:bottom w:val="nil"/>
              <w:right w:val="nil"/>
            </w:tcBorders>
            <w:shd w:val="clear" w:color="auto" w:fill="auto"/>
            <w:noWrap/>
            <w:vAlign w:val="bottom"/>
            <w:hideMark/>
          </w:tcPr>
          <w:p w14:paraId="55B8D5E2"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2EF221C9"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1A06D7F7" w14:textId="77777777" w:rsidR="00C16FEC" w:rsidRPr="00C16FEC" w:rsidRDefault="00C16FEC" w:rsidP="00C16FEC">
            <w:pPr>
              <w:spacing w:after="0" w:line="240" w:lineRule="auto"/>
              <w:rPr>
                <w:rFonts w:ascii="Times New Roman" w:eastAsia="Times New Roman" w:hAnsi="Times New Roman" w:cs="Times New Roman"/>
                <w:sz w:val="20"/>
                <w:szCs w:val="20"/>
                <w:lang w:eastAsia="hr-HR"/>
              </w:rPr>
            </w:pPr>
          </w:p>
        </w:tc>
        <w:tc>
          <w:tcPr>
            <w:tcW w:w="1574" w:type="dxa"/>
            <w:tcBorders>
              <w:top w:val="nil"/>
              <w:left w:val="nil"/>
              <w:bottom w:val="nil"/>
              <w:right w:val="single" w:sz="8" w:space="0" w:color="auto"/>
            </w:tcBorders>
            <w:shd w:val="clear" w:color="auto" w:fill="auto"/>
            <w:noWrap/>
            <w:vAlign w:val="bottom"/>
            <w:hideMark/>
          </w:tcPr>
          <w:p w14:paraId="1397DE33" w14:textId="77777777" w:rsidR="00C16FEC" w:rsidRPr="00C16FEC" w:rsidRDefault="00C16FEC" w:rsidP="00C16FEC">
            <w:pPr>
              <w:spacing w:after="0" w:line="240" w:lineRule="auto"/>
              <w:rPr>
                <w:rFonts w:ascii="Times New Roman" w:eastAsia="Times New Roman" w:hAnsi="Times New Roman" w:cs="Times New Roman"/>
                <w:b/>
                <w:bCs/>
                <w:color w:val="000000"/>
                <w:lang w:eastAsia="hr-HR"/>
              </w:rPr>
            </w:pPr>
            <w:r w:rsidRPr="00C16FEC">
              <w:rPr>
                <w:rFonts w:ascii="Times New Roman" w:eastAsia="Times New Roman" w:hAnsi="Times New Roman" w:cs="Times New Roman"/>
                <w:b/>
                <w:bCs/>
                <w:color w:val="000000"/>
                <w:lang w:eastAsia="hr-HR"/>
              </w:rPr>
              <w:t> </w:t>
            </w:r>
          </w:p>
        </w:tc>
      </w:tr>
      <w:tr w:rsidR="00C16FEC" w:rsidRPr="00C16FEC" w14:paraId="14384D1B" w14:textId="77777777" w:rsidTr="009661A5">
        <w:trPr>
          <w:trHeight w:val="720"/>
        </w:trPr>
        <w:tc>
          <w:tcPr>
            <w:tcW w:w="997" w:type="dxa"/>
            <w:tcBorders>
              <w:top w:val="nil"/>
              <w:left w:val="single" w:sz="8" w:space="0" w:color="auto"/>
              <w:bottom w:val="single" w:sz="8" w:space="0" w:color="auto"/>
              <w:right w:val="nil"/>
            </w:tcBorders>
            <w:shd w:val="clear" w:color="auto" w:fill="auto"/>
            <w:noWrap/>
            <w:vAlign w:val="bottom"/>
            <w:hideMark/>
          </w:tcPr>
          <w:p w14:paraId="18C6E7FF" w14:textId="77777777" w:rsidR="00C16FEC" w:rsidRPr="00C16FEC" w:rsidRDefault="00C16FEC" w:rsidP="00C16FEC">
            <w:pPr>
              <w:spacing w:after="0" w:line="240" w:lineRule="auto"/>
              <w:rPr>
                <w:rFonts w:ascii="Times New Roman" w:eastAsia="Times New Roman" w:hAnsi="Times New Roman" w:cs="Times New Roman"/>
                <w:color w:val="000000"/>
                <w:lang w:eastAsia="hr-HR"/>
              </w:rPr>
            </w:pPr>
            <w:r w:rsidRPr="00C16FEC">
              <w:rPr>
                <w:rFonts w:ascii="Times New Roman" w:eastAsia="Times New Roman" w:hAnsi="Times New Roman" w:cs="Times New Roman"/>
                <w:color w:val="000000"/>
                <w:lang w:eastAsia="hr-HR"/>
              </w:rPr>
              <w:t> </w:t>
            </w:r>
          </w:p>
        </w:tc>
        <w:tc>
          <w:tcPr>
            <w:tcW w:w="9083" w:type="dxa"/>
            <w:gridSpan w:val="6"/>
            <w:tcBorders>
              <w:top w:val="nil"/>
              <w:left w:val="nil"/>
              <w:bottom w:val="single" w:sz="8" w:space="0" w:color="auto"/>
              <w:right w:val="single" w:sz="8" w:space="0" w:color="000000"/>
            </w:tcBorders>
            <w:shd w:val="clear" w:color="auto" w:fill="auto"/>
            <w:hideMark/>
          </w:tcPr>
          <w:p w14:paraId="21BEDF15" w14:textId="77777777" w:rsidR="00C16FEC" w:rsidRDefault="00C16FEC" w:rsidP="00C16FEC">
            <w:pPr>
              <w:spacing w:after="0" w:line="240" w:lineRule="auto"/>
              <w:rPr>
                <w:rFonts w:ascii="Times New Roman" w:eastAsia="Times New Roman" w:hAnsi="Times New Roman" w:cs="Times New Roman"/>
                <w:color w:val="000000"/>
                <w:lang w:eastAsia="hr-HR"/>
              </w:rPr>
            </w:pPr>
          </w:p>
          <w:p w14:paraId="3280DA02" w14:textId="77777777" w:rsidR="00C16FEC" w:rsidRPr="00C16FEC" w:rsidRDefault="00C16FEC" w:rsidP="00C16FEC">
            <w:pPr>
              <w:spacing w:after="0" w:line="240" w:lineRule="auto"/>
              <w:rPr>
                <w:rFonts w:ascii="Times New Roman" w:eastAsia="Times New Roman" w:hAnsi="Times New Roman" w:cs="Times New Roman"/>
                <w:i/>
                <w:iCs/>
                <w:color w:val="000000"/>
                <w:lang w:eastAsia="hr-HR"/>
              </w:rPr>
            </w:pPr>
            <w:r w:rsidRPr="00C16FEC">
              <w:rPr>
                <w:rFonts w:ascii="Times New Roman" w:eastAsia="Times New Roman" w:hAnsi="Times New Roman" w:cs="Times New Roman"/>
                <w:i/>
                <w:iCs/>
                <w:color w:val="000000"/>
                <w:lang w:eastAsia="hr-HR"/>
              </w:rPr>
              <w:t xml:space="preserve">* Nezavisna vijećnica Maša </w:t>
            </w:r>
            <w:proofErr w:type="spellStart"/>
            <w:r w:rsidRPr="00C16FEC">
              <w:rPr>
                <w:rFonts w:ascii="Times New Roman" w:eastAsia="Times New Roman" w:hAnsi="Times New Roman" w:cs="Times New Roman"/>
                <w:i/>
                <w:iCs/>
                <w:color w:val="000000"/>
                <w:lang w:eastAsia="hr-HR"/>
              </w:rPr>
              <w:t>Plećaš</w:t>
            </w:r>
            <w:proofErr w:type="spellEnd"/>
            <w:r w:rsidRPr="00C16FEC">
              <w:rPr>
                <w:rFonts w:ascii="Times New Roman" w:eastAsia="Times New Roman" w:hAnsi="Times New Roman" w:cs="Times New Roman"/>
                <w:i/>
                <w:iCs/>
                <w:color w:val="000000"/>
                <w:lang w:eastAsia="hr-HR"/>
              </w:rPr>
              <w:t xml:space="preserve"> Gabrić se naknadno odrekla prava na naknadu i izvršila povrat ranije isplaćenih sredstava u Proračun Grada Metkovića</w:t>
            </w:r>
          </w:p>
        </w:tc>
      </w:tr>
    </w:tbl>
    <w:p w14:paraId="4EF2B822" w14:textId="77777777" w:rsidR="00C16FEC" w:rsidRDefault="00C16FE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08EDA73" w14:textId="77777777" w:rsidR="008A5189" w:rsidRDefault="008A5189"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135F4F69" w14:textId="77777777" w:rsidR="00FA32C9" w:rsidRDefault="003C0CDB"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33E93">
        <w:rPr>
          <w:rFonts w:ascii="Times New Roman" w:hAnsi="Times New Roman" w:cs="Times New Roman"/>
          <w:b/>
          <w:bCs/>
          <w:sz w:val="24"/>
          <w:szCs w:val="24"/>
        </w:rPr>
        <w:t>Izvršenje razdjela 002</w:t>
      </w:r>
      <w:r>
        <w:rPr>
          <w:rFonts w:ascii="Times New Roman" w:hAnsi="Times New Roman" w:cs="Times New Roman"/>
          <w:sz w:val="24"/>
          <w:szCs w:val="24"/>
        </w:rPr>
        <w:t xml:space="preserve"> – </w:t>
      </w:r>
      <w:r w:rsidRPr="00FD1A14">
        <w:rPr>
          <w:rFonts w:ascii="Times New Roman" w:hAnsi="Times New Roman" w:cs="Times New Roman"/>
          <w:b/>
          <w:bCs/>
          <w:sz w:val="24"/>
          <w:szCs w:val="24"/>
        </w:rPr>
        <w:t>Gradonačelnik</w:t>
      </w:r>
      <w:r>
        <w:rPr>
          <w:rFonts w:ascii="Times New Roman" w:hAnsi="Times New Roman" w:cs="Times New Roman"/>
          <w:sz w:val="24"/>
          <w:szCs w:val="24"/>
        </w:rPr>
        <w:t xml:space="preserve"> je na </w:t>
      </w:r>
      <w:r w:rsidR="00C16FEC">
        <w:rPr>
          <w:rFonts w:ascii="Times New Roman" w:hAnsi="Times New Roman" w:cs="Times New Roman"/>
          <w:sz w:val="24"/>
          <w:szCs w:val="24"/>
        </w:rPr>
        <w:t>66,70</w:t>
      </w:r>
      <w:r>
        <w:rPr>
          <w:rFonts w:ascii="Times New Roman" w:hAnsi="Times New Roman" w:cs="Times New Roman"/>
          <w:sz w:val="24"/>
          <w:szCs w:val="24"/>
        </w:rPr>
        <w:t>%</w:t>
      </w:r>
      <w:r w:rsidR="001D0B0A">
        <w:rPr>
          <w:rFonts w:ascii="Times New Roman" w:hAnsi="Times New Roman" w:cs="Times New Roman"/>
          <w:sz w:val="24"/>
          <w:szCs w:val="24"/>
        </w:rPr>
        <w:t xml:space="preserve"> (</w:t>
      </w:r>
      <w:r w:rsidR="00C16FEC">
        <w:rPr>
          <w:rFonts w:ascii="Times New Roman" w:hAnsi="Times New Roman" w:cs="Times New Roman"/>
          <w:sz w:val="24"/>
          <w:szCs w:val="24"/>
        </w:rPr>
        <w:t>403.925,42</w:t>
      </w:r>
      <w:r w:rsidR="001D0B0A">
        <w:rPr>
          <w:rFonts w:ascii="Times New Roman" w:hAnsi="Times New Roman" w:cs="Times New Roman"/>
          <w:sz w:val="24"/>
          <w:szCs w:val="24"/>
        </w:rPr>
        <w:t xml:space="preserve"> kuna</w:t>
      </w:r>
      <w:r w:rsidR="00C16FEC">
        <w:rPr>
          <w:rFonts w:ascii="Times New Roman" w:hAnsi="Times New Roman" w:cs="Times New Roman"/>
          <w:sz w:val="24"/>
          <w:szCs w:val="24"/>
        </w:rPr>
        <w:t>.</w:t>
      </w:r>
      <w:r w:rsidR="00354CD3">
        <w:rPr>
          <w:rFonts w:ascii="Times New Roman" w:hAnsi="Times New Roman" w:cs="Times New Roman"/>
          <w:sz w:val="24"/>
          <w:szCs w:val="24"/>
        </w:rPr>
        <w:t>)</w:t>
      </w:r>
      <w:r w:rsidR="009661A5">
        <w:rPr>
          <w:rFonts w:ascii="Times New Roman" w:hAnsi="Times New Roman" w:cs="Times New Roman"/>
          <w:sz w:val="24"/>
          <w:szCs w:val="24"/>
        </w:rPr>
        <w:t xml:space="preserve"> godišnjeg Plana.</w:t>
      </w:r>
    </w:p>
    <w:p w14:paraId="4A763C9F" w14:textId="77777777" w:rsidR="003F1170" w:rsidRDefault="003F1170"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500728F" w14:textId="77777777" w:rsidR="00C015EE" w:rsidRDefault="00C015EE"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D37A6C5" w14:textId="77777777" w:rsidR="00C015EE" w:rsidRDefault="00C015EE"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0B05D712" w14:textId="77777777" w:rsidR="00354CD3" w:rsidRDefault="003F1170"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Tablica br. 11.</w:t>
      </w:r>
    </w:p>
    <w:tbl>
      <w:tblPr>
        <w:tblW w:w="9990" w:type="dxa"/>
        <w:tblInd w:w="108" w:type="dxa"/>
        <w:tblLayout w:type="fixed"/>
        <w:tblLook w:val="04A0" w:firstRow="1" w:lastRow="0" w:firstColumn="1" w:lastColumn="0" w:noHBand="0" w:noVBand="1"/>
      </w:tblPr>
      <w:tblGrid>
        <w:gridCol w:w="1277"/>
        <w:gridCol w:w="992"/>
        <w:gridCol w:w="3491"/>
        <w:gridCol w:w="1460"/>
        <w:gridCol w:w="1600"/>
        <w:gridCol w:w="1170"/>
      </w:tblGrid>
      <w:tr w:rsidR="00354CD3" w:rsidRPr="00354CD3" w14:paraId="6C4F5EF1" w14:textId="77777777" w:rsidTr="009661A5">
        <w:trPr>
          <w:trHeight w:val="765"/>
        </w:trPr>
        <w:tc>
          <w:tcPr>
            <w:tcW w:w="1277" w:type="dxa"/>
            <w:tcBorders>
              <w:top w:val="nil"/>
              <w:left w:val="nil"/>
              <w:bottom w:val="nil"/>
              <w:right w:val="nil"/>
            </w:tcBorders>
            <w:shd w:val="clear" w:color="auto" w:fill="auto"/>
            <w:noWrap/>
            <w:vAlign w:val="bottom"/>
            <w:hideMark/>
          </w:tcPr>
          <w:p w14:paraId="7A18789F" w14:textId="77777777" w:rsidR="00354CD3" w:rsidRPr="00354CD3" w:rsidRDefault="00354CD3" w:rsidP="00354CD3">
            <w:pPr>
              <w:spacing w:after="0" w:line="240" w:lineRule="auto"/>
              <w:rPr>
                <w:rFonts w:ascii="Times New Roman" w:eastAsia="Times New Roman" w:hAnsi="Times New Roman" w:cs="Times New Roman"/>
                <w:sz w:val="24"/>
                <w:szCs w:val="24"/>
                <w:lang w:eastAsia="hr-HR"/>
              </w:rPr>
            </w:pPr>
          </w:p>
        </w:tc>
        <w:tc>
          <w:tcPr>
            <w:tcW w:w="992" w:type="dxa"/>
            <w:tcBorders>
              <w:top w:val="nil"/>
              <w:left w:val="nil"/>
              <w:bottom w:val="nil"/>
              <w:right w:val="nil"/>
            </w:tcBorders>
            <w:shd w:val="clear" w:color="auto" w:fill="auto"/>
            <w:noWrap/>
            <w:vAlign w:val="bottom"/>
            <w:hideMark/>
          </w:tcPr>
          <w:p w14:paraId="17D8569D" w14:textId="77777777" w:rsidR="00354CD3" w:rsidRPr="00354CD3" w:rsidRDefault="00354CD3" w:rsidP="00354CD3">
            <w:pPr>
              <w:spacing w:after="0" w:line="240" w:lineRule="auto"/>
              <w:rPr>
                <w:rFonts w:ascii="Times New Roman" w:eastAsia="Times New Roman" w:hAnsi="Times New Roman" w:cs="Times New Roman"/>
                <w:sz w:val="20"/>
                <w:szCs w:val="20"/>
                <w:lang w:eastAsia="hr-HR"/>
              </w:rPr>
            </w:pPr>
          </w:p>
        </w:tc>
        <w:tc>
          <w:tcPr>
            <w:tcW w:w="3491" w:type="dxa"/>
            <w:tcBorders>
              <w:top w:val="nil"/>
              <w:left w:val="nil"/>
              <w:bottom w:val="nil"/>
              <w:right w:val="nil"/>
            </w:tcBorders>
            <w:shd w:val="clear" w:color="auto" w:fill="auto"/>
            <w:noWrap/>
            <w:vAlign w:val="bottom"/>
            <w:hideMark/>
          </w:tcPr>
          <w:p w14:paraId="617F7969" w14:textId="77777777" w:rsidR="00354CD3" w:rsidRPr="00354CD3" w:rsidRDefault="00354CD3" w:rsidP="00354CD3">
            <w:pPr>
              <w:spacing w:after="0" w:line="240" w:lineRule="auto"/>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vAlign w:val="bottom"/>
            <w:hideMark/>
          </w:tcPr>
          <w:p w14:paraId="726189B5" w14:textId="77777777" w:rsidR="00354CD3" w:rsidRPr="00354CD3" w:rsidRDefault="00354CD3" w:rsidP="00354CD3">
            <w:pPr>
              <w:spacing w:after="0" w:line="240" w:lineRule="auto"/>
              <w:jc w:val="center"/>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IZVORNI PLAN ZA 2022. G.</w:t>
            </w:r>
          </w:p>
        </w:tc>
        <w:tc>
          <w:tcPr>
            <w:tcW w:w="1600" w:type="dxa"/>
            <w:tcBorders>
              <w:top w:val="nil"/>
              <w:left w:val="nil"/>
              <w:bottom w:val="nil"/>
              <w:right w:val="nil"/>
            </w:tcBorders>
            <w:shd w:val="clear" w:color="auto" w:fill="auto"/>
            <w:vAlign w:val="bottom"/>
            <w:hideMark/>
          </w:tcPr>
          <w:p w14:paraId="22ECD96B" w14:textId="77777777" w:rsidR="00354CD3" w:rsidRPr="00354CD3" w:rsidRDefault="00354CD3" w:rsidP="00354CD3">
            <w:pPr>
              <w:spacing w:after="0" w:line="240" w:lineRule="auto"/>
              <w:jc w:val="center"/>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REALIZIRANO 1.1.2022. - 31.12.2022.</w:t>
            </w:r>
          </w:p>
        </w:tc>
        <w:tc>
          <w:tcPr>
            <w:tcW w:w="1170" w:type="dxa"/>
            <w:tcBorders>
              <w:top w:val="nil"/>
              <w:left w:val="nil"/>
              <w:bottom w:val="nil"/>
              <w:right w:val="nil"/>
            </w:tcBorders>
            <w:shd w:val="clear" w:color="auto" w:fill="auto"/>
            <w:noWrap/>
            <w:vAlign w:val="bottom"/>
            <w:hideMark/>
          </w:tcPr>
          <w:p w14:paraId="735DB0AA" w14:textId="77777777" w:rsidR="00354CD3" w:rsidRPr="00354CD3" w:rsidRDefault="00354CD3" w:rsidP="00354CD3">
            <w:pPr>
              <w:spacing w:after="0" w:line="240" w:lineRule="auto"/>
              <w:jc w:val="center"/>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INDEKS</w:t>
            </w:r>
          </w:p>
        </w:tc>
      </w:tr>
      <w:tr w:rsidR="00354CD3" w:rsidRPr="00354CD3" w14:paraId="3BD329B0" w14:textId="77777777" w:rsidTr="009661A5">
        <w:trPr>
          <w:trHeight w:val="255"/>
        </w:trPr>
        <w:tc>
          <w:tcPr>
            <w:tcW w:w="1277" w:type="dxa"/>
            <w:tcBorders>
              <w:top w:val="nil"/>
              <w:left w:val="nil"/>
              <w:bottom w:val="nil"/>
              <w:right w:val="nil"/>
            </w:tcBorders>
            <w:shd w:val="clear" w:color="000000" w:fill="000080"/>
            <w:noWrap/>
            <w:vAlign w:val="bottom"/>
            <w:hideMark/>
          </w:tcPr>
          <w:p w14:paraId="3BFA470D"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Razdjel</w:t>
            </w:r>
          </w:p>
        </w:tc>
        <w:tc>
          <w:tcPr>
            <w:tcW w:w="992" w:type="dxa"/>
            <w:tcBorders>
              <w:top w:val="nil"/>
              <w:left w:val="nil"/>
              <w:bottom w:val="nil"/>
              <w:right w:val="nil"/>
            </w:tcBorders>
            <w:shd w:val="clear" w:color="000000" w:fill="000080"/>
            <w:noWrap/>
            <w:vAlign w:val="bottom"/>
            <w:hideMark/>
          </w:tcPr>
          <w:p w14:paraId="0B848F2C"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002</w:t>
            </w:r>
          </w:p>
        </w:tc>
        <w:tc>
          <w:tcPr>
            <w:tcW w:w="3491" w:type="dxa"/>
            <w:tcBorders>
              <w:top w:val="nil"/>
              <w:left w:val="nil"/>
              <w:bottom w:val="nil"/>
              <w:right w:val="nil"/>
            </w:tcBorders>
            <w:shd w:val="clear" w:color="000000" w:fill="000080"/>
            <w:noWrap/>
            <w:vAlign w:val="bottom"/>
            <w:hideMark/>
          </w:tcPr>
          <w:p w14:paraId="77754F77"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GRADONAČELNIK</w:t>
            </w:r>
          </w:p>
        </w:tc>
        <w:tc>
          <w:tcPr>
            <w:tcW w:w="1460" w:type="dxa"/>
            <w:tcBorders>
              <w:top w:val="nil"/>
              <w:left w:val="nil"/>
              <w:bottom w:val="nil"/>
              <w:right w:val="nil"/>
            </w:tcBorders>
            <w:shd w:val="clear" w:color="000000" w:fill="000080"/>
            <w:noWrap/>
            <w:vAlign w:val="bottom"/>
            <w:hideMark/>
          </w:tcPr>
          <w:p w14:paraId="6A76892E"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605.546,00</w:t>
            </w:r>
          </w:p>
        </w:tc>
        <w:tc>
          <w:tcPr>
            <w:tcW w:w="1600" w:type="dxa"/>
            <w:tcBorders>
              <w:top w:val="nil"/>
              <w:left w:val="nil"/>
              <w:bottom w:val="nil"/>
              <w:right w:val="nil"/>
            </w:tcBorders>
            <w:shd w:val="clear" w:color="000000" w:fill="000080"/>
            <w:noWrap/>
            <w:vAlign w:val="bottom"/>
            <w:hideMark/>
          </w:tcPr>
          <w:p w14:paraId="60799AC7"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403.925,42</w:t>
            </w:r>
          </w:p>
        </w:tc>
        <w:tc>
          <w:tcPr>
            <w:tcW w:w="1170" w:type="dxa"/>
            <w:tcBorders>
              <w:top w:val="nil"/>
              <w:left w:val="nil"/>
              <w:bottom w:val="nil"/>
              <w:right w:val="nil"/>
            </w:tcBorders>
            <w:shd w:val="clear" w:color="000000" w:fill="000080"/>
            <w:noWrap/>
            <w:vAlign w:val="bottom"/>
            <w:hideMark/>
          </w:tcPr>
          <w:p w14:paraId="3433A1CE"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66,70</w:t>
            </w:r>
          </w:p>
        </w:tc>
      </w:tr>
      <w:tr w:rsidR="00354CD3" w:rsidRPr="00354CD3" w14:paraId="1187E3E7" w14:textId="77777777" w:rsidTr="009661A5">
        <w:trPr>
          <w:trHeight w:val="255"/>
        </w:trPr>
        <w:tc>
          <w:tcPr>
            <w:tcW w:w="1277" w:type="dxa"/>
            <w:tcBorders>
              <w:top w:val="nil"/>
              <w:left w:val="nil"/>
              <w:bottom w:val="nil"/>
              <w:right w:val="nil"/>
            </w:tcBorders>
            <w:shd w:val="clear" w:color="000000" w:fill="0000FF"/>
            <w:noWrap/>
            <w:vAlign w:val="bottom"/>
            <w:hideMark/>
          </w:tcPr>
          <w:p w14:paraId="2EF31437"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Glava</w:t>
            </w:r>
          </w:p>
        </w:tc>
        <w:tc>
          <w:tcPr>
            <w:tcW w:w="992" w:type="dxa"/>
            <w:tcBorders>
              <w:top w:val="nil"/>
              <w:left w:val="nil"/>
              <w:bottom w:val="nil"/>
              <w:right w:val="nil"/>
            </w:tcBorders>
            <w:shd w:val="clear" w:color="000000" w:fill="0000FF"/>
            <w:noWrap/>
            <w:vAlign w:val="bottom"/>
            <w:hideMark/>
          </w:tcPr>
          <w:p w14:paraId="3E5B3C33"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00201</w:t>
            </w:r>
          </w:p>
        </w:tc>
        <w:tc>
          <w:tcPr>
            <w:tcW w:w="3491" w:type="dxa"/>
            <w:tcBorders>
              <w:top w:val="nil"/>
              <w:left w:val="nil"/>
              <w:bottom w:val="nil"/>
              <w:right w:val="nil"/>
            </w:tcBorders>
            <w:shd w:val="clear" w:color="000000" w:fill="0000FF"/>
            <w:noWrap/>
            <w:vAlign w:val="bottom"/>
            <w:hideMark/>
          </w:tcPr>
          <w:p w14:paraId="4D214F89"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GRADONAČELNIK</w:t>
            </w:r>
          </w:p>
        </w:tc>
        <w:tc>
          <w:tcPr>
            <w:tcW w:w="1460" w:type="dxa"/>
            <w:tcBorders>
              <w:top w:val="nil"/>
              <w:left w:val="nil"/>
              <w:bottom w:val="nil"/>
              <w:right w:val="nil"/>
            </w:tcBorders>
            <w:shd w:val="clear" w:color="000000" w:fill="0000FF"/>
            <w:noWrap/>
            <w:vAlign w:val="bottom"/>
            <w:hideMark/>
          </w:tcPr>
          <w:p w14:paraId="11F520E6"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605.546,00</w:t>
            </w:r>
          </w:p>
        </w:tc>
        <w:tc>
          <w:tcPr>
            <w:tcW w:w="1600" w:type="dxa"/>
            <w:tcBorders>
              <w:top w:val="nil"/>
              <w:left w:val="nil"/>
              <w:bottom w:val="nil"/>
              <w:right w:val="nil"/>
            </w:tcBorders>
            <w:shd w:val="clear" w:color="000000" w:fill="0000FF"/>
            <w:noWrap/>
            <w:vAlign w:val="bottom"/>
            <w:hideMark/>
          </w:tcPr>
          <w:p w14:paraId="03FBE123"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403.925,42</w:t>
            </w:r>
          </w:p>
        </w:tc>
        <w:tc>
          <w:tcPr>
            <w:tcW w:w="1170" w:type="dxa"/>
            <w:tcBorders>
              <w:top w:val="nil"/>
              <w:left w:val="nil"/>
              <w:bottom w:val="nil"/>
              <w:right w:val="nil"/>
            </w:tcBorders>
            <w:shd w:val="clear" w:color="000000" w:fill="0000FF"/>
            <w:noWrap/>
            <w:vAlign w:val="bottom"/>
            <w:hideMark/>
          </w:tcPr>
          <w:p w14:paraId="70F8BD6D"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66,70</w:t>
            </w:r>
          </w:p>
        </w:tc>
      </w:tr>
      <w:tr w:rsidR="00354CD3" w:rsidRPr="00354CD3" w14:paraId="2BD091EC" w14:textId="77777777" w:rsidTr="009661A5">
        <w:trPr>
          <w:trHeight w:val="255"/>
        </w:trPr>
        <w:tc>
          <w:tcPr>
            <w:tcW w:w="1277" w:type="dxa"/>
            <w:tcBorders>
              <w:top w:val="nil"/>
              <w:left w:val="nil"/>
              <w:bottom w:val="nil"/>
              <w:right w:val="nil"/>
            </w:tcBorders>
            <w:shd w:val="clear" w:color="000000" w:fill="9999FF"/>
            <w:noWrap/>
            <w:vAlign w:val="bottom"/>
            <w:hideMark/>
          </w:tcPr>
          <w:p w14:paraId="253EDE9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Glavni program</w:t>
            </w:r>
          </w:p>
        </w:tc>
        <w:tc>
          <w:tcPr>
            <w:tcW w:w="992" w:type="dxa"/>
            <w:tcBorders>
              <w:top w:val="nil"/>
              <w:left w:val="nil"/>
              <w:bottom w:val="nil"/>
              <w:right w:val="nil"/>
            </w:tcBorders>
            <w:shd w:val="clear" w:color="000000" w:fill="9999FF"/>
            <w:noWrap/>
            <w:vAlign w:val="bottom"/>
            <w:hideMark/>
          </w:tcPr>
          <w:p w14:paraId="77ED761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A01</w:t>
            </w:r>
          </w:p>
        </w:tc>
        <w:tc>
          <w:tcPr>
            <w:tcW w:w="3491" w:type="dxa"/>
            <w:tcBorders>
              <w:top w:val="nil"/>
              <w:left w:val="nil"/>
              <w:bottom w:val="nil"/>
              <w:right w:val="nil"/>
            </w:tcBorders>
            <w:shd w:val="clear" w:color="000000" w:fill="9999FF"/>
            <w:noWrap/>
            <w:vAlign w:val="bottom"/>
            <w:hideMark/>
          </w:tcPr>
          <w:p w14:paraId="6BD7E4C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5471C9A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605.546,00</w:t>
            </w:r>
          </w:p>
        </w:tc>
        <w:tc>
          <w:tcPr>
            <w:tcW w:w="1600" w:type="dxa"/>
            <w:tcBorders>
              <w:top w:val="nil"/>
              <w:left w:val="nil"/>
              <w:bottom w:val="nil"/>
              <w:right w:val="nil"/>
            </w:tcBorders>
            <w:shd w:val="clear" w:color="000000" w:fill="9999FF"/>
            <w:noWrap/>
            <w:vAlign w:val="bottom"/>
            <w:hideMark/>
          </w:tcPr>
          <w:p w14:paraId="2C52715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403.925,42</w:t>
            </w:r>
          </w:p>
        </w:tc>
        <w:tc>
          <w:tcPr>
            <w:tcW w:w="1170" w:type="dxa"/>
            <w:tcBorders>
              <w:top w:val="nil"/>
              <w:left w:val="nil"/>
              <w:bottom w:val="nil"/>
              <w:right w:val="nil"/>
            </w:tcBorders>
            <w:shd w:val="clear" w:color="000000" w:fill="9999FF"/>
            <w:noWrap/>
            <w:vAlign w:val="bottom"/>
            <w:hideMark/>
          </w:tcPr>
          <w:p w14:paraId="71D24C9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66,70</w:t>
            </w:r>
          </w:p>
        </w:tc>
      </w:tr>
      <w:tr w:rsidR="00354CD3" w:rsidRPr="00354CD3" w14:paraId="4AED7329" w14:textId="77777777" w:rsidTr="009661A5">
        <w:trPr>
          <w:trHeight w:val="255"/>
        </w:trPr>
        <w:tc>
          <w:tcPr>
            <w:tcW w:w="1277" w:type="dxa"/>
            <w:tcBorders>
              <w:top w:val="nil"/>
              <w:left w:val="nil"/>
              <w:bottom w:val="nil"/>
              <w:right w:val="nil"/>
            </w:tcBorders>
            <w:shd w:val="clear" w:color="000000" w:fill="CCCCFF"/>
            <w:noWrap/>
            <w:vAlign w:val="bottom"/>
            <w:hideMark/>
          </w:tcPr>
          <w:p w14:paraId="7B7AE19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342CB24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1049</w:t>
            </w:r>
          </w:p>
        </w:tc>
        <w:tc>
          <w:tcPr>
            <w:tcW w:w="3491" w:type="dxa"/>
            <w:tcBorders>
              <w:top w:val="nil"/>
              <w:left w:val="nil"/>
              <w:bottom w:val="nil"/>
              <w:right w:val="nil"/>
            </w:tcBorders>
            <w:shd w:val="clear" w:color="000000" w:fill="CCCCFF"/>
            <w:noWrap/>
            <w:vAlign w:val="bottom"/>
            <w:hideMark/>
          </w:tcPr>
          <w:p w14:paraId="31BEFFD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 AKTIVNOSTI I MJERA IZ DJELOKRUGA IZVRŠNIH TIJELA</w:t>
            </w:r>
          </w:p>
        </w:tc>
        <w:tc>
          <w:tcPr>
            <w:tcW w:w="1460" w:type="dxa"/>
            <w:tcBorders>
              <w:top w:val="nil"/>
              <w:left w:val="nil"/>
              <w:bottom w:val="nil"/>
              <w:right w:val="nil"/>
            </w:tcBorders>
            <w:shd w:val="clear" w:color="000000" w:fill="CCCCFF"/>
            <w:noWrap/>
            <w:vAlign w:val="bottom"/>
            <w:hideMark/>
          </w:tcPr>
          <w:p w14:paraId="0768C21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605.546,00</w:t>
            </w:r>
          </w:p>
        </w:tc>
        <w:tc>
          <w:tcPr>
            <w:tcW w:w="1600" w:type="dxa"/>
            <w:tcBorders>
              <w:top w:val="nil"/>
              <w:left w:val="nil"/>
              <w:bottom w:val="nil"/>
              <w:right w:val="nil"/>
            </w:tcBorders>
            <w:shd w:val="clear" w:color="000000" w:fill="CCCCFF"/>
            <w:noWrap/>
            <w:vAlign w:val="bottom"/>
            <w:hideMark/>
          </w:tcPr>
          <w:p w14:paraId="58EB3CB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403.925,42</w:t>
            </w:r>
          </w:p>
        </w:tc>
        <w:tc>
          <w:tcPr>
            <w:tcW w:w="1170" w:type="dxa"/>
            <w:tcBorders>
              <w:top w:val="nil"/>
              <w:left w:val="nil"/>
              <w:bottom w:val="nil"/>
              <w:right w:val="nil"/>
            </w:tcBorders>
            <w:shd w:val="clear" w:color="000000" w:fill="CCCCFF"/>
            <w:noWrap/>
            <w:vAlign w:val="bottom"/>
            <w:hideMark/>
          </w:tcPr>
          <w:p w14:paraId="5385B13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66,70</w:t>
            </w:r>
          </w:p>
        </w:tc>
      </w:tr>
      <w:tr w:rsidR="00354CD3" w:rsidRPr="00354CD3" w14:paraId="625E6330" w14:textId="77777777" w:rsidTr="009661A5">
        <w:trPr>
          <w:trHeight w:val="255"/>
        </w:trPr>
        <w:tc>
          <w:tcPr>
            <w:tcW w:w="1277" w:type="dxa"/>
            <w:tcBorders>
              <w:top w:val="nil"/>
              <w:left w:val="nil"/>
              <w:bottom w:val="nil"/>
              <w:right w:val="nil"/>
            </w:tcBorders>
            <w:shd w:val="clear" w:color="000000" w:fill="CCCCFF"/>
            <w:noWrap/>
            <w:vAlign w:val="bottom"/>
            <w:hideMark/>
          </w:tcPr>
          <w:p w14:paraId="1267CB5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32F1254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A100003</w:t>
            </w:r>
          </w:p>
        </w:tc>
        <w:tc>
          <w:tcPr>
            <w:tcW w:w="3491" w:type="dxa"/>
            <w:tcBorders>
              <w:top w:val="nil"/>
              <w:left w:val="nil"/>
              <w:bottom w:val="nil"/>
              <w:right w:val="nil"/>
            </w:tcBorders>
            <w:shd w:val="clear" w:color="000000" w:fill="CCCCFF"/>
            <w:noWrap/>
            <w:vAlign w:val="bottom"/>
            <w:hideMark/>
          </w:tcPr>
          <w:p w14:paraId="682F9F4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POTPORA MARATONU LAĐA</w:t>
            </w:r>
          </w:p>
        </w:tc>
        <w:tc>
          <w:tcPr>
            <w:tcW w:w="1460" w:type="dxa"/>
            <w:tcBorders>
              <w:top w:val="nil"/>
              <w:left w:val="nil"/>
              <w:bottom w:val="nil"/>
              <w:right w:val="nil"/>
            </w:tcBorders>
            <w:shd w:val="clear" w:color="000000" w:fill="CCCCFF"/>
            <w:noWrap/>
            <w:vAlign w:val="bottom"/>
            <w:hideMark/>
          </w:tcPr>
          <w:p w14:paraId="05FE777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80.000,00</w:t>
            </w:r>
          </w:p>
        </w:tc>
        <w:tc>
          <w:tcPr>
            <w:tcW w:w="1600" w:type="dxa"/>
            <w:tcBorders>
              <w:top w:val="nil"/>
              <w:left w:val="nil"/>
              <w:bottom w:val="nil"/>
              <w:right w:val="nil"/>
            </w:tcBorders>
            <w:shd w:val="clear" w:color="000000" w:fill="CCCCFF"/>
            <w:noWrap/>
            <w:vAlign w:val="bottom"/>
            <w:hideMark/>
          </w:tcPr>
          <w:p w14:paraId="0E3A79D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80.000,00</w:t>
            </w:r>
          </w:p>
        </w:tc>
        <w:tc>
          <w:tcPr>
            <w:tcW w:w="1170" w:type="dxa"/>
            <w:tcBorders>
              <w:top w:val="nil"/>
              <w:left w:val="nil"/>
              <w:bottom w:val="nil"/>
              <w:right w:val="nil"/>
            </w:tcBorders>
            <w:shd w:val="clear" w:color="000000" w:fill="CCCCFF"/>
            <w:noWrap/>
            <w:vAlign w:val="bottom"/>
            <w:hideMark/>
          </w:tcPr>
          <w:p w14:paraId="7461AE0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6E4813ED" w14:textId="77777777" w:rsidTr="009661A5">
        <w:trPr>
          <w:trHeight w:val="255"/>
        </w:trPr>
        <w:tc>
          <w:tcPr>
            <w:tcW w:w="1277" w:type="dxa"/>
            <w:tcBorders>
              <w:top w:val="nil"/>
              <w:left w:val="nil"/>
              <w:bottom w:val="nil"/>
              <w:right w:val="nil"/>
            </w:tcBorders>
            <w:shd w:val="clear" w:color="auto" w:fill="auto"/>
            <w:noWrap/>
            <w:vAlign w:val="bottom"/>
            <w:hideMark/>
          </w:tcPr>
          <w:p w14:paraId="5A10130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35B8127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491" w:type="dxa"/>
            <w:tcBorders>
              <w:top w:val="nil"/>
              <w:left w:val="nil"/>
              <w:bottom w:val="nil"/>
              <w:right w:val="nil"/>
            </w:tcBorders>
            <w:shd w:val="clear" w:color="auto" w:fill="auto"/>
            <w:noWrap/>
            <w:vAlign w:val="bottom"/>
            <w:hideMark/>
          </w:tcPr>
          <w:p w14:paraId="71AA692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18FEC6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80.000,00</w:t>
            </w:r>
          </w:p>
        </w:tc>
        <w:tc>
          <w:tcPr>
            <w:tcW w:w="1600" w:type="dxa"/>
            <w:tcBorders>
              <w:top w:val="nil"/>
              <w:left w:val="nil"/>
              <w:bottom w:val="nil"/>
              <w:right w:val="nil"/>
            </w:tcBorders>
            <w:shd w:val="clear" w:color="auto" w:fill="auto"/>
            <w:noWrap/>
            <w:vAlign w:val="bottom"/>
            <w:hideMark/>
          </w:tcPr>
          <w:p w14:paraId="796D2E5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80.000,00</w:t>
            </w:r>
          </w:p>
        </w:tc>
        <w:tc>
          <w:tcPr>
            <w:tcW w:w="1170" w:type="dxa"/>
            <w:tcBorders>
              <w:top w:val="nil"/>
              <w:left w:val="nil"/>
              <w:bottom w:val="nil"/>
              <w:right w:val="nil"/>
            </w:tcBorders>
            <w:shd w:val="clear" w:color="auto" w:fill="auto"/>
            <w:noWrap/>
            <w:vAlign w:val="bottom"/>
            <w:hideMark/>
          </w:tcPr>
          <w:p w14:paraId="6C96BFC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2CEB2769" w14:textId="77777777" w:rsidTr="009661A5">
        <w:trPr>
          <w:trHeight w:val="255"/>
        </w:trPr>
        <w:tc>
          <w:tcPr>
            <w:tcW w:w="1277" w:type="dxa"/>
            <w:tcBorders>
              <w:top w:val="nil"/>
              <w:left w:val="nil"/>
              <w:bottom w:val="nil"/>
              <w:right w:val="nil"/>
            </w:tcBorders>
            <w:shd w:val="clear" w:color="000000" w:fill="CCCCFF"/>
            <w:noWrap/>
            <w:vAlign w:val="bottom"/>
            <w:hideMark/>
          </w:tcPr>
          <w:p w14:paraId="5E3154D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258FE18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A100025</w:t>
            </w:r>
          </w:p>
        </w:tc>
        <w:tc>
          <w:tcPr>
            <w:tcW w:w="3491" w:type="dxa"/>
            <w:tcBorders>
              <w:top w:val="nil"/>
              <w:left w:val="nil"/>
              <w:bottom w:val="nil"/>
              <w:right w:val="nil"/>
            </w:tcBorders>
            <w:shd w:val="clear" w:color="000000" w:fill="CCCCFF"/>
            <w:noWrap/>
            <w:vAlign w:val="bottom"/>
            <w:hideMark/>
          </w:tcPr>
          <w:p w14:paraId="1BCB6E0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Obilježavanje šest stotina godina od prvoga spomena Metkovića</w:t>
            </w:r>
          </w:p>
        </w:tc>
        <w:tc>
          <w:tcPr>
            <w:tcW w:w="1460" w:type="dxa"/>
            <w:tcBorders>
              <w:top w:val="nil"/>
              <w:left w:val="nil"/>
              <w:bottom w:val="nil"/>
              <w:right w:val="nil"/>
            </w:tcBorders>
            <w:shd w:val="clear" w:color="000000" w:fill="CCCCFF"/>
            <w:noWrap/>
            <w:vAlign w:val="bottom"/>
            <w:hideMark/>
          </w:tcPr>
          <w:p w14:paraId="6647E92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127.546,00</w:t>
            </w:r>
          </w:p>
        </w:tc>
        <w:tc>
          <w:tcPr>
            <w:tcW w:w="1600" w:type="dxa"/>
            <w:tcBorders>
              <w:top w:val="nil"/>
              <w:left w:val="nil"/>
              <w:bottom w:val="nil"/>
              <w:right w:val="nil"/>
            </w:tcBorders>
            <w:shd w:val="clear" w:color="000000" w:fill="CCCCFF"/>
            <w:noWrap/>
            <w:vAlign w:val="bottom"/>
            <w:hideMark/>
          </w:tcPr>
          <w:p w14:paraId="6FC8D11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126.844,30</w:t>
            </w:r>
          </w:p>
        </w:tc>
        <w:tc>
          <w:tcPr>
            <w:tcW w:w="1170" w:type="dxa"/>
            <w:tcBorders>
              <w:top w:val="nil"/>
              <w:left w:val="nil"/>
              <w:bottom w:val="nil"/>
              <w:right w:val="nil"/>
            </w:tcBorders>
            <w:shd w:val="clear" w:color="000000" w:fill="CCCCFF"/>
            <w:noWrap/>
            <w:vAlign w:val="bottom"/>
            <w:hideMark/>
          </w:tcPr>
          <w:p w14:paraId="060946B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99,45</w:t>
            </w:r>
          </w:p>
        </w:tc>
      </w:tr>
      <w:tr w:rsidR="00354CD3" w:rsidRPr="00354CD3" w14:paraId="1FE3D005" w14:textId="77777777" w:rsidTr="009661A5">
        <w:trPr>
          <w:trHeight w:val="255"/>
        </w:trPr>
        <w:tc>
          <w:tcPr>
            <w:tcW w:w="1277" w:type="dxa"/>
            <w:tcBorders>
              <w:top w:val="nil"/>
              <w:left w:val="nil"/>
              <w:bottom w:val="nil"/>
              <w:right w:val="nil"/>
            </w:tcBorders>
            <w:shd w:val="clear" w:color="auto" w:fill="auto"/>
            <w:noWrap/>
            <w:vAlign w:val="bottom"/>
            <w:hideMark/>
          </w:tcPr>
          <w:p w14:paraId="5453B8D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AE6035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491" w:type="dxa"/>
            <w:tcBorders>
              <w:top w:val="nil"/>
              <w:left w:val="nil"/>
              <w:bottom w:val="nil"/>
              <w:right w:val="nil"/>
            </w:tcBorders>
            <w:shd w:val="clear" w:color="auto" w:fill="auto"/>
            <w:noWrap/>
            <w:vAlign w:val="bottom"/>
            <w:hideMark/>
          </w:tcPr>
          <w:p w14:paraId="551A08A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2CABA6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127.546,00</w:t>
            </w:r>
          </w:p>
        </w:tc>
        <w:tc>
          <w:tcPr>
            <w:tcW w:w="1600" w:type="dxa"/>
            <w:tcBorders>
              <w:top w:val="nil"/>
              <w:left w:val="nil"/>
              <w:bottom w:val="nil"/>
              <w:right w:val="nil"/>
            </w:tcBorders>
            <w:shd w:val="clear" w:color="auto" w:fill="auto"/>
            <w:noWrap/>
            <w:vAlign w:val="bottom"/>
            <w:hideMark/>
          </w:tcPr>
          <w:p w14:paraId="165E8D3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126.844,30</w:t>
            </w:r>
          </w:p>
        </w:tc>
        <w:tc>
          <w:tcPr>
            <w:tcW w:w="1170" w:type="dxa"/>
            <w:tcBorders>
              <w:top w:val="nil"/>
              <w:left w:val="nil"/>
              <w:bottom w:val="nil"/>
              <w:right w:val="nil"/>
            </w:tcBorders>
            <w:shd w:val="clear" w:color="auto" w:fill="auto"/>
            <w:noWrap/>
            <w:vAlign w:val="bottom"/>
            <w:hideMark/>
          </w:tcPr>
          <w:p w14:paraId="445C318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99,45</w:t>
            </w:r>
          </w:p>
        </w:tc>
      </w:tr>
      <w:tr w:rsidR="00354CD3" w:rsidRPr="00354CD3" w14:paraId="726B0903" w14:textId="77777777" w:rsidTr="009661A5">
        <w:trPr>
          <w:trHeight w:val="255"/>
        </w:trPr>
        <w:tc>
          <w:tcPr>
            <w:tcW w:w="1277" w:type="dxa"/>
            <w:tcBorders>
              <w:top w:val="nil"/>
              <w:left w:val="nil"/>
              <w:bottom w:val="nil"/>
              <w:right w:val="nil"/>
            </w:tcBorders>
            <w:shd w:val="clear" w:color="000000" w:fill="CCCCFF"/>
            <w:noWrap/>
            <w:vAlign w:val="bottom"/>
            <w:hideMark/>
          </w:tcPr>
          <w:p w14:paraId="01B0257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5D99EAF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A100219</w:t>
            </w:r>
          </w:p>
        </w:tc>
        <w:tc>
          <w:tcPr>
            <w:tcW w:w="3491" w:type="dxa"/>
            <w:tcBorders>
              <w:top w:val="nil"/>
              <w:left w:val="nil"/>
              <w:bottom w:val="nil"/>
              <w:right w:val="nil"/>
            </w:tcBorders>
            <w:shd w:val="clear" w:color="000000" w:fill="CCCCFF"/>
            <w:noWrap/>
            <w:vAlign w:val="bottom"/>
            <w:hideMark/>
          </w:tcPr>
          <w:p w14:paraId="74D71FE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PRORAČUNSKA PRIČUVA</w:t>
            </w:r>
          </w:p>
        </w:tc>
        <w:tc>
          <w:tcPr>
            <w:tcW w:w="1460" w:type="dxa"/>
            <w:tcBorders>
              <w:top w:val="nil"/>
              <w:left w:val="nil"/>
              <w:bottom w:val="nil"/>
              <w:right w:val="nil"/>
            </w:tcBorders>
            <w:shd w:val="clear" w:color="000000" w:fill="CCCCFF"/>
            <w:noWrap/>
            <w:vAlign w:val="bottom"/>
            <w:hideMark/>
          </w:tcPr>
          <w:p w14:paraId="7BEFD78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200.000,00</w:t>
            </w:r>
          </w:p>
        </w:tc>
        <w:tc>
          <w:tcPr>
            <w:tcW w:w="1600" w:type="dxa"/>
            <w:tcBorders>
              <w:top w:val="nil"/>
              <w:left w:val="nil"/>
              <w:bottom w:val="nil"/>
              <w:right w:val="nil"/>
            </w:tcBorders>
            <w:shd w:val="clear" w:color="000000" w:fill="CCCCFF"/>
            <w:noWrap/>
            <w:vAlign w:val="bottom"/>
            <w:hideMark/>
          </w:tcPr>
          <w:p w14:paraId="3B2C449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1170" w:type="dxa"/>
            <w:tcBorders>
              <w:top w:val="nil"/>
              <w:left w:val="nil"/>
              <w:bottom w:val="nil"/>
              <w:right w:val="nil"/>
            </w:tcBorders>
            <w:shd w:val="clear" w:color="000000" w:fill="CCCCFF"/>
            <w:noWrap/>
            <w:vAlign w:val="bottom"/>
            <w:hideMark/>
          </w:tcPr>
          <w:p w14:paraId="2C4F1F2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231181F2" w14:textId="77777777" w:rsidTr="009661A5">
        <w:trPr>
          <w:trHeight w:val="255"/>
        </w:trPr>
        <w:tc>
          <w:tcPr>
            <w:tcW w:w="1277" w:type="dxa"/>
            <w:tcBorders>
              <w:top w:val="nil"/>
              <w:left w:val="nil"/>
              <w:bottom w:val="nil"/>
              <w:right w:val="nil"/>
            </w:tcBorders>
            <w:shd w:val="clear" w:color="auto" w:fill="auto"/>
            <w:noWrap/>
            <w:vAlign w:val="bottom"/>
            <w:hideMark/>
          </w:tcPr>
          <w:p w14:paraId="0F459CD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C9FD65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491" w:type="dxa"/>
            <w:tcBorders>
              <w:top w:val="nil"/>
              <w:left w:val="nil"/>
              <w:bottom w:val="nil"/>
              <w:right w:val="nil"/>
            </w:tcBorders>
            <w:shd w:val="clear" w:color="auto" w:fill="auto"/>
            <w:noWrap/>
            <w:vAlign w:val="bottom"/>
            <w:hideMark/>
          </w:tcPr>
          <w:p w14:paraId="1AEE1AA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B812CB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200.000,00</w:t>
            </w:r>
          </w:p>
        </w:tc>
        <w:tc>
          <w:tcPr>
            <w:tcW w:w="1600" w:type="dxa"/>
            <w:tcBorders>
              <w:top w:val="nil"/>
              <w:left w:val="nil"/>
              <w:bottom w:val="nil"/>
              <w:right w:val="nil"/>
            </w:tcBorders>
            <w:shd w:val="clear" w:color="auto" w:fill="auto"/>
            <w:noWrap/>
            <w:vAlign w:val="bottom"/>
            <w:hideMark/>
          </w:tcPr>
          <w:p w14:paraId="659E581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1170" w:type="dxa"/>
            <w:tcBorders>
              <w:top w:val="nil"/>
              <w:left w:val="nil"/>
              <w:bottom w:val="nil"/>
              <w:right w:val="nil"/>
            </w:tcBorders>
            <w:shd w:val="clear" w:color="auto" w:fill="auto"/>
            <w:noWrap/>
            <w:vAlign w:val="bottom"/>
            <w:hideMark/>
          </w:tcPr>
          <w:p w14:paraId="06A5D60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54AC0BBE" w14:textId="77777777" w:rsidTr="009661A5">
        <w:trPr>
          <w:trHeight w:val="255"/>
        </w:trPr>
        <w:tc>
          <w:tcPr>
            <w:tcW w:w="1277" w:type="dxa"/>
            <w:tcBorders>
              <w:top w:val="nil"/>
              <w:left w:val="nil"/>
              <w:bottom w:val="nil"/>
              <w:right w:val="nil"/>
            </w:tcBorders>
            <w:shd w:val="clear" w:color="000000" w:fill="CCCCFF"/>
            <w:noWrap/>
            <w:vAlign w:val="bottom"/>
            <w:hideMark/>
          </w:tcPr>
          <w:p w14:paraId="71B2F6D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9B5168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A100250</w:t>
            </w:r>
          </w:p>
        </w:tc>
        <w:tc>
          <w:tcPr>
            <w:tcW w:w="3491" w:type="dxa"/>
            <w:tcBorders>
              <w:top w:val="nil"/>
              <w:left w:val="nil"/>
              <w:bottom w:val="nil"/>
              <w:right w:val="nil"/>
            </w:tcBorders>
            <w:shd w:val="clear" w:color="000000" w:fill="CCCCFF"/>
            <w:noWrap/>
            <w:vAlign w:val="bottom"/>
            <w:hideMark/>
          </w:tcPr>
          <w:p w14:paraId="332D693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KONCERT ZA DAN GRADA</w:t>
            </w:r>
          </w:p>
        </w:tc>
        <w:tc>
          <w:tcPr>
            <w:tcW w:w="1460" w:type="dxa"/>
            <w:tcBorders>
              <w:top w:val="nil"/>
              <w:left w:val="nil"/>
              <w:bottom w:val="nil"/>
              <w:right w:val="nil"/>
            </w:tcBorders>
            <w:shd w:val="clear" w:color="000000" w:fill="CCCCFF"/>
            <w:noWrap/>
            <w:vAlign w:val="bottom"/>
            <w:hideMark/>
          </w:tcPr>
          <w:p w14:paraId="702B5EA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90.000,00</w:t>
            </w:r>
          </w:p>
        </w:tc>
        <w:tc>
          <w:tcPr>
            <w:tcW w:w="1600" w:type="dxa"/>
            <w:tcBorders>
              <w:top w:val="nil"/>
              <w:left w:val="nil"/>
              <w:bottom w:val="nil"/>
              <w:right w:val="nil"/>
            </w:tcBorders>
            <w:shd w:val="clear" w:color="000000" w:fill="CCCCFF"/>
            <w:noWrap/>
            <w:vAlign w:val="bottom"/>
            <w:hideMark/>
          </w:tcPr>
          <w:p w14:paraId="4ADAA1B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90.000,00</w:t>
            </w:r>
          </w:p>
        </w:tc>
        <w:tc>
          <w:tcPr>
            <w:tcW w:w="1170" w:type="dxa"/>
            <w:tcBorders>
              <w:top w:val="nil"/>
              <w:left w:val="nil"/>
              <w:bottom w:val="nil"/>
              <w:right w:val="nil"/>
            </w:tcBorders>
            <w:shd w:val="clear" w:color="000000" w:fill="CCCCFF"/>
            <w:noWrap/>
            <w:vAlign w:val="bottom"/>
            <w:hideMark/>
          </w:tcPr>
          <w:p w14:paraId="407B48F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2CF03253" w14:textId="77777777" w:rsidTr="009661A5">
        <w:trPr>
          <w:trHeight w:val="255"/>
        </w:trPr>
        <w:tc>
          <w:tcPr>
            <w:tcW w:w="1277" w:type="dxa"/>
            <w:tcBorders>
              <w:top w:val="nil"/>
              <w:left w:val="nil"/>
              <w:bottom w:val="nil"/>
              <w:right w:val="nil"/>
            </w:tcBorders>
            <w:shd w:val="clear" w:color="auto" w:fill="auto"/>
            <w:noWrap/>
            <w:vAlign w:val="bottom"/>
            <w:hideMark/>
          </w:tcPr>
          <w:p w14:paraId="674B5F3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519005F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491" w:type="dxa"/>
            <w:tcBorders>
              <w:top w:val="nil"/>
              <w:left w:val="nil"/>
              <w:bottom w:val="nil"/>
              <w:right w:val="nil"/>
            </w:tcBorders>
            <w:shd w:val="clear" w:color="auto" w:fill="auto"/>
            <w:noWrap/>
            <w:vAlign w:val="bottom"/>
            <w:hideMark/>
          </w:tcPr>
          <w:p w14:paraId="1D409CE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2D1410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90.000,00</w:t>
            </w:r>
          </w:p>
        </w:tc>
        <w:tc>
          <w:tcPr>
            <w:tcW w:w="1600" w:type="dxa"/>
            <w:tcBorders>
              <w:top w:val="nil"/>
              <w:left w:val="nil"/>
              <w:bottom w:val="nil"/>
              <w:right w:val="nil"/>
            </w:tcBorders>
            <w:shd w:val="clear" w:color="auto" w:fill="auto"/>
            <w:noWrap/>
            <w:vAlign w:val="bottom"/>
            <w:hideMark/>
          </w:tcPr>
          <w:p w14:paraId="40B7CEC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90.000,00</w:t>
            </w:r>
          </w:p>
        </w:tc>
        <w:tc>
          <w:tcPr>
            <w:tcW w:w="1170" w:type="dxa"/>
            <w:tcBorders>
              <w:top w:val="nil"/>
              <w:left w:val="nil"/>
              <w:bottom w:val="nil"/>
              <w:right w:val="nil"/>
            </w:tcBorders>
            <w:shd w:val="clear" w:color="auto" w:fill="auto"/>
            <w:noWrap/>
            <w:vAlign w:val="bottom"/>
            <w:hideMark/>
          </w:tcPr>
          <w:p w14:paraId="66858FF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43BBB9CA" w14:textId="77777777" w:rsidTr="009661A5">
        <w:trPr>
          <w:trHeight w:val="255"/>
        </w:trPr>
        <w:tc>
          <w:tcPr>
            <w:tcW w:w="1277" w:type="dxa"/>
            <w:tcBorders>
              <w:top w:val="nil"/>
              <w:left w:val="nil"/>
              <w:bottom w:val="nil"/>
              <w:right w:val="nil"/>
            </w:tcBorders>
            <w:shd w:val="clear" w:color="000000" w:fill="CCCCFF"/>
            <w:noWrap/>
            <w:vAlign w:val="bottom"/>
            <w:hideMark/>
          </w:tcPr>
          <w:p w14:paraId="15C753DA"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1AE8806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A100386</w:t>
            </w:r>
          </w:p>
        </w:tc>
        <w:tc>
          <w:tcPr>
            <w:tcW w:w="3491" w:type="dxa"/>
            <w:tcBorders>
              <w:top w:val="nil"/>
              <w:left w:val="nil"/>
              <w:bottom w:val="nil"/>
              <w:right w:val="nil"/>
            </w:tcBorders>
            <w:shd w:val="clear" w:color="000000" w:fill="CCCCFF"/>
            <w:noWrap/>
            <w:vAlign w:val="bottom"/>
            <w:hideMark/>
          </w:tcPr>
          <w:p w14:paraId="6493B23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KONCERT OTVORENJA METKOVSKOG KULTURNOG LJETA</w:t>
            </w:r>
          </w:p>
        </w:tc>
        <w:tc>
          <w:tcPr>
            <w:tcW w:w="1460" w:type="dxa"/>
            <w:tcBorders>
              <w:top w:val="nil"/>
              <w:left w:val="nil"/>
              <w:bottom w:val="nil"/>
              <w:right w:val="nil"/>
            </w:tcBorders>
            <w:shd w:val="clear" w:color="000000" w:fill="CCCCFF"/>
            <w:noWrap/>
            <w:vAlign w:val="bottom"/>
            <w:hideMark/>
          </w:tcPr>
          <w:p w14:paraId="1128889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600" w:type="dxa"/>
            <w:tcBorders>
              <w:top w:val="nil"/>
              <w:left w:val="nil"/>
              <w:bottom w:val="nil"/>
              <w:right w:val="nil"/>
            </w:tcBorders>
            <w:shd w:val="clear" w:color="000000" w:fill="CCCCFF"/>
            <w:noWrap/>
            <w:vAlign w:val="bottom"/>
            <w:hideMark/>
          </w:tcPr>
          <w:p w14:paraId="5B0C49C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170" w:type="dxa"/>
            <w:tcBorders>
              <w:top w:val="nil"/>
              <w:left w:val="nil"/>
              <w:bottom w:val="nil"/>
              <w:right w:val="nil"/>
            </w:tcBorders>
            <w:shd w:val="clear" w:color="000000" w:fill="CCCCFF"/>
            <w:noWrap/>
            <w:vAlign w:val="bottom"/>
            <w:hideMark/>
          </w:tcPr>
          <w:p w14:paraId="0176C04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10E57BF7" w14:textId="77777777" w:rsidTr="009661A5">
        <w:trPr>
          <w:trHeight w:val="255"/>
        </w:trPr>
        <w:tc>
          <w:tcPr>
            <w:tcW w:w="1277" w:type="dxa"/>
            <w:tcBorders>
              <w:top w:val="nil"/>
              <w:left w:val="nil"/>
              <w:bottom w:val="nil"/>
              <w:right w:val="nil"/>
            </w:tcBorders>
            <w:shd w:val="clear" w:color="auto" w:fill="auto"/>
            <w:noWrap/>
            <w:vAlign w:val="bottom"/>
            <w:hideMark/>
          </w:tcPr>
          <w:p w14:paraId="13D34B3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BF9FB5D"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5.6.</w:t>
            </w:r>
          </w:p>
        </w:tc>
        <w:tc>
          <w:tcPr>
            <w:tcW w:w="3491" w:type="dxa"/>
            <w:tcBorders>
              <w:top w:val="nil"/>
              <w:left w:val="nil"/>
              <w:bottom w:val="nil"/>
              <w:right w:val="nil"/>
            </w:tcBorders>
            <w:shd w:val="clear" w:color="auto" w:fill="auto"/>
            <w:noWrap/>
            <w:vAlign w:val="bottom"/>
            <w:hideMark/>
          </w:tcPr>
          <w:p w14:paraId="302CEBF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auto" w:fill="auto"/>
            <w:noWrap/>
            <w:vAlign w:val="bottom"/>
            <w:hideMark/>
          </w:tcPr>
          <w:p w14:paraId="466519A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600" w:type="dxa"/>
            <w:tcBorders>
              <w:top w:val="nil"/>
              <w:left w:val="nil"/>
              <w:bottom w:val="nil"/>
              <w:right w:val="nil"/>
            </w:tcBorders>
            <w:shd w:val="clear" w:color="auto" w:fill="auto"/>
            <w:noWrap/>
            <w:vAlign w:val="bottom"/>
            <w:hideMark/>
          </w:tcPr>
          <w:p w14:paraId="2F95FAF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170" w:type="dxa"/>
            <w:tcBorders>
              <w:top w:val="nil"/>
              <w:left w:val="nil"/>
              <w:bottom w:val="nil"/>
              <w:right w:val="nil"/>
            </w:tcBorders>
            <w:shd w:val="clear" w:color="auto" w:fill="auto"/>
            <w:noWrap/>
            <w:vAlign w:val="bottom"/>
            <w:hideMark/>
          </w:tcPr>
          <w:p w14:paraId="27CA247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4DDFB3DC" w14:textId="77777777" w:rsidTr="009661A5">
        <w:trPr>
          <w:trHeight w:val="255"/>
        </w:trPr>
        <w:tc>
          <w:tcPr>
            <w:tcW w:w="1277" w:type="dxa"/>
            <w:tcBorders>
              <w:top w:val="nil"/>
              <w:left w:val="nil"/>
              <w:bottom w:val="nil"/>
              <w:right w:val="nil"/>
            </w:tcBorders>
            <w:shd w:val="clear" w:color="000000" w:fill="CCCCFF"/>
            <w:noWrap/>
            <w:vAlign w:val="bottom"/>
            <w:hideMark/>
          </w:tcPr>
          <w:p w14:paraId="4ED175F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54A675C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A100451</w:t>
            </w:r>
          </w:p>
        </w:tc>
        <w:tc>
          <w:tcPr>
            <w:tcW w:w="3491" w:type="dxa"/>
            <w:tcBorders>
              <w:top w:val="nil"/>
              <w:left w:val="nil"/>
              <w:bottom w:val="nil"/>
              <w:right w:val="nil"/>
            </w:tcBorders>
            <w:shd w:val="clear" w:color="000000" w:fill="CCCCFF"/>
            <w:noWrap/>
            <w:vAlign w:val="bottom"/>
            <w:hideMark/>
          </w:tcPr>
          <w:p w14:paraId="1100CA8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PROSINAČKE SVEČANOSTI</w:t>
            </w:r>
          </w:p>
        </w:tc>
        <w:tc>
          <w:tcPr>
            <w:tcW w:w="1460" w:type="dxa"/>
            <w:tcBorders>
              <w:top w:val="nil"/>
              <w:left w:val="nil"/>
              <w:bottom w:val="nil"/>
              <w:right w:val="nil"/>
            </w:tcBorders>
            <w:shd w:val="clear" w:color="000000" w:fill="CCCCFF"/>
            <w:noWrap/>
            <w:vAlign w:val="bottom"/>
            <w:hideMark/>
          </w:tcPr>
          <w:p w14:paraId="66666D3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w:t>
            </w:r>
          </w:p>
        </w:tc>
        <w:tc>
          <w:tcPr>
            <w:tcW w:w="1600" w:type="dxa"/>
            <w:tcBorders>
              <w:top w:val="nil"/>
              <w:left w:val="nil"/>
              <w:bottom w:val="nil"/>
              <w:right w:val="nil"/>
            </w:tcBorders>
            <w:shd w:val="clear" w:color="000000" w:fill="CCCCFF"/>
            <w:noWrap/>
            <w:vAlign w:val="bottom"/>
            <w:hideMark/>
          </w:tcPr>
          <w:p w14:paraId="0278BE7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w:t>
            </w:r>
          </w:p>
        </w:tc>
        <w:tc>
          <w:tcPr>
            <w:tcW w:w="1170" w:type="dxa"/>
            <w:tcBorders>
              <w:top w:val="nil"/>
              <w:left w:val="nil"/>
              <w:bottom w:val="nil"/>
              <w:right w:val="nil"/>
            </w:tcBorders>
            <w:shd w:val="clear" w:color="000000" w:fill="CCCCFF"/>
            <w:noWrap/>
            <w:vAlign w:val="bottom"/>
            <w:hideMark/>
          </w:tcPr>
          <w:p w14:paraId="6D2F626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1E6E654F" w14:textId="77777777" w:rsidTr="009661A5">
        <w:trPr>
          <w:trHeight w:val="255"/>
        </w:trPr>
        <w:tc>
          <w:tcPr>
            <w:tcW w:w="1277" w:type="dxa"/>
            <w:tcBorders>
              <w:top w:val="nil"/>
              <w:left w:val="nil"/>
              <w:bottom w:val="nil"/>
              <w:right w:val="nil"/>
            </w:tcBorders>
            <w:shd w:val="clear" w:color="auto" w:fill="auto"/>
            <w:noWrap/>
            <w:vAlign w:val="bottom"/>
            <w:hideMark/>
          </w:tcPr>
          <w:p w14:paraId="1A03DB9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10CBD9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5.6.</w:t>
            </w:r>
          </w:p>
        </w:tc>
        <w:tc>
          <w:tcPr>
            <w:tcW w:w="3491" w:type="dxa"/>
            <w:tcBorders>
              <w:top w:val="nil"/>
              <w:left w:val="nil"/>
              <w:bottom w:val="nil"/>
              <w:right w:val="nil"/>
            </w:tcBorders>
            <w:shd w:val="clear" w:color="auto" w:fill="auto"/>
            <w:noWrap/>
            <w:vAlign w:val="bottom"/>
            <w:hideMark/>
          </w:tcPr>
          <w:p w14:paraId="00D26CD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auto" w:fill="auto"/>
            <w:noWrap/>
            <w:vAlign w:val="bottom"/>
            <w:hideMark/>
          </w:tcPr>
          <w:p w14:paraId="23A5B71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w:t>
            </w:r>
          </w:p>
        </w:tc>
        <w:tc>
          <w:tcPr>
            <w:tcW w:w="1600" w:type="dxa"/>
            <w:tcBorders>
              <w:top w:val="nil"/>
              <w:left w:val="nil"/>
              <w:bottom w:val="nil"/>
              <w:right w:val="nil"/>
            </w:tcBorders>
            <w:shd w:val="clear" w:color="auto" w:fill="auto"/>
            <w:noWrap/>
            <w:vAlign w:val="bottom"/>
            <w:hideMark/>
          </w:tcPr>
          <w:p w14:paraId="276EB2E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w:t>
            </w:r>
          </w:p>
        </w:tc>
        <w:tc>
          <w:tcPr>
            <w:tcW w:w="1170" w:type="dxa"/>
            <w:tcBorders>
              <w:top w:val="nil"/>
              <w:left w:val="nil"/>
              <w:bottom w:val="nil"/>
              <w:right w:val="nil"/>
            </w:tcBorders>
            <w:shd w:val="clear" w:color="auto" w:fill="auto"/>
            <w:noWrap/>
            <w:vAlign w:val="bottom"/>
            <w:hideMark/>
          </w:tcPr>
          <w:p w14:paraId="5CD2CF7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2647ABAB" w14:textId="77777777" w:rsidTr="009661A5">
        <w:trPr>
          <w:trHeight w:val="255"/>
        </w:trPr>
        <w:tc>
          <w:tcPr>
            <w:tcW w:w="1277" w:type="dxa"/>
            <w:tcBorders>
              <w:top w:val="nil"/>
              <w:left w:val="nil"/>
              <w:bottom w:val="nil"/>
              <w:right w:val="nil"/>
            </w:tcBorders>
            <w:shd w:val="clear" w:color="000000" w:fill="CCCCFF"/>
            <w:noWrap/>
            <w:vAlign w:val="bottom"/>
            <w:hideMark/>
          </w:tcPr>
          <w:p w14:paraId="0C314BBD"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5A33427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A100465</w:t>
            </w:r>
          </w:p>
        </w:tc>
        <w:tc>
          <w:tcPr>
            <w:tcW w:w="3491" w:type="dxa"/>
            <w:tcBorders>
              <w:top w:val="nil"/>
              <w:left w:val="nil"/>
              <w:bottom w:val="nil"/>
              <w:right w:val="nil"/>
            </w:tcBorders>
            <w:shd w:val="clear" w:color="000000" w:fill="CCCCFF"/>
            <w:noWrap/>
            <w:vAlign w:val="bottom"/>
            <w:hideMark/>
          </w:tcPr>
          <w:p w14:paraId="7B88A60A"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NAKNADE ZAMJENICIMA GRADONAČELNIKA</w:t>
            </w:r>
          </w:p>
        </w:tc>
        <w:tc>
          <w:tcPr>
            <w:tcW w:w="1460" w:type="dxa"/>
            <w:tcBorders>
              <w:top w:val="nil"/>
              <w:left w:val="nil"/>
              <w:bottom w:val="nil"/>
              <w:right w:val="nil"/>
            </w:tcBorders>
            <w:shd w:val="clear" w:color="000000" w:fill="CCCCFF"/>
            <w:noWrap/>
            <w:vAlign w:val="bottom"/>
            <w:hideMark/>
          </w:tcPr>
          <w:p w14:paraId="4456C84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58.000,00</w:t>
            </w:r>
          </w:p>
        </w:tc>
        <w:tc>
          <w:tcPr>
            <w:tcW w:w="1600" w:type="dxa"/>
            <w:tcBorders>
              <w:top w:val="nil"/>
              <w:left w:val="nil"/>
              <w:bottom w:val="nil"/>
              <w:right w:val="nil"/>
            </w:tcBorders>
            <w:shd w:val="clear" w:color="000000" w:fill="CCCCFF"/>
            <w:noWrap/>
            <w:vAlign w:val="bottom"/>
            <w:hideMark/>
          </w:tcPr>
          <w:p w14:paraId="504EA60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57.081,12</w:t>
            </w:r>
          </w:p>
        </w:tc>
        <w:tc>
          <w:tcPr>
            <w:tcW w:w="1170" w:type="dxa"/>
            <w:tcBorders>
              <w:top w:val="nil"/>
              <w:left w:val="nil"/>
              <w:bottom w:val="nil"/>
              <w:right w:val="nil"/>
            </w:tcBorders>
            <w:shd w:val="clear" w:color="000000" w:fill="CCCCFF"/>
            <w:noWrap/>
            <w:vAlign w:val="bottom"/>
            <w:hideMark/>
          </w:tcPr>
          <w:p w14:paraId="74456BD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98,42</w:t>
            </w:r>
          </w:p>
        </w:tc>
      </w:tr>
      <w:tr w:rsidR="00354CD3" w:rsidRPr="00354CD3" w14:paraId="44C8ABC9" w14:textId="77777777" w:rsidTr="009661A5">
        <w:trPr>
          <w:trHeight w:val="255"/>
        </w:trPr>
        <w:tc>
          <w:tcPr>
            <w:tcW w:w="1277" w:type="dxa"/>
            <w:tcBorders>
              <w:top w:val="nil"/>
              <w:left w:val="nil"/>
              <w:bottom w:val="nil"/>
              <w:right w:val="nil"/>
            </w:tcBorders>
            <w:shd w:val="clear" w:color="auto" w:fill="auto"/>
            <w:noWrap/>
            <w:vAlign w:val="bottom"/>
            <w:hideMark/>
          </w:tcPr>
          <w:p w14:paraId="2691836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376A0C4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491" w:type="dxa"/>
            <w:tcBorders>
              <w:top w:val="nil"/>
              <w:left w:val="nil"/>
              <w:bottom w:val="nil"/>
              <w:right w:val="nil"/>
            </w:tcBorders>
            <w:shd w:val="clear" w:color="auto" w:fill="auto"/>
            <w:noWrap/>
            <w:vAlign w:val="bottom"/>
            <w:hideMark/>
          </w:tcPr>
          <w:p w14:paraId="7A66238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B6D2E0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58.000,00</w:t>
            </w:r>
          </w:p>
        </w:tc>
        <w:tc>
          <w:tcPr>
            <w:tcW w:w="1600" w:type="dxa"/>
            <w:tcBorders>
              <w:top w:val="nil"/>
              <w:left w:val="nil"/>
              <w:bottom w:val="nil"/>
              <w:right w:val="nil"/>
            </w:tcBorders>
            <w:shd w:val="clear" w:color="auto" w:fill="auto"/>
            <w:noWrap/>
            <w:vAlign w:val="bottom"/>
            <w:hideMark/>
          </w:tcPr>
          <w:p w14:paraId="668ADF4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57.081,12</w:t>
            </w:r>
          </w:p>
        </w:tc>
        <w:tc>
          <w:tcPr>
            <w:tcW w:w="1170" w:type="dxa"/>
            <w:tcBorders>
              <w:top w:val="nil"/>
              <w:left w:val="nil"/>
              <w:bottom w:val="nil"/>
              <w:right w:val="nil"/>
            </w:tcBorders>
            <w:shd w:val="clear" w:color="auto" w:fill="auto"/>
            <w:noWrap/>
            <w:vAlign w:val="bottom"/>
            <w:hideMark/>
          </w:tcPr>
          <w:p w14:paraId="78A3F3B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98,42</w:t>
            </w:r>
          </w:p>
        </w:tc>
      </w:tr>
    </w:tbl>
    <w:p w14:paraId="617319CE" w14:textId="77777777" w:rsidR="00354CD3" w:rsidRDefault="00354CD3"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17B1E13C" w14:textId="77777777" w:rsidR="00C16FEC" w:rsidRDefault="00C16FEC"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C16FEC">
        <w:rPr>
          <w:rFonts w:ascii="Times New Roman" w:hAnsi="Times New Roman" w:cs="Times New Roman"/>
          <w:sz w:val="24"/>
          <w:szCs w:val="24"/>
        </w:rPr>
        <w:t>U okviru programa ovog razdjela planirane su aktivnosti iz nadležnosti Gradonačelnika. Gradonačelnik je nadležan za potporu Maratona lađa kao i proslavu Dana Grada,</w:t>
      </w:r>
      <w:r w:rsidR="00354CD3">
        <w:rPr>
          <w:rFonts w:ascii="Times New Roman" w:hAnsi="Times New Roman" w:cs="Times New Roman"/>
          <w:sz w:val="24"/>
          <w:szCs w:val="24"/>
        </w:rPr>
        <w:t xml:space="preserve"> Obilježavanje šest stotina godina od prvog spomena Metkovića,</w:t>
      </w:r>
      <w:r w:rsidRPr="00C16FEC">
        <w:rPr>
          <w:rFonts w:ascii="Times New Roman" w:hAnsi="Times New Roman" w:cs="Times New Roman"/>
          <w:sz w:val="24"/>
          <w:szCs w:val="24"/>
        </w:rPr>
        <w:t xml:space="preserve"> te su rashodi za ove aktivnost kao i proračunska pričuva planirani u ovom razdjelu.</w:t>
      </w:r>
    </w:p>
    <w:p w14:paraId="2A5C719C" w14:textId="77777777" w:rsidR="00AE48A8" w:rsidRDefault="00AE48A8"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1E1A75C5" w14:textId="1EB042CE" w:rsidR="00354CD3" w:rsidRPr="00F92945" w:rsidRDefault="00354CD3"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92945">
        <w:rPr>
          <w:rFonts w:ascii="Times New Roman" w:hAnsi="Times New Roman" w:cs="Times New Roman"/>
          <w:b/>
          <w:bCs/>
          <w:sz w:val="24"/>
          <w:szCs w:val="24"/>
        </w:rPr>
        <w:t>POKAZATELJ USPJEŠNOSTI:</w:t>
      </w:r>
      <w:r w:rsidR="00632C18">
        <w:rPr>
          <w:rFonts w:ascii="Times New Roman" w:hAnsi="Times New Roman" w:cs="Times New Roman"/>
          <w:b/>
          <w:bCs/>
          <w:sz w:val="24"/>
          <w:szCs w:val="24"/>
        </w:rPr>
        <w:t xml:space="preserve"> </w:t>
      </w:r>
      <w:r w:rsidRPr="00F92945">
        <w:rPr>
          <w:rFonts w:ascii="Times New Roman" w:hAnsi="Times New Roman" w:cs="Times New Roman"/>
          <w:b/>
          <w:sz w:val="24"/>
          <w:szCs w:val="24"/>
        </w:rPr>
        <w:t>Najbolji pokazatelj uspješnosti je ostvarenje planiranih programa, projekata i aktivnosti, te njihova kvaliteta. U slučajevima posebnih stanja, mogućnost korištenja proračunske pričuve sukladno Zakonu, te pravodobna isplata naknade, pripadajućih doprinosa i poreza zamjeniku gradonačelnika.</w:t>
      </w:r>
      <w:r w:rsidR="00632C18">
        <w:rPr>
          <w:rFonts w:ascii="Times New Roman" w:hAnsi="Times New Roman" w:cs="Times New Roman"/>
          <w:b/>
          <w:sz w:val="24"/>
          <w:szCs w:val="24"/>
        </w:rPr>
        <w:t xml:space="preserve"> </w:t>
      </w:r>
      <w:r w:rsidRPr="00F92945">
        <w:rPr>
          <w:rFonts w:ascii="Times New Roman" w:hAnsi="Times New Roman" w:cs="Times New Roman"/>
          <w:b/>
          <w:sz w:val="24"/>
          <w:szCs w:val="24"/>
        </w:rPr>
        <w:t xml:space="preserve">Sufinanciranjem i financiranjem raznih kulturnih i sportsko-turističkih manifestacija obogatiti društveni život stanovnika Grada Metkovića, pridonošenje </w:t>
      </w:r>
      <w:proofErr w:type="spellStart"/>
      <w:r w:rsidRPr="00F92945">
        <w:rPr>
          <w:rFonts w:ascii="Times New Roman" w:hAnsi="Times New Roman" w:cs="Times New Roman"/>
          <w:b/>
          <w:sz w:val="24"/>
          <w:szCs w:val="24"/>
        </w:rPr>
        <w:t>brendiranju</w:t>
      </w:r>
      <w:proofErr w:type="spellEnd"/>
      <w:r w:rsidRPr="00F92945">
        <w:rPr>
          <w:rFonts w:ascii="Times New Roman" w:hAnsi="Times New Roman" w:cs="Times New Roman"/>
          <w:b/>
          <w:sz w:val="24"/>
          <w:szCs w:val="24"/>
        </w:rPr>
        <w:t xml:space="preserve"> Grada Metkovića.</w:t>
      </w:r>
    </w:p>
    <w:p w14:paraId="7824B82A" w14:textId="77777777" w:rsidR="00012E38" w:rsidRDefault="00012E38"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3BA2CE7" w14:textId="77777777" w:rsidR="00012E38" w:rsidRPr="00C3153C" w:rsidRDefault="00012E38" w:rsidP="00012E38">
      <w:pPr>
        <w:autoSpaceDE w:val="0"/>
        <w:autoSpaceDN w:val="0"/>
        <w:adjustRightInd w:val="0"/>
        <w:spacing w:after="0" w:line="240" w:lineRule="auto"/>
        <w:jc w:val="both"/>
        <w:rPr>
          <w:rFonts w:ascii="Times New Roman" w:hAnsi="Times New Roman"/>
          <w:bCs/>
          <w:sz w:val="24"/>
          <w:szCs w:val="24"/>
        </w:rPr>
      </w:pPr>
      <w:r w:rsidRPr="00C3153C">
        <w:rPr>
          <w:rFonts w:ascii="Times New Roman" w:hAnsi="Times New Roman"/>
          <w:bCs/>
          <w:sz w:val="24"/>
          <w:szCs w:val="24"/>
        </w:rPr>
        <w:t xml:space="preserve">U Gradskome kulturnom središtu Metković 09. lipnja 2022. godine je otvoren stručno-znanstveni skup </w:t>
      </w:r>
      <w:r w:rsidRPr="00F92945">
        <w:rPr>
          <w:rFonts w:ascii="Times New Roman" w:hAnsi="Times New Roman"/>
          <w:b/>
          <w:bCs/>
          <w:color w:val="FF0000"/>
          <w:sz w:val="24"/>
          <w:szCs w:val="24"/>
        </w:rPr>
        <w:t>‘Metković 600 godina’</w:t>
      </w:r>
      <w:r w:rsidRPr="00C3153C">
        <w:rPr>
          <w:rFonts w:ascii="Times New Roman" w:hAnsi="Times New Roman"/>
          <w:bCs/>
          <w:sz w:val="24"/>
          <w:szCs w:val="24"/>
        </w:rPr>
        <w:t xml:space="preserve"> koji se održao u organizaciji Grada Metkovića, Sveučilišta u Zadru i Sveučilišta u Dubrovniku.</w:t>
      </w:r>
    </w:p>
    <w:p w14:paraId="08596753" w14:textId="77777777" w:rsidR="00012E38" w:rsidRPr="00C3153C" w:rsidRDefault="00012E38" w:rsidP="00012E38">
      <w:pPr>
        <w:autoSpaceDE w:val="0"/>
        <w:autoSpaceDN w:val="0"/>
        <w:adjustRightInd w:val="0"/>
        <w:spacing w:after="0" w:line="240" w:lineRule="auto"/>
        <w:jc w:val="both"/>
        <w:rPr>
          <w:rFonts w:ascii="Times New Roman" w:hAnsi="Times New Roman"/>
          <w:bCs/>
          <w:sz w:val="24"/>
          <w:szCs w:val="24"/>
        </w:rPr>
      </w:pPr>
      <w:r w:rsidRPr="00C3153C">
        <w:rPr>
          <w:rFonts w:ascii="Times New Roman" w:hAnsi="Times New Roman"/>
          <w:bCs/>
          <w:sz w:val="24"/>
          <w:szCs w:val="24"/>
        </w:rPr>
        <w:t>Stručno-znanstveni skup ‘Metković 600 godina’ središnji je događaj obilježavanja 600. obljetnice od prvoga pisanoga spomena grada Metkovića, a tijekom trodnevnoga programa 80-ak izlagača govorilo je o različitim temama u čijem je fokusu upravo grad Metković.</w:t>
      </w:r>
    </w:p>
    <w:p w14:paraId="68DD809D" w14:textId="77777777" w:rsidR="00012E38" w:rsidRPr="00C3153C" w:rsidRDefault="00012E38" w:rsidP="00012E38">
      <w:pPr>
        <w:autoSpaceDE w:val="0"/>
        <w:autoSpaceDN w:val="0"/>
        <w:adjustRightInd w:val="0"/>
        <w:spacing w:after="0" w:line="240" w:lineRule="auto"/>
        <w:jc w:val="both"/>
        <w:rPr>
          <w:rFonts w:ascii="Times New Roman" w:hAnsi="Times New Roman"/>
          <w:bCs/>
          <w:sz w:val="24"/>
          <w:szCs w:val="24"/>
        </w:rPr>
      </w:pPr>
      <w:r w:rsidRPr="00C3153C">
        <w:rPr>
          <w:rFonts w:ascii="Times New Roman" w:hAnsi="Times New Roman"/>
          <w:bCs/>
          <w:sz w:val="24"/>
          <w:szCs w:val="24"/>
        </w:rPr>
        <w:t xml:space="preserve">Predsjednik Organizacijskoga odbora skupa dr. sc. Smiljan </w:t>
      </w:r>
      <w:proofErr w:type="spellStart"/>
      <w:r w:rsidRPr="00C3153C">
        <w:rPr>
          <w:rFonts w:ascii="Times New Roman" w:hAnsi="Times New Roman"/>
          <w:bCs/>
          <w:sz w:val="24"/>
          <w:szCs w:val="24"/>
        </w:rPr>
        <w:t>Gluščević</w:t>
      </w:r>
      <w:proofErr w:type="spellEnd"/>
      <w:r w:rsidRPr="00C3153C">
        <w:rPr>
          <w:rFonts w:ascii="Times New Roman" w:hAnsi="Times New Roman"/>
          <w:bCs/>
          <w:sz w:val="24"/>
          <w:szCs w:val="24"/>
        </w:rPr>
        <w:t xml:space="preserve"> u svom govoru je podsjetio na pisani dokument u kojem se prvi put spominje ime Metković, a kojega je, u jednom od svojih brojnih istraživanja, pronašao preminuli profesor, dr. sc. Ivan Jurić. Riječ je o prigovoru jednog trgovca na postupanje carinika, a taj dokument iz siječnja 1422., i danas se nalazi u dubrovačkome arhivu. Prije nekoliko godina odlučeno je da se značajna obljetnica obilježi različitim događanjima, među kojima </w:t>
      </w:r>
      <w:r w:rsidRPr="00C3153C">
        <w:rPr>
          <w:rFonts w:ascii="Times New Roman" w:hAnsi="Times New Roman"/>
          <w:bCs/>
          <w:sz w:val="24"/>
          <w:szCs w:val="24"/>
        </w:rPr>
        <w:lastRenderedPageBreak/>
        <w:t>je i znanstveno-stručni skup, a sve teme koje će sudionici izložiti, bit će objavljene i u Zborniku radova, na više od 1000 stranica.</w:t>
      </w:r>
    </w:p>
    <w:p w14:paraId="149C0059" w14:textId="77777777" w:rsidR="00012E38" w:rsidRPr="00F92945" w:rsidRDefault="00012E38" w:rsidP="00012E38">
      <w:pPr>
        <w:autoSpaceDE w:val="0"/>
        <w:autoSpaceDN w:val="0"/>
        <w:adjustRightInd w:val="0"/>
        <w:spacing w:after="0" w:line="240" w:lineRule="auto"/>
        <w:jc w:val="both"/>
        <w:rPr>
          <w:rFonts w:ascii="Times New Roman" w:hAnsi="Times New Roman"/>
          <w:b/>
          <w:bCs/>
          <w:sz w:val="24"/>
          <w:szCs w:val="24"/>
        </w:rPr>
      </w:pPr>
      <w:r w:rsidRPr="00F92945">
        <w:rPr>
          <w:rFonts w:ascii="Times New Roman" w:hAnsi="Times New Roman"/>
          <w:b/>
          <w:bCs/>
          <w:sz w:val="24"/>
          <w:szCs w:val="24"/>
        </w:rPr>
        <w:t>PROGRAM STRUČNOG SKUPA:</w:t>
      </w:r>
    </w:p>
    <w:p w14:paraId="3FC60CBB" w14:textId="77777777" w:rsidR="00012E38" w:rsidRPr="00F92945" w:rsidRDefault="00012E38" w:rsidP="00012E38">
      <w:pPr>
        <w:autoSpaceDE w:val="0"/>
        <w:autoSpaceDN w:val="0"/>
        <w:adjustRightInd w:val="0"/>
        <w:spacing w:after="0" w:line="240" w:lineRule="auto"/>
        <w:jc w:val="both"/>
        <w:rPr>
          <w:rFonts w:ascii="Times New Roman" w:hAnsi="Times New Roman"/>
          <w:bCs/>
          <w:i/>
          <w:sz w:val="24"/>
          <w:szCs w:val="24"/>
        </w:rPr>
      </w:pPr>
    </w:p>
    <w:p w14:paraId="2BE336D4" w14:textId="77777777" w:rsidR="00012E38" w:rsidRPr="00C3153C" w:rsidRDefault="00000000" w:rsidP="00012E38">
      <w:pPr>
        <w:autoSpaceDE w:val="0"/>
        <w:autoSpaceDN w:val="0"/>
        <w:adjustRightInd w:val="0"/>
        <w:spacing w:after="0" w:line="240" w:lineRule="auto"/>
        <w:jc w:val="both"/>
        <w:rPr>
          <w:rFonts w:ascii="Times New Roman" w:hAnsi="Times New Roman"/>
          <w:bCs/>
          <w:sz w:val="24"/>
          <w:szCs w:val="24"/>
        </w:rPr>
      </w:pPr>
      <w:hyperlink r:id="rId11" w:history="1">
        <w:r w:rsidR="00012E38" w:rsidRPr="00C3153C">
          <w:rPr>
            <w:rStyle w:val="Hiperveza"/>
            <w:rFonts w:ascii="Times New Roman" w:hAnsi="Times New Roman"/>
            <w:bCs/>
            <w:sz w:val="24"/>
            <w:szCs w:val="24"/>
          </w:rPr>
          <w:t>https://www.metkovic.hr/wp-content/uploads/2022/06/Program-strucno-znanstvenog-skupa-Metkovic-600-1.pdf</w:t>
        </w:r>
      </w:hyperlink>
    </w:p>
    <w:p w14:paraId="46BB3523"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bookmarkStart w:id="3" w:name="_Hlk115773080"/>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16F25C8E"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p>
    <w:p w14:paraId="6AD56915"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Sukladno Zakonu, člankom 7. Odluke o izvršavanju P</w:t>
      </w:r>
      <w:r>
        <w:rPr>
          <w:rFonts w:ascii="Times New Roman" w:hAnsi="Times New Roman" w:cs="Times New Roman"/>
          <w:sz w:val="24"/>
          <w:szCs w:val="24"/>
        </w:rPr>
        <w:t>roračuna Grada Metkovića za 202</w:t>
      </w:r>
      <w:r w:rsidR="001D0B0A">
        <w:rPr>
          <w:rFonts w:ascii="Times New Roman" w:hAnsi="Times New Roman" w:cs="Times New Roman"/>
          <w:sz w:val="24"/>
          <w:szCs w:val="24"/>
        </w:rPr>
        <w:t>2</w:t>
      </w:r>
      <w:r w:rsidRPr="00F30E2E">
        <w:rPr>
          <w:rFonts w:ascii="Times New Roman" w:hAnsi="Times New Roman" w:cs="Times New Roman"/>
          <w:sz w:val="24"/>
          <w:szCs w:val="24"/>
        </w:rPr>
        <w:t xml:space="preserve">. godinu </w:t>
      </w:r>
      <w:r w:rsidRPr="000C3F3D">
        <w:rPr>
          <w:rFonts w:ascii="Times New Roman" w:hAnsi="Times New Roman" w:cs="Times New Roman"/>
          <w:sz w:val="24"/>
          <w:szCs w:val="24"/>
        </w:rPr>
        <w:t xml:space="preserve">("Neretvanski glasnik" br. </w:t>
      </w:r>
      <w:r w:rsidR="001D0B0A">
        <w:rPr>
          <w:rFonts w:ascii="Times New Roman" w:hAnsi="Times New Roman" w:cs="Times New Roman"/>
          <w:sz w:val="24"/>
          <w:szCs w:val="24"/>
        </w:rPr>
        <w:t>8/21</w:t>
      </w:r>
      <w:r w:rsidRPr="000C3F3D">
        <w:rPr>
          <w:rFonts w:ascii="Times New Roman" w:hAnsi="Times New Roman" w:cs="Times New Roman"/>
          <w:sz w:val="24"/>
          <w:szCs w:val="24"/>
        </w:rPr>
        <w:t>)</w:t>
      </w:r>
      <w:r w:rsidRPr="00F30E2E">
        <w:rPr>
          <w:rFonts w:ascii="Times New Roman" w:hAnsi="Times New Roman" w:cs="Times New Roman"/>
          <w:sz w:val="24"/>
          <w:szCs w:val="24"/>
        </w:rPr>
        <w:t>, u P</w:t>
      </w:r>
      <w:r>
        <w:rPr>
          <w:rFonts w:ascii="Times New Roman" w:hAnsi="Times New Roman" w:cs="Times New Roman"/>
          <w:sz w:val="24"/>
          <w:szCs w:val="24"/>
        </w:rPr>
        <w:t>roračunu Grada Metkovića za 202</w:t>
      </w:r>
      <w:r w:rsidR="001D0B0A">
        <w:rPr>
          <w:rFonts w:ascii="Times New Roman" w:hAnsi="Times New Roman" w:cs="Times New Roman"/>
          <w:sz w:val="24"/>
          <w:szCs w:val="24"/>
        </w:rPr>
        <w:t>2</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oračunske pričuve u iznosu od 20</w:t>
      </w:r>
      <w:r w:rsidRPr="00F30E2E">
        <w:rPr>
          <w:rFonts w:ascii="Times New Roman" w:hAnsi="Times New Roman" w:cs="Times New Roman"/>
          <w:sz w:val="24"/>
          <w:szCs w:val="24"/>
        </w:rPr>
        <w:t>0.000,00 kuna, a koja će se koristiti za zakonom utvrđene namjene. O korištenju proračunske zalihe odlučuje Gradonačelnik.</w:t>
      </w:r>
    </w:p>
    <w:p w14:paraId="182D3EFF" w14:textId="77777777" w:rsidR="00491AF7" w:rsidRPr="00F30E2E" w:rsidRDefault="00491AF7" w:rsidP="00491AF7">
      <w:pPr>
        <w:autoSpaceDE w:val="0"/>
        <w:autoSpaceDN w:val="0"/>
        <w:adjustRightInd w:val="0"/>
        <w:spacing w:after="0" w:line="240" w:lineRule="auto"/>
        <w:rPr>
          <w:rFonts w:ascii="Times New Roman" w:hAnsi="Times New Roman" w:cs="Times New Roman"/>
          <w:sz w:val="24"/>
          <w:szCs w:val="24"/>
        </w:rPr>
      </w:pPr>
    </w:p>
    <w:p w14:paraId="1AD67390"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1D0B0A">
        <w:rPr>
          <w:rFonts w:ascii="Times New Roman" w:hAnsi="Times New Roman" w:cs="Times New Roman"/>
          <w:b/>
          <w:sz w:val="24"/>
          <w:szCs w:val="24"/>
        </w:rPr>
        <w:t>2</w:t>
      </w:r>
      <w:r>
        <w:rPr>
          <w:rFonts w:ascii="Times New Roman" w:hAnsi="Times New Roman" w:cs="Times New Roman"/>
          <w:b/>
          <w:sz w:val="24"/>
          <w:szCs w:val="24"/>
        </w:rPr>
        <w:t>. do</w:t>
      </w:r>
      <w:r w:rsidR="00354CD3">
        <w:rPr>
          <w:rFonts w:ascii="Times New Roman" w:hAnsi="Times New Roman" w:cs="Times New Roman"/>
          <w:b/>
          <w:sz w:val="24"/>
          <w:szCs w:val="24"/>
        </w:rPr>
        <w:t>31.12</w:t>
      </w:r>
      <w:r w:rsidRPr="00F30E2E">
        <w:rPr>
          <w:rFonts w:ascii="Times New Roman" w:hAnsi="Times New Roman" w:cs="Times New Roman"/>
          <w:b/>
          <w:sz w:val="24"/>
          <w:szCs w:val="24"/>
        </w:rPr>
        <w:t>.</w:t>
      </w:r>
      <w:r w:rsidR="001D0B0A">
        <w:rPr>
          <w:rFonts w:ascii="Times New Roman" w:hAnsi="Times New Roman" w:cs="Times New Roman"/>
          <w:b/>
          <w:sz w:val="24"/>
          <w:szCs w:val="24"/>
        </w:rPr>
        <w:t>2022.</w:t>
      </w:r>
      <w:r w:rsidRPr="00F30E2E">
        <w:rPr>
          <w:rFonts w:ascii="Times New Roman" w:hAnsi="Times New Roman" w:cs="Times New Roman"/>
          <w:b/>
          <w:sz w:val="24"/>
          <w:szCs w:val="24"/>
        </w:rPr>
        <w:t xml:space="preserve"> godine nisu se trošila sredstava iz proračunske pričuve.</w:t>
      </w:r>
    </w:p>
    <w:bookmarkEnd w:id="3"/>
    <w:p w14:paraId="301C1442" w14:textId="77777777" w:rsidR="00E249E9" w:rsidRDefault="00E249E9" w:rsidP="00A91A06">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4042039D" w14:textId="77777777" w:rsidR="00F26C82" w:rsidRDefault="00F26C82" w:rsidP="00A91A06">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3F917D7F"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t>RAZDJEL</w:t>
      </w:r>
      <w:r w:rsidRPr="00373EC8">
        <w:rPr>
          <w:rFonts w:ascii="Times New Roman" w:hAnsi="Times New Roman" w:cs="Times New Roman"/>
          <w:b/>
          <w:sz w:val="24"/>
          <w:szCs w:val="24"/>
          <w:u w:val="single"/>
        </w:rPr>
        <w:t>003</w:t>
      </w:r>
      <w:r w:rsidRPr="00373EC8">
        <w:rPr>
          <w:rFonts w:ascii="Times New Roman" w:hAnsi="Times New Roman" w:cs="Times New Roman"/>
          <w:b/>
          <w:bCs/>
          <w:sz w:val="24"/>
          <w:szCs w:val="24"/>
          <w:u w:val="single"/>
        </w:rPr>
        <w:t>JEDINSTVENI UPRAVNI ODJEL</w:t>
      </w:r>
    </w:p>
    <w:p w14:paraId="4B883459" w14:textId="77777777" w:rsidR="00836C62" w:rsidRPr="00373EC8"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434D118C" w14:textId="77777777" w:rsidR="005E0246" w:rsidRPr="00373EC8" w:rsidRDefault="005E0246"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7EA7122E"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POSLOVI JEDINSTVENOG UPRAVNOG ODJELA</w:t>
      </w:r>
    </w:p>
    <w:p w14:paraId="6A71653F"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1B460984" w14:textId="2079D10B"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Financijski plan jedi</w:t>
      </w:r>
      <w:r w:rsidR="001C5D37">
        <w:rPr>
          <w:rFonts w:ascii="Times New Roman" w:hAnsi="Times New Roman" w:cs="Times New Roman"/>
          <w:bCs/>
          <w:sz w:val="24"/>
          <w:szCs w:val="24"/>
        </w:rPr>
        <w:t>nstvenog upravnog odjela za 20</w:t>
      </w:r>
      <w:r w:rsidR="00303BBF">
        <w:rPr>
          <w:rFonts w:ascii="Times New Roman" w:hAnsi="Times New Roman" w:cs="Times New Roman"/>
          <w:bCs/>
          <w:sz w:val="24"/>
          <w:szCs w:val="24"/>
        </w:rPr>
        <w:t>2</w:t>
      </w:r>
      <w:r w:rsidR="00A739DF">
        <w:rPr>
          <w:rFonts w:ascii="Times New Roman" w:hAnsi="Times New Roman" w:cs="Times New Roman"/>
          <w:bCs/>
          <w:sz w:val="24"/>
          <w:szCs w:val="24"/>
        </w:rPr>
        <w:t>2</w:t>
      </w:r>
      <w:r w:rsidR="001C5D37">
        <w:rPr>
          <w:rFonts w:ascii="Times New Roman" w:hAnsi="Times New Roman" w:cs="Times New Roman"/>
          <w:bCs/>
          <w:sz w:val="24"/>
          <w:szCs w:val="24"/>
        </w:rPr>
        <w:t xml:space="preserve">. </w:t>
      </w:r>
      <w:r w:rsidR="00632C18">
        <w:rPr>
          <w:rFonts w:ascii="Times New Roman" w:hAnsi="Times New Roman" w:cs="Times New Roman"/>
          <w:bCs/>
          <w:sz w:val="24"/>
          <w:szCs w:val="24"/>
        </w:rPr>
        <w:t>g</w:t>
      </w:r>
      <w:r w:rsidR="001C5D37">
        <w:rPr>
          <w:rFonts w:ascii="Times New Roman" w:hAnsi="Times New Roman" w:cs="Times New Roman"/>
          <w:bCs/>
          <w:sz w:val="24"/>
          <w:szCs w:val="24"/>
        </w:rPr>
        <w:t>odinu</w:t>
      </w:r>
      <w:r w:rsidR="00632C18">
        <w:rPr>
          <w:rFonts w:ascii="Times New Roman" w:hAnsi="Times New Roman" w:cs="Times New Roman"/>
          <w:bCs/>
          <w:sz w:val="24"/>
          <w:szCs w:val="24"/>
        </w:rPr>
        <w:t xml:space="preserve"> </w:t>
      </w:r>
      <w:r w:rsidR="00354CD3">
        <w:rPr>
          <w:rFonts w:ascii="Times New Roman" w:hAnsi="Times New Roman" w:cs="Times New Roman"/>
          <w:bCs/>
          <w:sz w:val="24"/>
          <w:szCs w:val="24"/>
        </w:rPr>
        <w:t>je iznosio2.984.364,11</w:t>
      </w:r>
      <w:r w:rsidR="001C5D37">
        <w:rPr>
          <w:rFonts w:ascii="Times New Roman" w:hAnsi="Times New Roman" w:cs="Times New Roman"/>
          <w:bCs/>
          <w:sz w:val="24"/>
          <w:szCs w:val="24"/>
        </w:rPr>
        <w:t xml:space="preserve"> kun</w:t>
      </w:r>
      <w:r w:rsidR="00942294">
        <w:rPr>
          <w:rFonts w:ascii="Times New Roman" w:hAnsi="Times New Roman" w:cs="Times New Roman"/>
          <w:bCs/>
          <w:sz w:val="24"/>
          <w:szCs w:val="24"/>
        </w:rPr>
        <w:t>a</w:t>
      </w:r>
      <w:r w:rsidRPr="00373EC8">
        <w:rPr>
          <w:rFonts w:ascii="Times New Roman" w:hAnsi="Times New Roman" w:cs="Times New Roman"/>
          <w:bCs/>
          <w:sz w:val="24"/>
          <w:szCs w:val="24"/>
        </w:rPr>
        <w:t xml:space="preserve">. Izvršen je u iznosu od </w:t>
      </w:r>
      <w:r w:rsidR="00354CD3">
        <w:rPr>
          <w:rFonts w:ascii="Times New Roman" w:hAnsi="Times New Roman" w:cs="Times New Roman"/>
          <w:bCs/>
          <w:sz w:val="24"/>
          <w:szCs w:val="24"/>
        </w:rPr>
        <w:t>1.801.778,76</w:t>
      </w:r>
      <w:r w:rsidR="003C0CDB">
        <w:rPr>
          <w:rFonts w:ascii="Times New Roman" w:hAnsi="Times New Roman" w:cs="Times New Roman"/>
          <w:bCs/>
          <w:sz w:val="24"/>
          <w:szCs w:val="24"/>
        </w:rPr>
        <w:t xml:space="preserve"> kn</w:t>
      </w:r>
      <w:r w:rsidRPr="00373EC8">
        <w:rPr>
          <w:rFonts w:ascii="Times New Roman" w:hAnsi="Times New Roman" w:cs="Times New Roman"/>
          <w:bCs/>
          <w:sz w:val="24"/>
          <w:szCs w:val="24"/>
        </w:rPr>
        <w:t xml:space="preserve"> ili</w:t>
      </w:r>
      <w:r w:rsidR="00354CD3">
        <w:rPr>
          <w:rFonts w:ascii="Times New Roman" w:hAnsi="Times New Roman" w:cs="Times New Roman"/>
          <w:bCs/>
          <w:sz w:val="24"/>
          <w:szCs w:val="24"/>
        </w:rPr>
        <w:t>60,37</w:t>
      </w:r>
      <w:r w:rsidR="00303BBF">
        <w:rPr>
          <w:rFonts w:ascii="Times New Roman" w:hAnsi="Times New Roman" w:cs="Times New Roman"/>
          <w:bCs/>
          <w:sz w:val="24"/>
          <w:szCs w:val="24"/>
        </w:rPr>
        <w:t xml:space="preserve"> %. </w:t>
      </w:r>
    </w:p>
    <w:p w14:paraId="68E7C872" w14:textId="77777777" w:rsidR="00942294" w:rsidRPr="00373EC8" w:rsidRDefault="00942294"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F019FCC"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Rashodi Jedinstvenog upravnog odjela za proračunsku godinu, po programima, prikazani su u tablici</w:t>
      </w:r>
      <w:r w:rsidR="00303BBF">
        <w:rPr>
          <w:rFonts w:ascii="Times New Roman" w:hAnsi="Times New Roman" w:cs="Times New Roman"/>
          <w:sz w:val="24"/>
          <w:szCs w:val="24"/>
        </w:rPr>
        <w:t xml:space="preserve"> br. </w:t>
      </w:r>
      <w:r w:rsidR="003F1170">
        <w:rPr>
          <w:rFonts w:ascii="Times New Roman" w:hAnsi="Times New Roman" w:cs="Times New Roman"/>
          <w:sz w:val="24"/>
          <w:szCs w:val="24"/>
        </w:rPr>
        <w:t>12.</w:t>
      </w:r>
    </w:p>
    <w:p w14:paraId="1C5C1B8B" w14:textId="77777777" w:rsidR="00373EC8" w:rsidRPr="00373EC8" w:rsidRDefault="00373EC8"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sz w:val="24"/>
          <w:szCs w:val="24"/>
        </w:rPr>
      </w:pPr>
    </w:p>
    <w:p w14:paraId="14997373" w14:textId="77777777" w:rsidR="00373EC8" w:rsidRDefault="00373EC8"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sz w:val="24"/>
          <w:szCs w:val="24"/>
        </w:rPr>
        <w:t xml:space="preserve">Rashode predstavljaju sredstva koje je Odjel utrošio na ostvarenje programskih aktivnosti utvrđenih Planom. </w:t>
      </w:r>
      <w:r w:rsidRPr="00401184">
        <w:rPr>
          <w:rFonts w:ascii="Times New Roman" w:hAnsi="Times New Roman" w:cs="Times New Roman"/>
          <w:b/>
          <w:sz w:val="24"/>
          <w:szCs w:val="24"/>
        </w:rPr>
        <w:t>Izvori sredstava su opći prihodi Grada, iz kojih je pokrivena većina aktivnosti Jedinstvenog upravnog odjela te prihodi od pomoći iz kojih su pokriveni troškovi aktivnosti S</w:t>
      </w:r>
      <w:r w:rsidRPr="00401184">
        <w:rPr>
          <w:rFonts w:ascii="Times New Roman" w:hAnsi="Times New Roman" w:cs="Times New Roman"/>
          <w:b/>
          <w:bCs/>
          <w:sz w:val="24"/>
          <w:szCs w:val="24"/>
        </w:rPr>
        <w:t xml:space="preserve">tručno osposobljavanje za rad bez zasnivanja </w:t>
      </w:r>
      <w:r w:rsidRPr="00401184">
        <w:rPr>
          <w:rFonts w:ascii="Times New Roman" w:hAnsi="Times New Roman" w:cs="Times New Roman"/>
          <w:b/>
          <w:sz w:val="24"/>
          <w:szCs w:val="24"/>
        </w:rPr>
        <w:tab/>
      </w:r>
      <w:r w:rsidR="00EE21D0">
        <w:rPr>
          <w:rFonts w:ascii="Times New Roman" w:hAnsi="Times New Roman" w:cs="Times New Roman"/>
          <w:b/>
          <w:bCs/>
          <w:sz w:val="24"/>
          <w:szCs w:val="24"/>
        </w:rPr>
        <w:t xml:space="preserve">radnog </w:t>
      </w:r>
      <w:r w:rsidRPr="00401184">
        <w:rPr>
          <w:rFonts w:ascii="Times New Roman" w:hAnsi="Times New Roman" w:cs="Times New Roman"/>
          <w:b/>
          <w:bCs/>
          <w:sz w:val="24"/>
          <w:szCs w:val="24"/>
        </w:rPr>
        <w:t xml:space="preserve">odnosa u iznosu od </w:t>
      </w:r>
      <w:r w:rsidR="003C0CDB">
        <w:rPr>
          <w:rFonts w:ascii="Times New Roman" w:hAnsi="Times New Roman" w:cs="Times New Roman"/>
          <w:b/>
          <w:bCs/>
          <w:sz w:val="24"/>
          <w:szCs w:val="24"/>
        </w:rPr>
        <w:t>5.408,40</w:t>
      </w:r>
      <w:r w:rsidRPr="00401184">
        <w:rPr>
          <w:rFonts w:ascii="Times New Roman" w:hAnsi="Times New Roman" w:cs="Times New Roman"/>
          <w:b/>
          <w:bCs/>
          <w:sz w:val="24"/>
          <w:szCs w:val="24"/>
        </w:rPr>
        <w:t xml:space="preserve"> kuna i </w:t>
      </w:r>
      <w:r w:rsidRPr="00A739DF">
        <w:rPr>
          <w:rFonts w:ascii="Times New Roman" w:hAnsi="Times New Roman" w:cs="Times New Roman"/>
          <w:b/>
          <w:bCs/>
          <w:sz w:val="24"/>
          <w:szCs w:val="24"/>
        </w:rPr>
        <w:t xml:space="preserve">Javni radovi u iznosu od </w:t>
      </w:r>
      <w:r w:rsidR="00354CD3">
        <w:rPr>
          <w:rFonts w:ascii="Times New Roman" w:hAnsi="Times New Roman" w:cs="Times New Roman"/>
          <w:b/>
          <w:bCs/>
          <w:sz w:val="24"/>
          <w:szCs w:val="24"/>
        </w:rPr>
        <w:t>337.655,71</w:t>
      </w:r>
      <w:r w:rsidRPr="00A739DF">
        <w:rPr>
          <w:rFonts w:ascii="Times New Roman" w:hAnsi="Times New Roman" w:cs="Times New Roman"/>
          <w:b/>
          <w:bCs/>
          <w:sz w:val="24"/>
          <w:szCs w:val="24"/>
        </w:rPr>
        <w:t xml:space="preserve"> kuna.</w:t>
      </w:r>
    </w:p>
    <w:p w14:paraId="5DEEAEFC" w14:textId="77777777" w:rsidR="00EA2896" w:rsidRDefault="00EA2896"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28BBD9D5"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EA2896">
        <w:rPr>
          <w:rFonts w:ascii="Times New Roman" w:hAnsi="Times New Roman" w:cs="Times New Roman"/>
          <w:b/>
          <w:bCs/>
          <w:sz w:val="24"/>
          <w:szCs w:val="24"/>
        </w:rPr>
        <w:t>Program se provodi kroz četrnaest aktivnosti a to su:</w:t>
      </w:r>
    </w:p>
    <w:p w14:paraId="49A08384"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2DE22F34"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Materijalno financijski rashodi</w:t>
      </w:r>
      <w:r w:rsidRPr="00EA2896">
        <w:rPr>
          <w:rFonts w:ascii="Times New Roman" w:hAnsi="Times New Roman" w:cs="Times New Roman"/>
          <w:i/>
          <w:iCs/>
          <w:sz w:val="24"/>
          <w:szCs w:val="24"/>
        </w:rPr>
        <w:tab/>
      </w:r>
    </w:p>
    <w:p w14:paraId="5939A5F8"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Strateško planiranje</w:t>
      </w:r>
      <w:r w:rsidRPr="00EA2896">
        <w:rPr>
          <w:rFonts w:ascii="Times New Roman" w:hAnsi="Times New Roman" w:cs="Times New Roman"/>
          <w:i/>
          <w:iCs/>
          <w:sz w:val="24"/>
          <w:szCs w:val="24"/>
        </w:rPr>
        <w:tab/>
      </w:r>
    </w:p>
    <w:p w14:paraId="13A11142"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Zaštita na radu</w:t>
      </w:r>
      <w:r w:rsidRPr="00EA2896">
        <w:rPr>
          <w:rFonts w:ascii="Times New Roman" w:hAnsi="Times New Roman" w:cs="Times New Roman"/>
          <w:i/>
          <w:iCs/>
          <w:sz w:val="24"/>
          <w:szCs w:val="24"/>
        </w:rPr>
        <w:tab/>
      </w:r>
    </w:p>
    <w:p w14:paraId="251FD59D"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Stručno osposobljavanje i usavršavanje zaposlenika za javnu nabavu</w:t>
      </w:r>
      <w:r w:rsidRPr="00EA2896">
        <w:rPr>
          <w:rFonts w:ascii="Times New Roman" w:hAnsi="Times New Roman" w:cs="Times New Roman"/>
          <w:i/>
          <w:iCs/>
          <w:sz w:val="24"/>
          <w:szCs w:val="24"/>
        </w:rPr>
        <w:tab/>
      </w:r>
    </w:p>
    <w:p w14:paraId="5152AA32"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zgrade Gradske uprave</w:t>
      </w:r>
      <w:r w:rsidRPr="00EA2896">
        <w:rPr>
          <w:rFonts w:ascii="Times New Roman" w:hAnsi="Times New Roman" w:cs="Times New Roman"/>
          <w:i/>
          <w:iCs/>
          <w:sz w:val="24"/>
          <w:szCs w:val="24"/>
        </w:rPr>
        <w:tab/>
      </w:r>
    </w:p>
    <w:p w14:paraId="6B5828E9"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Javni radovi</w:t>
      </w:r>
      <w:r w:rsidRPr="00EA2896">
        <w:rPr>
          <w:rFonts w:ascii="Times New Roman" w:hAnsi="Times New Roman" w:cs="Times New Roman"/>
          <w:i/>
          <w:iCs/>
          <w:sz w:val="24"/>
          <w:szCs w:val="24"/>
        </w:rPr>
        <w:tab/>
      </w:r>
    </w:p>
    <w:p w14:paraId="3026704D"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dizala u zgradi "Vaga"</w:t>
      </w:r>
      <w:r w:rsidRPr="00EA2896">
        <w:rPr>
          <w:rFonts w:ascii="Times New Roman" w:hAnsi="Times New Roman" w:cs="Times New Roman"/>
          <w:i/>
          <w:iCs/>
          <w:sz w:val="24"/>
          <w:szCs w:val="24"/>
        </w:rPr>
        <w:tab/>
      </w:r>
    </w:p>
    <w:p w14:paraId="4DAF04FA"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Centralni dojavni sustav u zgradi "Vaga"</w:t>
      </w:r>
      <w:r w:rsidRPr="00EA2896">
        <w:rPr>
          <w:rFonts w:ascii="Times New Roman" w:hAnsi="Times New Roman" w:cs="Times New Roman"/>
          <w:i/>
          <w:iCs/>
          <w:sz w:val="24"/>
          <w:szCs w:val="24"/>
        </w:rPr>
        <w:tab/>
      </w:r>
    </w:p>
    <w:p w14:paraId="4E5EBDD7"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Članarine</w:t>
      </w:r>
      <w:r w:rsidRPr="00EA2896">
        <w:rPr>
          <w:rFonts w:ascii="Times New Roman" w:hAnsi="Times New Roman" w:cs="Times New Roman"/>
          <w:i/>
          <w:iCs/>
          <w:sz w:val="24"/>
          <w:szCs w:val="24"/>
        </w:rPr>
        <w:tab/>
      </w:r>
    </w:p>
    <w:p w14:paraId="23A5C4D6"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lastRenderedPageBreak/>
        <w:t>Ulaganje u poboljšanje zdravstvene zaštite građana Grada Metkovića</w:t>
      </w:r>
      <w:r w:rsidRPr="00EA2896">
        <w:rPr>
          <w:rFonts w:ascii="Times New Roman" w:hAnsi="Times New Roman" w:cs="Times New Roman"/>
          <w:i/>
          <w:iCs/>
          <w:sz w:val="24"/>
          <w:szCs w:val="24"/>
        </w:rPr>
        <w:tab/>
      </w:r>
    </w:p>
    <w:p w14:paraId="297D1684"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poslovnih aplikacija GRAD i PRORAČUNSKI KORISNICI</w:t>
      </w:r>
    </w:p>
    <w:p w14:paraId="3ED59873"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mrežnog sustava u upravnoj zgradi</w:t>
      </w:r>
      <w:r w:rsidRPr="00EA2896">
        <w:rPr>
          <w:rFonts w:ascii="Times New Roman" w:hAnsi="Times New Roman" w:cs="Times New Roman"/>
          <w:i/>
          <w:iCs/>
          <w:sz w:val="24"/>
          <w:szCs w:val="24"/>
        </w:rPr>
        <w:tab/>
      </w:r>
    </w:p>
    <w:p w14:paraId="23464D18" w14:textId="77777777" w:rsidR="00EA2896" w:rsidRPr="00EA2896" w:rsidRDefault="00EA2896" w:rsidP="00EA289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GIS-a</w:t>
      </w:r>
      <w:r w:rsidRPr="00EA2896">
        <w:rPr>
          <w:rFonts w:ascii="Times New Roman" w:hAnsi="Times New Roman" w:cs="Times New Roman"/>
          <w:i/>
          <w:iCs/>
          <w:sz w:val="24"/>
          <w:szCs w:val="24"/>
        </w:rPr>
        <w:tab/>
      </w:r>
    </w:p>
    <w:p w14:paraId="5B0858F9" w14:textId="77777777" w:rsidR="00EA2896" w:rsidRDefault="00EA2896"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EA2896">
        <w:rPr>
          <w:rFonts w:ascii="Times New Roman" w:hAnsi="Times New Roman" w:cs="Times New Roman"/>
          <w:i/>
          <w:iCs/>
          <w:sz w:val="24"/>
          <w:szCs w:val="24"/>
        </w:rPr>
        <w:t>Legalizacija nekretnina u vlasništvu Grada Metković</w:t>
      </w:r>
      <w:r w:rsidRPr="00EA2896">
        <w:rPr>
          <w:rFonts w:ascii="Times New Roman" w:hAnsi="Times New Roman" w:cs="Times New Roman"/>
          <w:b/>
          <w:bCs/>
          <w:sz w:val="24"/>
          <w:szCs w:val="24"/>
        </w:rPr>
        <w:tab/>
      </w:r>
    </w:p>
    <w:p w14:paraId="6A4A3EB1" w14:textId="77777777" w:rsidR="00EA2896" w:rsidRDefault="00EA2896"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3D53FE44" w14:textId="7C554FC2" w:rsidR="00EA2896" w:rsidRPr="00EA2896" w:rsidRDefault="00EA2896"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EA2896">
        <w:rPr>
          <w:rFonts w:ascii="Times New Roman" w:hAnsi="Times New Roman" w:cs="Times New Roman"/>
          <w:b/>
          <w:bCs/>
          <w:sz w:val="24"/>
          <w:szCs w:val="24"/>
        </w:rPr>
        <w:t>POKAZATELJ USPJEŠNOSTI:</w:t>
      </w:r>
      <w:r w:rsidR="00632C18">
        <w:rPr>
          <w:rFonts w:ascii="Times New Roman" w:hAnsi="Times New Roman" w:cs="Times New Roman"/>
          <w:b/>
          <w:bCs/>
          <w:sz w:val="24"/>
          <w:szCs w:val="24"/>
        </w:rPr>
        <w:t xml:space="preserve"> </w:t>
      </w:r>
      <w:r w:rsidRPr="00EA2896">
        <w:rPr>
          <w:rFonts w:ascii="Times New Roman" w:hAnsi="Times New Roman" w:cs="Times New Roman"/>
          <w:sz w:val="24"/>
          <w:szCs w:val="24"/>
        </w:rPr>
        <w:t xml:space="preserve">Programom AKTIVNOSTI I MJERA IZ DJELOKRUGA UPRAVNIH TIJELA GRADA postiže se normalno funkcioniranje Upravne zgrade u smislu održavanja informatičke opreme, održavanje poslovnih aplikacija nužnih za rad, zakupnina za prostor za skladištenje, usluge pravnog savjetovanja, rashodi protokola, te tekućeg ili investicijskog održavanja, </w:t>
      </w:r>
      <w:r w:rsidRPr="00EA2896">
        <w:rPr>
          <w:rFonts w:ascii="Times New Roman" w:hAnsi="Times New Roman" w:cs="Times New Roman"/>
          <w:b/>
          <w:bCs/>
          <w:sz w:val="24"/>
          <w:szCs w:val="24"/>
        </w:rPr>
        <w:t xml:space="preserve">a sve kako bi bio postignut krajnji cilj – najveća moguća razina usluge za sve građane. </w:t>
      </w:r>
      <w:r w:rsidRPr="00EA2896">
        <w:rPr>
          <w:rFonts w:ascii="Times New Roman" w:hAnsi="Times New Roman" w:cs="Times New Roman"/>
          <w:sz w:val="24"/>
          <w:szCs w:val="24"/>
        </w:rPr>
        <w:t>Najbolji pokazatelj uspješnosti je redovno funkcioniranje svih aktivnosti u okviru nadležnosti Jedinstvenog upravnog odjela, uredno i pravovremeno podmirivanje obveza.</w:t>
      </w:r>
    </w:p>
    <w:p w14:paraId="5A4E5B1B" w14:textId="77777777" w:rsidR="00383377" w:rsidRPr="00401184" w:rsidRDefault="00383377"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0B0A03F0"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Nastavno se daje detaljan pregled </w:t>
      </w:r>
      <w:r w:rsidR="001C5D37">
        <w:rPr>
          <w:rFonts w:ascii="Times New Roman" w:hAnsi="Times New Roman" w:cs="Times New Roman"/>
          <w:sz w:val="24"/>
          <w:szCs w:val="24"/>
        </w:rPr>
        <w:t xml:space="preserve">izvršenja rashoda Odjela na dan </w:t>
      </w:r>
      <w:r w:rsidR="00EA2896">
        <w:rPr>
          <w:rFonts w:ascii="Times New Roman" w:hAnsi="Times New Roman" w:cs="Times New Roman"/>
          <w:sz w:val="24"/>
          <w:szCs w:val="24"/>
        </w:rPr>
        <w:t>31.12</w:t>
      </w:r>
      <w:r w:rsidR="00A739DF">
        <w:rPr>
          <w:rFonts w:ascii="Times New Roman" w:hAnsi="Times New Roman" w:cs="Times New Roman"/>
          <w:sz w:val="24"/>
          <w:szCs w:val="24"/>
        </w:rPr>
        <w:t>.2022.</w:t>
      </w:r>
      <w:r w:rsidR="00942294">
        <w:rPr>
          <w:rFonts w:ascii="Times New Roman" w:hAnsi="Times New Roman" w:cs="Times New Roman"/>
          <w:sz w:val="24"/>
          <w:szCs w:val="24"/>
        </w:rPr>
        <w:t xml:space="preserve"> godine</w:t>
      </w:r>
      <w:r w:rsidRPr="00373EC8">
        <w:rPr>
          <w:rFonts w:ascii="Times New Roman" w:hAnsi="Times New Roman" w:cs="Times New Roman"/>
          <w:sz w:val="24"/>
          <w:szCs w:val="24"/>
        </w:rPr>
        <w:t xml:space="preserve"> u odnosu na planske vrijednosti, po p</w:t>
      </w:r>
      <w:r w:rsidR="00303BBF">
        <w:rPr>
          <w:rFonts w:ascii="Times New Roman" w:hAnsi="Times New Roman" w:cs="Times New Roman"/>
          <w:sz w:val="24"/>
          <w:szCs w:val="24"/>
        </w:rPr>
        <w:t xml:space="preserve">ojedinim </w:t>
      </w:r>
      <w:r w:rsidRPr="00373EC8">
        <w:rPr>
          <w:rFonts w:ascii="Times New Roman" w:hAnsi="Times New Roman" w:cs="Times New Roman"/>
          <w:sz w:val="24"/>
          <w:szCs w:val="24"/>
        </w:rPr>
        <w:t>programima.</w:t>
      </w:r>
    </w:p>
    <w:p w14:paraId="1A45BB99" w14:textId="77777777" w:rsidR="00A739DF" w:rsidRDefault="00A739DF"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003A92E9" w14:textId="77777777" w:rsidR="00A739DF" w:rsidRPr="00373EC8" w:rsidRDefault="00A739DF"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62229C34" w14:textId="77777777" w:rsidR="00C85185" w:rsidRDefault="00373EC8" w:rsidP="003F117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eastAsia="Times New Roman" w:hAnsi="Times New Roman" w:cs="Times New Roman"/>
          <w:b/>
          <w:bCs/>
          <w:sz w:val="24"/>
          <w:szCs w:val="24"/>
          <w:lang w:eastAsia="hr-HR"/>
        </w:rPr>
        <w:t>PROGRAM AKTIVNOSTI I MJERA IZ DJELOKRUGA UPRAVNIH TIJELA GRADA</w:t>
      </w:r>
    </w:p>
    <w:p w14:paraId="64CF737F" w14:textId="77777777" w:rsidR="00C85185" w:rsidRPr="00373EC8" w:rsidRDefault="00C85185"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058EB9FD" w14:textId="77777777" w:rsidR="00373EC8" w:rsidRPr="00C85185" w:rsidRDefault="00C85185"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C85185">
        <w:rPr>
          <w:rFonts w:ascii="Times New Roman" w:hAnsi="Times New Roman" w:cs="Times New Roman"/>
          <w:bCs/>
          <w:sz w:val="24"/>
          <w:szCs w:val="24"/>
        </w:rPr>
        <w:t xml:space="preserve">Tablica </w:t>
      </w:r>
      <w:r w:rsidR="003F1170">
        <w:rPr>
          <w:rFonts w:ascii="Times New Roman" w:hAnsi="Times New Roman" w:cs="Times New Roman"/>
          <w:bCs/>
          <w:sz w:val="24"/>
          <w:szCs w:val="24"/>
        </w:rPr>
        <w:t>12</w:t>
      </w:r>
      <w:r w:rsidRPr="00C85185">
        <w:rPr>
          <w:rFonts w:ascii="Times New Roman" w:hAnsi="Times New Roman" w:cs="Times New Roman"/>
          <w:bCs/>
          <w:sz w:val="24"/>
          <w:szCs w:val="24"/>
        </w:rPr>
        <w:t>.</w:t>
      </w:r>
    </w:p>
    <w:tbl>
      <w:tblPr>
        <w:tblW w:w="9995" w:type="dxa"/>
        <w:tblInd w:w="18" w:type="dxa"/>
        <w:tblLook w:val="04A0" w:firstRow="1" w:lastRow="0" w:firstColumn="1" w:lastColumn="0" w:noHBand="0" w:noVBand="1"/>
      </w:tblPr>
      <w:tblGrid>
        <w:gridCol w:w="1277"/>
        <w:gridCol w:w="992"/>
        <w:gridCol w:w="3827"/>
        <w:gridCol w:w="1266"/>
        <w:gridCol w:w="1650"/>
        <w:gridCol w:w="983"/>
      </w:tblGrid>
      <w:tr w:rsidR="00354CD3" w:rsidRPr="00354CD3" w14:paraId="6AB26554" w14:textId="77777777" w:rsidTr="00F92945">
        <w:trPr>
          <w:trHeight w:val="765"/>
        </w:trPr>
        <w:tc>
          <w:tcPr>
            <w:tcW w:w="1277" w:type="dxa"/>
            <w:tcBorders>
              <w:top w:val="nil"/>
              <w:left w:val="nil"/>
              <w:bottom w:val="nil"/>
              <w:right w:val="nil"/>
            </w:tcBorders>
            <w:shd w:val="clear" w:color="auto" w:fill="auto"/>
            <w:noWrap/>
            <w:vAlign w:val="bottom"/>
            <w:hideMark/>
          </w:tcPr>
          <w:p w14:paraId="4F81D322" w14:textId="77777777" w:rsidR="00354CD3" w:rsidRPr="00354CD3" w:rsidRDefault="00354CD3" w:rsidP="00354CD3">
            <w:pPr>
              <w:spacing w:after="0" w:line="240" w:lineRule="auto"/>
              <w:rPr>
                <w:rFonts w:ascii="Times New Roman" w:eastAsia="Times New Roman" w:hAnsi="Times New Roman" w:cs="Times New Roman"/>
                <w:sz w:val="24"/>
                <w:szCs w:val="24"/>
                <w:lang w:eastAsia="hr-HR"/>
              </w:rPr>
            </w:pPr>
          </w:p>
        </w:tc>
        <w:tc>
          <w:tcPr>
            <w:tcW w:w="992" w:type="dxa"/>
            <w:tcBorders>
              <w:top w:val="nil"/>
              <w:left w:val="nil"/>
              <w:bottom w:val="nil"/>
              <w:right w:val="nil"/>
            </w:tcBorders>
            <w:shd w:val="clear" w:color="auto" w:fill="auto"/>
            <w:noWrap/>
            <w:vAlign w:val="bottom"/>
            <w:hideMark/>
          </w:tcPr>
          <w:p w14:paraId="428DB058" w14:textId="77777777" w:rsidR="00354CD3" w:rsidRPr="00354CD3" w:rsidRDefault="00354CD3" w:rsidP="00354CD3">
            <w:pPr>
              <w:spacing w:after="0" w:line="240" w:lineRule="auto"/>
              <w:rPr>
                <w:rFonts w:ascii="Times New Roman" w:eastAsia="Times New Roman" w:hAnsi="Times New Roman" w:cs="Times New Roman"/>
                <w:sz w:val="20"/>
                <w:szCs w:val="20"/>
                <w:lang w:eastAsia="hr-HR"/>
              </w:rPr>
            </w:pPr>
          </w:p>
        </w:tc>
        <w:tc>
          <w:tcPr>
            <w:tcW w:w="3827" w:type="dxa"/>
            <w:tcBorders>
              <w:top w:val="nil"/>
              <w:left w:val="nil"/>
              <w:bottom w:val="nil"/>
              <w:right w:val="nil"/>
            </w:tcBorders>
            <w:shd w:val="clear" w:color="auto" w:fill="auto"/>
            <w:noWrap/>
            <w:vAlign w:val="bottom"/>
            <w:hideMark/>
          </w:tcPr>
          <w:p w14:paraId="50B2F683" w14:textId="77777777" w:rsidR="00354CD3" w:rsidRPr="00354CD3" w:rsidRDefault="00354CD3" w:rsidP="00354CD3">
            <w:pPr>
              <w:spacing w:after="0" w:line="240" w:lineRule="auto"/>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VRSTA RASHODA / IZDATAKA</w:t>
            </w:r>
          </w:p>
        </w:tc>
        <w:tc>
          <w:tcPr>
            <w:tcW w:w="1266" w:type="dxa"/>
            <w:tcBorders>
              <w:top w:val="nil"/>
              <w:left w:val="nil"/>
              <w:bottom w:val="nil"/>
              <w:right w:val="nil"/>
            </w:tcBorders>
            <w:shd w:val="clear" w:color="auto" w:fill="auto"/>
            <w:vAlign w:val="bottom"/>
            <w:hideMark/>
          </w:tcPr>
          <w:p w14:paraId="7CA7D18F" w14:textId="77777777" w:rsidR="00354CD3" w:rsidRPr="00354CD3" w:rsidRDefault="00354CD3" w:rsidP="00354CD3">
            <w:pPr>
              <w:spacing w:after="0" w:line="240" w:lineRule="auto"/>
              <w:jc w:val="center"/>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4D1F5036" w14:textId="77777777" w:rsidR="00354CD3" w:rsidRPr="00354CD3" w:rsidRDefault="00354CD3" w:rsidP="00354CD3">
            <w:pPr>
              <w:spacing w:after="0" w:line="240" w:lineRule="auto"/>
              <w:jc w:val="center"/>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REALIZIRANO 1.1.2022. - 31.12.2022.</w:t>
            </w:r>
          </w:p>
        </w:tc>
        <w:tc>
          <w:tcPr>
            <w:tcW w:w="983" w:type="dxa"/>
            <w:tcBorders>
              <w:top w:val="nil"/>
              <w:left w:val="nil"/>
              <w:bottom w:val="nil"/>
              <w:right w:val="nil"/>
            </w:tcBorders>
            <w:shd w:val="clear" w:color="auto" w:fill="auto"/>
            <w:noWrap/>
            <w:vAlign w:val="bottom"/>
            <w:hideMark/>
          </w:tcPr>
          <w:p w14:paraId="45550BCC" w14:textId="77777777" w:rsidR="00354CD3" w:rsidRPr="00354CD3" w:rsidRDefault="00354CD3" w:rsidP="00354CD3">
            <w:pPr>
              <w:spacing w:after="0" w:line="240" w:lineRule="auto"/>
              <w:jc w:val="center"/>
              <w:rPr>
                <w:rFonts w:ascii="Times New Roman" w:eastAsia="Times New Roman" w:hAnsi="Times New Roman" w:cs="Times New Roman"/>
                <w:b/>
                <w:bCs/>
                <w:sz w:val="20"/>
                <w:szCs w:val="20"/>
                <w:lang w:eastAsia="hr-HR"/>
              </w:rPr>
            </w:pPr>
            <w:r w:rsidRPr="00354CD3">
              <w:rPr>
                <w:rFonts w:ascii="Times New Roman" w:eastAsia="Times New Roman" w:hAnsi="Times New Roman" w:cs="Times New Roman"/>
                <w:b/>
                <w:bCs/>
                <w:sz w:val="20"/>
                <w:szCs w:val="20"/>
                <w:lang w:eastAsia="hr-HR"/>
              </w:rPr>
              <w:t>INDEKS</w:t>
            </w:r>
          </w:p>
        </w:tc>
      </w:tr>
      <w:tr w:rsidR="00354CD3" w:rsidRPr="00354CD3" w14:paraId="107C471C" w14:textId="77777777" w:rsidTr="00F92945">
        <w:trPr>
          <w:trHeight w:val="255"/>
        </w:trPr>
        <w:tc>
          <w:tcPr>
            <w:tcW w:w="1277" w:type="dxa"/>
            <w:tcBorders>
              <w:top w:val="nil"/>
              <w:left w:val="nil"/>
              <w:bottom w:val="nil"/>
              <w:right w:val="nil"/>
            </w:tcBorders>
            <w:shd w:val="clear" w:color="000000" w:fill="000080"/>
            <w:noWrap/>
            <w:vAlign w:val="bottom"/>
            <w:hideMark/>
          </w:tcPr>
          <w:p w14:paraId="58E627A6"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Razdjel</w:t>
            </w:r>
          </w:p>
        </w:tc>
        <w:tc>
          <w:tcPr>
            <w:tcW w:w="992" w:type="dxa"/>
            <w:tcBorders>
              <w:top w:val="nil"/>
              <w:left w:val="nil"/>
              <w:bottom w:val="nil"/>
              <w:right w:val="nil"/>
            </w:tcBorders>
            <w:shd w:val="clear" w:color="000000" w:fill="000080"/>
            <w:noWrap/>
            <w:vAlign w:val="bottom"/>
            <w:hideMark/>
          </w:tcPr>
          <w:p w14:paraId="108BE6DF"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003</w:t>
            </w:r>
          </w:p>
        </w:tc>
        <w:tc>
          <w:tcPr>
            <w:tcW w:w="3827" w:type="dxa"/>
            <w:tcBorders>
              <w:top w:val="nil"/>
              <w:left w:val="nil"/>
              <w:bottom w:val="nil"/>
              <w:right w:val="nil"/>
            </w:tcBorders>
            <w:shd w:val="clear" w:color="000000" w:fill="000080"/>
            <w:noWrap/>
            <w:vAlign w:val="bottom"/>
            <w:hideMark/>
          </w:tcPr>
          <w:p w14:paraId="6224AB23"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JEDINSTVENI UPRAVNI ODJEL</w:t>
            </w:r>
          </w:p>
        </w:tc>
        <w:tc>
          <w:tcPr>
            <w:tcW w:w="1266" w:type="dxa"/>
            <w:tcBorders>
              <w:top w:val="nil"/>
              <w:left w:val="nil"/>
              <w:bottom w:val="nil"/>
              <w:right w:val="nil"/>
            </w:tcBorders>
            <w:shd w:val="clear" w:color="000000" w:fill="000080"/>
            <w:noWrap/>
            <w:vAlign w:val="bottom"/>
            <w:hideMark/>
          </w:tcPr>
          <w:p w14:paraId="33C64B69"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2.984.364,11</w:t>
            </w:r>
          </w:p>
        </w:tc>
        <w:tc>
          <w:tcPr>
            <w:tcW w:w="1650" w:type="dxa"/>
            <w:tcBorders>
              <w:top w:val="nil"/>
              <w:left w:val="nil"/>
              <w:bottom w:val="nil"/>
              <w:right w:val="nil"/>
            </w:tcBorders>
            <w:shd w:val="clear" w:color="000000" w:fill="000080"/>
            <w:noWrap/>
            <w:vAlign w:val="bottom"/>
            <w:hideMark/>
          </w:tcPr>
          <w:p w14:paraId="5947D1FC"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1.801.778,76</w:t>
            </w:r>
          </w:p>
        </w:tc>
        <w:tc>
          <w:tcPr>
            <w:tcW w:w="983" w:type="dxa"/>
            <w:tcBorders>
              <w:top w:val="nil"/>
              <w:left w:val="nil"/>
              <w:bottom w:val="nil"/>
              <w:right w:val="nil"/>
            </w:tcBorders>
            <w:shd w:val="clear" w:color="000000" w:fill="000080"/>
            <w:noWrap/>
            <w:vAlign w:val="bottom"/>
            <w:hideMark/>
          </w:tcPr>
          <w:p w14:paraId="334F9E65"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60,37</w:t>
            </w:r>
          </w:p>
        </w:tc>
      </w:tr>
      <w:tr w:rsidR="00354CD3" w:rsidRPr="00354CD3" w14:paraId="522300C8" w14:textId="77777777" w:rsidTr="00F92945">
        <w:trPr>
          <w:trHeight w:val="255"/>
        </w:trPr>
        <w:tc>
          <w:tcPr>
            <w:tcW w:w="1277" w:type="dxa"/>
            <w:tcBorders>
              <w:top w:val="nil"/>
              <w:left w:val="nil"/>
              <w:bottom w:val="nil"/>
              <w:right w:val="nil"/>
            </w:tcBorders>
            <w:shd w:val="clear" w:color="000000" w:fill="0000FF"/>
            <w:noWrap/>
            <w:vAlign w:val="bottom"/>
            <w:hideMark/>
          </w:tcPr>
          <w:p w14:paraId="0AC0BC6A"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Glava</w:t>
            </w:r>
          </w:p>
        </w:tc>
        <w:tc>
          <w:tcPr>
            <w:tcW w:w="992" w:type="dxa"/>
            <w:tcBorders>
              <w:top w:val="nil"/>
              <w:left w:val="nil"/>
              <w:bottom w:val="nil"/>
              <w:right w:val="nil"/>
            </w:tcBorders>
            <w:shd w:val="clear" w:color="000000" w:fill="0000FF"/>
            <w:noWrap/>
            <w:vAlign w:val="bottom"/>
            <w:hideMark/>
          </w:tcPr>
          <w:p w14:paraId="1F08EDAD"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00301</w:t>
            </w:r>
          </w:p>
        </w:tc>
        <w:tc>
          <w:tcPr>
            <w:tcW w:w="3827" w:type="dxa"/>
            <w:tcBorders>
              <w:top w:val="nil"/>
              <w:left w:val="nil"/>
              <w:bottom w:val="nil"/>
              <w:right w:val="nil"/>
            </w:tcBorders>
            <w:shd w:val="clear" w:color="000000" w:fill="0000FF"/>
            <w:noWrap/>
            <w:vAlign w:val="bottom"/>
            <w:hideMark/>
          </w:tcPr>
          <w:p w14:paraId="3492BE0B" w14:textId="77777777" w:rsidR="00354CD3" w:rsidRPr="00354CD3" w:rsidRDefault="00354CD3" w:rsidP="00354CD3">
            <w:pPr>
              <w:spacing w:after="0" w:line="240" w:lineRule="auto"/>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JEDINSTVENI UPRAVNI ODJEL</w:t>
            </w:r>
          </w:p>
        </w:tc>
        <w:tc>
          <w:tcPr>
            <w:tcW w:w="1266" w:type="dxa"/>
            <w:tcBorders>
              <w:top w:val="nil"/>
              <w:left w:val="nil"/>
              <w:bottom w:val="nil"/>
              <w:right w:val="nil"/>
            </w:tcBorders>
            <w:shd w:val="clear" w:color="000000" w:fill="0000FF"/>
            <w:noWrap/>
            <w:vAlign w:val="bottom"/>
            <w:hideMark/>
          </w:tcPr>
          <w:p w14:paraId="7C918EAC"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2.984.364,11</w:t>
            </w:r>
          </w:p>
        </w:tc>
        <w:tc>
          <w:tcPr>
            <w:tcW w:w="1650" w:type="dxa"/>
            <w:tcBorders>
              <w:top w:val="nil"/>
              <w:left w:val="nil"/>
              <w:bottom w:val="nil"/>
              <w:right w:val="nil"/>
            </w:tcBorders>
            <w:shd w:val="clear" w:color="000000" w:fill="0000FF"/>
            <w:noWrap/>
            <w:vAlign w:val="bottom"/>
            <w:hideMark/>
          </w:tcPr>
          <w:p w14:paraId="771B6527"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1.801.778,76</w:t>
            </w:r>
          </w:p>
        </w:tc>
        <w:tc>
          <w:tcPr>
            <w:tcW w:w="983" w:type="dxa"/>
            <w:tcBorders>
              <w:top w:val="nil"/>
              <w:left w:val="nil"/>
              <w:bottom w:val="nil"/>
              <w:right w:val="nil"/>
            </w:tcBorders>
            <w:shd w:val="clear" w:color="000000" w:fill="0000FF"/>
            <w:noWrap/>
            <w:vAlign w:val="bottom"/>
            <w:hideMark/>
          </w:tcPr>
          <w:p w14:paraId="71046EFE" w14:textId="77777777" w:rsidR="00354CD3" w:rsidRPr="00354CD3" w:rsidRDefault="00354CD3" w:rsidP="00354CD3">
            <w:pPr>
              <w:spacing w:after="0" w:line="240" w:lineRule="auto"/>
              <w:jc w:val="right"/>
              <w:rPr>
                <w:rFonts w:ascii="Times New Roman" w:eastAsia="Times New Roman" w:hAnsi="Times New Roman" w:cs="Times New Roman"/>
                <w:b/>
                <w:bCs/>
                <w:color w:val="FFFFFF"/>
                <w:sz w:val="20"/>
                <w:szCs w:val="20"/>
                <w:lang w:eastAsia="hr-HR"/>
              </w:rPr>
            </w:pPr>
            <w:r w:rsidRPr="00354CD3">
              <w:rPr>
                <w:rFonts w:ascii="Times New Roman" w:eastAsia="Times New Roman" w:hAnsi="Times New Roman" w:cs="Times New Roman"/>
                <w:b/>
                <w:bCs/>
                <w:color w:val="FFFFFF"/>
                <w:sz w:val="20"/>
                <w:szCs w:val="20"/>
                <w:lang w:eastAsia="hr-HR"/>
              </w:rPr>
              <w:t>60,37</w:t>
            </w:r>
          </w:p>
        </w:tc>
      </w:tr>
      <w:tr w:rsidR="00354CD3" w:rsidRPr="00354CD3" w14:paraId="5F3CC569" w14:textId="77777777" w:rsidTr="00F92945">
        <w:trPr>
          <w:trHeight w:val="255"/>
        </w:trPr>
        <w:tc>
          <w:tcPr>
            <w:tcW w:w="1277" w:type="dxa"/>
            <w:tcBorders>
              <w:top w:val="nil"/>
              <w:left w:val="nil"/>
              <w:bottom w:val="nil"/>
              <w:right w:val="nil"/>
            </w:tcBorders>
            <w:shd w:val="clear" w:color="000000" w:fill="9999FF"/>
            <w:noWrap/>
            <w:vAlign w:val="bottom"/>
            <w:hideMark/>
          </w:tcPr>
          <w:p w14:paraId="23E1D1E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Glavni program</w:t>
            </w:r>
          </w:p>
        </w:tc>
        <w:tc>
          <w:tcPr>
            <w:tcW w:w="992" w:type="dxa"/>
            <w:tcBorders>
              <w:top w:val="nil"/>
              <w:left w:val="nil"/>
              <w:bottom w:val="nil"/>
              <w:right w:val="nil"/>
            </w:tcBorders>
            <w:shd w:val="clear" w:color="000000" w:fill="9999FF"/>
            <w:noWrap/>
            <w:vAlign w:val="bottom"/>
            <w:hideMark/>
          </w:tcPr>
          <w:p w14:paraId="293E24D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A01</w:t>
            </w:r>
          </w:p>
        </w:tc>
        <w:tc>
          <w:tcPr>
            <w:tcW w:w="3827" w:type="dxa"/>
            <w:tcBorders>
              <w:top w:val="nil"/>
              <w:left w:val="nil"/>
              <w:bottom w:val="nil"/>
              <w:right w:val="nil"/>
            </w:tcBorders>
            <w:shd w:val="clear" w:color="000000" w:fill="9999FF"/>
            <w:noWrap/>
            <w:vAlign w:val="bottom"/>
            <w:hideMark/>
          </w:tcPr>
          <w:p w14:paraId="5018467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w:t>
            </w:r>
          </w:p>
        </w:tc>
        <w:tc>
          <w:tcPr>
            <w:tcW w:w="1266" w:type="dxa"/>
            <w:tcBorders>
              <w:top w:val="nil"/>
              <w:left w:val="nil"/>
              <w:bottom w:val="nil"/>
              <w:right w:val="nil"/>
            </w:tcBorders>
            <w:shd w:val="clear" w:color="000000" w:fill="9999FF"/>
            <w:noWrap/>
            <w:vAlign w:val="bottom"/>
            <w:hideMark/>
          </w:tcPr>
          <w:p w14:paraId="4E540E7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2.984.364,11</w:t>
            </w:r>
          </w:p>
        </w:tc>
        <w:tc>
          <w:tcPr>
            <w:tcW w:w="1650" w:type="dxa"/>
            <w:tcBorders>
              <w:top w:val="nil"/>
              <w:left w:val="nil"/>
              <w:bottom w:val="nil"/>
              <w:right w:val="nil"/>
            </w:tcBorders>
            <w:shd w:val="clear" w:color="000000" w:fill="9999FF"/>
            <w:noWrap/>
            <w:vAlign w:val="bottom"/>
            <w:hideMark/>
          </w:tcPr>
          <w:p w14:paraId="09BB866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1.801.778,76</w:t>
            </w:r>
          </w:p>
        </w:tc>
        <w:tc>
          <w:tcPr>
            <w:tcW w:w="983" w:type="dxa"/>
            <w:tcBorders>
              <w:top w:val="nil"/>
              <w:left w:val="nil"/>
              <w:bottom w:val="nil"/>
              <w:right w:val="nil"/>
            </w:tcBorders>
            <w:shd w:val="clear" w:color="000000" w:fill="9999FF"/>
            <w:noWrap/>
            <w:vAlign w:val="bottom"/>
            <w:hideMark/>
          </w:tcPr>
          <w:p w14:paraId="7A21015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60,37</w:t>
            </w:r>
          </w:p>
        </w:tc>
      </w:tr>
      <w:tr w:rsidR="00354CD3" w:rsidRPr="00354CD3" w14:paraId="1466210D" w14:textId="77777777" w:rsidTr="00F92945">
        <w:trPr>
          <w:trHeight w:val="255"/>
        </w:trPr>
        <w:tc>
          <w:tcPr>
            <w:tcW w:w="1277" w:type="dxa"/>
            <w:tcBorders>
              <w:top w:val="nil"/>
              <w:left w:val="nil"/>
              <w:bottom w:val="nil"/>
              <w:right w:val="nil"/>
            </w:tcBorders>
            <w:shd w:val="clear" w:color="000000" w:fill="CCCCFF"/>
            <w:noWrap/>
            <w:vAlign w:val="bottom"/>
            <w:hideMark/>
          </w:tcPr>
          <w:p w14:paraId="396E3B8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54EDFFC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1001</w:t>
            </w:r>
          </w:p>
        </w:tc>
        <w:tc>
          <w:tcPr>
            <w:tcW w:w="3827" w:type="dxa"/>
            <w:tcBorders>
              <w:top w:val="nil"/>
              <w:left w:val="nil"/>
              <w:bottom w:val="nil"/>
              <w:right w:val="nil"/>
            </w:tcBorders>
            <w:shd w:val="clear" w:color="000000" w:fill="CCCCFF"/>
            <w:noWrap/>
            <w:vAlign w:val="bottom"/>
            <w:hideMark/>
          </w:tcPr>
          <w:p w14:paraId="497A8AC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 AKTIVNOSTI I MJERA IZ DJELOKRUGA UPRAVNIH TIJELA GRADA</w:t>
            </w:r>
          </w:p>
        </w:tc>
        <w:tc>
          <w:tcPr>
            <w:tcW w:w="1266" w:type="dxa"/>
            <w:tcBorders>
              <w:top w:val="nil"/>
              <w:left w:val="nil"/>
              <w:bottom w:val="nil"/>
              <w:right w:val="nil"/>
            </w:tcBorders>
            <w:shd w:val="clear" w:color="000000" w:fill="CCCCFF"/>
            <w:noWrap/>
            <w:vAlign w:val="bottom"/>
            <w:hideMark/>
          </w:tcPr>
          <w:p w14:paraId="7D2AB61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2.836.364,11</w:t>
            </w:r>
          </w:p>
        </w:tc>
        <w:tc>
          <w:tcPr>
            <w:tcW w:w="1650" w:type="dxa"/>
            <w:tcBorders>
              <w:top w:val="nil"/>
              <w:left w:val="nil"/>
              <w:bottom w:val="nil"/>
              <w:right w:val="nil"/>
            </w:tcBorders>
            <w:shd w:val="clear" w:color="000000" w:fill="CCCCFF"/>
            <w:noWrap/>
            <w:vAlign w:val="bottom"/>
            <w:hideMark/>
          </w:tcPr>
          <w:p w14:paraId="6A98098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1.712.812,80</w:t>
            </w:r>
          </w:p>
        </w:tc>
        <w:tc>
          <w:tcPr>
            <w:tcW w:w="983" w:type="dxa"/>
            <w:tcBorders>
              <w:top w:val="nil"/>
              <w:left w:val="nil"/>
              <w:bottom w:val="nil"/>
              <w:right w:val="nil"/>
            </w:tcBorders>
            <w:shd w:val="clear" w:color="000000" w:fill="CCCCFF"/>
            <w:noWrap/>
            <w:vAlign w:val="bottom"/>
            <w:hideMark/>
          </w:tcPr>
          <w:p w14:paraId="65B2B8B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60,39</w:t>
            </w:r>
          </w:p>
        </w:tc>
      </w:tr>
      <w:tr w:rsidR="00354CD3" w:rsidRPr="00354CD3" w14:paraId="78067325" w14:textId="77777777" w:rsidTr="00F92945">
        <w:trPr>
          <w:trHeight w:val="255"/>
        </w:trPr>
        <w:tc>
          <w:tcPr>
            <w:tcW w:w="1277" w:type="dxa"/>
            <w:tcBorders>
              <w:top w:val="nil"/>
              <w:left w:val="nil"/>
              <w:bottom w:val="nil"/>
              <w:right w:val="nil"/>
            </w:tcBorders>
            <w:shd w:val="clear" w:color="000000" w:fill="CCCCFF"/>
            <w:noWrap/>
            <w:vAlign w:val="bottom"/>
            <w:hideMark/>
          </w:tcPr>
          <w:p w14:paraId="2D0EA2E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258C2DB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A100001</w:t>
            </w:r>
          </w:p>
        </w:tc>
        <w:tc>
          <w:tcPr>
            <w:tcW w:w="3827" w:type="dxa"/>
            <w:tcBorders>
              <w:top w:val="nil"/>
              <w:left w:val="nil"/>
              <w:bottom w:val="nil"/>
              <w:right w:val="nil"/>
            </w:tcBorders>
            <w:shd w:val="clear" w:color="000000" w:fill="CCCCFF"/>
            <w:noWrap/>
            <w:vAlign w:val="bottom"/>
            <w:hideMark/>
          </w:tcPr>
          <w:p w14:paraId="0DC2AF5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MATERIJALNO FINANCIJSKI RASHODI</w:t>
            </w:r>
          </w:p>
        </w:tc>
        <w:tc>
          <w:tcPr>
            <w:tcW w:w="1266" w:type="dxa"/>
            <w:tcBorders>
              <w:top w:val="nil"/>
              <w:left w:val="nil"/>
              <w:bottom w:val="nil"/>
              <w:right w:val="nil"/>
            </w:tcBorders>
            <w:shd w:val="clear" w:color="000000" w:fill="CCCCFF"/>
            <w:noWrap/>
            <w:vAlign w:val="bottom"/>
            <w:hideMark/>
          </w:tcPr>
          <w:p w14:paraId="00CE02C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598.000,00</w:t>
            </w:r>
          </w:p>
        </w:tc>
        <w:tc>
          <w:tcPr>
            <w:tcW w:w="1650" w:type="dxa"/>
            <w:tcBorders>
              <w:top w:val="nil"/>
              <w:left w:val="nil"/>
              <w:bottom w:val="nil"/>
              <w:right w:val="nil"/>
            </w:tcBorders>
            <w:shd w:val="clear" w:color="000000" w:fill="CCCCFF"/>
            <w:noWrap/>
            <w:vAlign w:val="bottom"/>
            <w:hideMark/>
          </w:tcPr>
          <w:p w14:paraId="7A4DB2D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469.988,50</w:t>
            </w:r>
          </w:p>
        </w:tc>
        <w:tc>
          <w:tcPr>
            <w:tcW w:w="983" w:type="dxa"/>
            <w:tcBorders>
              <w:top w:val="nil"/>
              <w:left w:val="nil"/>
              <w:bottom w:val="nil"/>
              <w:right w:val="nil"/>
            </w:tcBorders>
            <w:shd w:val="clear" w:color="000000" w:fill="CCCCFF"/>
            <w:noWrap/>
            <w:vAlign w:val="bottom"/>
            <w:hideMark/>
          </w:tcPr>
          <w:p w14:paraId="11D3739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78,59</w:t>
            </w:r>
          </w:p>
        </w:tc>
      </w:tr>
      <w:tr w:rsidR="00354CD3" w:rsidRPr="00354CD3" w14:paraId="1788767A" w14:textId="77777777" w:rsidTr="00F92945">
        <w:trPr>
          <w:trHeight w:val="255"/>
        </w:trPr>
        <w:tc>
          <w:tcPr>
            <w:tcW w:w="1277" w:type="dxa"/>
            <w:tcBorders>
              <w:top w:val="nil"/>
              <w:left w:val="nil"/>
              <w:bottom w:val="nil"/>
              <w:right w:val="nil"/>
            </w:tcBorders>
            <w:shd w:val="clear" w:color="auto" w:fill="auto"/>
            <w:noWrap/>
            <w:vAlign w:val="bottom"/>
            <w:hideMark/>
          </w:tcPr>
          <w:p w14:paraId="2A7C45F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C958B9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101A19A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5456A27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595.000,00</w:t>
            </w:r>
          </w:p>
        </w:tc>
        <w:tc>
          <w:tcPr>
            <w:tcW w:w="1650" w:type="dxa"/>
            <w:tcBorders>
              <w:top w:val="nil"/>
              <w:left w:val="nil"/>
              <w:bottom w:val="nil"/>
              <w:right w:val="nil"/>
            </w:tcBorders>
            <w:shd w:val="clear" w:color="auto" w:fill="auto"/>
            <w:noWrap/>
            <w:vAlign w:val="bottom"/>
            <w:hideMark/>
          </w:tcPr>
          <w:p w14:paraId="1AA45D3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467.108,50</w:t>
            </w:r>
          </w:p>
        </w:tc>
        <w:tc>
          <w:tcPr>
            <w:tcW w:w="983" w:type="dxa"/>
            <w:tcBorders>
              <w:top w:val="nil"/>
              <w:left w:val="nil"/>
              <w:bottom w:val="nil"/>
              <w:right w:val="nil"/>
            </w:tcBorders>
            <w:shd w:val="clear" w:color="auto" w:fill="auto"/>
            <w:noWrap/>
            <w:vAlign w:val="bottom"/>
            <w:hideMark/>
          </w:tcPr>
          <w:p w14:paraId="2E97FB1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78,51</w:t>
            </w:r>
          </w:p>
        </w:tc>
      </w:tr>
      <w:tr w:rsidR="00354CD3" w:rsidRPr="00354CD3" w14:paraId="084B2881" w14:textId="77777777" w:rsidTr="00F92945">
        <w:trPr>
          <w:trHeight w:val="255"/>
        </w:trPr>
        <w:tc>
          <w:tcPr>
            <w:tcW w:w="1277" w:type="dxa"/>
            <w:tcBorders>
              <w:top w:val="nil"/>
              <w:left w:val="nil"/>
              <w:bottom w:val="nil"/>
              <w:right w:val="nil"/>
            </w:tcBorders>
            <w:shd w:val="clear" w:color="auto" w:fill="auto"/>
            <w:noWrap/>
            <w:vAlign w:val="bottom"/>
            <w:hideMark/>
          </w:tcPr>
          <w:p w14:paraId="6935E6F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53EB220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5.9.</w:t>
            </w:r>
          </w:p>
        </w:tc>
        <w:tc>
          <w:tcPr>
            <w:tcW w:w="3827" w:type="dxa"/>
            <w:tcBorders>
              <w:top w:val="nil"/>
              <w:left w:val="nil"/>
              <w:bottom w:val="nil"/>
              <w:right w:val="nil"/>
            </w:tcBorders>
            <w:shd w:val="clear" w:color="auto" w:fill="auto"/>
            <w:noWrap/>
            <w:vAlign w:val="bottom"/>
            <w:hideMark/>
          </w:tcPr>
          <w:p w14:paraId="7E84F6CD"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Fond </w:t>
            </w:r>
            <w:proofErr w:type="spellStart"/>
            <w:r w:rsidRPr="00354CD3">
              <w:rPr>
                <w:rFonts w:ascii="Times New Roman" w:eastAsia="Times New Roman" w:hAnsi="Times New Roman" w:cs="Times New Roman"/>
                <w:b/>
                <w:bCs/>
                <w:color w:val="000000"/>
                <w:sz w:val="20"/>
                <w:szCs w:val="20"/>
                <w:lang w:eastAsia="hr-HR"/>
              </w:rPr>
              <w:t>fiskal</w:t>
            </w:r>
            <w:proofErr w:type="spellEnd"/>
            <w:r w:rsidRPr="00354CD3">
              <w:rPr>
                <w:rFonts w:ascii="Times New Roman" w:eastAsia="Times New Roman" w:hAnsi="Times New Roman" w:cs="Times New Roman"/>
                <w:b/>
                <w:bCs/>
                <w:color w:val="000000"/>
                <w:sz w:val="20"/>
                <w:szCs w:val="20"/>
                <w:lang w:eastAsia="hr-HR"/>
              </w:rPr>
              <w:t>. izravnanja, ostale tekuće i kapitalne pomoći</w:t>
            </w:r>
          </w:p>
        </w:tc>
        <w:tc>
          <w:tcPr>
            <w:tcW w:w="1266" w:type="dxa"/>
            <w:tcBorders>
              <w:top w:val="nil"/>
              <w:left w:val="nil"/>
              <w:bottom w:val="nil"/>
              <w:right w:val="nil"/>
            </w:tcBorders>
            <w:shd w:val="clear" w:color="auto" w:fill="auto"/>
            <w:noWrap/>
            <w:vAlign w:val="bottom"/>
            <w:hideMark/>
          </w:tcPr>
          <w:p w14:paraId="4DFD004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w:t>
            </w:r>
          </w:p>
        </w:tc>
        <w:tc>
          <w:tcPr>
            <w:tcW w:w="1650" w:type="dxa"/>
            <w:tcBorders>
              <w:top w:val="nil"/>
              <w:left w:val="nil"/>
              <w:bottom w:val="nil"/>
              <w:right w:val="nil"/>
            </w:tcBorders>
            <w:shd w:val="clear" w:color="auto" w:fill="auto"/>
            <w:noWrap/>
            <w:vAlign w:val="bottom"/>
            <w:hideMark/>
          </w:tcPr>
          <w:p w14:paraId="7E00432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2.880,00</w:t>
            </w:r>
          </w:p>
        </w:tc>
        <w:tc>
          <w:tcPr>
            <w:tcW w:w="983" w:type="dxa"/>
            <w:tcBorders>
              <w:top w:val="nil"/>
              <w:left w:val="nil"/>
              <w:bottom w:val="nil"/>
              <w:right w:val="nil"/>
            </w:tcBorders>
            <w:shd w:val="clear" w:color="auto" w:fill="auto"/>
            <w:noWrap/>
            <w:vAlign w:val="bottom"/>
            <w:hideMark/>
          </w:tcPr>
          <w:p w14:paraId="6B1E666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96,00</w:t>
            </w:r>
          </w:p>
        </w:tc>
      </w:tr>
      <w:tr w:rsidR="00354CD3" w:rsidRPr="00354CD3" w14:paraId="7FEAF41B" w14:textId="77777777" w:rsidTr="00F92945">
        <w:trPr>
          <w:trHeight w:val="255"/>
        </w:trPr>
        <w:tc>
          <w:tcPr>
            <w:tcW w:w="1277" w:type="dxa"/>
            <w:tcBorders>
              <w:top w:val="nil"/>
              <w:left w:val="nil"/>
              <w:bottom w:val="nil"/>
              <w:right w:val="nil"/>
            </w:tcBorders>
            <w:shd w:val="clear" w:color="000000" w:fill="CCCCFF"/>
            <w:noWrap/>
            <w:vAlign w:val="bottom"/>
            <w:hideMark/>
          </w:tcPr>
          <w:p w14:paraId="465DA16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11068DC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A100119</w:t>
            </w:r>
          </w:p>
        </w:tc>
        <w:tc>
          <w:tcPr>
            <w:tcW w:w="3827" w:type="dxa"/>
            <w:tcBorders>
              <w:top w:val="nil"/>
              <w:left w:val="nil"/>
              <w:bottom w:val="nil"/>
              <w:right w:val="nil"/>
            </w:tcBorders>
            <w:shd w:val="clear" w:color="000000" w:fill="CCCCFF"/>
            <w:noWrap/>
            <w:vAlign w:val="bottom"/>
            <w:hideMark/>
          </w:tcPr>
          <w:p w14:paraId="437A6B4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STRATEŠKO PLANIRANJE</w:t>
            </w:r>
          </w:p>
        </w:tc>
        <w:tc>
          <w:tcPr>
            <w:tcW w:w="1266" w:type="dxa"/>
            <w:tcBorders>
              <w:top w:val="nil"/>
              <w:left w:val="nil"/>
              <w:bottom w:val="nil"/>
              <w:right w:val="nil"/>
            </w:tcBorders>
            <w:shd w:val="clear" w:color="000000" w:fill="CCCCFF"/>
            <w:noWrap/>
            <w:vAlign w:val="bottom"/>
            <w:hideMark/>
          </w:tcPr>
          <w:p w14:paraId="4A71738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40.000,00</w:t>
            </w:r>
          </w:p>
        </w:tc>
        <w:tc>
          <w:tcPr>
            <w:tcW w:w="1650" w:type="dxa"/>
            <w:tcBorders>
              <w:top w:val="nil"/>
              <w:left w:val="nil"/>
              <w:bottom w:val="nil"/>
              <w:right w:val="nil"/>
            </w:tcBorders>
            <w:shd w:val="clear" w:color="000000" w:fill="CCCCFF"/>
            <w:noWrap/>
            <w:vAlign w:val="bottom"/>
            <w:hideMark/>
          </w:tcPr>
          <w:p w14:paraId="7D69F6D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9.375,00</w:t>
            </w:r>
          </w:p>
        </w:tc>
        <w:tc>
          <w:tcPr>
            <w:tcW w:w="983" w:type="dxa"/>
            <w:tcBorders>
              <w:top w:val="nil"/>
              <w:left w:val="nil"/>
              <w:bottom w:val="nil"/>
              <w:right w:val="nil"/>
            </w:tcBorders>
            <w:shd w:val="clear" w:color="000000" w:fill="CCCCFF"/>
            <w:noWrap/>
            <w:vAlign w:val="bottom"/>
            <w:hideMark/>
          </w:tcPr>
          <w:p w14:paraId="6530103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23,44</w:t>
            </w:r>
          </w:p>
        </w:tc>
      </w:tr>
      <w:tr w:rsidR="00354CD3" w:rsidRPr="00354CD3" w14:paraId="0E372435" w14:textId="77777777" w:rsidTr="00F92945">
        <w:trPr>
          <w:trHeight w:val="255"/>
        </w:trPr>
        <w:tc>
          <w:tcPr>
            <w:tcW w:w="1277" w:type="dxa"/>
            <w:tcBorders>
              <w:top w:val="nil"/>
              <w:left w:val="nil"/>
              <w:bottom w:val="nil"/>
              <w:right w:val="nil"/>
            </w:tcBorders>
            <w:shd w:val="clear" w:color="auto" w:fill="auto"/>
            <w:noWrap/>
            <w:vAlign w:val="bottom"/>
            <w:hideMark/>
          </w:tcPr>
          <w:p w14:paraId="73A39FC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73470F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61DEF3C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413ABB5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40.000,00</w:t>
            </w:r>
          </w:p>
        </w:tc>
        <w:tc>
          <w:tcPr>
            <w:tcW w:w="1650" w:type="dxa"/>
            <w:tcBorders>
              <w:top w:val="nil"/>
              <w:left w:val="nil"/>
              <w:bottom w:val="nil"/>
              <w:right w:val="nil"/>
            </w:tcBorders>
            <w:shd w:val="clear" w:color="auto" w:fill="auto"/>
            <w:noWrap/>
            <w:vAlign w:val="bottom"/>
            <w:hideMark/>
          </w:tcPr>
          <w:p w14:paraId="0530B16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9.375,00</w:t>
            </w:r>
          </w:p>
        </w:tc>
        <w:tc>
          <w:tcPr>
            <w:tcW w:w="983" w:type="dxa"/>
            <w:tcBorders>
              <w:top w:val="nil"/>
              <w:left w:val="nil"/>
              <w:bottom w:val="nil"/>
              <w:right w:val="nil"/>
            </w:tcBorders>
            <w:shd w:val="clear" w:color="auto" w:fill="auto"/>
            <w:noWrap/>
            <w:vAlign w:val="bottom"/>
            <w:hideMark/>
          </w:tcPr>
          <w:p w14:paraId="3811640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23,44</w:t>
            </w:r>
          </w:p>
        </w:tc>
      </w:tr>
      <w:tr w:rsidR="00354CD3" w:rsidRPr="00354CD3" w14:paraId="2EFFFB73" w14:textId="77777777" w:rsidTr="00F92945">
        <w:trPr>
          <w:trHeight w:val="255"/>
        </w:trPr>
        <w:tc>
          <w:tcPr>
            <w:tcW w:w="1277" w:type="dxa"/>
            <w:tcBorders>
              <w:top w:val="nil"/>
              <w:left w:val="nil"/>
              <w:bottom w:val="nil"/>
              <w:right w:val="nil"/>
            </w:tcBorders>
            <w:shd w:val="clear" w:color="000000" w:fill="CCCCFF"/>
            <w:noWrap/>
            <w:vAlign w:val="bottom"/>
            <w:hideMark/>
          </w:tcPr>
          <w:p w14:paraId="7474B98D"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3CFF4E2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A100121</w:t>
            </w:r>
          </w:p>
        </w:tc>
        <w:tc>
          <w:tcPr>
            <w:tcW w:w="3827" w:type="dxa"/>
            <w:tcBorders>
              <w:top w:val="nil"/>
              <w:left w:val="nil"/>
              <w:bottom w:val="nil"/>
              <w:right w:val="nil"/>
            </w:tcBorders>
            <w:shd w:val="clear" w:color="000000" w:fill="CCCCFF"/>
            <w:noWrap/>
            <w:vAlign w:val="bottom"/>
            <w:hideMark/>
          </w:tcPr>
          <w:p w14:paraId="2967339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ZAŠTITA NA RADU</w:t>
            </w:r>
          </w:p>
        </w:tc>
        <w:tc>
          <w:tcPr>
            <w:tcW w:w="1266" w:type="dxa"/>
            <w:tcBorders>
              <w:top w:val="nil"/>
              <w:left w:val="nil"/>
              <w:bottom w:val="nil"/>
              <w:right w:val="nil"/>
            </w:tcBorders>
            <w:shd w:val="clear" w:color="000000" w:fill="CCCCFF"/>
            <w:noWrap/>
            <w:vAlign w:val="bottom"/>
            <w:hideMark/>
          </w:tcPr>
          <w:p w14:paraId="7732415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CCCCFF"/>
            <w:noWrap/>
            <w:vAlign w:val="bottom"/>
            <w:hideMark/>
          </w:tcPr>
          <w:p w14:paraId="5E02075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EDF7E6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6F5659E0" w14:textId="77777777" w:rsidTr="00F92945">
        <w:trPr>
          <w:trHeight w:val="255"/>
        </w:trPr>
        <w:tc>
          <w:tcPr>
            <w:tcW w:w="1277" w:type="dxa"/>
            <w:tcBorders>
              <w:top w:val="nil"/>
              <w:left w:val="nil"/>
              <w:bottom w:val="nil"/>
              <w:right w:val="nil"/>
            </w:tcBorders>
            <w:shd w:val="clear" w:color="auto" w:fill="auto"/>
            <w:noWrap/>
            <w:vAlign w:val="bottom"/>
            <w:hideMark/>
          </w:tcPr>
          <w:p w14:paraId="2D5E24B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0FB2AA2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5436DD8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57DC8C4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42FF827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F3E2D2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1E1E0293" w14:textId="77777777" w:rsidTr="00F92945">
        <w:trPr>
          <w:trHeight w:val="255"/>
        </w:trPr>
        <w:tc>
          <w:tcPr>
            <w:tcW w:w="1277" w:type="dxa"/>
            <w:tcBorders>
              <w:top w:val="nil"/>
              <w:left w:val="nil"/>
              <w:bottom w:val="nil"/>
              <w:right w:val="nil"/>
            </w:tcBorders>
            <w:shd w:val="clear" w:color="000000" w:fill="CCCCFF"/>
            <w:noWrap/>
            <w:vAlign w:val="bottom"/>
            <w:hideMark/>
          </w:tcPr>
          <w:p w14:paraId="5EC2CF2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290D61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A100131</w:t>
            </w:r>
          </w:p>
        </w:tc>
        <w:tc>
          <w:tcPr>
            <w:tcW w:w="3827" w:type="dxa"/>
            <w:tcBorders>
              <w:top w:val="nil"/>
              <w:left w:val="nil"/>
              <w:bottom w:val="nil"/>
              <w:right w:val="nil"/>
            </w:tcBorders>
            <w:shd w:val="clear" w:color="000000" w:fill="CCCCFF"/>
            <w:noWrap/>
            <w:vAlign w:val="bottom"/>
            <w:hideMark/>
          </w:tcPr>
          <w:p w14:paraId="3971230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STRUČNO OSPOSOBLJAVANJE I USAVRŠAVANJE ZAPOSLENIKA ZA JAVNU NABAVU</w:t>
            </w:r>
          </w:p>
        </w:tc>
        <w:tc>
          <w:tcPr>
            <w:tcW w:w="1266" w:type="dxa"/>
            <w:tcBorders>
              <w:top w:val="nil"/>
              <w:left w:val="nil"/>
              <w:bottom w:val="nil"/>
              <w:right w:val="nil"/>
            </w:tcBorders>
            <w:shd w:val="clear" w:color="000000" w:fill="CCCCFF"/>
            <w:noWrap/>
            <w:vAlign w:val="bottom"/>
            <w:hideMark/>
          </w:tcPr>
          <w:p w14:paraId="445A20F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CCCCFF"/>
            <w:noWrap/>
            <w:vAlign w:val="bottom"/>
            <w:hideMark/>
          </w:tcPr>
          <w:p w14:paraId="50AF272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A7ED0D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56B7DBF3" w14:textId="77777777" w:rsidTr="00F92945">
        <w:trPr>
          <w:trHeight w:val="255"/>
        </w:trPr>
        <w:tc>
          <w:tcPr>
            <w:tcW w:w="1277" w:type="dxa"/>
            <w:tcBorders>
              <w:top w:val="nil"/>
              <w:left w:val="nil"/>
              <w:bottom w:val="nil"/>
              <w:right w:val="nil"/>
            </w:tcBorders>
            <w:shd w:val="clear" w:color="auto" w:fill="auto"/>
            <w:noWrap/>
            <w:vAlign w:val="bottom"/>
            <w:hideMark/>
          </w:tcPr>
          <w:p w14:paraId="005585A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BF5907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46B3160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5F6187E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3BA67B1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CCCC53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322C20BE" w14:textId="77777777" w:rsidTr="00F92945">
        <w:trPr>
          <w:trHeight w:val="255"/>
        </w:trPr>
        <w:tc>
          <w:tcPr>
            <w:tcW w:w="1277" w:type="dxa"/>
            <w:tcBorders>
              <w:top w:val="nil"/>
              <w:left w:val="nil"/>
              <w:bottom w:val="nil"/>
              <w:right w:val="nil"/>
            </w:tcBorders>
            <w:shd w:val="clear" w:color="000000" w:fill="CCCCFF"/>
            <w:noWrap/>
            <w:vAlign w:val="bottom"/>
            <w:hideMark/>
          </w:tcPr>
          <w:p w14:paraId="667DE00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607615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A100156</w:t>
            </w:r>
          </w:p>
        </w:tc>
        <w:tc>
          <w:tcPr>
            <w:tcW w:w="3827" w:type="dxa"/>
            <w:tcBorders>
              <w:top w:val="nil"/>
              <w:left w:val="nil"/>
              <w:bottom w:val="nil"/>
              <w:right w:val="nil"/>
            </w:tcBorders>
            <w:shd w:val="clear" w:color="000000" w:fill="CCCCFF"/>
            <w:noWrap/>
            <w:vAlign w:val="bottom"/>
            <w:hideMark/>
          </w:tcPr>
          <w:p w14:paraId="642D9A9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TEKUĆE I INVESTICIJSKO ODRŽAVANJE ZGRADE GRADSKE UPRAVE</w:t>
            </w:r>
          </w:p>
        </w:tc>
        <w:tc>
          <w:tcPr>
            <w:tcW w:w="1266" w:type="dxa"/>
            <w:tcBorders>
              <w:top w:val="nil"/>
              <w:left w:val="nil"/>
              <w:bottom w:val="nil"/>
              <w:right w:val="nil"/>
            </w:tcBorders>
            <w:shd w:val="clear" w:color="000000" w:fill="CCCCFF"/>
            <w:noWrap/>
            <w:vAlign w:val="bottom"/>
            <w:hideMark/>
          </w:tcPr>
          <w:p w14:paraId="4491AE1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CCCCFF"/>
            <w:noWrap/>
            <w:vAlign w:val="bottom"/>
            <w:hideMark/>
          </w:tcPr>
          <w:p w14:paraId="23CF6FA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19.225,00</w:t>
            </w:r>
          </w:p>
        </w:tc>
        <w:tc>
          <w:tcPr>
            <w:tcW w:w="983" w:type="dxa"/>
            <w:tcBorders>
              <w:top w:val="nil"/>
              <w:left w:val="nil"/>
              <w:bottom w:val="nil"/>
              <w:right w:val="nil"/>
            </w:tcBorders>
            <w:shd w:val="clear" w:color="000000" w:fill="CCCCFF"/>
            <w:noWrap/>
            <w:vAlign w:val="bottom"/>
            <w:hideMark/>
          </w:tcPr>
          <w:p w14:paraId="67FB63A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64,08</w:t>
            </w:r>
          </w:p>
        </w:tc>
      </w:tr>
      <w:tr w:rsidR="00354CD3" w:rsidRPr="00354CD3" w14:paraId="24A16969" w14:textId="77777777" w:rsidTr="00F92945">
        <w:trPr>
          <w:trHeight w:val="255"/>
        </w:trPr>
        <w:tc>
          <w:tcPr>
            <w:tcW w:w="1277" w:type="dxa"/>
            <w:tcBorders>
              <w:top w:val="nil"/>
              <w:left w:val="nil"/>
              <w:bottom w:val="nil"/>
              <w:right w:val="nil"/>
            </w:tcBorders>
            <w:shd w:val="clear" w:color="auto" w:fill="auto"/>
            <w:noWrap/>
            <w:vAlign w:val="bottom"/>
            <w:hideMark/>
          </w:tcPr>
          <w:p w14:paraId="61F0EFA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3263F8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1D5F9C1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77F4295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auto" w:fill="auto"/>
            <w:noWrap/>
            <w:vAlign w:val="bottom"/>
            <w:hideMark/>
          </w:tcPr>
          <w:p w14:paraId="6CE312F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19.225,00</w:t>
            </w:r>
          </w:p>
        </w:tc>
        <w:tc>
          <w:tcPr>
            <w:tcW w:w="983" w:type="dxa"/>
            <w:tcBorders>
              <w:top w:val="nil"/>
              <w:left w:val="nil"/>
              <w:bottom w:val="nil"/>
              <w:right w:val="nil"/>
            </w:tcBorders>
            <w:shd w:val="clear" w:color="auto" w:fill="auto"/>
            <w:noWrap/>
            <w:vAlign w:val="bottom"/>
            <w:hideMark/>
          </w:tcPr>
          <w:p w14:paraId="5E5CAE8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64,08</w:t>
            </w:r>
          </w:p>
        </w:tc>
      </w:tr>
      <w:tr w:rsidR="00354CD3" w:rsidRPr="00354CD3" w14:paraId="2F5919E5" w14:textId="77777777" w:rsidTr="00F92945">
        <w:trPr>
          <w:trHeight w:val="255"/>
        </w:trPr>
        <w:tc>
          <w:tcPr>
            <w:tcW w:w="1277" w:type="dxa"/>
            <w:tcBorders>
              <w:top w:val="nil"/>
              <w:left w:val="nil"/>
              <w:bottom w:val="nil"/>
              <w:right w:val="nil"/>
            </w:tcBorders>
            <w:shd w:val="clear" w:color="000000" w:fill="CCCCFF"/>
            <w:noWrap/>
            <w:vAlign w:val="bottom"/>
            <w:hideMark/>
          </w:tcPr>
          <w:p w14:paraId="5F55A33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363F03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A100159</w:t>
            </w:r>
          </w:p>
        </w:tc>
        <w:tc>
          <w:tcPr>
            <w:tcW w:w="3827" w:type="dxa"/>
            <w:tcBorders>
              <w:top w:val="nil"/>
              <w:left w:val="nil"/>
              <w:bottom w:val="nil"/>
              <w:right w:val="nil"/>
            </w:tcBorders>
            <w:shd w:val="clear" w:color="000000" w:fill="CCCCFF"/>
            <w:noWrap/>
            <w:vAlign w:val="bottom"/>
            <w:hideMark/>
          </w:tcPr>
          <w:p w14:paraId="5C03496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ODRŽAVANJE SUSTAVA DIGITALNI ARHIV I URUDŽBENI ZAPISNIK</w:t>
            </w:r>
          </w:p>
        </w:tc>
        <w:tc>
          <w:tcPr>
            <w:tcW w:w="1266" w:type="dxa"/>
            <w:tcBorders>
              <w:top w:val="nil"/>
              <w:left w:val="nil"/>
              <w:bottom w:val="nil"/>
              <w:right w:val="nil"/>
            </w:tcBorders>
            <w:shd w:val="clear" w:color="000000" w:fill="CCCCFF"/>
            <w:noWrap/>
            <w:vAlign w:val="bottom"/>
            <w:hideMark/>
          </w:tcPr>
          <w:p w14:paraId="0523724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3.500,00</w:t>
            </w:r>
          </w:p>
        </w:tc>
        <w:tc>
          <w:tcPr>
            <w:tcW w:w="1650" w:type="dxa"/>
            <w:tcBorders>
              <w:top w:val="nil"/>
              <w:left w:val="nil"/>
              <w:bottom w:val="nil"/>
              <w:right w:val="nil"/>
            </w:tcBorders>
            <w:shd w:val="clear" w:color="000000" w:fill="CCCCFF"/>
            <w:noWrap/>
            <w:vAlign w:val="bottom"/>
            <w:hideMark/>
          </w:tcPr>
          <w:p w14:paraId="3BE2AA7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3.250,00</w:t>
            </w:r>
          </w:p>
        </w:tc>
        <w:tc>
          <w:tcPr>
            <w:tcW w:w="983" w:type="dxa"/>
            <w:tcBorders>
              <w:top w:val="nil"/>
              <w:left w:val="nil"/>
              <w:bottom w:val="nil"/>
              <w:right w:val="nil"/>
            </w:tcBorders>
            <w:shd w:val="clear" w:color="000000" w:fill="CCCCFF"/>
            <w:noWrap/>
            <w:vAlign w:val="bottom"/>
            <w:hideMark/>
          </w:tcPr>
          <w:p w14:paraId="01B246F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92,86</w:t>
            </w:r>
          </w:p>
        </w:tc>
      </w:tr>
      <w:tr w:rsidR="00354CD3" w:rsidRPr="00354CD3" w14:paraId="629ED2A4" w14:textId="77777777" w:rsidTr="00F92945">
        <w:trPr>
          <w:trHeight w:val="255"/>
        </w:trPr>
        <w:tc>
          <w:tcPr>
            <w:tcW w:w="1277" w:type="dxa"/>
            <w:tcBorders>
              <w:top w:val="nil"/>
              <w:left w:val="nil"/>
              <w:bottom w:val="nil"/>
              <w:right w:val="nil"/>
            </w:tcBorders>
            <w:shd w:val="clear" w:color="auto" w:fill="auto"/>
            <w:noWrap/>
            <w:vAlign w:val="bottom"/>
            <w:hideMark/>
          </w:tcPr>
          <w:p w14:paraId="0843277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34D860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201A875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34C5F5A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3.500,00</w:t>
            </w:r>
          </w:p>
        </w:tc>
        <w:tc>
          <w:tcPr>
            <w:tcW w:w="1650" w:type="dxa"/>
            <w:tcBorders>
              <w:top w:val="nil"/>
              <w:left w:val="nil"/>
              <w:bottom w:val="nil"/>
              <w:right w:val="nil"/>
            </w:tcBorders>
            <w:shd w:val="clear" w:color="auto" w:fill="auto"/>
            <w:noWrap/>
            <w:vAlign w:val="bottom"/>
            <w:hideMark/>
          </w:tcPr>
          <w:p w14:paraId="296F0A7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3.250,00</w:t>
            </w:r>
          </w:p>
        </w:tc>
        <w:tc>
          <w:tcPr>
            <w:tcW w:w="983" w:type="dxa"/>
            <w:tcBorders>
              <w:top w:val="nil"/>
              <w:left w:val="nil"/>
              <w:bottom w:val="nil"/>
              <w:right w:val="nil"/>
            </w:tcBorders>
            <w:shd w:val="clear" w:color="auto" w:fill="auto"/>
            <w:noWrap/>
            <w:vAlign w:val="bottom"/>
            <w:hideMark/>
          </w:tcPr>
          <w:p w14:paraId="23F0A96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92,86</w:t>
            </w:r>
          </w:p>
        </w:tc>
      </w:tr>
      <w:tr w:rsidR="00354CD3" w:rsidRPr="00354CD3" w14:paraId="69219957" w14:textId="77777777" w:rsidTr="00F92945">
        <w:trPr>
          <w:trHeight w:val="255"/>
        </w:trPr>
        <w:tc>
          <w:tcPr>
            <w:tcW w:w="1277" w:type="dxa"/>
            <w:tcBorders>
              <w:top w:val="nil"/>
              <w:left w:val="nil"/>
              <w:bottom w:val="nil"/>
              <w:right w:val="nil"/>
            </w:tcBorders>
            <w:shd w:val="clear" w:color="000000" w:fill="CCCCFF"/>
            <w:noWrap/>
            <w:vAlign w:val="bottom"/>
            <w:hideMark/>
          </w:tcPr>
          <w:p w14:paraId="0203C6B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5EABB2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A100160</w:t>
            </w:r>
          </w:p>
        </w:tc>
        <w:tc>
          <w:tcPr>
            <w:tcW w:w="3827" w:type="dxa"/>
            <w:tcBorders>
              <w:top w:val="nil"/>
              <w:left w:val="nil"/>
              <w:bottom w:val="nil"/>
              <w:right w:val="nil"/>
            </w:tcBorders>
            <w:shd w:val="clear" w:color="000000" w:fill="CCCCFF"/>
            <w:noWrap/>
            <w:vAlign w:val="bottom"/>
            <w:hideMark/>
          </w:tcPr>
          <w:p w14:paraId="791AF09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JAVNI RADOVI</w:t>
            </w:r>
          </w:p>
        </w:tc>
        <w:tc>
          <w:tcPr>
            <w:tcW w:w="1266" w:type="dxa"/>
            <w:tcBorders>
              <w:top w:val="nil"/>
              <w:left w:val="nil"/>
              <w:bottom w:val="nil"/>
              <w:right w:val="nil"/>
            </w:tcBorders>
            <w:shd w:val="clear" w:color="000000" w:fill="CCCCFF"/>
            <w:noWrap/>
            <w:vAlign w:val="bottom"/>
            <w:hideMark/>
          </w:tcPr>
          <w:p w14:paraId="198C690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1.337.655,71</w:t>
            </w:r>
          </w:p>
        </w:tc>
        <w:tc>
          <w:tcPr>
            <w:tcW w:w="1650" w:type="dxa"/>
            <w:tcBorders>
              <w:top w:val="nil"/>
              <w:left w:val="nil"/>
              <w:bottom w:val="nil"/>
              <w:right w:val="nil"/>
            </w:tcBorders>
            <w:shd w:val="clear" w:color="000000" w:fill="CCCCFF"/>
            <w:noWrap/>
            <w:vAlign w:val="bottom"/>
            <w:hideMark/>
          </w:tcPr>
          <w:p w14:paraId="3AA731B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418.273,50</w:t>
            </w:r>
          </w:p>
        </w:tc>
        <w:tc>
          <w:tcPr>
            <w:tcW w:w="983" w:type="dxa"/>
            <w:tcBorders>
              <w:top w:val="nil"/>
              <w:left w:val="nil"/>
              <w:bottom w:val="nil"/>
              <w:right w:val="nil"/>
            </w:tcBorders>
            <w:shd w:val="clear" w:color="000000" w:fill="CCCCFF"/>
            <w:noWrap/>
            <w:vAlign w:val="bottom"/>
            <w:hideMark/>
          </w:tcPr>
          <w:p w14:paraId="3B2A844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31,27</w:t>
            </w:r>
          </w:p>
        </w:tc>
      </w:tr>
      <w:tr w:rsidR="00354CD3" w:rsidRPr="00354CD3" w14:paraId="75337EF0" w14:textId="77777777" w:rsidTr="00F92945">
        <w:trPr>
          <w:trHeight w:val="255"/>
        </w:trPr>
        <w:tc>
          <w:tcPr>
            <w:tcW w:w="1277" w:type="dxa"/>
            <w:tcBorders>
              <w:top w:val="nil"/>
              <w:left w:val="nil"/>
              <w:bottom w:val="nil"/>
              <w:right w:val="nil"/>
            </w:tcBorders>
            <w:shd w:val="clear" w:color="auto" w:fill="auto"/>
            <w:noWrap/>
            <w:vAlign w:val="bottom"/>
            <w:hideMark/>
          </w:tcPr>
          <w:p w14:paraId="4904A0F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51A0991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5.8.</w:t>
            </w:r>
          </w:p>
        </w:tc>
        <w:tc>
          <w:tcPr>
            <w:tcW w:w="3827" w:type="dxa"/>
            <w:tcBorders>
              <w:top w:val="nil"/>
              <w:left w:val="nil"/>
              <w:bottom w:val="nil"/>
              <w:right w:val="nil"/>
            </w:tcBorders>
            <w:shd w:val="clear" w:color="auto" w:fill="auto"/>
            <w:noWrap/>
            <w:vAlign w:val="bottom"/>
            <w:hideMark/>
          </w:tcPr>
          <w:p w14:paraId="191F0F3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Tekuće i kap. pomoći od </w:t>
            </w:r>
            <w:proofErr w:type="spellStart"/>
            <w:r w:rsidRPr="00354CD3">
              <w:rPr>
                <w:rFonts w:ascii="Times New Roman" w:eastAsia="Times New Roman" w:hAnsi="Times New Roman" w:cs="Times New Roman"/>
                <w:b/>
                <w:bCs/>
                <w:color w:val="000000"/>
                <w:sz w:val="20"/>
                <w:szCs w:val="20"/>
                <w:lang w:eastAsia="hr-HR"/>
              </w:rPr>
              <w:t>izvanprorač</w:t>
            </w:r>
            <w:proofErr w:type="spellEnd"/>
            <w:r w:rsidRPr="00354CD3">
              <w:rPr>
                <w:rFonts w:ascii="Times New Roman" w:eastAsia="Times New Roman" w:hAnsi="Times New Roman" w:cs="Times New Roman"/>
                <w:b/>
                <w:bCs/>
                <w:color w:val="000000"/>
                <w:sz w:val="20"/>
                <w:szCs w:val="20"/>
                <w:lang w:eastAsia="hr-HR"/>
              </w:rPr>
              <w:t xml:space="preserve">. korisnika </w:t>
            </w:r>
            <w:proofErr w:type="spellStart"/>
            <w:r w:rsidRPr="00354CD3">
              <w:rPr>
                <w:rFonts w:ascii="Times New Roman" w:eastAsia="Times New Roman" w:hAnsi="Times New Roman" w:cs="Times New Roman"/>
                <w:b/>
                <w:bCs/>
                <w:color w:val="000000"/>
                <w:sz w:val="20"/>
                <w:szCs w:val="20"/>
                <w:lang w:eastAsia="hr-HR"/>
              </w:rPr>
              <w:t>drž</w:t>
            </w:r>
            <w:proofErr w:type="spellEnd"/>
            <w:r w:rsidRPr="00354CD3">
              <w:rPr>
                <w:rFonts w:ascii="Times New Roman" w:eastAsia="Times New Roman" w:hAnsi="Times New Roman" w:cs="Times New Roman"/>
                <w:b/>
                <w:bCs/>
                <w:color w:val="000000"/>
                <w:sz w:val="20"/>
                <w:szCs w:val="20"/>
                <w:lang w:eastAsia="hr-HR"/>
              </w:rPr>
              <w:t xml:space="preserve">. </w:t>
            </w:r>
            <w:proofErr w:type="spellStart"/>
            <w:r w:rsidRPr="00354CD3">
              <w:rPr>
                <w:rFonts w:ascii="Times New Roman" w:eastAsia="Times New Roman" w:hAnsi="Times New Roman" w:cs="Times New Roman"/>
                <w:b/>
                <w:bCs/>
                <w:color w:val="000000"/>
                <w:sz w:val="20"/>
                <w:szCs w:val="20"/>
                <w:lang w:eastAsia="hr-HR"/>
              </w:rPr>
              <w:t>pror</w:t>
            </w:r>
            <w:proofErr w:type="spellEnd"/>
            <w:r w:rsidRPr="00354CD3">
              <w:rPr>
                <w:rFonts w:ascii="Times New Roman" w:eastAsia="Times New Roman" w:hAnsi="Times New Roman" w:cs="Times New Roman"/>
                <w:b/>
                <w:bCs/>
                <w:color w:val="000000"/>
                <w:sz w:val="20"/>
                <w:szCs w:val="20"/>
                <w:lang w:eastAsia="hr-HR"/>
              </w:rPr>
              <w:t>.</w:t>
            </w:r>
          </w:p>
        </w:tc>
        <w:tc>
          <w:tcPr>
            <w:tcW w:w="1266" w:type="dxa"/>
            <w:tcBorders>
              <w:top w:val="nil"/>
              <w:left w:val="nil"/>
              <w:bottom w:val="nil"/>
              <w:right w:val="nil"/>
            </w:tcBorders>
            <w:shd w:val="clear" w:color="auto" w:fill="auto"/>
            <w:noWrap/>
            <w:vAlign w:val="bottom"/>
            <w:hideMark/>
          </w:tcPr>
          <w:p w14:paraId="5798238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1.257.037,92</w:t>
            </w:r>
          </w:p>
        </w:tc>
        <w:tc>
          <w:tcPr>
            <w:tcW w:w="1650" w:type="dxa"/>
            <w:tcBorders>
              <w:top w:val="nil"/>
              <w:left w:val="nil"/>
              <w:bottom w:val="nil"/>
              <w:right w:val="nil"/>
            </w:tcBorders>
            <w:shd w:val="clear" w:color="auto" w:fill="auto"/>
            <w:noWrap/>
            <w:vAlign w:val="bottom"/>
            <w:hideMark/>
          </w:tcPr>
          <w:p w14:paraId="0297A46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337.655,71</w:t>
            </w:r>
          </w:p>
        </w:tc>
        <w:tc>
          <w:tcPr>
            <w:tcW w:w="983" w:type="dxa"/>
            <w:tcBorders>
              <w:top w:val="nil"/>
              <w:left w:val="nil"/>
              <w:bottom w:val="nil"/>
              <w:right w:val="nil"/>
            </w:tcBorders>
            <w:shd w:val="clear" w:color="auto" w:fill="auto"/>
            <w:noWrap/>
            <w:vAlign w:val="bottom"/>
            <w:hideMark/>
          </w:tcPr>
          <w:p w14:paraId="0E8A92E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26,86</w:t>
            </w:r>
          </w:p>
        </w:tc>
      </w:tr>
      <w:tr w:rsidR="00354CD3" w:rsidRPr="00354CD3" w14:paraId="59E992FA" w14:textId="77777777" w:rsidTr="00F92945">
        <w:trPr>
          <w:trHeight w:val="255"/>
        </w:trPr>
        <w:tc>
          <w:tcPr>
            <w:tcW w:w="1277" w:type="dxa"/>
            <w:tcBorders>
              <w:top w:val="nil"/>
              <w:left w:val="nil"/>
              <w:bottom w:val="nil"/>
              <w:right w:val="nil"/>
            </w:tcBorders>
            <w:shd w:val="clear" w:color="auto" w:fill="auto"/>
            <w:noWrap/>
            <w:vAlign w:val="bottom"/>
            <w:hideMark/>
          </w:tcPr>
          <w:p w14:paraId="5399C32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CE0CD0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5.9.</w:t>
            </w:r>
          </w:p>
        </w:tc>
        <w:tc>
          <w:tcPr>
            <w:tcW w:w="3827" w:type="dxa"/>
            <w:tcBorders>
              <w:top w:val="nil"/>
              <w:left w:val="nil"/>
              <w:bottom w:val="nil"/>
              <w:right w:val="nil"/>
            </w:tcBorders>
            <w:shd w:val="clear" w:color="auto" w:fill="auto"/>
            <w:noWrap/>
            <w:vAlign w:val="bottom"/>
            <w:hideMark/>
          </w:tcPr>
          <w:p w14:paraId="6726EDF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Fond </w:t>
            </w:r>
            <w:proofErr w:type="spellStart"/>
            <w:r w:rsidRPr="00354CD3">
              <w:rPr>
                <w:rFonts w:ascii="Times New Roman" w:eastAsia="Times New Roman" w:hAnsi="Times New Roman" w:cs="Times New Roman"/>
                <w:b/>
                <w:bCs/>
                <w:color w:val="000000"/>
                <w:sz w:val="20"/>
                <w:szCs w:val="20"/>
                <w:lang w:eastAsia="hr-HR"/>
              </w:rPr>
              <w:t>fiskal</w:t>
            </w:r>
            <w:proofErr w:type="spellEnd"/>
            <w:r w:rsidRPr="00354CD3">
              <w:rPr>
                <w:rFonts w:ascii="Times New Roman" w:eastAsia="Times New Roman" w:hAnsi="Times New Roman" w:cs="Times New Roman"/>
                <w:b/>
                <w:bCs/>
                <w:color w:val="000000"/>
                <w:sz w:val="20"/>
                <w:szCs w:val="20"/>
                <w:lang w:eastAsia="hr-HR"/>
              </w:rPr>
              <w:t xml:space="preserve">. izravnanja, ostale tekuće i </w:t>
            </w:r>
            <w:r w:rsidRPr="00354CD3">
              <w:rPr>
                <w:rFonts w:ascii="Times New Roman" w:eastAsia="Times New Roman" w:hAnsi="Times New Roman" w:cs="Times New Roman"/>
                <w:b/>
                <w:bCs/>
                <w:color w:val="000000"/>
                <w:sz w:val="20"/>
                <w:szCs w:val="20"/>
                <w:lang w:eastAsia="hr-HR"/>
              </w:rPr>
              <w:lastRenderedPageBreak/>
              <w:t>kapitalne pomoći</w:t>
            </w:r>
          </w:p>
        </w:tc>
        <w:tc>
          <w:tcPr>
            <w:tcW w:w="1266" w:type="dxa"/>
            <w:tcBorders>
              <w:top w:val="nil"/>
              <w:left w:val="nil"/>
              <w:bottom w:val="nil"/>
              <w:right w:val="nil"/>
            </w:tcBorders>
            <w:shd w:val="clear" w:color="auto" w:fill="auto"/>
            <w:noWrap/>
            <w:vAlign w:val="bottom"/>
            <w:hideMark/>
          </w:tcPr>
          <w:p w14:paraId="5B842E2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lastRenderedPageBreak/>
              <w:t>80.617,79</w:t>
            </w:r>
          </w:p>
        </w:tc>
        <w:tc>
          <w:tcPr>
            <w:tcW w:w="1650" w:type="dxa"/>
            <w:tcBorders>
              <w:top w:val="nil"/>
              <w:left w:val="nil"/>
              <w:bottom w:val="nil"/>
              <w:right w:val="nil"/>
            </w:tcBorders>
            <w:shd w:val="clear" w:color="auto" w:fill="auto"/>
            <w:noWrap/>
            <w:vAlign w:val="bottom"/>
            <w:hideMark/>
          </w:tcPr>
          <w:p w14:paraId="78EBF0B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80.617,79</w:t>
            </w:r>
          </w:p>
        </w:tc>
        <w:tc>
          <w:tcPr>
            <w:tcW w:w="983" w:type="dxa"/>
            <w:tcBorders>
              <w:top w:val="nil"/>
              <w:left w:val="nil"/>
              <w:bottom w:val="nil"/>
              <w:right w:val="nil"/>
            </w:tcBorders>
            <w:shd w:val="clear" w:color="auto" w:fill="auto"/>
            <w:noWrap/>
            <w:vAlign w:val="bottom"/>
            <w:hideMark/>
          </w:tcPr>
          <w:p w14:paraId="0E7FDA6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6150D1C5" w14:textId="77777777" w:rsidTr="00F92945">
        <w:trPr>
          <w:trHeight w:val="255"/>
        </w:trPr>
        <w:tc>
          <w:tcPr>
            <w:tcW w:w="1277" w:type="dxa"/>
            <w:tcBorders>
              <w:top w:val="nil"/>
              <w:left w:val="nil"/>
              <w:bottom w:val="nil"/>
              <w:right w:val="nil"/>
            </w:tcBorders>
            <w:shd w:val="clear" w:color="000000" w:fill="CCCCFF"/>
            <w:noWrap/>
            <w:vAlign w:val="bottom"/>
            <w:hideMark/>
          </w:tcPr>
          <w:p w14:paraId="70B8758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F82C8A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A100161</w:t>
            </w:r>
          </w:p>
        </w:tc>
        <w:tc>
          <w:tcPr>
            <w:tcW w:w="3827" w:type="dxa"/>
            <w:tcBorders>
              <w:top w:val="nil"/>
              <w:left w:val="nil"/>
              <w:bottom w:val="nil"/>
              <w:right w:val="nil"/>
            </w:tcBorders>
            <w:shd w:val="clear" w:color="000000" w:fill="CCCCFF"/>
            <w:noWrap/>
            <w:vAlign w:val="bottom"/>
            <w:hideMark/>
          </w:tcPr>
          <w:p w14:paraId="0757FF6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STRUČNO OSPOSOBLJAVANJE ZA RAD BEZ ZASNIVANJA RADNOG ODNOSA</w:t>
            </w:r>
          </w:p>
        </w:tc>
        <w:tc>
          <w:tcPr>
            <w:tcW w:w="1266" w:type="dxa"/>
            <w:tcBorders>
              <w:top w:val="nil"/>
              <w:left w:val="nil"/>
              <w:bottom w:val="nil"/>
              <w:right w:val="nil"/>
            </w:tcBorders>
            <w:shd w:val="clear" w:color="000000" w:fill="CCCCFF"/>
            <w:noWrap/>
            <w:vAlign w:val="bottom"/>
            <w:hideMark/>
          </w:tcPr>
          <w:p w14:paraId="55ED61A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5.408,40</w:t>
            </w:r>
          </w:p>
        </w:tc>
        <w:tc>
          <w:tcPr>
            <w:tcW w:w="1650" w:type="dxa"/>
            <w:tcBorders>
              <w:top w:val="nil"/>
              <w:left w:val="nil"/>
              <w:bottom w:val="nil"/>
              <w:right w:val="nil"/>
            </w:tcBorders>
            <w:shd w:val="clear" w:color="000000" w:fill="CCCCFF"/>
            <w:noWrap/>
            <w:vAlign w:val="bottom"/>
            <w:hideMark/>
          </w:tcPr>
          <w:p w14:paraId="0EC7A0E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B748CF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1E9AA28C" w14:textId="77777777" w:rsidTr="00F92945">
        <w:trPr>
          <w:trHeight w:val="255"/>
        </w:trPr>
        <w:tc>
          <w:tcPr>
            <w:tcW w:w="1277" w:type="dxa"/>
            <w:tcBorders>
              <w:top w:val="nil"/>
              <w:left w:val="nil"/>
              <w:bottom w:val="nil"/>
              <w:right w:val="nil"/>
            </w:tcBorders>
            <w:shd w:val="clear" w:color="auto" w:fill="auto"/>
            <w:noWrap/>
            <w:vAlign w:val="bottom"/>
            <w:hideMark/>
          </w:tcPr>
          <w:p w14:paraId="748C5DF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7FCA53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5.1.</w:t>
            </w:r>
          </w:p>
        </w:tc>
        <w:tc>
          <w:tcPr>
            <w:tcW w:w="3827" w:type="dxa"/>
            <w:tcBorders>
              <w:top w:val="nil"/>
              <w:left w:val="nil"/>
              <w:bottom w:val="nil"/>
              <w:right w:val="nil"/>
            </w:tcBorders>
            <w:shd w:val="clear" w:color="auto" w:fill="auto"/>
            <w:noWrap/>
            <w:vAlign w:val="bottom"/>
            <w:hideMark/>
          </w:tcPr>
          <w:p w14:paraId="425A1CF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POMOĆI</w:t>
            </w:r>
          </w:p>
        </w:tc>
        <w:tc>
          <w:tcPr>
            <w:tcW w:w="1266" w:type="dxa"/>
            <w:tcBorders>
              <w:top w:val="nil"/>
              <w:left w:val="nil"/>
              <w:bottom w:val="nil"/>
              <w:right w:val="nil"/>
            </w:tcBorders>
            <w:shd w:val="clear" w:color="auto" w:fill="auto"/>
            <w:noWrap/>
            <w:vAlign w:val="bottom"/>
            <w:hideMark/>
          </w:tcPr>
          <w:p w14:paraId="1615491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5.408,40</w:t>
            </w:r>
          </w:p>
        </w:tc>
        <w:tc>
          <w:tcPr>
            <w:tcW w:w="1650" w:type="dxa"/>
            <w:tcBorders>
              <w:top w:val="nil"/>
              <w:left w:val="nil"/>
              <w:bottom w:val="nil"/>
              <w:right w:val="nil"/>
            </w:tcBorders>
            <w:shd w:val="clear" w:color="auto" w:fill="auto"/>
            <w:noWrap/>
            <w:vAlign w:val="bottom"/>
            <w:hideMark/>
          </w:tcPr>
          <w:p w14:paraId="49A163F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F84396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012A9D05" w14:textId="77777777" w:rsidTr="00F92945">
        <w:trPr>
          <w:trHeight w:val="255"/>
        </w:trPr>
        <w:tc>
          <w:tcPr>
            <w:tcW w:w="1277" w:type="dxa"/>
            <w:tcBorders>
              <w:top w:val="nil"/>
              <w:left w:val="nil"/>
              <w:bottom w:val="nil"/>
              <w:right w:val="nil"/>
            </w:tcBorders>
            <w:shd w:val="clear" w:color="000000" w:fill="CCCCFF"/>
            <w:noWrap/>
            <w:vAlign w:val="bottom"/>
            <w:hideMark/>
          </w:tcPr>
          <w:p w14:paraId="2D5A99F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7D09E8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A100184</w:t>
            </w:r>
          </w:p>
        </w:tc>
        <w:tc>
          <w:tcPr>
            <w:tcW w:w="3827" w:type="dxa"/>
            <w:tcBorders>
              <w:top w:val="nil"/>
              <w:left w:val="nil"/>
              <w:bottom w:val="nil"/>
              <w:right w:val="nil"/>
            </w:tcBorders>
            <w:shd w:val="clear" w:color="000000" w:fill="CCCCFF"/>
            <w:noWrap/>
            <w:vAlign w:val="bottom"/>
            <w:hideMark/>
          </w:tcPr>
          <w:p w14:paraId="695E4AB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TEKUĆE I INVESTICIJSKO ODRŽAVANJE DIZALA U ZGRADI "VAGA"</w:t>
            </w:r>
          </w:p>
        </w:tc>
        <w:tc>
          <w:tcPr>
            <w:tcW w:w="1266" w:type="dxa"/>
            <w:tcBorders>
              <w:top w:val="nil"/>
              <w:left w:val="nil"/>
              <w:bottom w:val="nil"/>
              <w:right w:val="nil"/>
            </w:tcBorders>
            <w:shd w:val="clear" w:color="000000" w:fill="CCCCFF"/>
            <w:noWrap/>
            <w:vAlign w:val="bottom"/>
            <w:hideMark/>
          </w:tcPr>
          <w:p w14:paraId="6164B4E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16.000,00</w:t>
            </w:r>
          </w:p>
        </w:tc>
        <w:tc>
          <w:tcPr>
            <w:tcW w:w="1650" w:type="dxa"/>
            <w:tcBorders>
              <w:top w:val="nil"/>
              <w:left w:val="nil"/>
              <w:bottom w:val="nil"/>
              <w:right w:val="nil"/>
            </w:tcBorders>
            <w:shd w:val="clear" w:color="000000" w:fill="CCCCFF"/>
            <w:noWrap/>
            <w:vAlign w:val="bottom"/>
            <w:hideMark/>
          </w:tcPr>
          <w:p w14:paraId="6F7DEA9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15.875,00</w:t>
            </w:r>
          </w:p>
        </w:tc>
        <w:tc>
          <w:tcPr>
            <w:tcW w:w="983" w:type="dxa"/>
            <w:tcBorders>
              <w:top w:val="nil"/>
              <w:left w:val="nil"/>
              <w:bottom w:val="nil"/>
              <w:right w:val="nil"/>
            </w:tcBorders>
            <w:shd w:val="clear" w:color="000000" w:fill="CCCCFF"/>
            <w:noWrap/>
            <w:vAlign w:val="bottom"/>
            <w:hideMark/>
          </w:tcPr>
          <w:p w14:paraId="4C9EBFA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99,22</w:t>
            </w:r>
          </w:p>
        </w:tc>
      </w:tr>
      <w:tr w:rsidR="00354CD3" w:rsidRPr="00354CD3" w14:paraId="56AFF198" w14:textId="77777777" w:rsidTr="00F92945">
        <w:trPr>
          <w:trHeight w:val="255"/>
        </w:trPr>
        <w:tc>
          <w:tcPr>
            <w:tcW w:w="1277" w:type="dxa"/>
            <w:tcBorders>
              <w:top w:val="nil"/>
              <w:left w:val="nil"/>
              <w:bottom w:val="nil"/>
              <w:right w:val="nil"/>
            </w:tcBorders>
            <w:shd w:val="clear" w:color="auto" w:fill="auto"/>
            <w:noWrap/>
            <w:vAlign w:val="bottom"/>
            <w:hideMark/>
          </w:tcPr>
          <w:p w14:paraId="5AD6834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2766EE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4489060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57BA303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16.000,00</w:t>
            </w:r>
          </w:p>
        </w:tc>
        <w:tc>
          <w:tcPr>
            <w:tcW w:w="1650" w:type="dxa"/>
            <w:tcBorders>
              <w:top w:val="nil"/>
              <w:left w:val="nil"/>
              <w:bottom w:val="nil"/>
              <w:right w:val="nil"/>
            </w:tcBorders>
            <w:shd w:val="clear" w:color="auto" w:fill="auto"/>
            <w:noWrap/>
            <w:vAlign w:val="bottom"/>
            <w:hideMark/>
          </w:tcPr>
          <w:p w14:paraId="1CD85B6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15.875,00</w:t>
            </w:r>
          </w:p>
        </w:tc>
        <w:tc>
          <w:tcPr>
            <w:tcW w:w="983" w:type="dxa"/>
            <w:tcBorders>
              <w:top w:val="nil"/>
              <w:left w:val="nil"/>
              <w:bottom w:val="nil"/>
              <w:right w:val="nil"/>
            </w:tcBorders>
            <w:shd w:val="clear" w:color="auto" w:fill="auto"/>
            <w:noWrap/>
            <w:vAlign w:val="bottom"/>
            <w:hideMark/>
          </w:tcPr>
          <w:p w14:paraId="3336C1A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99,22</w:t>
            </w:r>
          </w:p>
        </w:tc>
      </w:tr>
      <w:tr w:rsidR="00354CD3" w:rsidRPr="00354CD3" w14:paraId="39DEB04C" w14:textId="77777777" w:rsidTr="00F92945">
        <w:trPr>
          <w:trHeight w:val="255"/>
        </w:trPr>
        <w:tc>
          <w:tcPr>
            <w:tcW w:w="1277" w:type="dxa"/>
            <w:tcBorders>
              <w:top w:val="nil"/>
              <w:left w:val="nil"/>
              <w:bottom w:val="nil"/>
              <w:right w:val="nil"/>
            </w:tcBorders>
            <w:shd w:val="clear" w:color="000000" w:fill="CCCCFF"/>
            <w:noWrap/>
            <w:vAlign w:val="bottom"/>
            <w:hideMark/>
          </w:tcPr>
          <w:p w14:paraId="36D42A7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46DCD5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A100185</w:t>
            </w:r>
          </w:p>
        </w:tc>
        <w:tc>
          <w:tcPr>
            <w:tcW w:w="3827" w:type="dxa"/>
            <w:tcBorders>
              <w:top w:val="nil"/>
              <w:left w:val="nil"/>
              <w:bottom w:val="nil"/>
              <w:right w:val="nil"/>
            </w:tcBorders>
            <w:shd w:val="clear" w:color="000000" w:fill="CCCCFF"/>
            <w:noWrap/>
            <w:vAlign w:val="bottom"/>
            <w:hideMark/>
          </w:tcPr>
          <w:p w14:paraId="036AEEE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CENTRALNI DOJAVNI SUSTAV U ZGRADI "VAGA"</w:t>
            </w:r>
          </w:p>
        </w:tc>
        <w:tc>
          <w:tcPr>
            <w:tcW w:w="1266" w:type="dxa"/>
            <w:tcBorders>
              <w:top w:val="nil"/>
              <w:left w:val="nil"/>
              <w:bottom w:val="nil"/>
              <w:right w:val="nil"/>
            </w:tcBorders>
            <w:shd w:val="clear" w:color="000000" w:fill="CCCCFF"/>
            <w:noWrap/>
            <w:vAlign w:val="bottom"/>
            <w:hideMark/>
          </w:tcPr>
          <w:p w14:paraId="385BD02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7.500,00</w:t>
            </w:r>
          </w:p>
        </w:tc>
        <w:tc>
          <w:tcPr>
            <w:tcW w:w="1650" w:type="dxa"/>
            <w:tcBorders>
              <w:top w:val="nil"/>
              <w:left w:val="nil"/>
              <w:bottom w:val="nil"/>
              <w:right w:val="nil"/>
            </w:tcBorders>
            <w:shd w:val="clear" w:color="000000" w:fill="CCCCFF"/>
            <w:noWrap/>
            <w:vAlign w:val="bottom"/>
            <w:hideMark/>
          </w:tcPr>
          <w:p w14:paraId="354D903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7.500,00</w:t>
            </w:r>
          </w:p>
        </w:tc>
        <w:tc>
          <w:tcPr>
            <w:tcW w:w="983" w:type="dxa"/>
            <w:tcBorders>
              <w:top w:val="nil"/>
              <w:left w:val="nil"/>
              <w:bottom w:val="nil"/>
              <w:right w:val="nil"/>
            </w:tcBorders>
            <w:shd w:val="clear" w:color="000000" w:fill="CCCCFF"/>
            <w:noWrap/>
            <w:vAlign w:val="bottom"/>
            <w:hideMark/>
          </w:tcPr>
          <w:p w14:paraId="7BA3116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16CEEC18" w14:textId="77777777" w:rsidTr="00F92945">
        <w:trPr>
          <w:trHeight w:val="255"/>
        </w:trPr>
        <w:tc>
          <w:tcPr>
            <w:tcW w:w="1277" w:type="dxa"/>
            <w:tcBorders>
              <w:top w:val="nil"/>
              <w:left w:val="nil"/>
              <w:bottom w:val="nil"/>
              <w:right w:val="nil"/>
            </w:tcBorders>
            <w:shd w:val="clear" w:color="auto" w:fill="auto"/>
            <w:noWrap/>
            <w:vAlign w:val="bottom"/>
            <w:hideMark/>
          </w:tcPr>
          <w:p w14:paraId="2F1E296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33272D6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0106CD1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7CF60BE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7.500,00</w:t>
            </w:r>
          </w:p>
        </w:tc>
        <w:tc>
          <w:tcPr>
            <w:tcW w:w="1650" w:type="dxa"/>
            <w:tcBorders>
              <w:top w:val="nil"/>
              <w:left w:val="nil"/>
              <w:bottom w:val="nil"/>
              <w:right w:val="nil"/>
            </w:tcBorders>
            <w:shd w:val="clear" w:color="auto" w:fill="auto"/>
            <w:noWrap/>
            <w:vAlign w:val="bottom"/>
            <w:hideMark/>
          </w:tcPr>
          <w:p w14:paraId="063340A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7.500,00</w:t>
            </w:r>
          </w:p>
        </w:tc>
        <w:tc>
          <w:tcPr>
            <w:tcW w:w="983" w:type="dxa"/>
            <w:tcBorders>
              <w:top w:val="nil"/>
              <w:left w:val="nil"/>
              <w:bottom w:val="nil"/>
              <w:right w:val="nil"/>
            </w:tcBorders>
            <w:shd w:val="clear" w:color="auto" w:fill="auto"/>
            <w:noWrap/>
            <w:vAlign w:val="bottom"/>
            <w:hideMark/>
          </w:tcPr>
          <w:p w14:paraId="77446B2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361A7521" w14:textId="77777777" w:rsidTr="00F92945">
        <w:trPr>
          <w:trHeight w:val="255"/>
        </w:trPr>
        <w:tc>
          <w:tcPr>
            <w:tcW w:w="1277" w:type="dxa"/>
            <w:tcBorders>
              <w:top w:val="nil"/>
              <w:left w:val="nil"/>
              <w:bottom w:val="nil"/>
              <w:right w:val="nil"/>
            </w:tcBorders>
            <w:shd w:val="clear" w:color="000000" w:fill="CCCCFF"/>
            <w:noWrap/>
            <w:vAlign w:val="bottom"/>
            <w:hideMark/>
          </w:tcPr>
          <w:p w14:paraId="1B44083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1BFB37D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A100258</w:t>
            </w:r>
          </w:p>
        </w:tc>
        <w:tc>
          <w:tcPr>
            <w:tcW w:w="3827" w:type="dxa"/>
            <w:tcBorders>
              <w:top w:val="nil"/>
              <w:left w:val="nil"/>
              <w:bottom w:val="nil"/>
              <w:right w:val="nil"/>
            </w:tcBorders>
            <w:shd w:val="clear" w:color="000000" w:fill="CCCCFF"/>
            <w:noWrap/>
            <w:vAlign w:val="bottom"/>
            <w:hideMark/>
          </w:tcPr>
          <w:p w14:paraId="0F99E62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ČLANARINE</w:t>
            </w:r>
          </w:p>
        </w:tc>
        <w:tc>
          <w:tcPr>
            <w:tcW w:w="1266" w:type="dxa"/>
            <w:tcBorders>
              <w:top w:val="nil"/>
              <w:left w:val="nil"/>
              <w:bottom w:val="nil"/>
              <w:right w:val="nil"/>
            </w:tcBorders>
            <w:shd w:val="clear" w:color="000000" w:fill="CCCCFF"/>
            <w:noWrap/>
            <w:vAlign w:val="bottom"/>
            <w:hideMark/>
          </w:tcPr>
          <w:p w14:paraId="1E1E749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29.300,00</w:t>
            </w:r>
          </w:p>
        </w:tc>
        <w:tc>
          <w:tcPr>
            <w:tcW w:w="1650" w:type="dxa"/>
            <w:tcBorders>
              <w:top w:val="nil"/>
              <w:left w:val="nil"/>
              <w:bottom w:val="nil"/>
              <w:right w:val="nil"/>
            </w:tcBorders>
            <w:shd w:val="clear" w:color="000000" w:fill="CCCCFF"/>
            <w:noWrap/>
            <w:vAlign w:val="bottom"/>
            <w:hideMark/>
          </w:tcPr>
          <w:p w14:paraId="116B1D8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29.229,76</w:t>
            </w:r>
          </w:p>
        </w:tc>
        <w:tc>
          <w:tcPr>
            <w:tcW w:w="983" w:type="dxa"/>
            <w:tcBorders>
              <w:top w:val="nil"/>
              <w:left w:val="nil"/>
              <w:bottom w:val="nil"/>
              <w:right w:val="nil"/>
            </w:tcBorders>
            <w:shd w:val="clear" w:color="000000" w:fill="CCCCFF"/>
            <w:noWrap/>
            <w:vAlign w:val="bottom"/>
            <w:hideMark/>
          </w:tcPr>
          <w:p w14:paraId="5558434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99,76</w:t>
            </w:r>
          </w:p>
        </w:tc>
      </w:tr>
      <w:tr w:rsidR="00354CD3" w:rsidRPr="00354CD3" w14:paraId="12D57DFC" w14:textId="77777777" w:rsidTr="00F92945">
        <w:trPr>
          <w:trHeight w:val="255"/>
        </w:trPr>
        <w:tc>
          <w:tcPr>
            <w:tcW w:w="1277" w:type="dxa"/>
            <w:tcBorders>
              <w:top w:val="nil"/>
              <w:left w:val="nil"/>
              <w:bottom w:val="nil"/>
              <w:right w:val="nil"/>
            </w:tcBorders>
            <w:shd w:val="clear" w:color="auto" w:fill="auto"/>
            <w:noWrap/>
            <w:vAlign w:val="bottom"/>
            <w:hideMark/>
          </w:tcPr>
          <w:p w14:paraId="300C478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2201BD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04DA051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3B021D5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29.300,00</w:t>
            </w:r>
          </w:p>
        </w:tc>
        <w:tc>
          <w:tcPr>
            <w:tcW w:w="1650" w:type="dxa"/>
            <w:tcBorders>
              <w:top w:val="nil"/>
              <w:left w:val="nil"/>
              <w:bottom w:val="nil"/>
              <w:right w:val="nil"/>
            </w:tcBorders>
            <w:shd w:val="clear" w:color="auto" w:fill="auto"/>
            <w:noWrap/>
            <w:vAlign w:val="bottom"/>
            <w:hideMark/>
          </w:tcPr>
          <w:p w14:paraId="5B2C989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29.229,76</w:t>
            </w:r>
          </w:p>
        </w:tc>
        <w:tc>
          <w:tcPr>
            <w:tcW w:w="983" w:type="dxa"/>
            <w:tcBorders>
              <w:top w:val="nil"/>
              <w:left w:val="nil"/>
              <w:bottom w:val="nil"/>
              <w:right w:val="nil"/>
            </w:tcBorders>
            <w:shd w:val="clear" w:color="auto" w:fill="auto"/>
            <w:noWrap/>
            <w:vAlign w:val="bottom"/>
            <w:hideMark/>
          </w:tcPr>
          <w:p w14:paraId="58E636E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99,76</w:t>
            </w:r>
          </w:p>
        </w:tc>
      </w:tr>
      <w:tr w:rsidR="00354CD3" w:rsidRPr="00354CD3" w14:paraId="744E6C5B" w14:textId="77777777" w:rsidTr="00F92945">
        <w:trPr>
          <w:trHeight w:val="255"/>
        </w:trPr>
        <w:tc>
          <w:tcPr>
            <w:tcW w:w="1277" w:type="dxa"/>
            <w:tcBorders>
              <w:top w:val="nil"/>
              <w:left w:val="nil"/>
              <w:bottom w:val="nil"/>
              <w:right w:val="nil"/>
            </w:tcBorders>
            <w:shd w:val="clear" w:color="000000" w:fill="CCCCFF"/>
            <w:noWrap/>
            <w:vAlign w:val="bottom"/>
            <w:hideMark/>
          </w:tcPr>
          <w:p w14:paraId="234EF14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268A3A1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A100379</w:t>
            </w:r>
          </w:p>
        </w:tc>
        <w:tc>
          <w:tcPr>
            <w:tcW w:w="3827" w:type="dxa"/>
            <w:tcBorders>
              <w:top w:val="nil"/>
              <w:left w:val="nil"/>
              <w:bottom w:val="nil"/>
              <w:right w:val="nil"/>
            </w:tcBorders>
            <w:shd w:val="clear" w:color="000000" w:fill="CCCCFF"/>
            <w:noWrap/>
            <w:vAlign w:val="bottom"/>
            <w:hideMark/>
          </w:tcPr>
          <w:p w14:paraId="1FE4027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ULAGANJE U POBOLJŠANJE ZDRAVSTVENE ZAŠTITE GRAĐANA GRADA METKOVIĆA</w:t>
            </w:r>
          </w:p>
        </w:tc>
        <w:tc>
          <w:tcPr>
            <w:tcW w:w="1266" w:type="dxa"/>
            <w:tcBorders>
              <w:top w:val="nil"/>
              <w:left w:val="nil"/>
              <w:bottom w:val="nil"/>
              <w:right w:val="nil"/>
            </w:tcBorders>
            <w:shd w:val="clear" w:color="000000" w:fill="CCCCFF"/>
            <w:noWrap/>
            <w:vAlign w:val="bottom"/>
            <w:hideMark/>
          </w:tcPr>
          <w:p w14:paraId="093E5A5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500.000,00</w:t>
            </w:r>
          </w:p>
        </w:tc>
        <w:tc>
          <w:tcPr>
            <w:tcW w:w="1650" w:type="dxa"/>
            <w:tcBorders>
              <w:top w:val="nil"/>
              <w:left w:val="nil"/>
              <w:bottom w:val="nil"/>
              <w:right w:val="nil"/>
            </w:tcBorders>
            <w:shd w:val="clear" w:color="000000" w:fill="CCCCFF"/>
            <w:noWrap/>
            <w:vAlign w:val="bottom"/>
            <w:hideMark/>
          </w:tcPr>
          <w:p w14:paraId="381D1C7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499.996,00</w:t>
            </w:r>
          </w:p>
        </w:tc>
        <w:tc>
          <w:tcPr>
            <w:tcW w:w="983" w:type="dxa"/>
            <w:tcBorders>
              <w:top w:val="nil"/>
              <w:left w:val="nil"/>
              <w:bottom w:val="nil"/>
              <w:right w:val="nil"/>
            </w:tcBorders>
            <w:shd w:val="clear" w:color="000000" w:fill="CCCCFF"/>
            <w:noWrap/>
            <w:vAlign w:val="bottom"/>
            <w:hideMark/>
          </w:tcPr>
          <w:p w14:paraId="4FD9DF0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4D5C7EFE" w14:textId="77777777" w:rsidTr="00F92945">
        <w:trPr>
          <w:trHeight w:val="255"/>
        </w:trPr>
        <w:tc>
          <w:tcPr>
            <w:tcW w:w="1277" w:type="dxa"/>
            <w:tcBorders>
              <w:top w:val="nil"/>
              <w:left w:val="nil"/>
              <w:bottom w:val="nil"/>
              <w:right w:val="nil"/>
            </w:tcBorders>
            <w:shd w:val="clear" w:color="auto" w:fill="auto"/>
            <w:noWrap/>
            <w:vAlign w:val="bottom"/>
            <w:hideMark/>
          </w:tcPr>
          <w:p w14:paraId="7F9FC43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F372DD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72E6BCC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18E48A5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500.000,00</w:t>
            </w:r>
          </w:p>
        </w:tc>
        <w:tc>
          <w:tcPr>
            <w:tcW w:w="1650" w:type="dxa"/>
            <w:tcBorders>
              <w:top w:val="nil"/>
              <w:left w:val="nil"/>
              <w:bottom w:val="nil"/>
              <w:right w:val="nil"/>
            </w:tcBorders>
            <w:shd w:val="clear" w:color="auto" w:fill="auto"/>
            <w:noWrap/>
            <w:vAlign w:val="bottom"/>
            <w:hideMark/>
          </w:tcPr>
          <w:p w14:paraId="129CDFA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499.996,00</w:t>
            </w:r>
          </w:p>
        </w:tc>
        <w:tc>
          <w:tcPr>
            <w:tcW w:w="983" w:type="dxa"/>
            <w:tcBorders>
              <w:top w:val="nil"/>
              <w:left w:val="nil"/>
              <w:bottom w:val="nil"/>
              <w:right w:val="nil"/>
            </w:tcBorders>
            <w:shd w:val="clear" w:color="auto" w:fill="auto"/>
            <w:noWrap/>
            <w:vAlign w:val="bottom"/>
            <w:hideMark/>
          </w:tcPr>
          <w:p w14:paraId="273C3F7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05C84CFB" w14:textId="77777777" w:rsidTr="00F92945">
        <w:trPr>
          <w:trHeight w:val="255"/>
        </w:trPr>
        <w:tc>
          <w:tcPr>
            <w:tcW w:w="1277" w:type="dxa"/>
            <w:tcBorders>
              <w:top w:val="nil"/>
              <w:left w:val="nil"/>
              <w:bottom w:val="nil"/>
              <w:right w:val="nil"/>
            </w:tcBorders>
            <w:shd w:val="clear" w:color="000000" w:fill="CCCCFF"/>
            <w:noWrap/>
            <w:vAlign w:val="bottom"/>
            <w:hideMark/>
          </w:tcPr>
          <w:p w14:paraId="7080B54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14B7714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A100421</w:t>
            </w:r>
          </w:p>
        </w:tc>
        <w:tc>
          <w:tcPr>
            <w:tcW w:w="3827" w:type="dxa"/>
            <w:tcBorders>
              <w:top w:val="nil"/>
              <w:left w:val="nil"/>
              <w:bottom w:val="nil"/>
              <w:right w:val="nil"/>
            </w:tcBorders>
            <w:shd w:val="clear" w:color="000000" w:fill="CCCCFF"/>
            <w:noWrap/>
            <w:vAlign w:val="bottom"/>
            <w:hideMark/>
          </w:tcPr>
          <w:p w14:paraId="5C81C72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Održavanje poslovnih aplikacija GRAD i PRORAČUNSKI KORISNICI</w:t>
            </w:r>
          </w:p>
        </w:tc>
        <w:tc>
          <w:tcPr>
            <w:tcW w:w="1266" w:type="dxa"/>
            <w:tcBorders>
              <w:top w:val="nil"/>
              <w:left w:val="nil"/>
              <w:bottom w:val="nil"/>
              <w:right w:val="nil"/>
            </w:tcBorders>
            <w:shd w:val="clear" w:color="000000" w:fill="CCCCFF"/>
            <w:noWrap/>
            <w:vAlign w:val="bottom"/>
            <w:hideMark/>
          </w:tcPr>
          <w:p w14:paraId="79C2D20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190.000,00</w:t>
            </w:r>
          </w:p>
        </w:tc>
        <w:tc>
          <w:tcPr>
            <w:tcW w:w="1650" w:type="dxa"/>
            <w:tcBorders>
              <w:top w:val="nil"/>
              <w:left w:val="nil"/>
              <w:bottom w:val="nil"/>
              <w:right w:val="nil"/>
            </w:tcBorders>
            <w:shd w:val="clear" w:color="000000" w:fill="CCCCFF"/>
            <w:noWrap/>
            <w:vAlign w:val="bottom"/>
            <w:hideMark/>
          </w:tcPr>
          <w:p w14:paraId="420037B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186.100,04</w:t>
            </w:r>
          </w:p>
        </w:tc>
        <w:tc>
          <w:tcPr>
            <w:tcW w:w="983" w:type="dxa"/>
            <w:tcBorders>
              <w:top w:val="nil"/>
              <w:left w:val="nil"/>
              <w:bottom w:val="nil"/>
              <w:right w:val="nil"/>
            </w:tcBorders>
            <w:shd w:val="clear" w:color="000000" w:fill="CCCCFF"/>
            <w:noWrap/>
            <w:vAlign w:val="bottom"/>
            <w:hideMark/>
          </w:tcPr>
          <w:p w14:paraId="1D66A4A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97,95</w:t>
            </w:r>
          </w:p>
        </w:tc>
      </w:tr>
      <w:tr w:rsidR="00354CD3" w:rsidRPr="00354CD3" w14:paraId="1468FFA8" w14:textId="77777777" w:rsidTr="00F92945">
        <w:trPr>
          <w:trHeight w:val="255"/>
        </w:trPr>
        <w:tc>
          <w:tcPr>
            <w:tcW w:w="1277" w:type="dxa"/>
            <w:tcBorders>
              <w:top w:val="nil"/>
              <w:left w:val="nil"/>
              <w:bottom w:val="nil"/>
              <w:right w:val="nil"/>
            </w:tcBorders>
            <w:shd w:val="clear" w:color="auto" w:fill="auto"/>
            <w:noWrap/>
            <w:vAlign w:val="bottom"/>
            <w:hideMark/>
          </w:tcPr>
          <w:p w14:paraId="703DDB4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011FF1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1D732C1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666EF39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190.000,00</w:t>
            </w:r>
          </w:p>
        </w:tc>
        <w:tc>
          <w:tcPr>
            <w:tcW w:w="1650" w:type="dxa"/>
            <w:tcBorders>
              <w:top w:val="nil"/>
              <w:left w:val="nil"/>
              <w:bottom w:val="nil"/>
              <w:right w:val="nil"/>
            </w:tcBorders>
            <w:shd w:val="clear" w:color="auto" w:fill="auto"/>
            <w:noWrap/>
            <w:vAlign w:val="bottom"/>
            <w:hideMark/>
          </w:tcPr>
          <w:p w14:paraId="498429D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186.100,04</w:t>
            </w:r>
          </w:p>
        </w:tc>
        <w:tc>
          <w:tcPr>
            <w:tcW w:w="983" w:type="dxa"/>
            <w:tcBorders>
              <w:top w:val="nil"/>
              <w:left w:val="nil"/>
              <w:bottom w:val="nil"/>
              <w:right w:val="nil"/>
            </w:tcBorders>
            <w:shd w:val="clear" w:color="auto" w:fill="auto"/>
            <w:noWrap/>
            <w:vAlign w:val="bottom"/>
            <w:hideMark/>
          </w:tcPr>
          <w:p w14:paraId="6E46279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97,95</w:t>
            </w:r>
          </w:p>
        </w:tc>
      </w:tr>
      <w:tr w:rsidR="00354CD3" w:rsidRPr="00354CD3" w14:paraId="372095B7" w14:textId="77777777" w:rsidTr="00F92945">
        <w:trPr>
          <w:trHeight w:val="255"/>
        </w:trPr>
        <w:tc>
          <w:tcPr>
            <w:tcW w:w="1277" w:type="dxa"/>
            <w:tcBorders>
              <w:top w:val="nil"/>
              <w:left w:val="nil"/>
              <w:bottom w:val="nil"/>
              <w:right w:val="nil"/>
            </w:tcBorders>
            <w:shd w:val="clear" w:color="000000" w:fill="CCCCFF"/>
            <w:noWrap/>
            <w:vAlign w:val="bottom"/>
            <w:hideMark/>
          </w:tcPr>
          <w:p w14:paraId="1B248E0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46851CA"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A100482</w:t>
            </w:r>
          </w:p>
        </w:tc>
        <w:tc>
          <w:tcPr>
            <w:tcW w:w="3827" w:type="dxa"/>
            <w:tcBorders>
              <w:top w:val="nil"/>
              <w:left w:val="nil"/>
              <w:bottom w:val="nil"/>
              <w:right w:val="nil"/>
            </w:tcBorders>
            <w:shd w:val="clear" w:color="000000" w:fill="CCCCFF"/>
            <w:noWrap/>
            <w:vAlign w:val="bottom"/>
            <w:hideMark/>
          </w:tcPr>
          <w:p w14:paraId="1116B0A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ODRŽAVANJE MREŽNOG SUSTAVA U UPRAVNOJ ZGRADI</w:t>
            </w:r>
          </w:p>
        </w:tc>
        <w:tc>
          <w:tcPr>
            <w:tcW w:w="1266" w:type="dxa"/>
            <w:tcBorders>
              <w:top w:val="nil"/>
              <w:left w:val="nil"/>
              <w:bottom w:val="nil"/>
              <w:right w:val="nil"/>
            </w:tcBorders>
            <w:shd w:val="clear" w:color="000000" w:fill="CCCCFF"/>
            <w:noWrap/>
            <w:vAlign w:val="bottom"/>
            <w:hideMark/>
          </w:tcPr>
          <w:p w14:paraId="2E83398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CCCCFF"/>
            <w:noWrap/>
            <w:vAlign w:val="bottom"/>
            <w:hideMark/>
          </w:tcPr>
          <w:p w14:paraId="7B42C17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B05C34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4BF88E17" w14:textId="77777777" w:rsidTr="00F92945">
        <w:trPr>
          <w:trHeight w:val="255"/>
        </w:trPr>
        <w:tc>
          <w:tcPr>
            <w:tcW w:w="1277" w:type="dxa"/>
            <w:tcBorders>
              <w:top w:val="nil"/>
              <w:left w:val="nil"/>
              <w:bottom w:val="nil"/>
              <w:right w:val="nil"/>
            </w:tcBorders>
            <w:shd w:val="clear" w:color="auto" w:fill="auto"/>
            <w:noWrap/>
            <w:vAlign w:val="bottom"/>
            <w:hideMark/>
          </w:tcPr>
          <w:p w14:paraId="781C660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483A8A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5.9.</w:t>
            </w:r>
          </w:p>
        </w:tc>
        <w:tc>
          <w:tcPr>
            <w:tcW w:w="3827" w:type="dxa"/>
            <w:tcBorders>
              <w:top w:val="nil"/>
              <w:left w:val="nil"/>
              <w:bottom w:val="nil"/>
              <w:right w:val="nil"/>
            </w:tcBorders>
            <w:shd w:val="clear" w:color="auto" w:fill="auto"/>
            <w:noWrap/>
            <w:vAlign w:val="bottom"/>
            <w:hideMark/>
          </w:tcPr>
          <w:p w14:paraId="79EA2E3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Fond </w:t>
            </w:r>
            <w:proofErr w:type="spellStart"/>
            <w:r w:rsidRPr="00354CD3">
              <w:rPr>
                <w:rFonts w:ascii="Times New Roman" w:eastAsia="Times New Roman" w:hAnsi="Times New Roman" w:cs="Times New Roman"/>
                <w:b/>
                <w:bCs/>
                <w:color w:val="000000"/>
                <w:sz w:val="20"/>
                <w:szCs w:val="20"/>
                <w:lang w:eastAsia="hr-HR"/>
              </w:rPr>
              <w:t>fiskal</w:t>
            </w:r>
            <w:proofErr w:type="spellEnd"/>
            <w:r w:rsidRPr="00354CD3">
              <w:rPr>
                <w:rFonts w:ascii="Times New Roman" w:eastAsia="Times New Roman" w:hAnsi="Times New Roman" w:cs="Times New Roman"/>
                <w:b/>
                <w:bCs/>
                <w:color w:val="000000"/>
                <w:sz w:val="20"/>
                <w:szCs w:val="20"/>
                <w:lang w:eastAsia="hr-HR"/>
              </w:rPr>
              <w:t>. izravnanja, ostale tekuće i kapitalne pomoći</w:t>
            </w:r>
          </w:p>
        </w:tc>
        <w:tc>
          <w:tcPr>
            <w:tcW w:w="1266" w:type="dxa"/>
            <w:tcBorders>
              <w:top w:val="nil"/>
              <w:left w:val="nil"/>
              <w:bottom w:val="nil"/>
              <w:right w:val="nil"/>
            </w:tcBorders>
            <w:shd w:val="clear" w:color="auto" w:fill="auto"/>
            <w:noWrap/>
            <w:vAlign w:val="bottom"/>
            <w:hideMark/>
          </w:tcPr>
          <w:p w14:paraId="27FADCB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5DF1A33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A0EFC7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7A6002AD" w14:textId="77777777" w:rsidTr="00F92945">
        <w:trPr>
          <w:trHeight w:val="255"/>
        </w:trPr>
        <w:tc>
          <w:tcPr>
            <w:tcW w:w="1277" w:type="dxa"/>
            <w:tcBorders>
              <w:top w:val="nil"/>
              <w:left w:val="nil"/>
              <w:bottom w:val="nil"/>
              <w:right w:val="nil"/>
            </w:tcBorders>
            <w:shd w:val="clear" w:color="000000" w:fill="CCCCFF"/>
            <w:noWrap/>
            <w:vAlign w:val="bottom"/>
            <w:hideMark/>
          </w:tcPr>
          <w:p w14:paraId="196FE3E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48786D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A100483</w:t>
            </w:r>
          </w:p>
        </w:tc>
        <w:tc>
          <w:tcPr>
            <w:tcW w:w="3827" w:type="dxa"/>
            <w:tcBorders>
              <w:top w:val="nil"/>
              <w:left w:val="nil"/>
              <w:bottom w:val="nil"/>
              <w:right w:val="nil"/>
            </w:tcBorders>
            <w:shd w:val="clear" w:color="000000" w:fill="CCCCFF"/>
            <w:noWrap/>
            <w:vAlign w:val="bottom"/>
            <w:hideMark/>
          </w:tcPr>
          <w:p w14:paraId="0E4D939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ODRŽAVANJE GIS-a</w:t>
            </w:r>
          </w:p>
        </w:tc>
        <w:tc>
          <w:tcPr>
            <w:tcW w:w="1266" w:type="dxa"/>
            <w:tcBorders>
              <w:top w:val="nil"/>
              <w:left w:val="nil"/>
              <w:bottom w:val="nil"/>
              <w:right w:val="nil"/>
            </w:tcBorders>
            <w:shd w:val="clear" w:color="000000" w:fill="CCCCFF"/>
            <w:noWrap/>
            <w:vAlign w:val="bottom"/>
            <w:hideMark/>
          </w:tcPr>
          <w:p w14:paraId="5124EB3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54.000,00</w:t>
            </w:r>
          </w:p>
        </w:tc>
        <w:tc>
          <w:tcPr>
            <w:tcW w:w="1650" w:type="dxa"/>
            <w:tcBorders>
              <w:top w:val="nil"/>
              <w:left w:val="nil"/>
              <w:bottom w:val="nil"/>
              <w:right w:val="nil"/>
            </w:tcBorders>
            <w:shd w:val="clear" w:color="000000" w:fill="CCCCFF"/>
            <w:noWrap/>
            <w:vAlign w:val="bottom"/>
            <w:hideMark/>
          </w:tcPr>
          <w:p w14:paraId="1061710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54.000,00</w:t>
            </w:r>
          </w:p>
        </w:tc>
        <w:tc>
          <w:tcPr>
            <w:tcW w:w="983" w:type="dxa"/>
            <w:tcBorders>
              <w:top w:val="nil"/>
              <w:left w:val="nil"/>
              <w:bottom w:val="nil"/>
              <w:right w:val="nil"/>
            </w:tcBorders>
            <w:shd w:val="clear" w:color="000000" w:fill="CCCCFF"/>
            <w:noWrap/>
            <w:vAlign w:val="bottom"/>
            <w:hideMark/>
          </w:tcPr>
          <w:p w14:paraId="0539182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6A854384" w14:textId="77777777" w:rsidTr="00F92945">
        <w:trPr>
          <w:trHeight w:val="255"/>
        </w:trPr>
        <w:tc>
          <w:tcPr>
            <w:tcW w:w="1277" w:type="dxa"/>
            <w:tcBorders>
              <w:top w:val="nil"/>
              <w:left w:val="nil"/>
              <w:bottom w:val="nil"/>
              <w:right w:val="nil"/>
            </w:tcBorders>
            <w:shd w:val="clear" w:color="auto" w:fill="auto"/>
            <w:noWrap/>
            <w:vAlign w:val="bottom"/>
            <w:hideMark/>
          </w:tcPr>
          <w:p w14:paraId="5053B2BD"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35FCDB4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4075B5E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7ECFF05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54.000,00</w:t>
            </w:r>
          </w:p>
        </w:tc>
        <w:tc>
          <w:tcPr>
            <w:tcW w:w="1650" w:type="dxa"/>
            <w:tcBorders>
              <w:top w:val="nil"/>
              <w:left w:val="nil"/>
              <w:bottom w:val="nil"/>
              <w:right w:val="nil"/>
            </w:tcBorders>
            <w:shd w:val="clear" w:color="auto" w:fill="auto"/>
            <w:noWrap/>
            <w:vAlign w:val="bottom"/>
            <w:hideMark/>
          </w:tcPr>
          <w:p w14:paraId="0A45791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54.000,00</w:t>
            </w:r>
          </w:p>
        </w:tc>
        <w:tc>
          <w:tcPr>
            <w:tcW w:w="983" w:type="dxa"/>
            <w:tcBorders>
              <w:top w:val="nil"/>
              <w:left w:val="nil"/>
              <w:bottom w:val="nil"/>
              <w:right w:val="nil"/>
            </w:tcBorders>
            <w:shd w:val="clear" w:color="auto" w:fill="auto"/>
            <w:noWrap/>
            <w:vAlign w:val="bottom"/>
            <w:hideMark/>
          </w:tcPr>
          <w:p w14:paraId="2642C4D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w:t>
            </w:r>
          </w:p>
        </w:tc>
      </w:tr>
      <w:tr w:rsidR="00354CD3" w:rsidRPr="00354CD3" w14:paraId="7B58DC79" w14:textId="77777777" w:rsidTr="00F92945">
        <w:trPr>
          <w:trHeight w:val="255"/>
        </w:trPr>
        <w:tc>
          <w:tcPr>
            <w:tcW w:w="1277" w:type="dxa"/>
            <w:tcBorders>
              <w:top w:val="nil"/>
              <w:left w:val="nil"/>
              <w:bottom w:val="nil"/>
              <w:right w:val="nil"/>
            </w:tcBorders>
            <w:shd w:val="clear" w:color="000000" w:fill="CCCCFF"/>
            <w:noWrap/>
            <w:vAlign w:val="bottom"/>
            <w:hideMark/>
          </w:tcPr>
          <w:p w14:paraId="157C04A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51CA80F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K100099</w:t>
            </w:r>
          </w:p>
        </w:tc>
        <w:tc>
          <w:tcPr>
            <w:tcW w:w="3827" w:type="dxa"/>
            <w:tcBorders>
              <w:top w:val="nil"/>
              <w:left w:val="nil"/>
              <w:bottom w:val="nil"/>
              <w:right w:val="nil"/>
            </w:tcBorders>
            <w:shd w:val="clear" w:color="000000" w:fill="CCCCFF"/>
            <w:noWrap/>
            <w:vAlign w:val="bottom"/>
            <w:hideMark/>
          </w:tcPr>
          <w:p w14:paraId="60C31DF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LEGALIZACIJA NEKRETNINA U VLASNIŠTVU GRADA METKOVIĆA</w:t>
            </w:r>
          </w:p>
        </w:tc>
        <w:tc>
          <w:tcPr>
            <w:tcW w:w="1266" w:type="dxa"/>
            <w:tcBorders>
              <w:top w:val="nil"/>
              <w:left w:val="nil"/>
              <w:bottom w:val="nil"/>
              <w:right w:val="nil"/>
            </w:tcBorders>
            <w:shd w:val="clear" w:color="000000" w:fill="CCCCFF"/>
            <w:noWrap/>
            <w:vAlign w:val="bottom"/>
            <w:hideMark/>
          </w:tcPr>
          <w:p w14:paraId="38622F9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CCCCFF"/>
            <w:noWrap/>
            <w:vAlign w:val="bottom"/>
            <w:hideMark/>
          </w:tcPr>
          <w:p w14:paraId="29C905B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FEDA82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1D954C03" w14:textId="77777777" w:rsidTr="00F92945">
        <w:trPr>
          <w:trHeight w:val="255"/>
        </w:trPr>
        <w:tc>
          <w:tcPr>
            <w:tcW w:w="1277" w:type="dxa"/>
            <w:tcBorders>
              <w:top w:val="nil"/>
              <w:left w:val="nil"/>
              <w:bottom w:val="nil"/>
              <w:right w:val="nil"/>
            </w:tcBorders>
            <w:shd w:val="clear" w:color="auto" w:fill="auto"/>
            <w:noWrap/>
            <w:vAlign w:val="bottom"/>
            <w:hideMark/>
          </w:tcPr>
          <w:p w14:paraId="1B0EF4E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7D6584D"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4.3.</w:t>
            </w:r>
          </w:p>
        </w:tc>
        <w:tc>
          <w:tcPr>
            <w:tcW w:w="3827" w:type="dxa"/>
            <w:tcBorders>
              <w:top w:val="nil"/>
              <w:left w:val="nil"/>
              <w:bottom w:val="nil"/>
              <w:right w:val="nil"/>
            </w:tcBorders>
            <w:shd w:val="clear" w:color="auto" w:fill="auto"/>
            <w:noWrap/>
            <w:vAlign w:val="bottom"/>
            <w:hideMark/>
          </w:tcPr>
          <w:p w14:paraId="65064AA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NAKNADA ZA ZADRŽAVANJE NEZAKONITO IZGRAĐENIH GRAĐEVINA U PRO</w:t>
            </w:r>
          </w:p>
        </w:tc>
        <w:tc>
          <w:tcPr>
            <w:tcW w:w="1266" w:type="dxa"/>
            <w:tcBorders>
              <w:top w:val="nil"/>
              <w:left w:val="nil"/>
              <w:bottom w:val="nil"/>
              <w:right w:val="nil"/>
            </w:tcBorders>
            <w:shd w:val="clear" w:color="auto" w:fill="auto"/>
            <w:noWrap/>
            <w:vAlign w:val="bottom"/>
            <w:hideMark/>
          </w:tcPr>
          <w:p w14:paraId="3D6AC9D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44CE7A3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033C83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50E68AC2" w14:textId="77777777" w:rsidTr="00F92945">
        <w:trPr>
          <w:trHeight w:val="255"/>
        </w:trPr>
        <w:tc>
          <w:tcPr>
            <w:tcW w:w="1277" w:type="dxa"/>
            <w:tcBorders>
              <w:top w:val="nil"/>
              <w:left w:val="nil"/>
              <w:bottom w:val="nil"/>
              <w:right w:val="nil"/>
            </w:tcBorders>
            <w:shd w:val="clear" w:color="000000" w:fill="CCCCFF"/>
            <w:noWrap/>
            <w:vAlign w:val="bottom"/>
            <w:hideMark/>
          </w:tcPr>
          <w:p w14:paraId="0391DAF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0D8B1C3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1037</w:t>
            </w:r>
          </w:p>
        </w:tc>
        <w:tc>
          <w:tcPr>
            <w:tcW w:w="3827" w:type="dxa"/>
            <w:tcBorders>
              <w:top w:val="nil"/>
              <w:left w:val="nil"/>
              <w:bottom w:val="nil"/>
              <w:right w:val="nil"/>
            </w:tcBorders>
            <w:shd w:val="clear" w:color="000000" w:fill="CCCCFF"/>
            <w:noWrap/>
            <w:vAlign w:val="bottom"/>
            <w:hideMark/>
          </w:tcPr>
          <w:p w14:paraId="2CC5361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 ULAGANJA U GRADSKU UPRAVU</w:t>
            </w:r>
          </w:p>
        </w:tc>
        <w:tc>
          <w:tcPr>
            <w:tcW w:w="1266" w:type="dxa"/>
            <w:tcBorders>
              <w:top w:val="nil"/>
              <w:left w:val="nil"/>
              <w:bottom w:val="nil"/>
              <w:right w:val="nil"/>
            </w:tcBorders>
            <w:shd w:val="clear" w:color="000000" w:fill="CCCCFF"/>
            <w:noWrap/>
            <w:vAlign w:val="bottom"/>
            <w:hideMark/>
          </w:tcPr>
          <w:p w14:paraId="24B8728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47.000,00</w:t>
            </w:r>
          </w:p>
        </w:tc>
        <w:tc>
          <w:tcPr>
            <w:tcW w:w="1650" w:type="dxa"/>
            <w:tcBorders>
              <w:top w:val="nil"/>
              <w:left w:val="nil"/>
              <w:bottom w:val="nil"/>
              <w:right w:val="nil"/>
            </w:tcBorders>
            <w:shd w:val="clear" w:color="000000" w:fill="CCCCFF"/>
            <w:noWrap/>
            <w:vAlign w:val="bottom"/>
            <w:hideMark/>
          </w:tcPr>
          <w:p w14:paraId="530EC05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26.660,65</w:t>
            </w:r>
          </w:p>
        </w:tc>
        <w:tc>
          <w:tcPr>
            <w:tcW w:w="983" w:type="dxa"/>
            <w:tcBorders>
              <w:top w:val="nil"/>
              <w:left w:val="nil"/>
              <w:bottom w:val="nil"/>
              <w:right w:val="nil"/>
            </w:tcBorders>
            <w:shd w:val="clear" w:color="000000" w:fill="CCCCFF"/>
            <w:noWrap/>
            <w:vAlign w:val="bottom"/>
            <w:hideMark/>
          </w:tcPr>
          <w:p w14:paraId="77F6C4B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56,72</w:t>
            </w:r>
          </w:p>
        </w:tc>
      </w:tr>
      <w:tr w:rsidR="00354CD3" w:rsidRPr="00354CD3" w14:paraId="2E3B50B1" w14:textId="77777777" w:rsidTr="00F92945">
        <w:trPr>
          <w:trHeight w:val="255"/>
        </w:trPr>
        <w:tc>
          <w:tcPr>
            <w:tcW w:w="1277" w:type="dxa"/>
            <w:tcBorders>
              <w:top w:val="nil"/>
              <w:left w:val="nil"/>
              <w:bottom w:val="nil"/>
              <w:right w:val="nil"/>
            </w:tcBorders>
            <w:shd w:val="clear" w:color="000000" w:fill="CCCCFF"/>
            <w:noWrap/>
            <w:vAlign w:val="bottom"/>
            <w:hideMark/>
          </w:tcPr>
          <w:p w14:paraId="3766174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6298FB9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K100016</w:t>
            </w:r>
          </w:p>
        </w:tc>
        <w:tc>
          <w:tcPr>
            <w:tcW w:w="3827" w:type="dxa"/>
            <w:tcBorders>
              <w:top w:val="nil"/>
              <w:left w:val="nil"/>
              <w:bottom w:val="nil"/>
              <w:right w:val="nil"/>
            </w:tcBorders>
            <w:shd w:val="clear" w:color="000000" w:fill="CCCCFF"/>
            <w:noWrap/>
            <w:vAlign w:val="bottom"/>
            <w:hideMark/>
          </w:tcPr>
          <w:p w14:paraId="21F83A5A"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NABAVA RAČUNALA I RAČUNALNE OPREME ZA POTREBE GRADSKE UPRAVE</w:t>
            </w:r>
          </w:p>
        </w:tc>
        <w:tc>
          <w:tcPr>
            <w:tcW w:w="1266" w:type="dxa"/>
            <w:tcBorders>
              <w:top w:val="nil"/>
              <w:left w:val="nil"/>
              <w:bottom w:val="nil"/>
              <w:right w:val="nil"/>
            </w:tcBorders>
            <w:shd w:val="clear" w:color="000000" w:fill="CCCCFF"/>
            <w:noWrap/>
            <w:vAlign w:val="bottom"/>
            <w:hideMark/>
          </w:tcPr>
          <w:p w14:paraId="4AE3638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CCCCFF"/>
            <w:noWrap/>
            <w:vAlign w:val="bottom"/>
            <w:hideMark/>
          </w:tcPr>
          <w:p w14:paraId="106D8A1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24.300,84</w:t>
            </w:r>
          </w:p>
        </w:tc>
        <w:tc>
          <w:tcPr>
            <w:tcW w:w="983" w:type="dxa"/>
            <w:tcBorders>
              <w:top w:val="nil"/>
              <w:left w:val="nil"/>
              <w:bottom w:val="nil"/>
              <w:right w:val="nil"/>
            </w:tcBorders>
            <w:shd w:val="clear" w:color="000000" w:fill="CCCCFF"/>
            <w:noWrap/>
            <w:vAlign w:val="bottom"/>
            <w:hideMark/>
          </w:tcPr>
          <w:p w14:paraId="55580EC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81,00</w:t>
            </w:r>
          </w:p>
        </w:tc>
      </w:tr>
      <w:tr w:rsidR="00354CD3" w:rsidRPr="00354CD3" w14:paraId="2E0AEAB1" w14:textId="77777777" w:rsidTr="00F92945">
        <w:trPr>
          <w:trHeight w:val="255"/>
        </w:trPr>
        <w:tc>
          <w:tcPr>
            <w:tcW w:w="1277" w:type="dxa"/>
            <w:tcBorders>
              <w:top w:val="nil"/>
              <w:left w:val="nil"/>
              <w:bottom w:val="nil"/>
              <w:right w:val="nil"/>
            </w:tcBorders>
            <w:shd w:val="clear" w:color="auto" w:fill="auto"/>
            <w:noWrap/>
            <w:vAlign w:val="bottom"/>
            <w:hideMark/>
          </w:tcPr>
          <w:p w14:paraId="349367D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602D51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05B6434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3C3FC5C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auto" w:fill="auto"/>
            <w:noWrap/>
            <w:vAlign w:val="bottom"/>
            <w:hideMark/>
          </w:tcPr>
          <w:p w14:paraId="7593F62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24.300,84</w:t>
            </w:r>
          </w:p>
        </w:tc>
        <w:tc>
          <w:tcPr>
            <w:tcW w:w="983" w:type="dxa"/>
            <w:tcBorders>
              <w:top w:val="nil"/>
              <w:left w:val="nil"/>
              <w:bottom w:val="nil"/>
              <w:right w:val="nil"/>
            </w:tcBorders>
            <w:shd w:val="clear" w:color="auto" w:fill="auto"/>
            <w:noWrap/>
            <w:vAlign w:val="bottom"/>
            <w:hideMark/>
          </w:tcPr>
          <w:p w14:paraId="485633B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81,00</w:t>
            </w:r>
          </w:p>
        </w:tc>
      </w:tr>
      <w:tr w:rsidR="00354CD3" w:rsidRPr="00354CD3" w14:paraId="37D0F45C" w14:textId="77777777" w:rsidTr="00F92945">
        <w:trPr>
          <w:trHeight w:val="255"/>
        </w:trPr>
        <w:tc>
          <w:tcPr>
            <w:tcW w:w="1277" w:type="dxa"/>
            <w:tcBorders>
              <w:top w:val="nil"/>
              <w:left w:val="nil"/>
              <w:bottom w:val="nil"/>
              <w:right w:val="nil"/>
            </w:tcBorders>
            <w:shd w:val="clear" w:color="000000" w:fill="CCCCFF"/>
            <w:noWrap/>
            <w:vAlign w:val="bottom"/>
            <w:hideMark/>
          </w:tcPr>
          <w:p w14:paraId="73DA61C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1BE5716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K100163</w:t>
            </w:r>
          </w:p>
        </w:tc>
        <w:tc>
          <w:tcPr>
            <w:tcW w:w="3827" w:type="dxa"/>
            <w:tcBorders>
              <w:top w:val="nil"/>
              <w:left w:val="nil"/>
              <w:bottom w:val="nil"/>
              <w:right w:val="nil"/>
            </w:tcBorders>
            <w:shd w:val="clear" w:color="000000" w:fill="CCCCFF"/>
            <w:noWrap/>
            <w:vAlign w:val="bottom"/>
            <w:hideMark/>
          </w:tcPr>
          <w:p w14:paraId="4C3C1DC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NABAVA OSTALE OPREME ZA POTREBE GRADSKE UPRAVE</w:t>
            </w:r>
          </w:p>
        </w:tc>
        <w:tc>
          <w:tcPr>
            <w:tcW w:w="1266" w:type="dxa"/>
            <w:tcBorders>
              <w:top w:val="nil"/>
              <w:left w:val="nil"/>
              <w:bottom w:val="nil"/>
              <w:right w:val="nil"/>
            </w:tcBorders>
            <w:shd w:val="clear" w:color="000000" w:fill="CCCCFF"/>
            <w:noWrap/>
            <w:vAlign w:val="bottom"/>
            <w:hideMark/>
          </w:tcPr>
          <w:p w14:paraId="394E9529"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7.000,00</w:t>
            </w:r>
          </w:p>
        </w:tc>
        <w:tc>
          <w:tcPr>
            <w:tcW w:w="1650" w:type="dxa"/>
            <w:tcBorders>
              <w:top w:val="nil"/>
              <w:left w:val="nil"/>
              <w:bottom w:val="nil"/>
              <w:right w:val="nil"/>
            </w:tcBorders>
            <w:shd w:val="clear" w:color="000000" w:fill="CCCCFF"/>
            <w:noWrap/>
            <w:vAlign w:val="bottom"/>
            <w:hideMark/>
          </w:tcPr>
          <w:p w14:paraId="16BD1F2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559,81</w:t>
            </w:r>
          </w:p>
        </w:tc>
        <w:tc>
          <w:tcPr>
            <w:tcW w:w="983" w:type="dxa"/>
            <w:tcBorders>
              <w:top w:val="nil"/>
              <w:left w:val="nil"/>
              <w:bottom w:val="nil"/>
              <w:right w:val="nil"/>
            </w:tcBorders>
            <w:shd w:val="clear" w:color="000000" w:fill="CCCCFF"/>
            <w:noWrap/>
            <w:vAlign w:val="bottom"/>
            <w:hideMark/>
          </w:tcPr>
          <w:p w14:paraId="7060420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8,00</w:t>
            </w:r>
          </w:p>
        </w:tc>
      </w:tr>
      <w:tr w:rsidR="00354CD3" w:rsidRPr="00354CD3" w14:paraId="7598CFD2" w14:textId="77777777" w:rsidTr="00F92945">
        <w:trPr>
          <w:trHeight w:val="255"/>
        </w:trPr>
        <w:tc>
          <w:tcPr>
            <w:tcW w:w="1277" w:type="dxa"/>
            <w:tcBorders>
              <w:top w:val="nil"/>
              <w:left w:val="nil"/>
              <w:bottom w:val="nil"/>
              <w:right w:val="nil"/>
            </w:tcBorders>
            <w:shd w:val="clear" w:color="auto" w:fill="auto"/>
            <w:noWrap/>
            <w:vAlign w:val="bottom"/>
            <w:hideMark/>
          </w:tcPr>
          <w:p w14:paraId="663B38B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08FC001B"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469CB8B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0566309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7.000,00</w:t>
            </w:r>
          </w:p>
        </w:tc>
        <w:tc>
          <w:tcPr>
            <w:tcW w:w="1650" w:type="dxa"/>
            <w:tcBorders>
              <w:top w:val="nil"/>
              <w:left w:val="nil"/>
              <w:bottom w:val="nil"/>
              <w:right w:val="nil"/>
            </w:tcBorders>
            <w:shd w:val="clear" w:color="auto" w:fill="auto"/>
            <w:noWrap/>
            <w:vAlign w:val="bottom"/>
            <w:hideMark/>
          </w:tcPr>
          <w:p w14:paraId="3C623BD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559,81</w:t>
            </w:r>
          </w:p>
        </w:tc>
        <w:tc>
          <w:tcPr>
            <w:tcW w:w="983" w:type="dxa"/>
            <w:tcBorders>
              <w:top w:val="nil"/>
              <w:left w:val="nil"/>
              <w:bottom w:val="nil"/>
              <w:right w:val="nil"/>
            </w:tcBorders>
            <w:shd w:val="clear" w:color="auto" w:fill="auto"/>
            <w:noWrap/>
            <w:vAlign w:val="bottom"/>
            <w:hideMark/>
          </w:tcPr>
          <w:p w14:paraId="1F9D6E2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8,00</w:t>
            </w:r>
          </w:p>
        </w:tc>
      </w:tr>
      <w:tr w:rsidR="00354CD3" w:rsidRPr="00354CD3" w14:paraId="3A4BF3EA" w14:textId="77777777" w:rsidTr="00F92945">
        <w:trPr>
          <w:trHeight w:val="255"/>
        </w:trPr>
        <w:tc>
          <w:tcPr>
            <w:tcW w:w="1277" w:type="dxa"/>
            <w:tcBorders>
              <w:top w:val="nil"/>
              <w:left w:val="nil"/>
              <w:bottom w:val="nil"/>
              <w:right w:val="nil"/>
            </w:tcBorders>
            <w:shd w:val="clear" w:color="000000" w:fill="CCCCFF"/>
            <w:noWrap/>
            <w:vAlign w:val="bottom"/>
            <w:hideMark/>
          </w:tcPr>
          <w:p w14:paraId="0269A7D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2A57F8E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K100164</w:t>
            </w:r>
          </w:p>
        </w:tc>
        <w:tc>
          <w:tcPr>
            <w:tcW w:w="3827" w:type="dxa"/>
            <w:tcBorders>
              <w:top w:val="nil"/>
              <w:left w:val="nil"/>
              <w:bottom w:val="nil"/>
              <w:right w:val="nil"/>
            </w:tcBorders>
            <w:shd w:val="clear" w:color="000000" w:fill="CCCCFF"/>
            <w:noWrap/>
            <w:vAlign w:val="bottom"/>
            <w:hideMark/>
          </w:tcPr>
          <w:p w14:paraId="0BF5B3E9"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NABAVA NAMJEŠTAJA ZA POTREBE GRADSKE UPRAVE</w:t>
            </w:r>
          </w:p>
        </w:tc>
        <w:tc>
          <w:tcPr>
            <w:tcW w:w="1266" w:type="dxa"/>
            <w:tcBorders>
              <w:top w:val="nil"/>
              <w:left w:val="nil"/>
              <w:bottom w:val="nil"/>
              <w:right w:val="nil"/>
            </w:tcBorders>
            <w:shd w:val="clear" w:color="000000" w:fill="CCCCFF"/>
            <w:noWrap/>
            <w:vAlign w:val="bottom"/>
            <w:hideMark/>
          </w:tcPr>
          <w:p w14:paraId="6C0395E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CCCCFF"/>
            <w:noWrap/>
            <w:vAlign w:val="bottom"/>
            <w:hideMark/>
          </w:tcPr>
          <w:p w14:paraId="609AE22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1.800,00</w:t>
            </w:r>
          </w:p>
        </w:tc>
        <w:tc>
          <w:tcPr>
            <w:tcW w:w="983" w:type="dxa"/>
            <w:tcBorders>
              <w:top w:val="nil"/>
              <w:left w:val="nil"/>
              <w:bottom w:val="nil"/>
              <w:right w:val="nil"/>
            </w:tcBorders>
            <w:shd w:val="clear" w:color="000000" w:fill="CCCCFF"/>
            <w:noWrap/>
            <w:vAlign w:val="bottom"/>
            <w:hideMark/>
          </w:tcPr>
          <w:p w14:paraId="30E41D7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18,00</w:t>
            </w:r>
          </w:p>
        </w:tc>
      </w:tr>
      <w:tr w:rsidR="00354CD3" w:rsidRPr="00354CD3" w14:paraId="55EBC31A" w14:textId="77777777" w:rsidTr="00F92945">
        <w:trPr>
          <w:trHeight w:val="255"/>
        </w:trPr>
        <w:tc>
          <w:tcPr>
            <w:tcW w:w="1277" w:type="dxa"/>
            <w:tcBorders>
              <w:top w:val="nil"/>
              <w:left w:val="nil"/>
              <w:bottom w:val="nil"/>
              <w:right w:val="nil"/>
            </w:tcBorders>
            <w:shd w:val="clear" w:color="auto" w:fill="auto"/>
            <w:noWrap/>
            <w:vAlign w:val="bottom"/>
            <w:hideMark/>
          </w:tcPr>
          <w:p w14:paraId="0ED937FF"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3E45D8E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189ED04A"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1FA96D7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41D94C1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1.800,00</w:t>
            </w:r>
          </w:p>
        </w:tc>
        <w:tc>
          <w:tcPr>
            <w:tcW w:w="983" w:type="dxa"/>
            <w:tcBorders>
              <w:top w:val="nil"/>
              <w:left w:val="nil"/>
              <w:bottom w:val="nil"/>
              <w:right w:val="nil"/>
            </w:tcBorders>
            <w:shd w:val="clear" w:color="auto" w:fill="auto"/>
            <w:noWrap/>
            <w:vAlign w:val="bottom"/>
            <w:hideMark/>
          </w:tcPr>
          <w:p w14:paraId="4849E53A"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18,00</w:t>
            </w:r>
          </w:p>
        </w:tc>
      </w:tr>
      <w:tr w:rsidR="00354CD3" w:rsidRPr="00354CD3" w14:paraId="10A45724" w14:textId="77777777" w:rsidTr="00F92945">
        <w:trPr>
          <w:trHeight w:val="255"/>
        </w:trPr>
        <w:tc>
          <w:tcPr>
            <w:tcW w:w="1277" w:type="dxa"/>
            <w:tcBorders>
              <w:top w:val="nil"/>
              <w:left w:val="nil"/>
              <w:bottom w:val="nil"/>
              <w:right w:val="nil"/>
            </w:tcBorders>
            <w:shd w:val="clear" w:color="000000" w:fill="CCCCFF"/>
            <w:noWrap/>
            <w:vAlign w:val="bottom"/>
            <w:hideMark/>
          </w:tcPr>
          <w:p w14:paraId="50A89EE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6FE4D15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1042</w:t>
            </w:r>
          </w:p>
        </w:tc>
        <w:tc>
          <w:tcPr>
            <w:tcW w:w="3827" w:type="dxa"/>
            <w:tcBorders>
              <w:top w:val="nil"/>
              <w:left w:val="nil"/>
              <w:bottom w:val="nil"/>
              <w:right w:val="nil"/>
            </w:tcBorders>
            <w:shd w:val="clear" w:color="000000" w:fill="CCCCFF"/>
            <w:noWrap/>
            <w:vAlign w:val="bottom"/>
            <w:hideMark/>
          </w:tcPr>
          <w:p w14:paraId="383F029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PROGRAM UPRAVLJANJA IMOVINOM</w:t>
            </w:r>
          </w:p>
        </w:tc>
        <w:tc>
          <w:tcPr>
            <w:tcW w:w="1266" w:type="dxa"/>
            <w:tcBorders>
              <w:top w:val="nil"/>
              <w:left w:val="nil"/>
              <w:bottom w:val="nil"/>
              <w:right w:val="nil"/>
            </w:tcBorders>
            <w:shd w:val="clear" w:color="000000" w:fill="CCCCFF"/>
            <w:noWrap/>
            <w:vAlign w:val="bottom"/>
            <w:hideMark/>
          </w:tcPr>
          <w:p w14:paraId="64543A5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101.000,00</w:t>
            </w:r>
          </w:p>
        </w:tc>
        <w:tc>
          <w:tcPr>
            <w:tcW w:w="1650" w:type="dxa"/>
            <w:tcBorders>
              <w:top w:val="nil"/>
              <w:left w:val="nil"/>
              <w:bottom w:val="nil"/>
              <w:right w:val="nil"/>
            </w:tcBorders>
            <w:shd w:val="clear" w:color="000000" w:fill="CCCCFF"/>
            <w:noWrap/>
            <w:vAlign w:val="bottom"/>
            <w:hideMark/>
          </w:tcPr>
          <w:p w14:paraId="0E4F1EBC"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62.305,31</w:t>
            </w:r>
          </w:p>
        </w:tc>
        <w:tc>
          <w:tcPr>
            <w:tcW w:w="983" w:type="dxa"/>
            <w:tcBorders>
              <w:top w:val="nil"/>
              <w:left w:val="nil"/>
              <w:bottom w:val="nil"/>
              <w:right w:val="nil"/>
            </w:tcBorders>
            <w:shd w:val="clear" w:color="000000" w:fill="CCCCFF"/>
            <w:noWrap/>
            <w:vAlign w:val="bottom"/>
            <w:hideMark/>
          </w:tcPr>
          <w:p w14:paraId="0C5AC0D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61,69</w:t>
            </w:r>
          </w:p>
        </w:tc>
      </w:tr>
      <w:tr w:rsidR="00354CD3" w:rsidRPr="00354CD3" w14:paraId="412F4792" w14:textId="77777777" w:rsidTr="00F92945">
        <w:trPr>
          <w:trHeight w:val="255"/>
        </w:trPr>
        <w:tc>
          <w:tcPr>
            <w:tcW w:w="1277" w:type="dxa"/>
            <w:tcBorders>
              <w:top w:val="nil"/>
              <w:left w:val="nil"/>
              <w:bottom w:val="nil"/>
              <w:right w:val="nil"/>
            </w:tcBorders>
            <w:shd w:val="clear" w:color="000000" w:fill="CCCCFF"/>
            <w:noWrap/>
            <w:vAlign w:val="bottom"/>
            <w:hideMark/>
          </w:tcPr>
          <w:p w14:paraId="0BAFB68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EFB1B1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A100152</w:t>
            </w:r>
          </w:p>
        </w:tc>
        <w:tc>
          <w:tcPr>
            <w:tcW w:w="3827" w:type="dxa"/>
            <w:tcBorders>
              <w:top w:val="nil"/>
              <w:left w:val="nil"/>
              <w:bottom w:val="nil"/>
              <w:right w:val="nil"/>
            </w:tcBorders>
            <w:shd w:val="clear" w:color="000000" w:fill="CCCCFF"/>
            <w:noWrap/>
            <w:vAlign w:val="bottom"/>
            <w:hideMark/>
          </w:tcPr>
          <w:p w14:paraId="324AE8FE"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ODRŽAVANJE SLUŽBENOG VOZILA</w:t>
            </w:r>
          </w:p>
        </w:tc>
        <w:tc>
          <w:tcPr>
            <w:tcW w:w="1266" w:type="dxa"/>
            <w:tcBorders>
              <w:top w:val="nil"/>
              <w:left w:val="nil"/>
              <w:bottom w:val="nil"/>
              <w:right w:val="nil"/>
            </w:tcBorders>
            <w:shd w:val="clear" w:color="000000" w:fill="CCCCFF"/>
            <w:noWrap/>
            <w:vAlign w:val="bottom"/>
            <w:hideMark/>
          </w:tcPr>
          <w:p w14:paraId="7ED9358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000000" w:fill="CCCCFF"/>
            <w:noWrap/>
            <w:vAlign w:val="bottom"/>
            <w:hideMark/>
          </w:tcPr>
          <w:p w14:paraId="6DE88E4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7.458,35</w:t>
            </w:r>
          </w:p>
        </w:tc>
        <w:tc>
          <w:tcPr>
            <w:tcW w:w="983" w:type="dxa"/>
            <w:tcBorders>
              <w:top w:val="nil"/>
              <w:left w:val="nil"/>
              <w:bottom w:val="nil"/>
              <w:right w:val="nil"/>
            </w:tcBorders>
            <w:shd w:val="clear" w:color="000000" w:fill="CCCCFF"/>
            <w:noWrap/>
            <w:vAlign w:val="bottom"/>
            <w:hideMark/>
          </w:tcPr>
          <w:p w14:paraId="0DA6559E"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37,29</w:t>
            </w:r>
          </w:p>
        </w:tc>
      </w:tr>
      <w:tr w:rsidR="00354CD3" w:rsidRPr="00354CD3" w14:paraId="60D1CAAD" w14:textId="77777777" w:rsidTr="00F92945">
        <w:trPr>
          <w:trHeight w:val="255"/>
        </w:trPr>
        <w:tc>
          <w:tcPr>
            <w:tcW w:w="1277" w:type="dxa"/>
            <w:tcBorders>
              <w:top w:val="nil"/>
              <w:left w:val="nil"/>
              <w:bottom w:val="nil"/>
              <w:right w:val="nil"/>
            </w:tcBorders>
            <w:shd w:val="clear" w:color="auto" w:fill="auto"/>
            <w:noWrap/>
            <w:vAlign w:val="bottom"/>
            <w:hideMark/>
          </w:tcPr>
          <w:p w14:paraId="4DD97638"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A991571"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4DD8546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7F2A269D"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auto" w:fill="auto"/>
            <w:noWrap/>
            <w:vAlign w:val="bottom"/>
            <w:hideMark/>
          </w:tcPr>
          <w:p w14:paraId="0F184E46"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7.458,35</w:t>
            </w:r>
          </w:p>
        </w:tc>
        <w:tc>
          <w:tcPr>
            <w:tcW w:w="983" w:type="dxa"/>
            <w:tcBorders>
              <w:top w:val="nil"/>
              <w:left w:val="nil"/>
              <w:bottom w:val="nil"/>
              <w:right w:val="nil"/>
            </w:tcBorders>
            <w:shd w:val="clear" w:color="auto" w:fill="auto"/>
            <w:noWrap/>
            <w:vAlign w:val="bottom"/>
            <w:hideMark/>
          </w:tcPr>
          <w:p w14:paraId="327F8303"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37,29</w:t>
            </w:r>
          </w:p>
        </w:tc>
      </w:tr>
      <w:tr w:rsidR="00354CD3" w:rsidRPr="00354CD3" w14:paraId="55DBAED8" w14:textId="77777777" w:rsidTr="00F92945">
        <w:trPr>
          <w:trHeight w:val="255"/>
        </w:trPr>
        <w:tc>
          <w:tcPr>
            <w:tcW w:w="1277" w:type="dxa"/>
            <w:tcBorders>
              <w:top w:val="nil"/>
              <w:left w:val="nil"/>
              <w:bottom w:val="nil"/>
              <w:right w:val="nil"/>
            </w:tcBorders>
            <w:shd w:val="clear" w:color="000000" w:fill="CCCCFF"/>
            <w:noWrap/>
            <w:vAlign w:val="bottom"/>
            <w:hideMark/>
          </w:tcPr>
          <w:p w14:paraId="6B593EB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59C7D39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K100104</w:t>
            </w:r>
          </w:p>
        </w:tc>
        <w:tc>
          <w:tcPr>
            <w:tcW w:w="3827" w:type="dxa"/>
            <w:tcBorders>
              <w:top w:val="nil"/>
              <w:left w:val="nil"/>
              <w:bottom w:val="nil"/>
              <w:right w:val="nil"/>
            </w:tcBorders>
            <w:shd w:val="clear" w:color="000000" w:fill="CCCCFF"/>
            <w:noWrap/>
            <w:vAlign w:val="bottom"/>
            <w:hideMark/>
          </w:tcPr>
          <w:p w14:paraId="620D0AEA"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OBNOVA ZEMLJIŠNE KNJIGE ZA K.O. METKOVIĆ</w:t>
            </w:r>
          </w:p>
        </w:tc>
        <w:tc>
          <w:tcPr>
            <w:tcW w:w="1266" w:type="dxa"/>
            <w:tcBorders>
              <w:top w:val="nil"/>
              <w:left w:val="nil"/>
              <w:bottom w:val="nil"/>
              <w:right w:val="nil"/>
            </w:tcBorders>
            <w:shd w:val="clear" w:color="000000" w:fill="CCCCFF"/>
            <w:noWrap/>
            <w:vAlign w:val="bottom"/>
            <w:hideMark/>
          </w:tcPr>
          <w:p w14:paraId="2968A2A7"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80.000,00</w:t>
            </w:r>
          </w:p>
        </w:tc>
        <w:tc>
          <w:tcPr>
            <w:tcW w:w="1650" w:type="dxa"/>
            <w:tcBorders>
              <w:top w:val="nil"/>
              <w:left w:val="nil"/>
              <w:bottom w:val="nil"/>
              <w:right w:val="nil"/>
            </w:tcBorders>
            <w:shd w:val="clear" w:color="000000" w:fill="CCCCFF"/>
            <w:noWrap/>
            <w:vAlign w:val="bottom"/>
            <w:hideMark/>
          </w:tcPr>
          <w:p w14:paraId="2E34ACD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54.846,96</w:t>
            </w:r>
          </w:p>
        </w:tc>
        <w:tc>
          <w:tcPr>
            <w:tcW w:w="983" w:type="dxa"/>
            <w:tcBorders>
              <w:top w:val="nil"/>
              <w:left w:val="nil"/>
              <w:bottom w:val="nil"/>
              <w:right w:val="nil"/>
            </w:tcBorders>
            <w:shd w:val="clear" w:color="000000" w:fill="CCCCFF"/>
            <w:noWrap/>
            <w:vAlign w:val="bottom"/>
            <w:hideMark/>
          </w:tcPr>
          <w:p w14:paraId="35D8B670"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68,56</w:t>
            </w:r>
          </w:p>
        </w:tc>
      </w:tr>
      <w:tr w:rsidR="00354CD3" w:rsidRPr="00354CD3" w14:paraId="656D4EA1" w14:textId="77777777" w:rsidTr="00F92945">
        <w:trPr>
          <w:trHeight w:val="255"/>
        </w:trPr>
        <w:tc>
          <w:tcPr>
            <w:tcW w:w="1277" w:type="dxa"/>
            <w:tcBorders>
              <w:top w:val="nil"/>
              <w:left w:val="nil"/>
              <w:bottom w:val="nil"/>
              <w:right w:val="nil"/>
            </w:tcBorders>
            <w:shd w:val="clear" w:color="auto" w:fill="auto"/>
            <w:noWrap/>
            <w:vAlign w:val="bottom"/>
            <w:hideMark/>
          </w:tcPr>
          <w:p w14:paraId="67CF6B3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B51C3AD"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1.1.</w:t>
            </w:r>
          </w:p>
        </w:tc>
        <w:tc>
          <w:tcPr>
            <w:tcW w:w="3827" w:type="dxa"/>
            <w:tcBorders>
              <w:top w:val="nil"/>
              <w:left w:val="nil"/>
              <w:bottom w:val="nil"/>
              <w:right w:val="nil"/>
            </w:tcBorders>
            <w:shd w:val="clear" w:color="auto" w:fill="auto"/>
            <w:noWrap/>
            <w:vAlign w:val="bottom"/>
            <w:hideMark/>
          </w:tcPr>
          <w:p w14:paraId="2ACC8663"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OPĆI PRIHODI I PRIMICI</w:t>
            </w:r>
          </w:p>
        </w:tc>
        <w:tc>
          <w:tcPr>
            <w:tcW w:w="1266" w:type="dxa"/>
            <w:tcBorders>
              <w:top w:val="nil"/>
              <w:left w:val="nil"/>
              <w:bottom w:val="nil"/>
              <w:right w:val="nil"/>
            </w:tcBorders>
            <w:shd w:val="clear" w:color="auto" w:fill="auto"/>
            <w:noWrap/>
            <w:vAlign w:val="bottom"/>
            <w:hideMark/>
          </w:tcPr>
          <w:p w14:paraId="034C42D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auto" w:fill="auto"/>
            <w:noWrap/>
            <w:vAlign w:val="bottom"/>
            <w:hideMark/>
          </w:tcPr>
          <w:p w14:paraId="1FACA81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DB860F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0BED4341" w14:textId="77777777" w:rsidTr="00F92945">
        <w:trPr>
          <w:trHeight w:val="255"/>
        </w:trPr>
        <w:tc>
          <w:tcPr>
            <w:tcW w:w="1277" w:type="dxa"/>
            <w:tcBorders>
              <w:top w:val="nil"/>
              <w:left w:val="nil"/>
              <w:bottom w:val="nil"/>
              <w:right w:val="nil"/>
            </w:tcBorders>
            <w:shd w:val="clear" w:color="auto" w:fill="auto"/>
            <w:noWrap/>
            <w:vAlign w:val="bottom"/>
            <w:hideMark/>
          </w:tcPr>
          <w:p w14:paraId="2D6E6156"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E98FAD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4.1.</w:t>
            </w:r>
          </w:p>
        </w:tc>
        <w:tc>
          <w:tcPr>
            <w:tcW w:w="3827" w:type="dxa"/>
            <w:tcBorders>
              <w:top w:val="nil"/>
              <w:left w:val="nil"/>
              <w:bottom w:val="nil"/>
              <w:right w:val="nil"/>
            </w:tcBorders>
            <w:shd w:val="clear" w:color="auto" w:fill="auto"/>
            <w:noWrap/>
            <w:vAlign w:val="bottom"/>
            <w:hideMark/>
          </w:tcPr>
          <w:p w14:paraId="4DDB8802"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PRIHODI OD ZAKUPA POLJOPRIVREDNOG ZEM. U VLASNIŠTVU RH</w:t>
            </w:r>
          </w:p>
        </w:tc>
        <w:tc>
          <w:tcPr>
            <w:tcW w:w="1266" w:type="dxa"/>
            <w:tcBorders>
              <w:top w:val="nil"/>
              <w:left w:val="nil"/>
              <w:bottom w:val="nil"/>
              <w:right w:val="nil"/>
            </w:tcBorders>
            <w:shd w:val="clear" w:color="auto" w:fill="auto"/>
            <w:noWrap/>
            <w:vAlign w:val="bottom"/>
            <w:hideMark/>
          </w:tcPr>
          <w:p w14:paraId="79FD8B44"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60.000,00</w:t>
            </w:r>
          </w:p>
        </w:tc>
        <w:tc>
          <w:tcPr>
            <w:tcW w:w="1650" w:type="dxa"/>
            <w:tcBorders>
              <w:top w:val="nil"/>
              <w:left w:val="nil"/>
              <w:bottom w:val="nil"/>
              <w:right w:val="nil"/>
            </w:tcBorders>
            <w:shd w:val="clear" w:color="auto" w:fill="auto"/>
            <w:noWrap/>
            <w:vAlign w:val="bottom"/>
            <w:hideMark/>
          </w:tcPr>
          <w:p w14:paraId="0ED4A80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54.846,96</w:t>
            </w:r>
          </w:p>
        </w:tc>
        <w:tc>
          <w:tcPr>
            <w:tcW w:w="983" w:type="dxa"/>
            <w:tcBorders>
              <w:top w:val="nil"/>
              <w:left w:val="nil"/>
              <w:bottom w:val="nil"/>
              <w:right w:val="nil"/>
            </w:tcBorders>
            <w:shd w:val="clear" w:color="auto" w:fill="auto"/>
            <w:noWrap/>
            <w:vAlign w:val="bottom"/>
            <w:hideMark/>
          </w:tcPr>
          <w:p w14:paraId="0F3F56A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91,41</w:t>
            </w:r>
          </w:p>
        </w:tc>
      </w:tr>
      <w:tr w:rsidR="00354CD3" w:rsidRPr="00354CD3" w14:paraId="54F4E6A2" w14:textId="77777777" w:rsidTr="00F92945">
        <w:trPr>
          <w:trHeight w:val="255"/>
        </w:trPr>
        <w:tc>
          <w:tcPr>
            <w:tcW w:w="1277" w:type="dxa"/>
            <w:tcBorders>
              <w:top w:val="nil"/>
              <w:left w:val="nil"/>
              <w:bottom w:val="nil"/>
              <w:right w:val="nil"/>
            </w:tcBorders>
            <w:shd w:val="clear" w:color="000000" w:fill="CCCCFF"/>
            <w:noWrap/>
            <w:vAlign w:val="bottom"/>
            <w:hideMark/>
          </w:tcPr>
          <w:p w14:paraId="2839D9A0"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4E5E8DC4"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K100460</w:t>
            </w:r>
          </w:p>
        </w:tc>
        <w:tc>
          <w:tcPr>
            <w:tcW w:w="3827" w:type="dxa"/>
            <w:tcBorders>
              <w:top w:val="nil"/>
              <w:left w:val="nil"/>
              <w:bottom w:val="nil"/>
              <w:right w:val="nil"/>
            </w:tcBorders>
            <w:shd w:val="clear" w:color="000000" w:fill="CCCCFF"/>
            <w:noWrap/>
            <w:vAlign w:val="bottom"/>
            <w:hideMark/>
          </w:tcPr>
          <w:p w14:paraId="1C716C5A"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ULAGANJE U DRUŠTVENI DOM DUBRAVICA</w:t>
            </w:r>
          </w:p>
        </w:tc>
        <w:tc>
          <w:tcPr>
            <w:tcW w:w="1266" w:type="dxa"/>
            <w:tcBorders>
              <w:top w:val="nil"/>
              <w:left w:val="nil"/>
              <w:bottom w:val="nil"/>
              <w:right w:val="nil"/>
            </w:tcBorders>
            <w:shd w:val="clear" w:color="000000" w:fill="CCCCFF"/>
            <w:noWrap/>
            <w:vAlign w:val="bottom"/>
            <w:hideMark/>
          </w:tcPr>
          <w:p w14:paraId="46566B7F"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CCCCFF"/>
            <w:noWrap/>
            <w:vAlign w:val="bottom"/>
            <w:hideMark/>
          </w:tcPr>
          <w:p w14:paraId="7C66C6D1"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DE63E68"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r w:rsidR="00354CD3" w:rsidRPr="00354CD3" w14:paraId="0C154BD5" w14:textId="77777777" w:rsidTr="00F92945">
        <w:trPr>
          <w:trHeight w:val="255"/>
        </w:trPr>
        <w:tc>
          <w:tcPr>
            <w:tcW w:w="1277" w:type="dxa"/>
            <w:tcBorders>
              <w:top w:val="nil"/>
              <w:left w:val="nil"/>
              <w:bottom w:val="nil"/>
              <w:right w:val="nil"/>
            </w:tcBorders>
            <w:shd w:val="clear" w:color="auto" w:fill="auto"/>
            <w:noWrap/>
            <w:vAlign w:val="bottom"/>
            <w:hideMark/>
          </w:tcPr>
          <w:p w14:paraId="5240C04C"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91E0F95"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5.9.</w:t>
            </w:r>
          </w:p>
        </w:tc>
        <w:tc>
          <w:tcPr>
            <w:tcW w:w="3827" w:type="dxa"/>
            <w:tcBorders>
              <w:top w:val="nil"/>
              <w:left w:val="nil"/>
              <w:bottom w:val="nil"/>
              <w:right w:val="nil"/>
            </w:tcBorders>
            <w:shd w:val="clear" w:color="auto" w:fill="auto"/>
            <w:noWrap/>
            <w:vAlign w:val="bottom"/>
            <w:hideMark/>
          </w:tcPr>
          <w:p w14:paraId="31489727" w14:textId="77777777" w:rsidR="00354CD3" w:rsidRPr="00354CD3" w:rsidRDefault="00354CD3" w:rsidP="00354CD3">
            <w:pPr>
              <w:spacing w:after="0" w:line="240" w:lineRule="auto"/>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 xml:space="preserve">Fond </w:t>
            </w:r>
            <w:proofErr w:type="spellStart"/>
            <w:r w:rsidRPr="00354CD3">
              <w:rPr>
                <w:rFonts w:ascii="Times New Roman" w:eastAsia="Times New Roman" w:hAnsi="Times New Roman" w:cs="Times New Roman"/>
                <w:b/>
                <w:bCs/>
                <w:color w:val="000000"/>
                <w:sz w:val="20"/>
                <w:szCs w:val="20"/>
                <w:lang w:eastAsia="hr-HR"/>
              </w:rPr>
              <w:t>fiskal</w:t>
            </w:r>
            <w:proofErr w:type="spellEnd"/>
            <w:r w:rsidRPr="00354CD3">
              <w:rPr>
                <w:rFonts w:ascii="Times New Roman" w:eastAsia="Times New Roman" w:hAnsi="Times New Roman" w:cs="Times New Roman"/>
                <w:b/>
                <w:bCs/>
                <w:color w:val="000000"/>
                <w:sz w:val="20"/>
                <w:szCs w:val="20"/>
                <w:lang w:eastAsia="hr-HR"/>
              </w:rPr>
              <w:t>. izravnanja, ostale tekuće i kapitalne pomoći</w:t>
            </w:r>
          </w:p>
        </w:tc>
        <w:tc>
          <w:tcPr>
            <w:tcW w:w="1266" w:type="dxa"/>
            <w:tcBorders>
              <w:top w:val="nil"/>
              <w:left w:val="nil"/>
              <w:bottom w:val="nil"/>
              <w:right w:val="nil"/>
            </w:tcBorders>
            <w:shd w:val="clear" w:color="auto" w:fill="auto"/>
            <w:noWrap/>
            <w:vAlign w:val="bottom"/>
            <w:hideMark/>
          </w:tcPr>
          <w:p w14:paraId="48DB8CB5"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29B1D7EB"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6B515E2" w14:textId="77777777" w:rsidR="00354CD3" w:rsidRPr="00354CD3" w:rsidRDefault="00354CD3" w:rsidP="00354CD3">
            <w:pPr>
              <w:spacing w:after="0" w:line="240" w:lineRule="auto"/>
              <w:jc w:val="right"/>
              <w:rPr>
                <w:rFonts w:ascii="Times New Roman" w:eastAsia="Times New Roman" w:hAnsi="Times New Roman" w:cs="Times New Roman"/>
                <w:b/>
                <w:bCs/>
                <w:color w:val="000000"/>
                <w:sz w:val="20"/>
                <w:szCs w:val="20"/>
                <w:lang w:eastAsia="hr-HR"/>
              </w:rPr>
            </w:pPr>
            <w:r w:rsidRPr="00354CD3">
              <w:rPr>
                <w:rFonts w:ascii="Times New Roman" w:eastAsia="Times New Roman" w:hAnsi="Times New Roman" w:cs="Times New Roman"/>
                <w:b/>
                <w:bCs/>
                <w:color w:val="000000"/>
                <w:sz w:val="20"/>
                <w:szCs w:val="20"/>
                <w:lang w:eastAsia="hr-HR"/>
              </w:rPr>
              <w:t>0,00</w:t>
            </w:r>
          </w:p>
        </w:tc>
      </w:tr>
    </w:tbl>
    <w:p w14:paraId="280ADDDB" w14:textId="77777777" w:rsidR="00354CD3" w:rsidRDefault="00354CD3"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43EDEC3B" w14:textId="77777777" w:rsidR="000A62D0" w:rsidRDefault="000A62D0"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Najistaknutije aktivnosti i njihovo izvršenje;</w:t>
      </w:r>
    </w:p>
    <w:p w14:paraId="198C6CD3" w14:textId="77777777" w:rsidR="00F25816" w:rsidRDefault="00F25816"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B37A8E1" w14:textId="77777777" w:rsidR="004F3BD1" w:rsidRPr="004F3BD1" w:rsidRDefault="004F3BD1" w:rsidP="004F3BD1">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Aktivnost A100001 – Materijalno-financijski rashodi – izvršena je  u iznosu od </w:t>
      </w:r>
      <w:r w:rsidR="00384E93">
        <w:rPr>
          <w:rFonts w:ascii="Times New Roman" w:eastAsia="Times New Roman" w:hAnsi="Times New Roman" w:cs="Times New Roman"/>
          <w:b/>
          <w:bCs/>
          <w:sz w:val="24"/>
          <w:szCs w:val="24"/>
          <w:lang w:eastAsia="hr-HR"/>
        </w:rPr>
        <w:t xml:space="preserve">469.988,50 </w:t>
      </w:r>
      <w:r>
        <w:rPr>
          <w:rFonts w:ascii="Times New Roman" w:eastAsia="Times New Roman" w:hAnsi="Times New Roman" w:cs="Times New Roman"/>
          <w:b/>
          <w:bCs/>
          <w:sz w:val="24"/>
          <w:szCs w:val="24"/>
          <w:lang w:eastAsia="hr-HR"/>
        </w:rPr>
        <w:t>kn (</w:t>
      </w:r>
      <w:r w:rsidR="00384E93">
        <w:rPr>
          <w:rFonts w:ascii="Times New Roman" w:eastAsia="Times New Roman" w:hAnsi="Times New Roman" w:cs="Times New Roman"/>
          <w:b/>
          <w:bCs/>
          <w:sz w:val="24"/>
          <w:szCs w:val="24"/>
          <w:lang w:eastAsia="hr-HR"/>
        </w:rPr>
        <w:t>78,59</w:t>
      </w:r>
      <w:r>
        <w:rPr>
          <w:rFonts w:ascii="Times New Roman" w:eastAsia="Times New Roman" w:hAnsi="Times New Roman" w:cs="Times New Roman"/>
          <w:b/>
          <w:bCs/>
          <w:sz w:val="24"/>
          <w:szCs w:val="24"/>
          <w:lang w:eastAsia="hr-HR"/>
        </w:rPr>
        <w:t xml:space="preserve">%), </w:t>
      </w:r>
      <w:r w:rsidRPr="004F3BD1">
        <w:rPr>
          <w:rFonts w:ascii="Times New Roman" w:eastAsia="Times New Roman" w:hAnsi="Times New Roman" w:cs="Times New Roman"/>
          <w:sz w:val="24"/>
          <w:szCs w:val="24"/>
          <w:lang w:eastAsia="hr-HR"/>
        </w:rPr>
        <w:t>a odnose se na troškove ostale usluge promidžbe i informiranja, zakupnine i najamnine za građevinske objekte, poslovni prostor za skladištenje, usluge odvjetnika i pravnog savjetovanja, ostale računalne usluge, reprezentacija, ostale pristojbe i naknade, troškovi sudskih postupaka, te rashodi protokola (vijenci, cvijeće, svijeće i slično).</w:t>
      </w:r>
    </w:p>
    <w:p w14:paraId="61568B7D" w14:textId="77777777" w:rsidR="00F25816" w:rsidRDefault="00F25816"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0322CC0" w14:textId="77777777" w:rsidR="00F25816" w:rsidRDefault="00F25816" w:rsidP="00F2581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0A62D0">
        <w:rPr>
          <w:rFonts w:ascii="Times New Roman" w:eastAsia="Times New Roman" w:hAnsi="Times New Roman" w:cs="Times New Roman"/>
          <w:b/>
          <w:sz w:val="24"/>
          <w:szCs w:val="24"/>
          <w:lang w:eastAsia="hr-HR"/>
        </w:rPr>
        <w:t>Aktivnost A100160 - Javni radovi</w:t>
      </w:r>
      <w:r>
        <w:rPr>
          <w:rFonts w:ascii="Times New Roman" w:eastAsia="Times New Roman" w:hAnsi="Times New Roman" w:cs="Times New Roman"/>
          <w:bCs/>
          <w:sz w:val="24"/>
          <w:szCs w:val="24"/>
          <w:lang w:eastAsia="hr-HR"/>
        </w:rPr>
        <w:t xml:space="preserve"> su najveća aktivnost unutar razdjela te su izvršeni u iznosu od </w:t>
      </w:r>
      <w:r w:rsidR="00C65806">
        <w:rPr>
          <w:rFonts w:ascii="Times New Roman" w:eastAsia="Times New Roman" w:hAnsi="Times New Roman" w:cs="Times New Roman"/>
          <w:bCs/>
          <w:sz w:val="24"/>
          <w:szCs w:val="24"/>
          <w:lang w:eastAsia="hr-HR"/>
        </w:rPr>
        <w:t>418.273,50</w:t>
      </w:r>
      <w:r>
        <w:rPr>
          <w:rFonts w:ascii="Times New Roman" w:eastAsia="Times New Roman" w:hAnsi="Times New Roman" w:cs="Times New Roman"/>
          <w:bCs/>
          <w:sz w:val="24"/>
          <w:szCs w:val="24"/>
          <w:lang w:eastAsia="hr-HR"/>
        </w:rPr>
        <w:t xml:space="preserve"> kun</w:t>
      </w:r>
      <w:r w:rsidR="004324A9">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w:t>
      </w:r>
      <w:r w:rsidRPr="000A62D0">
        <w:rPr>
          <w:rFonts w:ascii="Times New Roman" w:eastAsia="Times New Roman" w:hAnsi="Times New Roman" w:cs="Times New Roman"/>
          <w:bCs/>
          <w:sz w:val="24"/>
          <w:szCs w:val="24"/>
          <w:lang w:eastAsia="hr-HR"/>
        </w:rPr>
        <w:t>a koji su</w:t>
      </w:r>
      <w:r w:rsidR="00E249E9">
        <w:rPr>
          <w:rFonts w:ascii="Times New Roman" w:eastAsia="Times New Roman" w:hAnsi="Times New Roman" w:cs="Times New Roman"/>
          <w:bCs/>
          <w:sz w:val="24"/>
          <w:szCs w:val="24"/>
          <w:lang w:eastAsia="hr-HR"/>
        </w:rPr>
        <w:t xml:space="preserve"> u cijelosti </w:t>
      </w:r>
      <w:r w:rsidRPr="000A62D0">
        <w:rPr>
          <w:rFonts w:ascii="Times New Roman" w:eastAsia="Times New Roman" w:hAnsi="Times New Roman" w:cs="Times New Roman"/>
          <w:bCs/>
          <w:sz w:val="24"/>
          <w:szCs w:val="24"/>
          <w:lang w:eastAsia="hr-HR"/>
        </w:rPr>
        <w:t xml:space="preserve"> financirani od strane Hrvatskog zavoda za zapošljavanje. </w:t>
      </w:r>
    </w:p>
    <w:p w14:paraId="2FEBA2A2" w14:textId="45328178" w:rsidR="003A1075" w:rsidRPr="00F92945" w:rsidRDefault="00C32918" w:rsidP="00384E9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t>Zaposleni na javnim radovima primaju minimalnu plaću. M</w:t>
      </w:r>
      <w:r w:rsidRPr="000A62D0">
        <w:rPr>
          <w:rFonts w:ascii="Times New Roman" w:eastAsia="Times New Roman" w:hAnsi="Times New Roman" w:cs="Times New Roman"/>
          <w:bCs/>
          <w:sz w:val="24"/>
          <w:szCs w:val="24"/>
          <w:lang w:eastAsia="hr-HR"/>
        </w:rPr>
        <w:t xml:space="preserve">inimalna neto plaća za 2021. godinu </w:t>
      </w:r>
      <w:r>
        <w:rPr>
          <w:rFonts w:ascii="Times New Roman" w:eastAsia="Times New Roman" w:hAnsi="Times New Roman" w:cs="Times New Roman"/>
          <w:bCs/>
          <w:sz w:val="24"/>
          <w:szCs w:val="24"/>
          <w:lang w:eastAsia="hr-HR"/>
        </w:rPr>
        <w:t xml:space="preserve">je iznosila </w:t>
      </w:r>
      <w:r w:rsidRPr="000A62D0">
        <w:rPr>
          <w:rFonts w:ascii="Times New Roman" w:eastAsia="Times New Roman" w:hAnsi="Times New Roman" w:cs="Times New Roman"/>
          <w:bCs/>
          <w:sz w:val="24"/>
          <w:szCs w:val="24"/>
          <w:lang w:eastAsia="hr-HR"/>
        </w:rPr>
        <w:t>3.400 kuna, odnosno u bruto iznosu 4.250 kuna, što je za 150 kuna ili za 4,61 posto više od prosječne minimalne plaće za 2020. godinu, utvrđeno je Uredbom o minimalnoj plaći koja je 29.10.2020. usvojena od strane Vlade RH.</w:t>
      </w:r>
      <w:r w:rsidR="00632C18">
        <w:rPr>
          <w:rFonts w:ascii="Times New Roman" w:eastAsia="Times New Roman" w:hAnsi="Times New Roman" w:cs="Times New Roman"/>
          <w:bCs/>
          <w:sz w:val="24"/>
          <w:szCs w:val="24"/>
          <w:lang w:eastAsia="hr-HR"/>
        </w:rPr>
        <w:t xml:space="preserve"> </w:t>
      </w:r>
      <w:r w:rsidRPr="000A62D0">
        <w:rPr>
          <w:rFonts w:ascii="Times New Roman" w:eastAsia="Times New Roman" w:hAnsi="Times New Roman" w:cs="Times New Roman"/>
          <w:bCs/>
          <w:sz w:val="24"/>
          <w:szCs w:val="24"/>
          <w:lang w:eastAsia="hr-HR"/>
        </w:rPr>
        <w:t>Minimalna plaća od 1. siječnja 2021. godine je veća za 1.130 kuna bruto odnosno 904,00 kune neto u odnosu na 2016. godinu. Time je kroz četiri godine minimalna plaća porasla za 36,21 posto.</w:t>
      </w:r>
      <w:r w:rsidR="00632C18">
        <w:rPr>
          <w:rFonts w:ascii="Times New Roman" w:eastAsia="Times New Roman" w:hAnsi="Times New Roman" w:cs="Times New Roman"/>
          <w:bCs/>
          <w:sz w:val="24"/>
          <w:szCs w:val="24"/>
          <w:lang w:eastAsia="hr-HR"/>
        </w:rPr>
        <w:t xml:space="preserve"> </w:t>
      </w:r>
      <w:r w:rsidR="00384E93" w:rsidRPr="00384E93">
        <w:rPr>
          <w:rFonts w:ascii="Times New Roman" w:eastAsia="Times New Roman" w:hAnsi="Times New Roman" w:cs="Times New Roman"/>
          <w:bCs/>
          <w:sz w:val="24"/>
          <w:szCs w:val="24"/>
          <w:lang w:eastAsia="hr-HR"/>
        </w:rPr>
        <w:t xml:space="preserve">U Narodnim novinama broj 117/2021 objavljena je Uredba o visini minimalne plaće za 2022. godinu koja </w:t>
      </w:r>
      <w:r w:rsidR="00531262">
        <w:rPr>
          <w:rFonts w:ascii="Times New Roman" w:eastAsia="Times New Roman" w:hAnsi="Times New Roman" w:cs="Times New Roman"/>
          <w:bCs/>
          <w:sz w:val="24"/>
          <w:szCs w:val="24"/>
          <w:lang w:eastAsia="hr-HR"/>
        </w:rPr>
        <w:t xml:space="preserve">je </w:t>
      </w:r>
      <w:r w:rsidR="00384E93" w:rsidRPr="00384E93">
        <w:rPr>
          <w:rFonts w:ascii="Times New Roman" w:eastAsia="Times New Roman" w:hAnsi="Times New Roman" w:cs="Times New Roman"/>
          <w:bCs/>
          <w:sz w:val="24"/>
          <w:szCs w:val="24"/>
          <w:lang w:eastAsia="hr-HR"/>
        </w:rPr>
        <w:t>stup</w:t>
      </w:r>
      <w:r w:rsidR="00531262">
        <w:rPr>
          <w:rFonts w:ascii="Times New Roman" w:eastAsia="Times New Roman" w:hAnsi="Times New Roman" w:cs="Times New Roman"/>
          <w:bCs/>
          <w:sz w:val="24"/>
          <w:szCs w:val="24"/>
          <w:lang w:eastAsia="hr-HR"/>
        </w:rPr>
        <w:t>ila</w:t>
      </w:r>
      <w:r w:rsidR="00384E93" w:rsidRPr="00384E93">
        <w:rPr>
          <w:rFonts w:ascii="Times New Roman" w:eastAsia="Times New Roman" w:hAnsi="Times New Roman" w:cs="Times New Roman"/>
          <w:bCs/>
          <w:sz w:val="24"/>
          <w:szCs w:val="24"/>
          <w:lang w:eastAsia="hr-HR"/>
        </w:rPr>
        <w:t xml:space="preserve"> na snagu 1. siječnja 2022. godine. Uredbu je donijela Vlada Republike Hrvatske, a na temelju članka 6. Zakona o minimalnoj plaći (NN, br. 118/18).</w:t>
      </w:r>
      <w:r w:rsidR="00384E93" w:rsidRPr="00F92945">
        <w:rPr>
          <w:rFonts w:ascii="Times New Roman" w:eastAsia="Times New Roman" w:hAnsi="Times New Roman" w:cs="Times New Roman"/>
          <w:b/>
          <w:bCs/>
          <w:sz w:val="24"/>
          <w:szCs w:val="24"/>
          <w:lang w:eastAsia="hr-HR"/>
        </w:rPr>
        <w:t xml:space="preserve">Visina minimalne plaće za razdoblje od 1. siječnja do 31. prosinca 2022. godine </w:t>
      </w:r>
      <w:r w:rsidR="00531262" w:rsidRPr="00F92945">
        <w:rPr>
          <w:rFonts w:ascii="Times New Roman" w:eastAsia="Times New Roman" w:hAnsi="Times New Roman" w:cs="Times New Roman"/>
          <w:b/>
          <w:bCs/>
          <w:sz w:val="24"/>
          <w:szCs w:val="24"/>
          <w:lang w:eastAsia="hr-HR"/>
        </w:rPr>
        <w:t>utvrdila</w:t>
      </w:r>
      <w:r w:rsidR="00384E93" w:rsidRPr="00F92945">
        <w:rPr>
          <w:rFonts w:ascii="Times New Roman" w:eastAsia="Times New Roman" w:hAnsi="Times New Roman" w:cs="Times New Roman"/>
          <w:b/>
          <w:bCs/>
          <w:sz w:val="24"/>
          <w:szCs w:val="24"/>
          <w:lang w:eastAsia="hr-HR"/>
        </w:rPr>
        <w:t xml:space="preserve"> se u bruto iznosu od 4.687,50 kuna, što je uvećanje iznosa minimalne plaće za 2022. godinu u odnosu na 2021. godinu od 437,50 kuna u bruto iznosu.</w:t>
      </w:r>
    </w:p>
    <w:p w14:paraId="7DCAF55E" w14:textId="77777777" w:rsidR="00531262" w:rsidRDefault="00531262" w:rsidP="00384E9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6E341327" w14:textId="77777777" w:rsidR="00B831F1" w:rsidRDefault="003A1075"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4672FD">
        <w:rPr>
          <w:rFonts w:ascii="Times New Roman" w:eastAsia="Times New Roman" w:hAnsi="Times New Roman" w:cs="Times New Roman"/>
          <w:b/>
          <w:sz w:val="24"/>
          <w:szCs w:val="24"/>
          <w:lang w:eastAsia="hr-HR"/>
        </w:rPr>
        <w:t>Akt. A</w:t>
      </w:r>
      <w:r w:rsidR="004672FD" w:rsidRPr="004672FD">
        <w:rPr>
          <w:rFonts w:ascii="Times New Roman" w:eastAsia="Times New Roman" w:hAnsi="Times New Roman" w:cs="Times New Roman"/>
          <w:b/>
          <w:sz w:val="24"/>
          <w:szCs w:val="24"/>
          <w:lang w:eastAsia="hr-HR"/>
        </w:rPr>
        <w:t>1</w:t>
      </w:r>
      <w:r w:rsidRPr="004672FD">
        <w:rPr>
          <w:rFonts w:ascii="Times New Roman" w:eastAsia="Times New Roman" w:hAnsi="Times New Roman" w:cs="Times New Roman"/>
          <w:b/>
          <w:sz w:val="24"/>
          <w:szCs w:val="24"/>
          <w:lang w:eastAsia="hr-HR"/>
        </w:rPr>
        <w:t>00379 – Ulaganje u poboljšanje zdravstvene zaštite građana Grada Metkovića</w:t>
      </w:r>
      <w:r w:rsidR="00B831F1">
        <w:rPr>
          <w:rFonts w:ascii="Times New Roman" w:eastAsia="Times New Roman" w:hAnsi="Times New Roman" w:cs="Times New Roman"/>
          <w:bCs/>
          <w:sz w:val="24"/>
          <w:szCs w:val="24"/>
          <w:lang w:eastAsia="hr-HR"/>
        </w:rPr>
        <w:t>–</w:t>
      </w:r>
    </w:p>
    <w:p w14:paraId="5ECFB0AF" w14:textId="77777777" w:rsidR="00B831F1" w:rsidRPr="00B831F1" w:rsidRDefault="00B831F1"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r w:rsidRPr="00B831F1">
        <w:rPr>
          <w:rFonts w:ascii="Times New Roman" w:eastAsia="Times New Roman" w:hAnsi="Times New Roman" w:cs="Times New Roman"/>
          <w:bCs/>
          <w:sz w:val="24"/>
          <w:szCs w:val="24"/>
          <w:lang w:eastAsia="hr-HR"/>
        </w:rPr>
        <w:t xml:space="preserve">Na dan </w:t>
      </w:r>
      <w:r w:rsidR="00531262">
        <w:rPr>
          <w:rFonts w:ascii="Times New Roman" w:eastAsia="Times New Roman" w:hAnsi="Times New Roman" w:cs="Times New Roman"/>
          <w:bCs/>
          <w:sz w:val="24"/>
          <w:szCs w:val="24"/>
          <w:lang w:eastAsia="hr-HR"/>
        </w:rPr>
        <w:t>31.12</w:t>
      </w:r>
      <w:r>
        <w:rPr>
          <w:rFonts w:ascii="Times New Roman" w:eastAsia="Times New Roman" w:hAnsi="Times New Roman" w:cs="Times New Roman"/>
          <w:bCs/>
          <w:sz w:val="24"/>
          <w:szCs w:val="24"/>
          <w:lang w:eastAsia="hr-HR"/>
        </w:rPr>
        <w:t>.2022</w:t>
      </w:r>
      <w:r w:rsidRPr="00B831F1">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g.</w:t>
      </w:r>
      <w:r w:rsidRPr="00B831F1">
        <w:rPr>
          <w:rFonts w:ascii="Times New Roman" w:eastAsia="Times New Roman" w:hAnsi="Times New Roman" w:cs="Times New Roman"/>
          <w:bCs/>
          <w:sz w:val="24"/>
          <w:szCs w:val="24"/>
          <w:lang w:eastAsia="hr-HR"/>
        </w:rPr>
        <w:t xml:space="preserve"> izvršenje je </w:t>
      </w:r>
      <w:r w:rsidR="00531262">
        <w:rPr>
          <w:rFonts w:ascii="Times New Roman" w:eastAsia="Times New Roman" w:hAnsi="Times New Roman" w:cs="Times New Roman"/>
          <w:b/>
          <w:sz w:val="24"/>
          <w:szCs w:val="24"/>
          <w:u w:val="single"/>
          <w:lang w:eastAsia="hr-HR"/>
        </w:rPr>
        <w:t>499.996</w:t>
      </w:r>
      <w:r w:rsidRPr="00B831F1">
        <w:rPr>
          <w:rFonts w:ascii="Times New Roman" w:eastAsia="Times New Roman" w:hAnsi="Times New Roman" w:cs="Times New Roman"/>
          <w:b/>
          <w:sz w:val="24"/>
          <w:szCs w:val="24"/>
          <w:u w:val="single"/>
          <w:lang w:eastAsia="hr-HR"/>
        </w:rPr>
        <w:t>,00 kn</w:t>
      </w:r>
      <w:r w:rsidR="00531262">
        <w:rPr>
          <w:rFonts w:ascii="Times New Roman" w:eastAsia="Times New Roman" w:hAnsi="Times New Roman" w:cs="Times New Roman"/>
          <w:b/>
          <w:sz w:val="24"/>
          <w:szCs w:val="24"/>
          <w:u w:val="single"/>
          <w:lang w:eastAsia="hr-HR"/>
        </w:rPr>
        <w:t xml:space="preserve"> (100%)</w:t>
      </w:r>
      <w:r w:rsidRPr="00B831F1">
        <w:rPr>
          <w:rFonts w:ascii="Times New Roman" w:eastAsia="Times New Roman" w:hAnsi="Times New Roman" w:cs="Times New Roman"/>
          <w:b/>
          <w:sz w:val="24"/>
          <w:szCs w:val="24"/>
          <w:u w:val="single"/>
          <w:lang w:eastAsia="hr-HR"/>
        </w:rPr>
        <w:t>.</w:t>
      </w:r>
    </w:p>
    <w:p w14:paraId="60BA0A9B" w14:textId="77777777" w:rsidR="00531262" w:rsidRPr="00F0045E" w:rsidRDefault="003A1075" w:rsidP="00F0045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hr-HR"/>
        </w:rPr>
      </w:pPr>
      <w:r w:rsidRPr="00531262">
        <w:rPr>
          <w:rFonts w:ascii="Times New Roman" w:eastAsia="Times New Roman" w:hAnsi="Times New Roman" w:cs="Times New Roman"/>
          <w:bCs/>
          <w:color w:val="000000" w:themeColor="text1"/>
          <w:sz w:val="24"/>
          <w:szCs w:val="24"/>
          <w:lang w:eastAsia="hr-HR"/>
        </w:rPr>
        <w:t xml:space="preserve">Grad uz financiranje </w:t>
      </w:r>
      <w:r w:rsidR="00303BBF" w:rsidRPr="00531262">
        <w:rPr>
          <w:rFonts w:ascii="Times New Roman" w:eastAsia="Times New Roman" w:hAnsi="Times New Roman" w:cs="Times New Roman"/>
          <w:bCs/>
          <w:color w:val="000000" w:themeColor="text1"/>
          <w:sz w:val="24"/>
          <w:szCs w:val="24"/>
          <w:lang w:eastAsia="hr-HR"/>
        </w:rPr>
        <w:t>nad</w:t>
      </w:r>
      <w:r w:rsidR="00AD69C5" w:rsidRPr="00531262">
        <w:rPr>
          <w:rFonts w:ascii="Times New Roman" w:eastAsia="Times New Roman" w:hAnsi="Times New Roman" w:cs="Times New Roman"/>
          <w:bCs/>
          <w:color w:val="000000" w:themeColor="text1"/>
          <w:sz w:val="24"/>
          <w:szCs w:val="24"/>
          <w:lang w:eastAsia="hr-HR"/>
        </w:rPr>
        <w:t>-</w:t>
      </w:r>
      <w:r w:rsidR="00303BBF" w:rsidRPr="00531262">
        <w:rPr>
          <w:rFonts w:ascii="Times New Roman" w:eastAsia="Times New Roman" w:hAnsi="Times New Roman" w:cs="Times New Roman"/>
          <w:bCs/>
          <w:color w:val="000000" w:themeColor="text1"/>
          <w:sz w:val="24"/>
          <w:szCs w:val="24"/>
          <w:lang w:eastAsia="hr-HR"/>
        </w:rPr>
        <w:t xml:space="preserve">standarda Hitne </w:t>
      </w:r>
      <w:r w:rsidR="00AD69C5" w:rsidRPr="00531262">
        <w:rPr>
          <w:rFonts w:ascii="Times New Roman" w:eastAsia="Times New Roman" w:hAnsi="Times New Roman" w:cs="Times New Roman"/>
          <w:bCs/>
          <w:color w:val="000000" w:themeColor="text1"/>
          <w:sz w:val="24"/>
          <w:szCs w:val="24"/>
          <w:lang w:eastAsia="hr-HR"/>
        </w:rPr>
        <w:t xml:space="preserve">medicinske </w:t>
      </w:r>
      <w:r w:rsidR="00303BBF" w:rsidRPr="00531262">
        <w:rPr>
          <w:rFonts w:ascii="Times New Roman" w:eastAsia="Times New Roman" w:hAnsi="Times New Roman" w:cs="Times New Roman"/>
          <w:bCs/>
          <w:color w:val="000000" w:themeColor="text1"/>
          <w:sz w:val="24"/>
          <w:szCs w:val="24"/>
          <w:lang w:eastAsia="hr-HR"/>
        </w:rPr>
        <w:t>službe</w:t>
      </w:r>
      <w:r w:rsidR="00531262" w:rsidRPr="00531262">
        <w:rPr>
          <w:rFonts w:ascii="Times New Roman" w:eastAsia="Times New Roman" w:hAnsi="Times New Roman" w:cs="Times New Roman"/>
          <w:bCs/>
          <w:color w:val="000000" w:themeColor="text1"/>
          <w:sz w:val="24"/>
          <w:szCs w:val="24"/>
          <w:lang w:eastAsia="hr-HR"/>
        </w:rPr>
        <w:t xml:space="preserve"> (249.996,00 kuna)</w:t>
      </w:r>
      <w:r w:rsidRPr="00531262">
        <w:rPr>
          <w:rFonts w:ascii="Times New Roman" w:eastAsia="Times New Roman" w:hAnsi="Times New Roman" w:cs="Times New Roman"/>
          <w:bCs/>
          <w:color w:val="000000" w:themeColor="text1"/>
          <w:sz w:val="24"/>
          <w:szCs w:val="24"/>
          <w:lang w:eastAsia="hr-HR"/>
        </w:rPr>
        <w:t xml:space="preserve">, </w:t>
      </w:r>
      <w:r w:rsidR="00F0045E">
        <w:rPr>
          <w:rFonts w:ascii="Times New Roman" w:eastAsia="Times New Roman" w:hAnsi="Times New Roman" w:cs="Times New Roman"/>
          <w:bCs/>
          <w:color w:val="000000" w:themeColor="text1"/>
          <w:sz w:val="24"/>
          <w:szCs w:val="24"/>
          <w:lang w:eastAsia="hr-HR"/>
        </w:rPr>
        <w:t xml:space="preserve">je </w:t>
      </w:r>
      <w:r w:rsidRPr="00531262">
        <w:rPr>
          <w:rFonts w:ascii="Times New Roman" w:eastAsia="Times New Roman" w:hAnsi="Times New Roman" w:cs="Times New Roman"/>
          <w:bCs/>
          <w:color w:val="000000" w:themeColor="text1"/>
          <w:sz w:val="24"/>
          <w:szCs w:val="24"/>
          <w:lang w:eastAsia="hr-HR"/>
        </w:rPr>
        <w:t>financira</w:t>
      </w:r>
      <w:r w:rsidR="00F0045E">
        <w:rPr>
          <w:rFonts w:ascii="Times New Roman" w:eastAsia="Times New Roman" w:hAnsi="Times New Roman" w:cs="Times New Roman"/>
          <w:bCs/>
          <w:color w:val="000000" w:themeColor="text1"/>
          <w:sz w:val="24"/>
          <w:szCs w:val="24"/>
          <w:lang w:eastAsia="hr-HR"/>
        </w:rPr>
        <w:t xml:space="preserve">o u </w:t>
      </w:r>
      <w:r w:rsidR="00F0045E" w:rsidRPr="00F0045E">
        <w:rPr>
          <w:rFonts w:ascii="Times New Roman" w:eastAsia="Times New Roman" w:hAnsi="Times New Roman" w:cs="Times New Roman"/>
          <w:b/>
          <w:color w:val="000000" w:themeColor="text1"/>
          <w:sz w:val="24"/>
          <w:szCs w:val="24"/>
          <w:lang w:eastAsia="hr-HR"/>
        </w:rPr>
        <w:t xml:space="preserve">2022. godini  </w:t>
      </w:r>
      <w:r w:rsidR="00F0045E">
        <w:rPr>
          <w:rFonts w:ascii="Times New Roman" w:eastAsia="Times New Roman" w:hAnsi="Times New Roman" w:cs="Times New Roman"/>
          <w:bCs/>
          <w:color w:val="000000" w:themeColor="text1"/>
          <w:sz w:val="24"/>
          <w:szCs w:val="24"/>
          <w:lang w:eastAsia="hr-HR"/>
        </w:rPr>
        <w:t xml:space="preserve">i troškove </w:t>
      </w:r>
      <w:r w:rsidR="00F0045E" w:rsidRPr="00F0045E">
        <w:rPr>
          <w:rFonts w:ascii="Times New Roman" w:eastAsia="Times New Roman" w:hAnsi="Times New Roman" w:cs="Times New Roman"/>
          <w:bCs/>
          <w:color w:val="000000" w:themeColor="text1"/>
          <w:sz w:val="24"/>
          <w:szCs w:val="24"/>
          <w:lang w:eastAsia="hr-HR"/>
        </w:rPr>
        <w:t>nadzora laboratorijskih nalaza od strane Opće bolnice Zadar u vrijednosti 151.022,34 kn</w:t>
      </w:r>
      <w:r w:rsidR="00F0045E">
        <w:rPr>
          <w:rFonts w:ascii="Times New Roman" w:eastAsia="Times New Roman" w:hAnsi="Times New Roman" w:cs="Times New Roman"/>
          <w:bCs/>
          <w:color w:val="000000" w:themeColor="text1"/>
          <w:sz w:val="24"/>
          <w:szCs w:val="24"/>
          <w:lang w:eastAsia="hr-HR"/>
        </w:rPr>
        <w:t>,  t</w:t>
      </w:r>
      <w:r w:rsidR="00F0045E" w:rsidRPr="00F0045E">
        <w:rPr>
          <w:rFonts w:ascii="Times New Roman" w:eastAsia="Times New Roman" w:hAnsi="Times New Roman" w:cs="Times New Roman"/>
          <w:bCs/>
          <w:color w:val="000000" w:themeColor="text1"/>
          <w:sz w:val="24"/>
          <w:szCs w:val="24"/>
          <w:lang w:eastAsia="hr-HR"/>
        </w:rPr>
        <w:t>roškov</w:t>
      </w:r>
      <w:r w:rsidR="00F0045E">
        <w:rPr>
          <w:rFonts w:ascii="Times New Roman" w:eastAsia="Times New Roman" w:hAnsi="Times New Roman" w:cs="Times New Roman"/>
          <w:bCs/>
          <w:color w:val="000000" w:themeColor="text1"/>
          <w:sz w:val="24"/>
          <w:szCs w:val="24"/>
          <w:lang w:eastAsia="hr-HR"/>
        </w:rPr>
        <w:t>e</w:t>
      </w:r>
      <w:r w:rsidR="00F0045E" w:rsidRPr="00F0045E">
        <w:rPr>
          <w:rFonts w:ascii="Times New Roman" w:eastAsia="Times New Roman" w:hAnsi="Times New Roman" w:cs="Times New Roman"/>
          <w:bCs/>
          <w:color w:val="000000" w:themeColor="text1"/>
          <w:sz w:val="24"/>
          <w:szCs w:val="24"/>
          <w:lang w:eastAsia="hr-HR"/>
        </w:rPr>
        <w:t xml:space="preserve"> najma stanova za liječnike ( </w:t>
      </w:r>
      <w:proofErr w:type="spellStart"/>
      <w:r w:rsidR="00F0045E" w:rsidRPr="00F0045E">
        <w:rPr>
          <w:rFonts w:ascii="Times New Roman" w:eastAsia="Times New Roman" w:hAnsi="Times New Roman" w:cs="Times New Roman"/>
          <w:bCs/>
          <w:color w:val="000000" w:themeColor="text1"/>
          <w:sz w:val="24"/>
          <w:szCs w:val="24"/>
          <w:lang w:eastAsia="hr-HR"/>
        </w:rPr>
        <w:t>Delev</w:t>
      </w:r>
      <w:proofErr w:type="spellEnd"/>
      <w:r w:rsidR="00F0045E" w:rsidRPr="00F0045E">
        <w:rPr>
          <w:rFonts w:ascii="Times New Roman" w:eastAsia="Times New Roman" w:hAnsi="Times New Roman" w:cs="Times New Roman"/>
          <w:bCs/>
          <w:color w:val="000000" w:themeColor="text1"/>
          <w:sz w:val="24"/>
          <w:szCs w:val="24"/>
          <w:lang w:eastAsia="hr-HR"/>
        </w:rPr>
        <w:t xml:space="preserve">, Stojanovski, </w:t>
      </w:r>
      <w:proofErr w:type="spellStart"/>
      <w:r w:rsidR="00F0045E" w:rsidRPr="00F0045E">
        <w:rPr>
          <w:rFonts w:ascii="Times New Roman" w:eastAsia="Times New Roman" w:hAnsi="Times New Roman" w:cs="Times New Roman"/>
          <w:bCs/>
          <w:color w:val="000000" w:themeColor="text1"/>
          <w:sz w:val="24"/>
          <w:szCs w:val="24"/>
          <w:lang w:eastAsia="hr-HR"/>
        </w:rPr>
        <w:t>Gubeljić</w:t>
      </w:r>
      <w:proofErr w:type="spellEnd"/>
      <w:r w:rsidR="00F0045E" w:rsidRPr="00F0045E">
        <w:rPr>
          <w:rFonts w:ascii="Times New Roman" w:eastAsia="Times New Roman" w:hAnsi="Times New Roman" w:cs="Times New Roman"/>
          <w:bCs/>
          <w:color w:val="000000" w:themeColor="text1"/>
          <w:sz w:val="24"/>
          <w:szCs w:val="24"/>
          <w:lang w:eastAsia="hr-HR"/>
        </w:rPr>
        <w:t>) u vrijednosti  49.600,00 kn</w:t>
      </w:r>
      <w:r w:rsidR="00F0045E">
        <w:rPr>
          <w:rFonts w:ascii="Times New Roman" w:eastAsia="Times New Roman" w:hAnsi="Times New Roman" w:cs="Times New Roman"/>
          <w:bCs/>
          <w:color w:val="000000" w:themeColor="text1"/>
          <w:sz w:val="24"/>
          <w:szCs w:val="24"/>
          <w:lang w:eastAsia="hr-HR"/>
        </w:rPr>
        <w:t>, t</w:t>
      </w:r>
      <w:r w:rsidR="00F0045E" w:rsidRPr="00F0045E">
        <w:rPr>
          <w:rFonts w:ascii="Times New Roman" w:eastAsia="Times New Roman" w:hAnsi="Times New Roman" w:cs="Times New Roman"/>
          <w:bCs/>
          <w:color w:val="000000" w:themeColor="text1"/>
          <w:sz w:val="24"/>
          <w:szCs w:val="24"/>
          <w:lang w:eastAsia="hr-HR"/>
        </w:rPr>
        <w:t>roškov</w:t>
      </w:r>
      <w:r w:rsidR="00F0045E">
        <w:rPr>
          <w:rFonts w:ascii="Times New Roman" w:eastAsia="Times New Roman" w:hAnsi="Times New Roman" w:cs="Times New Roman"/>
          <w:bCs/>
          <w:color w:val="000000" w:themeColor="text1"/>
          <w:sz w:val="24"/>
          <w:szCs w:val="24"/>
          <w:lang w:eastAsia="hr-HR"/>
        </w:rPr>
        <w:t>e</w:t>
      </w:r>
      <w:r w:rsidR="00F0045E" w:rsidRPr="00F0045E">
        <w:rPr>
          <w:rFonts w:ascii="Times New Roman" w:eastAsia="Times New Roman" w:hAnsi="Times New Roman" w:cs="Times New Roman"/>
          <w:bCs/>
          <w:color w:val="000000" w:themeColor="text1"/>
          <w:sz w:val="24"/>
          <w:szCs w:val="24"/>
          <w:lang w:eastAsia="hr-HR"/>
        </w:rPr>
        <w:t xml:space="preserve"> pripravnosti djelatnika sanitetskog prijevoza ( prijevoz COVID pacijenata neradnim danima) u vrijednosti 49.377,66 kn</w:t>
      </w:r>
      <w:r w:rsidR="00531262" w:rsidRPr="00F0045E">
        <w:rPr>
          <w:rFonts w:ascii="Times New Roman" w:eastAsia="Times New Roman" w:hAnsi="Times New Roman" w:cs="Times New Roman"/>
          <w:bCs/>
          <w:color w:val="000000" w:themeColor="text1"/>
          <w:sz w:val="24"/>
          <w:szCs w:val="24"/>
          <w:lang w:eastAsia="hr-HR"/>
        </w:rPr>
        <w:t xml:space="preserve"> (ukupno 250.000,00 kn).</w:t>
      </w:r>
    </w:p>
    <w:p w14:paraId="5C35BEC3" w14:textId="77777777" w:rsidR="00531262" w:rsidRPr="00531262" w:rsidRDefault="00531262"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hr-HR"/>
        </w:rPr>
      </w:pPr>
    </w:p>
    <w:p w14:paraId="14E4329B" w14:textId="3D9DBCEC" w:rsidR="00531262" w:rsidRPr="00531262" w:rsidRDefault="001C5D5E"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B831F1">
        <w:rPr>
          <w:rFonts w:ascii="Times New Roman" w:eastAsia="Times New Roman" w:hAnsi="Times New Roman" w:cs="Times New Roman"/>
          <w:b/>
          <w:sz w:val="24"/>
          <w:szCs w:val="24"/>
          <w:lang w:eastAsia="hr-HR"/>
        </w:rPr>
        <w:t>U 2021.</w:t>
      </w:r>
      <w:r w:rsidR="00531262">
        <w:rPr>
          <w:rFonts w:ascii="Times New Roman" w:eastAsia="Times New Roman" w:hAnsi="Times New Roman" w:cs="Times New Roman"/>
          <w:b/>
          <w:sz w:val="24"/>
          <w:szCs w:val="24"/>
          <w:lang w:eastAsia="hr-HR"/>
        </w:rPr>
        <w:t xml:space="preserve"> godini</w:t>
      </w:r>
      <w:r>
        <w:rPr>
          <w:rFonts w:ascii="Times New Roman" w:eastAsia="Times New Roman" w:hAnsi="Times New Roman" w:cs="Times New Roman"/>
          <w:bCs/>
          <w:sz w:val="24"/>
          <w:szCs w:val="24"/>
          <w:lang w:eastAsia="hr-HR"/>
        </w:rPr>
        <w:t xml:space="preserve"> osigurao se novac za plaćanje jedne specijalizacije Domu zdravlja Metković</w:t>
      </w:r>
      <w:r w:rsidR="007A6759">
        <w:rPr>
          <w:rFonts w:ascii="Times New Roman" w:eastAsia="Times New Roman" w:hAnsi="Times New Roman" w:cs="Times New Roman"/>
          <w:bCs/>
          <w:sz w:val="24"/>
          <w:szCs w:val="24"/>
          <w:lang w:eastAsia="hr-HR"/>
        </w:rPr>
        <w:t xml:space="preserve">, </w:t>
      </w:r>
      <w:r w:rsidR="007A6759" w:rsidRPr="007A6759">
        <w:rPr>
          <w:rFonts w:ascii="Times New Roman" w:eastAsia="Times New Roman" w:hAnsi="Times New Roman" w:cs="Times New Roman"/>
          <w:bCs/>
          <w:sz w:val="24"/>
          <w:szCs w:val="24"/>
          <w:lang w:eastAsia="hr-HR"/>
        </w:rPr>
        <w:t>sufinanciranje troškova nabavke klima uređaja za Hitnu</w:t>
      </w:r>
      <w:r w:rsidR="00632C18">
        <w:rPr>
          <w:rFonts w:ascii="Times New Roman" w:eastAsia="Times New Roman" w:hAnsi="Times New Roman" w:cs="Times New Roman"/>
          <w:bCs/>
          <w:sz w:val="24"/>
          <w:szCs w:val="24"/>
          <w:lang w:eastAsia="hr-HR"/>
        </w:rPr>
        <w:t xml:space="preserve"> </w:t>
      </w:r>
      <w:r w:rsidR="007A6759" w:rsidRPr="007A6759">
        <w:rPr>
          <w:rFonts w:ascii="Times New Roman" w:eastAsia="Times New Roman" w:hAnsi="Times New Roman" w:cs="Times New Roman"/>
          <w:bCs/>
          <w:sz w:val="24"/>
          <w:szCs w:val="24"/>
          <w:lang w:eastAsia="hr-HR"/>
        </w:rPr>
        <w:t>pomoć Metković</w:t>
      </w:r>
      <w:r w:rsidR="007A6759">
        <w:rPr>
          <w:rFonts w:ascii="Times New Roman" w:eastAsia="Times New Roman" w:hAnsi="Times New Roman" w:cs="Times New Roman"/>
          <w:bCs/>
          <w:sz w:val="24"/>
          <w:szCs w:val="24"/>
          <w:lang w:eastAsia="hr-HR"/>
        </w:rPr>
        <w:t xml:space="preserve">, te </w:t>
      </w:r>
      <w:r w:rsidR="007A6759" w:rsidRPr="007A6759">
        <w:rPr>
          <w:rFonts w:ascii="Times New Roman" w:eastAsia="Times New Roman" w:hAnsi="Times New Roman" w:cs="Times New Roman"/>
          <w:bCs/>
          <w:sz w:val="24"/>
          <w:szCs w:val="24"/>
          <w:lang w:eastAsia="hr-HR"/>
        </w:rPr>
        <w:t>sufinanciranje nabavke opreme</w:t>
      </w:r>
      <w:r w:rsidR="00C32918">
        <w:rPr>
          <w:rFonts w:ascii="Times New Roman" w:eastAsia="Times New Roman" w:hAnsi="Times New Roman" w:cs="Times New Roman"/>
          <w:bCs/>
          <w:sz w:val="24"/>
          <w:szCs w:val="24"/>
          <w:lang w:eastAsia="hr-HR"/>
        </w:rPr>
        <w:t xml:space="preserve"> u Domu zdravlja</w:t>
      </w:r>
      <w:r w:rsidR="007A6759" w:rsidRPr="007A6759">
        <w:rPr>
          <w:rFonts w:ascii="Times New Roman" w:eastAsia="Times New Roman" w:hAnsi="Times New Roman" w:cs="Times New Roman"/>
          <w:bCs/>
          <w:sz w:val="24"/>
          <w:szCs w:val="24"/>
          <w:lang w:eastAsia="hr-HR"/>
        </w:rPr>
        <w:t xml:space="preserve"> - stomatološka stolica</w:t>
      </w:r>
      <w:r w:rsidR="00B831F1">
        <w:rPr>
          <w:rFonts w:ascii="Times New Roman" w:eastAsia="Times New Roman" w:hAnsi="Times New Roman" w:cs="Times New Roman"/>
          <w:bCs/>
          <w:sz w:val="24"/>
          <w:szCs w:val="24"/>
          <w:lang w:eastAsia="hr-HR"/>
        </w:rPr>
        <w:t xml:space="preserve"> (</w:t>
      </w:r>
      <w:r w:rsidR="00B831F1" w:rsidRPr="00B831F1">
        <w:rPr>
          <w:rFonts w:ascii="Times New Roman" w:eastAsia="Times New Roman" w:hAnsi="Times New Roman" w:cs="Times New Roman"/>
          <w:b/>
          <w:sz w:val="24"/>
          <w:szCs w:val="24"/>
          <w:u w:val="single"/>
          <w:lang w:eastAsia="hr-HR"/>
        </w:rPr>
        <w:t>ukupno 497.105,68 kn</w:t>
      </w:r>
      <w:r w:rsidR="00B831F1">
        <w:rPr>
          <w:rFonts w:ascii="Times New Roman" w:eastAsia="Times New Roman" w:hAnsi="Times New Roman" w:cs="Times New Roman"/>
          <w:bCs/>
          <w:sz w:val="24"/>
          <w:szCs w:val="24"/>
          <w:lang w:eastAsia="hr-HR"/>
        </w:rPr>
        <w:t>).</w:t>
      </w:r>
    </w:p>
    <w:p w14:paraId="11763024" w14:textId="77777777" w:rsidR="000A62D0" w:rsidRDefault="000A62D0"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r w:rsidRPr="000A62D0">
        <w:rPr>
          <w:rFonts w:ascii="Times New Roman" w:eastAsia="Times New Roman" w:hAnsi="Times New Roman" w:cs="Times New Roman"/>
          <w:b/>
          <w:sz w:val="24"/>
          <w:szCs w:val="24"/>
          <w:lang w:eastAsia="hr-HR"/>
        </w:rPr>
        <w:t>2020. godine</w:t>
      </w:r>
      <w:r w:rsidRPr="000A62D0">
        <w:rPr>
          <w:rFonts w:ascii="Times New Roman" w:eastAsia="Times New Roman" w:hAnsi="Times New Roman" w:cs="Times New Roman"/>
          <w:bCs/>
          <w:sz w:val="24"/>
          <w:szCs w:val="24"/>
          <w:lang w:eastAsia="hr-HR"/>
        </w:rPr>
        <w:t xml:space="preserve"> Grad je uz financiranje nad-standarda Hitne medicinske službe, financirao i smještaj voditelju medicinsko-biokemijskog laboratorija Doma zdravlja Metković, te je drugom dijelu godine osigurao prelazak prijeko potrebnog ginekologa (isplaćeni troškovi specijalizacije Domu zdravlja Virovitica). </w:t>
      </w:r>
      <w:r w:rsidR="00B831F1">
        <w:rPr>
          <w:rFonts w:ascii="Times New Roman" w:eastAsia="Times New Roman" w:hAnsi="Times New Roman" w:cs="Times New Roman"/>
          <w:b/>
          <w:sz w:val="24"/>
          <w:szCs w:val="24"/>
          <w:lang w:eastAsia="hr-HR"/>
        </w:rPr>
        <w:t xml:space="preserve">Ukupno isplaćeno </w:t>
      </w:r>
      <w:r w:rsidRPr="00C32918">
        <w:rPr>
          <w:rFonts w:ascii="Times New Roman" w:eastAsia="Times New Roman" w:hAnsi="Times New Roman" w:cs="Times New Roman"/>
          <w:b/>
          <w:sz w:val="24"/>
          <w:szCs w:val="24"/>
          <w:u w:val="single"/>
          <w:lang w:eastAsia="hr-HR"/>
        </w:rPr>
        <w:t>546.744,72 kuna.</w:t>
      </w:r>
    </w:p>
    <w:p w14:paraId="7E2181A8" w14:textId="77777777" w:rsidR="00531262" w:rsidRPr="00531262" w:rsidRDefault="00531262"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31262">
        <w:rPr>
          <w:rFonts w:ascii="Times New Roman" w:eastAsia="Times New Roman" w:hAnsi="Times New Roman" w:cs="Times New Roman"/>
          <w:b/>
          <w:sz w:val="24"/>
          <w:szCs w:val="24"/>
          <w:lang w:eastAsia="hr-HR"/>
        </w:rPr>
        <w:t xml:space="preserve">2019. </w:t>
      </w:r>
      <w:r>
        <w:rPr>
          <w:rFonts w:ascii="Times New Roman" w:eastAsia="Times New Roman" w:hAnsi="Times New Roman" w:cs="Times New Roman"/>
          <w:b/>
          <w:sz w:val="24"/>
          <w:szCs w:val="24"/>
          <w:lang w:eastAsia="hr-HR"/>
        </w:rPr>
        <w:t xml:space="preserve">godine </w:t>
      </w:r>
      <w:r w:rsidRPr="00531262">
        <w:rPr>
          <w:rFonts w:ascii="Times New Roman" w:eastAsia="Times New Roman" w:hAnsi="Times New Roman" w:cs="Times New Roman"/>
          <w:bCs/>
          <w:sz w:val="24"/>
          <w:szCs w:val="24"/>
          <w:lang w:eastAsia="hr-HR"/>
        </w:rPr>
        <w:t xml:space="preserve">Grad je izdvojio ukupno 505 tisuća kuna za poboljšanje zdravstvene zaštite. S 200 tisuća kuna smo financirali kupnju inkubatora za hitan prijevoz vitalno ugrožene novorođenčadi i dojenčadi do 6 kilograma težine. Inkubator, koji uz sebe ima i </w:t>
      </w:r>
      <w:proofErr w:type="spellStart"/>
      <w:r w:rsidRPr="00531262">
        <w:rPr>
          <w:rFonts w:ascii="Times New Roman" w:eastAsia="Times New Roman" w:hAnsi="Times New Roman" w:cs="Times New Roman"/>
          <w:bCs/>
          <w:sz w:val="24"/>
          <w:szCs w:val="24"/>
          <w:lang w:eastAsia="hr-HR"/>
        </w:rPr>
        <w:t>transkutanibilirubinometar</w:t>
      </w:r>
      <w:proofErr w:type="spellEnd"/>
      <w:r w:rsidRPr="00531262">
        <w:rPr>
          <w:rFonts w:ascii="Times New Roman" w:eastAsia="Times New Roman" w:hAnsi="Times New Roman" w:cs="Times New Roman"/>
          <w:bCs/>
          <w:sz w:val="24"/>
          <w:szCs w:val="24"/>
          <w:lang w:eastAsia="hr-HR"/>
        </w:rPr>
        <w:t xml:space="preserve"> i </w:t>
      </w:r>
      <w:proofErr w:type="spellStart"/>
      <w:r w:rsidRPr="00531262">
        <w:rPr>
          <w:rFonts w:ascii="Times New Roman" w:eastAsia="Times New Roman" w:hAnsi="Times New Roman" w:cs="Times New Roman"/>
          <w:bCs/>
          <w:sz w:val="24"/>
          <w:szCs w:val="24"/>
          <w:lang w:eastAsia="hr-HR"/>
        </w:rPr>
        <w:t>pulsnioksimetar</w:t>
      </w:r>
      <w:proofErr w:type="spellEnd"/>
      <w:r w:rsidRPr="00531262">
        <w:rPr>
          <w:rFonts w:ascii="Times New Roman" w:eastAsia="Times New Roman" w:hAnsi="Times New Roman" w:cs="Times New Roman"/>
          <w:bCs/>
          <w:sz w:val="24"/>
          <w:szCs w:val="24"/>
          <w:lang w:eastAsia="hr-HR"/>
        </w:rPr>
        <w:t xml:space="preserve"> znatno će unaprijediti zdravstvenu zaštitu u Domu zdravlja u Metkoviću i šire. Od velike je pomoći za naše pedijatre, za naše ginekologe, kao i za hitnu službu. Kupljen je i hematološki analizator s potrebnim reagensima za potrebe dežurne ambulante i 2 CRP analizatora s potrebnim testovima za potrebe pedijatrijskih ambulanti. Dodatnih 200 tisuća kuna je iskoristio Zavod za hitnu medicinu za sufinanciranje nabavke vozila za hitnu pomoć.</w:t>
      </w:r>
    </w:p>
    <w:p w14:paraId="66780D27" w14:textId="77777777" w:rsidR="003A1075" w:rsidRDefault="003A1075" w:rsidP="003A1075">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269D8C94" w14:textId="77777777" w:rsidR="000A62D0" w:rsidRPr="000A62D0" w:rsidRDefault="000A62D0" w:rsidP="000A6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526C377"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Program ULAGANJA U GRADSKU UPRAVU</w:t>
      </w:r>
    </w:p>
    <w:p w14:paraId="3B255A76"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230C3D7B"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Programom se provode aktivnosti nabave opreme za potrebe gradske uprave. Cilj programa je normalno funkcioniranje i poboljšanje uvjeta rada gradske uprave. Sredstvima planiranim i utrošenim </w:t>
      </w:r>
      <w:r w:rsidRPr="00373EC8">
        <w:rPr>
          <w:rFonts w:ascii="Times New Roman" w:hAnsi="Times New Roman" w:cs="Times New Roman"/>
          <w:sz w:val="24"/>
          <w:szCs w:val="24"/>
        </w:rPr>
        <w:lastRenderedPageBreak/>
        <w:t>u okviru ovog programa realizirane su aktivnosti navedene u gornjoj tablici.</w:t>
      </w:r>
    </w:p>
    <w:p w14:paraId="279F5EA4" w14:textId="77777777" w:rsidR="00373EC8" w:rsidRPr="00373EC8" w:rsidRDefault="00E2001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ulaganja u gradsku upravu izvršen je u iznosu od </w:t>
      </w:r>
      <w:r w:rsidR="008E067F">
        <w:rPr>
          <w:rFonts w:ascii="Times New Roman" w:hAnsi="Times New Roman" w:cs="Times New Roman"/>
          <w:sz w:val="24"/>
          <w:szCs w:val="24"/>
        </w:rPr>
        <w:t>26.660,65</w:t>
      </w:r>
      <w:r>
        <w:rPr>
          <w:rFonts w:ascii="Times New Roman" w:hAnsi="Times New Roman" w:cs="Times New Roman"/>
          <w:sz w:val="24"/>
          <w:szCs w:val="24"/>
        </w:rPr>
        <w:t xml:space="preserve"> kn ili </w:t>
      </w:r>
      <w:r w:rsidR="008E067F">
        <w:rPr>
          <w:rFonts w:ascii="Times New Roman" w:hAnsi="Times New Roman" w:cs="Times New Roman"/>
          <w:sz w:val="24"/>
          <w:szCs w:val="24"/>
        </w:rPr>
        <w:t>56,72</w:t>
      </w:r>
      <w:r>
        <w:rPr>
          <w:rFonts w:ascii="Times New Roman" w:hAnsi="Times New Roman" w:cs="Times New Roman"/>
          <w:sz w:val="24"/>
          <w:szCs w:val="24"/>
        </w:rPr>
        <w:t xml:space="preserve"> % godišnjeg Plana.</w:t>
      </w:r>
    </w:p>
    <w:p w14:paraId="27FE93F2"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6C7E60A3"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 xml:space="preserve">Program UPRAVLJANJE IMOVINOM </w:t>
      </w:r>
    </w:p>
    <w:p w14:paraId="474E301F"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1D98E61D"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Ostvarenjem programa kroz aktivnosti ulaganje u dokumente upravljanja imovinom, obnovu zemljišnih knjiga i upravljanjem ostalom gradskom imovinom postiže se cilj unapređenja poslovanja gradske uprave kao i sređivanja imovinsko-zemljišnih odnosa koji imaju za krajnji cilj poboljšanje prometa nekretninama te povećanu gospodarsku aktivnost. Za ostvarenje ovog programa planirana i utrošena sredstva prikazana su u gornjoj tablici.</w:t>
      </w:r>
    </w:p>
    <w:p w14:paraId="0DC099A4"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b/>
          <w:bCs/>
          <w:sz w:val="24"/>
          <w:szCs w:val="24"/>
        </w:rPr>
        <w:t xml:space="preserve">Program je izvršen u iznosu od </w:t>
      </w:r>
      <w:r w:rsidR="008E067F">
        <w:rPr>
          <w:rFonts w:ascii="Times New Roman" w:eastAsia="Times New Roman" w:hAnsi="Times New Roman" w:cs="Times New Roman"/>
          <w:b/>
          <w:bCs/>
          <w:color w:val="000000"/>
          <w:sz w:val="24"/>
          <w:szCs w:val="24"/>
          <w:lang w:eastAsia="hr-HR"/>
        </w:rPr>
        <w:t>62.305,31</w:t>
      </w:r>
      <w:r w:rsidRPr="00373EC8">
        <w:rPr>
          <w:rFonts w:ascii="Times New Roman" w:hAnsi="Times New Roman" w:cs="Times New Roman"/>
          <w:b/>
          <w:bCs/>
          <w:sz w:val="24"/>
          <w:szCs w:val="24"/>
        </w:rPr>
        <w:t xml:space="preserve"> kn što je </w:t>
      </w:r>
      <w:r w:rsidR="008E067F">
        <w:rPr>
          <w:rFonts w:ascii="Times New Roman" w:hAnsi="Times New Roman" w:cs="Times New Roman"/>
          <w:b/>
          <w:bCs/>
          <w:sz w:val="24"/>
          <w:szCs w:val="24"/>
        </w:rPr>
        <w:t>61,69</w:t>
      </w:r>
      <w:r w:rsidRPr="00373EC8">
        <w:rPr>
          <w:rFonts w:ascii="Times New Roman" w:hAnsi="Times New Roman" w:cs="Times New Roman"/>
          <w:b/>
          <w:bCs/>
          <w:sz w:val="24"/>
          <w:szCs w:val="24"/>
        </w:rPr>
        <w:t>% u odnosu na Plan.</w:t>
      </w:r>
    </w:p>
    <w:p w14:paraId="30D2D769" w14:textId="77777777" w:rsidR="00AD69C5" w:rsidRDefault="00373EC8"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 Jedna od važnijih aktivnosti pokrenutih u 2015. godini u okviru ovog Programa je Obnova zemljišne knjige za K.O. Metković (aktivnost K000104). Dana 24. veljače 2015. godine potpisan je Sporazum o sufinanciranju poslova obnove zemljišne knjige za K.O. Metković Klasa: 932-04/15-01/01 između Ministarstva pravosuđa, Općinskog suda u Metkoviću i Grada Metkovića. Tim Sporazumom Grad se obvezao platiti 350.000,00 kn Općinskom sudu Metković i to 30.000,00 kn svaka tri mjeseca počevši od ožujka 2015. godine. Posebnim ugovorima je regulirano plaćanje naknade povjerenicima koji rade na obnovi zemljišne knjige. Program se </w:t>
      </w:r>
      <w:r w:rsidR="00D54D17">
        <w:rPr>
          <w:rFonts w:ascii="Times New Roman" w:hAnsi="Times New Roman" w:cs="Times New Roman"/>
          <w:bCs/>
          <w:sz w:val="24"/>
          <w:szCs w:val="24"/>
        </w:rPr>
        <w:t>izvršio</w:t>
      </w:r>
      <w:r w:rsidRPr="00373EC8">
        <w:rPr>
          <w:rFonts w:ascii="Times New Roman" w:hAnsi="Times New Roman" w:cs="Times New Roman"/>
          <w:bCs/>
          <w:sz w:val="24"/>
          <w:szCs w:val="24"/>
        </w:rPr>
        <w:t xml:space="preserve"> u skladu s Planom</w:t>
      </w:r>
      <w:r w:rsidR="000A62D0">
        <w:rPr>
          <w:rFonts w:ascii="Times New Roman" w:hAnsi="Times New Roman" w:cs="Times New Roman"/>
          <w:bCs/>
          <w:sz w:val="24"/>
          <w:szCs w:val="24"/>
        </w:rPr>
        <w:t>.</w:t>
      </w:r>
    </w:p>
    <w:p w14:paraId="239E9EC7" w14:textId="77777777"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73E04A6" w14:textId="77777777"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1450B4D" w14:textId="77777777" w:rsidR="00373EC8" w:rsidRPr="00373EC8" w:rsidRDefault="00373EC8" w:rsidP="00AD69C5">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t>RAZDJEL</w:t>
      </w:r>
      <w:r w:rsidRPr="00373EC8">
        <w:rPr>
          <w:rFonts w:ascii="Times New Roman" w:hAnsi="Times New Roman" w:cs="Times New Roman"/>
          <w:b/>
          <w:sz w:val="24"/>
          <w:szCs w:val="24"/>
          <w:u w:val="single"/>
        </w:rPr>
        <w:t xml:space="preserve"> 004 </w:t>
      </w:r>
      <w:r w:rsidRPr="00373EC8">
        <w:rPr>
          <w:rFonts w:ascii="Times New Roman" w:hAnsi="Times New Roman" w:cs="Times New Roman"/>
          <w:b/>
          <w:bCs/>
          <w:sz w:val="24"/>
          <w:szCs w:val="24"/>
          <w:u w:val="single"/>
        </w:rPr>
        <w:t xml:space="preserve">ODSJEK ZA UPRAVNO-PRAVNE </w:t>
      </w:r>
      <w:r w:rsidRPr="00373EC8">
        <w:rPr>
          <w:rFonts w:ascii="Times New Roman" w:hAnsi="Times New Roman" w:cs="Times New Roman"/>
          <w:b/>
          <w:sz w:val="24"/>
          <w:szCs w:val="24"/>
          <w:u w:val="single"/>
        </w:rPr>
        <w:tab/>
      </w:r>
      <w:r w:rsidRPr="00373EC8">
        <w:rPr>
          <w:rFonts w:ascii="Times New Roman" w:hAnsi="Times New Roman" w:cs="Times New Roman"/>
          <w:b/>
          <w:bCs/>
          <w:sz w:val="24"/>
          <w:szCs w:val="24"/>
          <w:u w:val="single"/>
        </w:rPr>
        <w:t>POSLOVE, DRUŠTVENE DJELATNOSTI I OPĆE POSLOVE</w:t>
      </w:r>
    </w:p>
    <w:p w14:paraId="10CF6F41"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00EBC1C5"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6F755C09"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 xml:space="preserve">Ovaj razdjel ima 4 proračunska korisnika čiji su financijski planovi uključeni u posebne glave. </w:t>
      </w:r>
    </w:p>
    <w:p w14:paraId="0458AB54"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8B15D4D"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880823">
        <w:rPr>
          <w:rFonts w:ascii="Times New Roman" w:hAnsi="Times New Roman" w:cs="Times New Roman"/>
          <w:bCs/>
          <w:i/>
          <w:iCs/>
          <w:sz w:val="24"/>
          <w:szCs w:val="24"/>
        </w:rPr>
        <w:t>1.</w:t>
      </w:r>
      <w:r w:rsidRPr="00880823">
        <w:rPr>
          <w:rFonts w:ascii="Times New Roman" w:hAnsi="Times New Roman" w:cs="Times New Roman"/>
          <w:bCs/>
          <w:i/>
          <w:iCs/>
          <w:sz w:val="24"/>
          <w:szCs w:val="24"/>
        </w:rPr>
        <w:tab/>
        <w:t>Ustanova za kulturu i sport Metković, RKP 32027</w:t>
      </w:r>
    </w:p>
    <w:p w14:paraId="27553E1F"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880823">
        <w:rPr>
          <w:rFonts w:ascii="Times New Roman" w:hAnsi="Times New Roman" w:cs="Times New Roman"/>
          <w:bCs/>
          <w:i/>
          <w:iCs/>
          <w:sz w:val="24"/>
          <w:szCs w:val="24"/>
        </w:rPr>
        <w:t>2.</w:t>
      </w:r>
      <w:r w:rsidRPr="00880823">
        <w:rPr>
          <w:rFonts w:ascii="Times New Roman" w:hAnsi="Times New Roman" w:cs="Times New Roman"/>
          <w:bCs/>
          <w:i/>
          <w:iCs/>
          <w:sz w:val="24"/>
          <w:szCs w:val="24"/>
        </w:rPr>
        <w:tab/>
        <w:t>Dječji vrtić Metković, RKP 32035</w:t>
      </w:r>
    </w:p>
    <w:p w14:paraId="0C3CFB5D"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880823">
        <w:rPr>
          <w:rFonts w:ascii="Times New Roman" w:hAnsi="Times New Roman" w:cs="Times New Roman"/>
          <w:bCs/>
          <w:i/>
          <w:iCs/>
          <w:sz w:val="24"/>
          <w:szCs w:val="24"/>
        </w:rPr>
        <w:t>3.</w:t>
      </w:r>
      <w:r w:rsidRPr="00880823">
        <w:rPr>
          <w:rFonts w:ascii="Times New Roman" w:hAnsi="Times New Roman" w:cs="Times New Roman"/>
          <w:bCs/>
          <w:i/>
          <w:iCs/>
          <w:sz w:val="24"/>
          <w:szCs w:val="24"/>
        </w:rPr>
        <w:tab/>
        <w:t>Gradska knjižnica Metković, RKP 42223</w:t>
      </w:r>
    </w:p>
    <w:p w14:paraId="1A83D8EF" w14:textId="77777777" w:rsidR="00373EC8"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880823">
        <w:rPr>
          <w:rFonts w:ascii="Times New Roman" w:hAnsi="Times New Roman" w:cs="Times New Roman"/>
          <w:bCs/>
          <w:i/>
          <w:iCs/>
          <w:sz w:val="24"/>
          <w:szCs w:val="24"/>
        </w:rPr>
        <w:t>4.</w:t>
      </w:r>
      <w:r w:rsidRPr="00880823">
        <w:rPr>
          <w:rFonts w:ascii="Times New Roman" w:hAnsi="Times New Roman" w:cs="Times New Roman"/>
          <w:bCs/>
          <w:i/>
          <w:iCs/>
          <w:sz w:val="24"/>
          <w:szCs w:val="24"/>
        </w:rPr>
        <w:tab/>
        <w:t>Prirodoslovni muzej Metković, RKP 47869</w:t>
      </w:r>
    </w:p>
    <w:p w14:paraId="4F25FA80" w14:textId="77777777" w:rsid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p>
    <w:p w14:paraId="7F07EABF"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Financijski plan Odsjeka za upravno-pravne poslove, društvene djelatnosti i opće poslove (Glava 00401)</w:t>
      </w:r>
      <w:r w:rsidR="00BA5A74">
        <w:rPr>
          <w:rFonts w:ascii="Times New Roman" w:hAnsi="Times New Roman" w:cs="Times New Roman"/>
          <w:bCs/>
          <w:sz w:val="24"/>
          <w:szCs w:val="24"/>
        </w:rPr>
        <w:t>b</w:t>
      </w:r>
      <w:r w:rsidRPr="00880823">
        <w:rPr>
          <w:rFonts w:ascii="Times New Roman" w:hAnsi="Times New Roman" w:cs="Times New Roman"/>
          <w:bCs/>
          <w:sz w:val="24"/>
          <w:szCs w:val="24"/>
        </w:rPr>
        <w:t xml:space="preserve"> iznosi 15.429.248,62 kuna, a realiziran je do 31.12.2022. g. u iznosu 13.471.422,21 kuna ili 87,31 % Plana.  Ustrojstvo i djelokrug rada Odsjeka za upravno-pravne poslove, društvene djelatnosti i opće poslove utvrđeni su Odlukom o ustrojstvu i djelokrugu jedinstvenog upravnog odjela Grada Metkovića (Neretvanski glasnik br. 4/14). Odsjek za upravno-pravne poslove, društvene djelatnosti i opće poslove obavlja upravne i stručne poslove iz samoupravnog djelokruga Grada u oblasti skrbi o djeci predškolske dobi, prateći i usklađujući djelovanja dječjih vrtića na području Grada, obavlja upravne poslove iz oblasti školstva, kulture, športa, tehničke kulture, informiranja, socijalne skrbi, zdravstva, te usklađuje rad ustanova i organizacija koje djeluju u tim oblastima. </w:t>
      </w:r>
    </w:p>
    <w:p w14:paraId="6DC590F4"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 xml:space="preserve">        Priprema nacrte akata koji se odnose na društvene djelatnosti, priprema i prati izvršenje programa javnih potreba u kulturi, športu i socijalnog programa Grada.</w:t>
      </w:r>
    </w:p>
    <w:p w14:paraId="4F56CC50"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 xml:space="preserve">        Vodi brigu o pravilnoj primjeni propisa o uredskom poslovanju i čuvanju arhivske građe, obavlja poslove ekonomata, održavanja, čuvanja, čišćenja zgrade i prostorija u kojima djeluje Upravni odjel, Odsjeci i službe Grada.</w:t>
      </w:r>
    </w:p>
    <w:p w14:paraId="4FE8F3A6" w14:textId="77777777" w:rsidR="00880823" w:rsidRPr="00880823" w:rsidRDefault="00880823" w:rsidP="0088082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 xml:space="preserve">        Obavlja poslove prijemnog ureda, arhive i otpreme pošte, te druge poslove iz oblasti društvenih djelatnosti, ako su oni u nadležnosti Grada.</w:t>
      </w:r>
    </w:p>
    <w:p w14:paraId="36D8184C" w14:textId="77777777" w:rsidR="00373EC8" w:rsidRPr="00373EC8" w:rsidRDefault="00373EC8"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1B28F227" w14:textId="77777777" w:rsidR="00373EC8" w:rsidRDefault="00373EC8"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8662A8">
        <w:rPr>
          <w:rFonts w:ascii="Times New Roman" w:hAnsi="Times New Roman" w:cs="Times New Roman"/>
          <w:b/>
          <w:sz w:val="24"/>
          <w:szCs w:val="24"/>
        </w:rPr>
        <w:t xml:space="preserve">Rashodi </w:t>
      </w:r>
      <w:r w:rsidRPr="008662A8">
        <w:rPr>
          <w:rFonts w:ascii="Times New Roman" w:hAnsi="Times New Roman" w:cs="Times New Roman"/>
          <w:b/>
          <w:bCs/>
          <w:sz w:val="24"/>
          <w:szCs w:val="24"/>
        </w:rPr>
        <w:t>Odsjeka za upravno-pravne poslove, društvene djelatnosti i opće poslove</w:t>
      </w:r>
      <w:r w:rsidR="008E400E" w:rsidRPr="008662A8">
        <w:rPr>
          <w:rFonts w:ascii="Times New Roman" w:hAnsi="Times New Roman" w:cs="Times New Roman"/>
          <w:b/>
          <w:sz w:val="24"/>
          <w:szCs w:val="24"/>
        </w:rPr>
        <w:t xml:space="preserve"> za 20</w:t>
      </w:r>
      <w:r w:rsidR="001B172B">
        <w:rPr>
          <w:rFonts w:ascii="Times New Roman" w:hAnsi="Times New Roman" w:cs="Times New Roman"/>
          <w:b/>
          <w:sz w:val="24"/>
          <w:szCs w:val="24"/>
        </w:rPr>
        <w:t>2</w:t>
      </w:r>
      <w:r w:rsidR="00EE5923">
        <w:rPr>
          <w:rFonts w:ascii="Times New Roman" w:hAnsi="Times New Roman" w:cs="Times New Roman"/>
          <w:b/>
          <w:sz w:val="24"/>
          <w:szCs w:val="24"/>
        </w:rPr>
        <w:t>2</w:t>
      </w:r>
      <w:r w:rsidRPr="008662A8">
        <w:rPr>
          <w:rFonts w:ascii="Times New Roman" w:hAnsi="Times New Roman" w:cs="Times New Roman"/>
          <w:b/>
          <w:sz w:val="24"/>
          <w:szCs w:val="24"/>
        </w:rPr>
        <w:t>.-tu proračunsku godinu, po programima, prikazani su u tablici:</w:t>
      </w:r>
    </w:p>
    <w:p w14:paraId="3DB481B8" w14:textId="77777777" w:rsidR="00632C18" w:rsidRDefault="00632C18"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1E5F7FA" w14:textId="67658BE3" w:rsidR="00373EC8" w:rsidRDefault="00BC07DF"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Tablica </w:t>
      </w:r>
      <w:r w:rsidR="003F1170">
        <w:rPr>
          <w:rFonts w:ascii="Times New Roman" w:hAnsi="Times New Roman" w:cs="Times New Roman"/>
          <w:sz w:val="24"/>
          <w:szCs w:val="24"/>
        </w:rPr>
        <w:t>13</w:t>
      </w:r>
      <w:r>
        <w:rPr>
          <w:rFonts w:ascii="Times New Roman" w:hAnsi="Times New Roman" w:cs="Times New Roman"/>
          <w:sz w:val="24"/>
          <w:szCs w:val="24"/>
        </w:rPr>
        <w:t>.</w:t>
      </w:r>
    </w:p>
    <w:tbl>
      <w:tblPr>
        <w:tblW w:w="9853" w:type="dxa"/>
        <w:tblInd w:w="108" w:type="dxa"/>
        <w:tblLook w:val="04A0" w:firstRow="1" w:lastRow="0" w:firstColumn="1" w:lastColumn="0" w:noHBand="0" w:noVBand="1"/>
      </w:tblPr>
      <w:tblGrid>
        <w:gridCol w:w="1277"/>
        <w:gridCol w:w="972"/>
        <w:gridCol w:w="3511"/>
        <w:gridCol w:w="1460"/>
        <w:gridCol w:w="1650"/>
        <w:gridCol w:w="983"/>
      </w:tblGrid>
      <w:tr w:rsidR="00EE5923" w:rsidRPr="00EE5923" w14:paraId="2735FAD9" w14:textId="77777777" w:rsidTr="00BA5A74">
        <w:trPr>
          <w:trHeight w:val="255"/>
        </w:trPr>
        <w:tc>
          <w:tcPr>
            <w:tcW w:w="1277" w:type="dxa"/>
            <w:tcBorders>
              <w:top w:val="nil"/>
              <w:left w:val="nil"/>
              <w:bottom w:val="nil"/>
              <w:right w:val="nil"/>
            </w:tcBorders>
            <w:shd w:val="clear" w:color="auto" w:fill="auto"/>
            <w:noWrap/>
            <w:vAlign w:val="bottom"/>
            <w:hideMark/>
          </w:tcPr>
          <w:p w14:paraId="7E6715EC" w14:textId="77777777" w:rsidR="00EE5923" w:rsidRPr="00EE5923" w:rsidRDefault="00EE5923" w:rsidP="00EE5923">
            <w:pPr>
              <w:spacing w:after="0" w:line="240" w:lineRule="auto"/>
              <w:rPr>
                <w:rFonts w:ascii="Times New Roman" w:eastAsia="Times New Roman" w:hAnsi="Times New Roman" w:cs="Times New Roman"/>
                <w:sz w:val="24"/>
                <w:szCs w:val="24"/>
                <w:lang w:eastAsia="hr-HR"/>
              </w:rPr>
            </w:pPr>
          </w:p>
        </w:tc>
        <w:tc>
          <w:tcPr>
            <w:tcW w:w="972" w:type="dxa"/>
            <w:tcBorders>
              <w:top w:val="nil"/>
              <w:left w:val="nil"/>
              <w:bottom w:val="nil"/>
              <w:right w:val="nil"/>
            </w:tcBorders>
            <w:shd w:val="clear" w:color="auto" w:fill="auto"/>
            <w:noWrap/>
            <w:vAlign w:val="bottom"/>
            <w:hideMark/>
          </w:tcPr>
          <w:p w14:paraId="53C0F259" w14:textId="77777777" w:rsidR="00EE5923" w:rsidRPr="00EE5923" w:rsidRDefault="00EE5923" w:rsidP="00EE5923">
            <w:pPr>
              <w:spacing w:after="0" w:line="240" w:lineRule="auto"/>
              <w:rPr>
                <w:rFonts w:ascii="Times New Roman" w:eastAsia="Times New Roman" w:hAnsi="Times New Roman" w:cs="Times New Roman"/>
                <w:sz w:val="20"/>
                <w:szCs w:val="20"/>
                <w:lang w:eastAsia="hr-HR"/>
              </w:rPr>
            </w:pPr>
          </w:p>
        </w:tc>
        <w:tc>
          <w:tcPr>
            <w:tcW w:w="3511" w:type="dxa"/>
            <w:tcBorders>
              <w:top w:val="nil"/>
              <w:left w:val="nil"/>
              <w:bottom w:val="nil"/>
              <w:right w:val="nil"/>
            </w:tcBorders>
            <w:shd w:val="clear" w:color="auto" w:fill="auto"/>
            <w:noWrap/>
            <w:vAlign w:val="bottom"/>
            <w:hideMark/>
          </w:tcPr>
          <w:p w14:paraId="2C1E24AA" w14:textId="77777777" w:rsidR="00EE5923" w:rsidRPr="00EE5923" w:rsidRDefault="00EE5923" w:rsidP="00EE5923">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1B71498E" w14:textId="77777777" w:rsidR="00EE5923" w:rsidRPr="00EE5923" w:rsidRDefault="00EE5923" w:rsidP="00EE5923">
            <w:pPr>
              <w:spacing w:after="0" w:line="240" w:lineRule="auto"/>
              <w:rPr>
                <w:rFonts w:ascii="Times New Roman" w:eastAsia="Times New Roman" w:hAnsi="Times New Roman" w:cs="Times New Roman"/>
                <w:sz w:val="20"/>
                <w:szCs w:val="20"/>
                <w:lang w:eastAsia="hr-HR"/>
              </w:rPr>
            </w:pPr>
          </w:p>
        </w:tc>
        <w:tc>
          <w:tcPr>
            <w:tcW w:w="2633" w:type="dxa"/>
            <w:gridSpan w:val="2"/>
            <w:tcBorders>
              <w:top w:val="nil"/>
              <w:left w:val="nil"/>
              <w:bottom w:val="nil"/>
              <w:right w:val="nil"/>
            </w:tcBorders>
            <w:shd w:val="clear" w:color="auto" w:fill="auto"/>
            <w:noWrap/>
            <w:vAlign w:val="bottom"/>
            <w:hideMark/>
          </w:tcPr>
          <w:p w14:paraId="641F7E1D" w14:textId="77777777" w:rsidR="00EE5923" w:rsidRPr="00EE5923" w:rsidRDefault="00EE5923" w:rsidP="00EE5923">
            <w:pPr>
              <w:spacing w:after="0" w:line="240" w:lineRule="auto"/>
              <w:jc w:val="right"/>
              <w:rPr>
                <w:rFonts w:ascii="Times New Roman" w:eastAsia="Times New Roman" w:hAnsi="Times New Roman" w:cs="Times New Roman"/>
                <w:sz w:val="20"/>
                <w:szCs w:val="20"/>
                <w:lang w:eastAsia="hr-HR"/>
              </w:rPr>
            </w:pPr>
            <w:r w:rsidRPr="00EE5923">
              <w:rPr>
                <w:rFonts w:ascii="Times New Roman" w:eastAsia="Times New Roman" w:hAnsi="Times New Roman" w:cs="Times New Roman"/>
                <w:sz w:val="20"/>
                <w:szCs w:val="20"/>
                <w:lang w:eastAsia="hr-HR"/>
              </w:rPr>
              <w:t>u kunama</w:t>
            </w:r>
          </w:p>
        </w:tc>
      </w:tr>
      <w:tr w:rsidR="00EE5923" w:rsidRPr="00EE5923" w14:paraId="760B579C" w14:textId="77777777" w:rsidTr="00BA5A74">
        <w:trPr>
          <w:trHeight w:val="765"/>
        </w:trPr>
        <w:tc>
          <w:tcPr>
            <w:tcW w:w="1277" w:type="dxa"/>
            <w:tcBorders>
              <w:top w:val="nil"/>
              <w:left w:val="nil"/>
              <w:bottom w:val="nil"/>
              <w:right w:val="nil"/>
            </w:tcBorders>
            <w:shd w:val="clear" w:color="auto" w:fill="auto"/>
            <w:noWrap/>
            <w:vAlign w:val="bottom"/>
            <w:hideMark/>
          </w:tcPr>
          <w:p w14:paraId="5CE52847" w14:textId="77777777" w:rsidR="00EE5923" w:rsidRPr="00EE5923" w:rsidRDefault="00EE5923" w:rsidP="00EE5923">
            <w:pPr>
              <w:spacing w:after="0" w:line="240" w:lineRule="auto"/>
              <w:jc w:val="right"/>
              <w:rPr>
                <w:rFonts w:ascii="Times New Roman" w:eastAsia="Times New Roman" w:hAnsi="Times New Roman" w:cs="Times New Roman"/>
                <w:sz w:val="20"/>
                <w:szCs w:val="20"/>
                <w:lang w:eastAsia="hr-HR"/>
              </w:rPr>
            </w:pPr>
          </w:p>
        </w:tc>
        <w:tc>
          <w:tcPr>
            <w:tcW w:w="972" w:type="dxa"/>
            <w:tcBorders>
              <w:top w:val="nil"/>
              <w:left w:val="nil"/>
              <w:bottom w:val="nil"/>
              <w:right w:val="nil"/>
            </w:tcBorders>
            <w:shd w:val="clear" w:color="auto" w:fill="auto"/>
            <w:noWrap/>
            <w:vAlign w:val="bottom"/>
            <w:hideMark/>
          </w:tcPr>
          <w:p w14:paraId="5E4716A4" w14:textId="77777777" w:rsidR="00EE5923" w:rsidRPr="00EE5923" w:rsidRDefault="00EE5923" w:rsidP="00EE5923">
            <w:pPr>
              <w:spacing w:after="0" w:line="240" w:lineRule="auto"/>
              <w:rPr>
                <w:rFonts w:ascii="Times New Roman" w:eastAsia="Times New Roman" w:hAnsi="Times New Roman" w:cs="Times New Roman"/>
                <w:sz w:val="20"/>
                <w:szCs w:val="20"/>
                <w:lang w:eastAsia="hr-HR"/>
              </w:rPr>
            </w:pPr>
          </w:p>
        </w:tc>
        <w:tc>
          <w:tcPr>
            <w:tcW w:w="3511" w:type="dxa"/>
            <w:tcBorders>
              <w:top w:val="nil"/>
              <w:left w:val="nil"/>
              <w:bottom w:val="nil"/>
              <w:right w:val="nil"/>
            </w:tcBorders>
            <w:shd w:val="clear" w:color="auto" w:fill="auto"/>
            <w:noWrap/>
            <w:vAlign w:val="bottom"/>
            <w:hideMark/>
          </w:tcPr>
          <w:p w14:paraId="683C6C2A" w14:textId="77777777" w:rsidR="00EE5923" w:rsidRPr="00EE5923" w:rsidRDefault="00EE5923" w:rsidP="00EE5923">
            <w:pPr>
              <w:spacing w:after="0" w:line="240" w:lineRule="auto"/>
              <w:rPr>
                <w:rFonts w:ascii="Times New Roman" w:eastAsia="Times New Roman" w:hAnsi="Times New Roman" w:cs="Times New Roman"/>
                <w:b/>
                <w:bCs/>
                <w:sz w:val="20"/>
                <w:szCs w:val="20"/>
                <w:lang w:eastAsia="hr-HR"/>
              </w:rPr>
            </w:pPr>
            <w:r w:rsidRPr="00EE5923">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vAlign w:val="bottom"/>
            <w:hideMark/>
          </w:tcPr>
          <w:p w14:paraId="710E783F" w14:textId="77777777" w:rsidR="00EE5923" w:rsidRPr="00EE5923" w:rsidRDefault="00EE5923" w:rsidP="00EE5923">
            <w:pPr>
              <w:spacing w:after="0" w:line="240" w:lineRule="auto"/>
              <w:jc w:val="center"/>
              <w:rPr>
                <w:rFonts w:ascii="Times New Roman" w:eastAsia="Times New Roman" w:hAnsi="Times New Roman" w:cs="Times New Roman"/>
                <w:b/>
                <w:bCs/>
                <w:sz w:val="20"/>
                <w:szCs w:val="20"/>
                <w:lang w:eastAsia="hr-HR"/>
              </w:rPr>
            </w:pPr>
            <w:r w:rsidRPr="00EE5923">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532805CB" w14:textId="77777777" w:rsidR="00EE5923" w:rsidRPr="00EE5923" w:rsidRDefault="00EE5923" w:rsidP="00EE5923">
            <w:pPr>
              <w:spacing w:after="0" w:line="240" w:lineRule="auto"/>
              <w:jc w:val="center"/>
              <w:rPr>
                <w:rFonts w:ascii="Times New Roman" w:eastAsia="Times New Roman" w:hAnsi="Times New Roman" w:cs="Times New Roman"/>
                <w:b/>
                <w:bCs/>
                <w:sz w:val="20"/>
                <w:szCs w:val="20"/>
                <w:lang w:eastAsia="hr-HR"/>
              </w:rPr>
            </w:pPr>
            <w:r w:rsidRPr="00EE5923">
              <w:rPr>
                <w:rFonts w:ascii="Times New Roman" w:eastAsia="Times New Roman" w:hAnsi="Times New Roman" w:cs="Times New Roman"/>
                <w:b/>
                <w:bCs/>
                <w:sz w:val="20"/>
                <w:szCs w:val="20"/>
                <w:lang w:eastAsia="hr-HR"/>
              </w:rPr>
              <w:t>REALIZIRANO 1.1.2022. - 31.12.2022.</w:t>
            </w:r>
          </w:p>
        </w:tc>
        <w:tc>
          <w:tcPr>
            <w:tcW w:w="983" w:type="dxa"/>
            <w:tcBorders>
              <w:top w:val="nil"/>
              <w:left w:val="nil"/>
              <w:bottom w:val="nil"/>
              <w:right w:val="nil"/>
            </w:tcBorders>
            <w:shd w:val="clear" w:color="auto" w:fill="auto"/>
            <w:noWrap/>
            <w:vAlign w:val="bottom"/>
            <w:hideMark/>
          </w:tcPr>
          <w:p w14:paraId="41730ECB" w14:textId="77777777" w:rsidR="00EE5923" w:rsidRPr="00EE5923" w:rsidRDefault="00EE5923" w:rsidP="00EE5923">
            <w:pPr>
              <w:spacing w:after="0" w:line="240" w:lineRule="auto"/>
              <w:jc w:val="center"/>
              <w:rPr>
                <w:rFonts w:ascii="Times New Roman" w:eastAsia="Times New Roman" w:hAnsi="Times New Roman" w:cs="Times New Roman"/>
                <w:b/>
                <w:bCs/>
                <w:sz w:val="20"/>
                <w:szCs w:val="20"/>
                <w:lang w:eastAsia="hr-HR"/>
              </w:rPr>
            </w:pPr>
            <w:r w:rsidRPr="00EE5923">
              <w:rPr>
                <w:rFonts w:ascii="Times New Roman" w:eastAsia="Times New Roman" w:hAnsi="Times New Roman" w:cs="Times New Roman"/>
                <w:b/>
                <w:bCs/>
                <w:sz w:val="20"/>
                <w:szCs w:val="20"/>
                <w:lang w:eastAsia="hr-HR"/>
              </w:rPr>
              <w:t>INDEKS</w:t>
            </w:r>
          </w:p>
        </w:tc>
      </w:tr>
      <w:tr w:rsidR="00EE5923" w:rsidRPr="00EE5923" w14:paraId="194F3070" w14:textId="77777777" w:rsidTr="00BA5A74">
        <w:trPr>
          <w:trHeight w:val="255"/>
        </w:trPr>
        <w:tc>
          <w:tcPr>
            <w:tcW w:w="1277" w:type="dxa"/>
            <w:tcBorders>
              <w:top w:val="nil"/>
              <w:left w:val="nil"/>
              <w:bottom w:val="nil"/>
              <w:right w:val="nil"/>
            </w:tcBorders>
            <w:shd w:val="clear" w:color="000000" w:fill="9999FF"/>
            <w:noWrap/>
            <w:vAlign w:val="bottom"/>
            <w:hideMark/>
          </w:tcPr>
          <w:p w14:paraId="2C2D020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Glavni program</w:t>
            </w:r>
          </w:p>
        </w:tc>
        <w:tc>
          <w:tcPr>
            <w:tcW w:w="972" w:type="dxa"/>
            <w:tcBorders>
              <w:top w:val="nil"/>
              <w:left w:val="nil"/>
              <w:bottom w:val="nil"/>
              <w:right w:val="nil"/>
            </w:tcBorders>
            <w:shd w:val="clear" w:color="000000" w:fill="9999FF"/>
            <w:noWrap/>
            <w:vAlign w:val="bottom"/>
            <w:hideMark/>
          </w:tcPr>
          <w:p w14:paraId="55B3478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A01</w:t>
            </w:r>
          </w:p>
        </w:tc>
        <w:tc>
          <w:tcPr>
            <w:tcW w:w="3511" w:type="dxa"/>
            <w:tcBorders>
              <w:top w:val="nil"/>
              <w:left w:val="nil"/>
              <w:bottom w:val="nil"/>
              <w:right w:val="nil"/>
            </w:tcBorders>
            <w:shd w:val="clear" w:color="000000" w:fill="9999FF"/>
            <w:noWrap/>
            <w:vAlign w:val="bottom"/>
            <w:hideMark/>
          </w:tcPr>
          <w:p w14:paraId="59CB7AA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6E2D417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15.429.248,62</w:t>
            </w:r>
          </w:p>
        </w:tc>
        <w:tc>
          <w:tcPr>
            <w:tcW w:w="1650" w:type="dxa"/>
            <w:tcBorders>
              <w:top w:val="nil"/>
              <w:left w:val="nil"/>
              <w:bottom w:val="nil"/>
              <w:right w:val="nil"/>
            </w:tcBorders>
            <w:shd w:val="clear" w:color="000000" w:fill="9999FF"/>
            <w:noWrap/>
            <w:vAlign w:val="bottom"/>
            <w:hideMark/>
          </w:tcPr>
          <w:p w14:paraId="59365D0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13.471.422,21</w:t>
            </w:r>
          </w:p>
        </w:tc>
        <w:tc>
          <w:tcPr>
            <w:tcW w:w="983" w:type="dxa"/>
            <w:tcBorders>
              <w:top w:val="nil"/>
              <w:left w:val="nil"/>
              <w:bottom w:val="nil"/>
              <w:right w:val="nil"/>
            </w:tcBorders>
            <w:shd w:val="clear" w:color="000000" w:fill="9999FF"/>
            <w:noWrap/>
            <w:vAlign w:val="bottom"/>
            <w:hideMark/>
          </w:tcPr>
          <w:p w14:paraId="159BE93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87,31</w:t>
            </w:r>
          </w:p>
        </w:tc>
      </w:tr>
      <w:tr w:rsidR="00EE5923" w:rsidRPr="00EE5923" w14:paraId="33720D2F" w14:textId="77777777" w:rsidTr="00BA5A74">
        <w:trPr>
          <w:trHeight w:val="255"/>
        </w:trPr>
        <w:tc>
          <w:tcPr>
            <w:tcW w:w="1277" w:type="dxa"/>
            <w:tcBorders>
              <w:top w:val="nil"/>
              <w:left w:val="nil"/>
              <w:bottom w:val="nil"/>
              <w:right w:val="nil"/>
            </w:tcBorders>
            <w:shd w:val="clear" w:color="000000" w:fill="CCCCFF"/>
            <w:noWrap/>
            <w:vAlign w:val="bottom"/>
            <w:hideMark/>
          </w:tcPr>
          <w:p w14:paraId="0E01EE6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7B24150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1010</w:t>
            </w:r>
          </w:p>
        </w:tc>
        <w:tc>
          <w:tcPr>
            <w:tcW w:w="3511" w:type="dxa"/>
            <w:tcBorders>
              <w:top w:val="nil"/>
              <w:left w:val="nil"/>
              <w:bottom w:val="nil"/>
              <w:right w:val="nil"/>
            </w:tcBorders>
            <w:shd w:val="clear" w:color="000000" w:fill="CCCCFF"/>
            <w:noWrap/>
            <w:vAlign w:val="bottom"/>
            <w:hideMark/>
          </w:tcPr>
          <w:p w14:paraId="3248649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 JAVNIH POTREBA U KULTURI</w:t>
            </w:r>
          </w:p>
        </w:tc>
        <w:tc>
          <w:tcPr>
            <w:tcW w:w="1460" w:type="dxa"/>
            <w:tcBorders>
              <w:top w:val="nil"/>
              <w:left w:val="nil"/>
              <w:bottom w:val="nil"/>
              <w:right w:val="nil"/>
            </w:tcBorders>
            <w:shd w:val="clear" w:color="000000" w:fill="CCCCFF"/>
            <w:noWrap/>
            <w:vAlign w:val="bottom"/>
            <w:hideMark/>
          </w:tcPr>
          <w:p w14:paraId="1E470E9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185.250,00</w:t>
            </w:r>
          </w:p>
        </w:tc>
        <w:tc>
          <w:tcPr>
            <w:tcW w:w="1650" w:type="dxa"/>
            <w:tcBorders>
              <w:top w:val="nil"/>
              <w:left w:val="nil"/>
              <w:bottom w:val="nil"/>
              <w:right w:val="nil"/>
            </w:tcBorders>
            <w:shd w:val="clear" w:color="000000" w:fill="CCCCFF"/>
            <w:noWrap/>
            <w:vAlign w:val="bottom"/>
            <w:hideMark/>
          </w:tcPr>
          <w:p w14:paraId="27071FE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185.250,00</w:t>
            </w:r>
          </w:p>
        </w:tc>
        <w:tc>
          <w:tcPr>
            <w:tcW w:w="983" w:type="dxa"/>
            <w:tcBorders>
              <w:top w:val="nil"/>
              <w:left w:val="nil"/>
              <w:bottom w:val="nil"/>
              <w:right w:val="nil"/>
            </w:tcBorders>
            <w:shd w:val="clear" w:color="000000" w:fill="CCCCFF"/>
            <w:noWrap/>
            <w:vAlign w:val="bottom"/>
            <w:hideMark/>
          </w:tcPr>
          <w:p w14:paraId="5760B0F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4AB2943F" w14:textId="77777777" w:rsidTr="00BA5A74">
        <w:trPr>
          <w:trHeight w:val="255"/>
        </w:trPr>
        <w:tc>
          <w:tcPr>
            <w:tcW w:w="1277" w:type="dxa"/>
            <w:tcBorders>
              <w:top w:val="nil"/>
              <w:left w:val="nil"/>
              <w:bottom w:val="nil"/>
              <w:right w:val="nil"/>
            </w:tcBorders>
            <w:shd w:val="clear" w:color="000000" w:fill="CCCCFF"/>
            <w:noWrap/>
            <w:vAlign w:val="bottom"/>
            <w:hideMark/>
          </w:tcPr>
          <w:p w14:paraId="39709DE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066EBA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A100297</w:t>
            </w:r>
          </w:p>
        </w:tc>
        <w:tc>
          <w:tcPr>
            <w:tcW w:w="3511" w:type="dxa"/>
            <w:tcBorders>
              <w:top w:val="nil"/>
              <w:left w:val="nil"/>
              <w:bottom w:val="nil"/>
              <w:right w:val="nil"/>
            </w:tcBorders>
            <w:shd w:val="clear" w:color="000000" w:fill="CCCCFF"/>
            <w:noWrap/>
            <w:vAlign w:val="bottom"/>
            <w:hideMark/>
          </w:tcPr>
          <w:p w14:paraId="776C4B9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POTPORE KORISNICIMA KROZ PROGRAM JAVNIH POTREBA U KULTURI</w:t>
            </w:r>
          </w:p>
        </w:tc>
        <w:tc>
          <w:tcPr>
            <w:tcW w:w="1460" w:type="dxa"/>
            <w:tcBorders>
              <w:top w:val="nil"/>
              <w:left w:val="nil"/>
              <w:bottom w:val="nil"/>
              <w:right w:val="nil"/>
            </w:tcBorders>
            <w:shd w:val="clear" w:color="000000" w:fill="CCCCFF"/>
            <w:noWrap/>
            <w:vAlign w:val="bottom"/>
            <w:hideMark/>
          </w:tcPr>
          <w:p w14:paraId="109D212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165.250,00</w:t>
            </w:r>
          </w:p>
        </w:tc>
        <w:tc>
          <w:tcPr>
            <w:tcW w:w="1650" w:type="dxa"/>
            <w:tcBorders>
              <w:top w:val="nil"/>
              <w:left w:val="nil"/>
              <w:bottom w:val="nil"/>
              <w:right w:val="nil"/>
            </w:tcBorders>
            <w:shd w:val="clear" w:color="000000" w:fill="CCCCFF"/>
            <w:noWrap/>
            <w:vAlign w:val="bottom"/>
            <w:hideMark/>
          </w:tcPr>
          <w:p w14:paraId="770E60B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165.250,00</w:t>
            </w:r>
          </w:p>
        </w:tc>
        <w:tc>
          <w:tcPr>
            <w:tcW w:w="983" w:type="dxa"/>
            <w:tcBorders>
              <w:top w:val="nil"/>
              <w:left w:val="nil"/>
              <w:bottom w:val="nil"/>
              <w:right w:val="nil"/>
            </w:tcBorders>
            <w:shd w:val="clear" w:color="000000" w:fill="CCCCFF"/>
            <w:noWrap/>
            <w:vAlign w:val="bottom"/>
            <w:hideMark/>
          </w:tcPr>
          <w:p w14:paraId="7DA1FEA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7A158A32" w14:textId="77777777" w:rsidTr="00BA5A74">
        <w:trPr>
          <w:trHeight w:val="255"/>
        </w:trPr>
        <w:tc>
          <w:tcPr>
            <w:tcW w:w="1277" w:type="dxa"/>
            <w:tcBorders>
              <w:top w:val="nil"/>
              <w:left w:val="nil"/>
              <w:bottom w:val="nil"/>
              <w:right w:val="nil"/>
            </w:tcBorders>
            <w:shd w:val="clear" w:color="auto" w:fill="auto"/>
            <w:noWrap/>
            <w:vAlign w:val="bottom"/>
            <w:hideMark/>
          </w:tcPr>
          <w:p w14:paraId="3FEE176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C05383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5F4B6A3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B372CC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165.250,00</w:t>
            </w:r>
          </w:p>
        </w:tc>
        <w:tc>
          <w:tcPr>
            <w:tcW w:w="1650" w:type="dxa"/>
            <w:tcBorders>
              <w:top w:val="nil"/>
              <w:left w:val="nil"/>
              <w:bottom w:val="nil"/>
              <w:right w:val="nil"/>
            </w:tcBorders>
            <w:shd w:val="clear" w:color="auto" w:fill="auto"/>
            <w:noWrap/>
            <w:vAlign w:val="bottom"/>
            <w:hideMark/>
          </w:tcPr>
          <w:p w14:paraId="3EBCC15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165.250,00</w:t>
            </w:r>
          </w:p>
        </w:tc>
        <w:tc>
          <w:tcPr>
            <w:tcW w:w="983" w:type="dxa"/>
            <w:tcBorders>
              <w:top w:val="nil"/>
              <w:left w:val="nil"/>
              <w:bottom w:val="nil"/>
              <w:right w:val="nil"/>
            </w:tcBorders>
            <w:shd w:val="clear" w:color="auto" w:fill="auto"/>
            <w:noWrap/>
            <w:vAlign w:val="bottom"/>
            <w:hideMark/>
          </w:tcPr>
          <w:p w14:paraId="6A52806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45D2ADCB" w14:textId="77777777" w:rsidTr="00BA5A74">
        <w:trPr>
          <w:trHeight w:val="255"/>
        </w:trPr>
        <w:tc>
          <w:tcPr>
            <w:tcW w:w="1277" w:type="dxa"/>
            <w:tcBorders>
              <w:top w:val="nil"/>
              <w:left w:val="nil"/>
              <w:bottom w:val="nil"/>
              <w:right w:val="nil"/>
            </w:tcBorders>
            <w:shd w:val="clear" w:color="000000" w:fill="CCCCFF"/>
            <w:noWrap/>
            <w:vAlign w:val="bottom"/>
            <w:hideMark/>
          </w:tcPr>
          <w:p w14:paraId="27638DA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13D683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A100464</w:t>
            </w:r>
          </w:p>
        </w:tc>
        <w:tc>
          <w:tcPr>
            <w:tcW w:w="3511" w:type="dxa"/>
            <w:tcBorders>
              <w:top w:val="nil"/>
              <w:left w:val="nil"/>
              <w:bottom w:val="nil"/>
              <w:right w:val="nil"/>
            </w:tcBorders>
            <w:shd w:val="clear" w:color="000000" w:fill="CCCCFF"/>
            <w:noWrap/>
            <w:vAlign w:val="bottom"/>
            <w:hideMark/>
          </w:tcPr>
          <w:p w14:paraId="1BD453E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POKLADNE SVEČANOSTI</w:t>
            </w:r>
          </w:p>
        </w:tc>
        <w:tc>
          <w:tcPr>
            <w:tcW w:w="1460" w:type="dxa"/>
            <w:tcBorders>
              <w:top w:val="nil"/>
              <w:left w:val="nil"/>
              <w:bottom w:val="nil"/>
              <w:right w:val="nil"/>
            </w:tcBorders>
            <w:shd w:val="clear" w:color="000000" w:fill="CCCCFF"/>
            <w:noWrap/>
            <w:vAlign w:val="bottom"/>
            <w:hideMark/>
          </w:tcPr>
          <w:p w14:paraId="3BA2E4A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732A0B6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000000" w:fill="CCCCFF"/>
            <w:noWrap/>
            <w:vAlign w:val="bottom"/>
            <w:hideMark/>
          </w:tcPr>
          <w:p w14:paraId="2F03F4C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00759814" w14:textId="77777777" w:rsidTr="00BA5A74">
        <w:trPr>
          <w:trHeight w:val="255"/>
        </w:trPr>
        <w:tc>
          <w:tcPr>
            <w:tcW w:w="1277" w:type="dxa"/>
            <w:tcBorders>
              <w:top w:val="nil"/>
              <w:left w:val="nil"/>
              <w:bottom w:val="nil"/>
              <w:right w:val="nil"/>
            </w:tcBorders>
            <w:shd w:val="clear" w:color="auto" w:fill="auto"/>
            <w:noWrap/>
            <w:vAlign w:val="bottom"/>
            <w:hideMark/>
          </w:tcPr>
          <w:p w14:paraId="3E62185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44D9CE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4088F9B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1E103B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1057CD8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auto" w:fill="auto"/>
            <w:noWrap/>
            <w:vAlign w:val="bottom"/>
            <w:hideMark/>
          </w:tcPr>
          <w:p w14:paraId="1374BCA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7A77F2E5" w14:textId="77777777" w:rsidTr="00BA5A74">
        <w:trPr>
          <w:trHeight w:val="255"/>
        </w:trPr>
        <w:tc>
          <w:tcPr>
            <w:tcW w:w="1277" w:type="dxa"/>
            <w:tcBorders>
              <w:top w:val="nil"/>
              <w:left w:val="nil"/>
              <w:bottom w:val="nil"/>
              <w:right w:val="nil"/>
            </w:tcBorders>
            <w:shd w:val="clear" w:color="000000" w:fill="CCCCFF"/>
            <w:noWrap/>
            <w:vAlign w:val="bottom"/>
            <w:hideMark/>
          </w:tcPr>
          <w:p w14:paraId="3A57E91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59960F8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K100008</w:t>
            </w:r>
          </w:p>
        </w:tc>
        <w:tc>
          <w:tcPr>
            <w:tcW w:w="3511" w:type="dxa"/>
            <w:tcBorders>
              <w:top w:val="nil"/>
              <w:left w:val="nil"/>
              <w:bottom w:val="nil"/>
              <w:right w:val="nil"/>
            </w:tcBorders>
            <w:shd w:val="clear" w:color="000000" w:fill="CCCCFF"/>
            <w:noWrap/>
            <w:vAlign w:val="bottom"/>
            <w:hideMark/>
          </w:tcPr>
          <w:p w14:paraId="6CDF13E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ZAMJENA I SANACIJA DOTRAJALIH DRVENIH OTVORA NA ZGRADI "VAGE"</w:t>
            </w:r>
          </w:p>
        </w:tc>
        <w:tc>
          <w:tcPr>
            <w:tcW w:w="1460" w:type="dxa"/>
            <w:tcBorders>
              <w:top w:val="nil"/>
              <w:left w:val="nil"/>
              <w:bottom w:val="nil"/>
              <w:right w:val="nil"/>
            </w:tcBorders>
            <w:shd w:val="clear" w:color="000000" w:fill="CCCCFF"/>
            <w:noWrap/>
            <w:vAlign w:val="bottom"/>
            <w:hideMark/>
          </w:tcPr>
          <w:p w14:paraId="450C291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000000" w:fill="CCCCFF"/>
            <w:noWrap/>
            <w:vAlign w:val="bottom"/>
            <w:hideMark/>
          </w:tcPr>
          <w:p w14:paraId="7E902D0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w:t>
            </w:r>
          </w:p>
        </w:tc>
        <w:tc>
          <w:tcPr>
            <w:tcW w:w="983" w:type="dxa"/>
            <w:tcBorders>
              <w:top w:val="nil"/>
              <w:left w:val="nil"/>
              <w:bottom w:val="nil"/>
              <w:right w:val="nil"/>
            </w:tcBorders>
            <w:shd w:val="clear" w:color="000000" w:fill="CCCCFF"/>
            <w:noWrap/>
            <w:vAlign w:val="bottom"/>
            <w:hideMark/>
          </w:tcPr>
          <w:p w14:paraId="7C1CDDD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5974345F" w14:textId="77777777" w:rsidTr="00BA5A74">
        <w:trPr>
          <w:trHeight w:val="255"/>
        </w:trPr>
        <w:tc>
          <w:tcPr>
            <w:tcW w:w="1277" w:type="dxa"/>
            <w:tcBorders>
              <w:top w:val="nil"/>
              <w:left w:val="nil"/>
              <w:bottom w:val="nil"/>
              <w:right w:val="nil"/>
            </w:tcBorders>
            <w:shd w:val="clear" w:color="auto" w:fill="auto"/>
            <w:noWrap/>
            <w:vAlign w:val="bottom"/>
            <w:hideMark/>
          </w:tcPr>
          <w:p w14:paraId="66AE416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60F591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55D9B74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1C59C6B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auto" w:fill="auto"/>
            <w:noWrap/>
            <w:vAlign w:val="bottom"/>
            <w:hideMark/>
          </w:tcPr>
          <w:p w14:paraId="3B280CE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w:t>
            </w:r>
          </w:p>
        </w:tc>
        <w:tc>
          <w:tcPr>
            <w:tcW w:w="983" w:type="dxa"/>
            <w:tcBorders>
              <w:top w:val="nil"/>
              <w:left w:val="nil"/>
              <w:bottom w:val="nil"/>
              <w:right w:val="nil"/>
            </w:tcBorders>
            <w:shd w:val="clear" w:color="auto" w:fill="auto"/>
            <w:noWrap/>
            <w:vAlign w:val="bottom"/>
            <w:hideMark/>
          </w:tcPr>
          <w:p w14:paraId="0A82DD6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78E92A2B" w14:textId="77777777" w:rsidTr="00BA5A74">
        <w:trPr>
          <w:trHeight w:val="255"/>
        </w:trPr>
        <w:tc>
          <w:tcPr>
            <w:tcW w:w="1277" w:type="dxa"/>
            <w:tcBorders>
              <w:top w:val="nil"/>
              <w:left w:val="nil"/>
              <w:bottom w:val="nil"/>
              <w:right w:val="nil"/>
            </w:tcBorders>
            <w:shd w:val="clear" w:color="000000" w:fill="CCCCFF"/>
            <w:noWrap/>
            <w:vAlign w:val="bottom"/>
            <w:hideMark/>
          </w:tcPr>
          <w:p w14:paraId="5A0A01B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4CEFD3B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1012</w:t>
            </w:r>
          </w:p>
        </w:tc>
        <w:tc>
          <w:tcPr>
            <w:tcW w:w="3511" w:type="dxa"/>
            <w:tcBorders>
              <w:top w:val="nil"/>
              <w:left w:val="nil"/>
              <w:bottom w:val="nil"/>
              <w:right w:val="nil"/>
            </w:tcBorders>
            <w:shd w:val="clear" w:color="000000" w:fill="CCCCFF"/>
            <w:noWrap/>
            <w:vAlign w:val="bottom"/>
            <w:hideMark/>
          </w:tcPr>
          <w:p w14:paraId="279918D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 JAVNIH POTREBA U SPORTU</w:t>
            </w:r>
          </w:p>
        </w:tc>
        <w:tc>
          <w:tcPr>
            <w:tcW w:w="1460" w:type="dxa"/>
            <w:tcBorders>
              <w:top w:val="nil"/>
              <w:left w:val="nil"/>
              <w:bottom w:val="nil"/>
              <w:right w:val="nil"/>
            </w:tcBorders>
            <w:shd w:val="clear" w:color="000000" w:fill="CCCCFF"/>
            <w:noWrap/>
            <w:vAlign w:val="bottom"/>
            <w:hideMark/>
          </w:tcPr>
          <w:p w14:paraId="375A233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3.953.900,00</w:t>
            </w:r>
          </w:p>
        </w:tc>
        <w:tc>
          <w:tcPr>
            <w:tcW w:w="1650" w:type="dxa"/>
            <w:tcBorders>
              <w:top w:val="nil"/>
              <w:left w:val="nil"/>
              <w:bottom w:val="nil"/>
              <w:right w:val="nil"/>
            </w:tcBorders>
            <w:shd w:val="clear" w:color="000000" w:fill="CCCCFF"/>
            <w:noWrap/>
            <w:vAlign w:val="bottom"/>
            <w:hideMark/>
          </w:tcPr>
          <w:p w14:paraId="18065A5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3.642.170,21</w:t>
            </w:r>
          </w:p>
        </w:tc>
        <w:tc>
          <w:tcPr>
            <w:tcW w:w="983" w:type="dxa"/>
            <w:tcBorders>
              <w:top w:val="nil"/>
              <w:left w:val="nil"/>
              <w:bottom w:val="nil"/>
              <w:right w:val="nil"/>
            </w:tcBorders>
            <w:shd w:val="clear" w:color="000000" w:fill="CCCCFF"/>
            <w:noWrap/>
            <w:vAlign w:val="bottom"/>
            <w:hideMark/>
          </w:tcPr>
          <w:p w14:paraId="46C46F2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92,12</w:t>
            </w:r>
          </w:p>
        </w:tc>
      </w:tr>
      <w:tr w:rsidR="00EE5923" w:rsidRPr="00EE5923" w14:paraId="7FC4C43D" w14:textId="77777777" w:rsidTr="00BA5A74">
        <w:trPr>
          <w:trHeight w:val="255"/>
        </w:trPr>
        <w:tc>
          <w:tcPr>
            <w:tcW w:w="1277" w:type="dxa"/>
            <w:tcBorders>
              <w:top w:val="nil"/>
              <w:left w:val="nil"/>
              <w:bottom w:val="nil"/>
              <w:right w:val="nil"/>
            </w:tcBorders>
            <w:shd w:val="clear" w:color="000000" w:fill="CCCCFF"/>
            <w:noWrap/>
            <w:vAlign w:val="bottom"/>
            <w:hideMark/>
          </w:tcPr>
          <w:p w14:paraId="2403AF4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C671F5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A100172</w:t>
            </w:r>
          </w:p>
        </w:tc>
        <w:tc>
          <w:tcPr>
            <w:tcW w:w="3511" w:type="dxa"/>
            <w:tcBorders>
              <w:top w:val="nil"/>
              <w:left w:val="nil"/>
              <w:bottom w:val="nil"/>
              <w:right w:val="nil"/>
            </w:tcBorders>
            <w:shd w:val="clear" w:color="000000" w:fill="CCCCFF"/>
            <w:noWrap/>
            <w:vAlign w:val="bottom"/>
            <w:hideMark/>
          </w:tcPr>
          <w:p w14:paraId="5B2B08F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SPORTSKA ZAJEDNICA GRADA METKOVIĆA</w:t>
            </w:r>
          </w:p>
        </w:tc>
        <w:tc>
          <w:tcPr>
            <w:tcW w:w="1460" w:type="dxa"/>
            <w:tcBorders>
              <w:top w:val="nil"/>
              <w:left w:val="nil"/>
              <w:bottom w:val="nil"/>
              <w:right w:val="nil"/>
            </w:tcBorders>
            <w:shd w:val="clear" w:color="000000" w:fill="CCCCFF"/>
            <w:noWrap/>
            <w:vAlign w:val="bottom"/>
            <w:hideMark/>
          </w:tcPr>
          <w:p w14:paraId="1D034E2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3.643.500,00</w:t>
            </w:r>
          </w:p>
        </w:tc>
        <w:tc>
          <w:tcPr>
            <w:tcW w:w="1650" w:type="dxa"/>
            <w:tcBorders>
              <w:top w:val="nil"/>
              <w:left w:val="nil"/>
              <w:bottom w:val="nil"/>
              <w:right w:val="nil"/>
            </w:tcBorders>
            <w:shd w:val="clear" w:color="000000" w:fill="CCCCFF"/>
            <w:noWrap/>
            <w:vAlign w:val="bottom"/>
            <w:hideMark/>
          </w:tcPr>
          <w:p w14:paraId="22D951D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3.642.170,21</w:t>
            </w:r>
          </w:p>
        </w:tc>
        <w:tc>
          <w:tcPr>
            <w:tcW w:w="983" w:type="dxa"/>
            <w:tcBorders>
              <w:top w:val="nil"/>
              <w:left w:val="nil"/>
              <w:bottom w:val="nil"/>
              <w:right w:val="nil"/>
            </w:tcBorders>
            <w:shd w:val="clear" w:color="000000" w:fill="CCCCFF"/>
            <w:noWrap/>
            <w:vAlign w:val="bottom"/>
            <w:hideMark/>
          </w:tcPr>
          <w:p w14:paraId="062620C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99,96</w:t>
            </w:r>
          </w:p>
        </w:tc>
      </w:tr>
      <w:tr w:rsidR="00EE5923" w:rsidRPr="00EE5923" w14:paraId="3716F8D6" w14:textId="77777777" w:rsidTr="00BA5A74">
        <w:trPr>
          <w:trHeight w:val="255"/>
        </w:trPr>
        <w:tc>
          <w:tcPr>
            <w:tcW w:w="1277" w:type="dxa"/>
            <w:tcBorders>
              <w:top w:val="nil"/>
              <w:left w:val="nil"/>
              <w:bottom w:val="nil"/>
              <w:right w:val="nil"/>
            </w:tcBorders>
            <w:shd w:val="clear" w:color="auto" w:fill="auto"/>
            <w:noWrap/>
            <w:vAlign w:val="bottom"/>
            <w:hideMark/>
          </w:tcPr>
          <w:p w14:paraId="3AA956B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D707C6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2F605D2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EE322D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237.078,36</w:t>
            </w:r>
          </w:p>
        </w:tc>
        <w:tc>
          <w:tcPr>
            <w:tcW w:w="1650" w:type="dxa"/>
            <w:tcBorders>
              <w:top w:val="nil"/>
              <w:left w:val="nil"/>
              <w:bottom w:val="nil"/>
              <w:right w:val="nil"/>
            </w:tcBorders>
            <w:shd w:val="clear" w:color="auto" w:fill="auto"/>
            <w:noWrap/>
            <w:vAlign w:val="bottom"/>
            <w:hideMark/>
          </w:tcPr>
          <w:p w14:paraId="0ABCABB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235.748,57</w:t>
            </w:r>
          </w:p>
        </w:tc>
        <w:tc>
          <w:tcPr>
            <w:tcW w:w="983" w:type="dxa"/>
            <w:tcBorders>
              <w:top w:val="nil"/>
              <w:left w:val="nil"/>
              <w:bottom w:val="nil"/>
              <w:right w:val="nil"/>
            </w:tcBorders>
            <w:shd w:val="clear" w:color="auto" w:fill="auto"/>
            <w:noWrap/>
            <w:vAlign w:val="bottom"/>
            <w:hideMark/>
          </w:tcPr>
          <w:p w14:paraId="0314268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99,44</w:t>
            </w:r>
          </w:p>
        </w:tc>
      </w:tr>
      <w:tr w:rsidR="00EE5923" w:rsidRPr="00EE5923" w14:paraId="4D67AEB1" w14:textId="77777777" w:rsidTr="00BA5A74">
        <w:trPr>
          <w:trHeight w:val="255"/>
        </w:trPr>
        <w:tc>
          <w:tcPr>
            <w:tcW w:w="1277" w:type="dxa"/>
            <w:tcBorders>
              <w:top w:val="nil"/>
              <w:left w:val="nil"/>
              <w:bottom w:val="nil"/>
              <w:right w:val="nil"/>
            </w:tcBorders>
            <w:shd w:val="clear" w:color="auto" w:fill="auto"/>
            <w:noWrap/>
            <w:vAlign w:val="bottom"/>
            <w:hideMark/>
          </w:tcPr>
          <w:p w14:paraId="075503E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382D34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2CF07DB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2113F2C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3.366.421,64</w:t>
            </w:r>
          </w:p>
        </w:tc>
        <w:tc>
          <w:tcPr>
            <w:tcW w:w="1650" w:type="dxa"/>
            <w:tcBorders>
              <w:top w:val="nil"/>
              <w:left w:val="nil"/>
              <w:bottom w:val="nil"/>
              <w:right w:val="nil"/>
            </w:tcBorders>
            <w:shd w:val="clear" w:color="auto" w:fill="auto"/>
            <w:noWrap/>
            <w:vAlign w:val="bottom"/>
            <w:hideMark/>
          </w:tcPr>
          <w:p w14:paraId="1554BA1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3.366.421,64</w:t>
            </w:r>
          </w:p>
        </w:tc>
        <w:tc>
          <w:tcPr>
            <w:tcW w:w="983" w:type="dxa"/>
            <w:tcBorders>
              <w:top w:val="nil"/>
              <w:left w:val="nil"/>
              <w:bottom w:val="nil"/>
              <w:right w:val="nil"/>
            </w:tcBorders>
            <w:shd w:val="clear" w:color="auto" w:fill="auto"/>
            <w:noWrap/>
            <w:vAlign w:val="bottom"/>
            <w:hideMark/>
          </w:tcPr>
          <w:p w14:paraId="6E7303D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27A24334" w14:textId="77777777" w:rsidTr="00BA5A74">
        <w:trPr>
          <w:trHeight w:val="255"/>
        </w:trPr>
        <w:tc>
          <w:tcPr>
            <w:tcW w:w="1277" w:type="dxa"/>
            <w:tcBorders>
              <w:top w:val="nil"/>
              <w:left w:val="nil"/>
              <w:bottom w:val="nil"/>
              <w:right w:val="nil"/>
            </w:tcBorders>
            <w:shd w:val="clear" w:color="auto" w:fill="auto"/>
            <w:noWrap/>
            <w:vAlign w:val="bottom"/>
            <w:hideMark/>
          </w:tcPr>
          <w:p w14:paraId="1DA596B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494B3B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6.1.</w:t>
            </w:r>
          </w:p>
        </w:tc>
        <w:tc>
          <w:tcPr>
            <w:tcW w:w="3511" w:type="dxa"/>
            <w:tcBorders>
              <w:top w:val="nil"/>
              <w:left w:val="nil"/>
              <w:bottom w:val="nil"/>
              <w:right w:val="nil"/>
            </w:tcBorders>
            <w:shd w:val="clear" w:color="auto" w:fill="auto"/>
            <w:noWrap/>
            <w:vAlign w:val="bottom"/>
            <w:hideMark/>
          </w:tcPr>
          <w:p w14:paraId="07BF524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Donacije</w:t>
            </w:r>
          </w:p>
        </w:tc>
        <w:tc>
          <w:tcPr>
            <w:tcW w:w="1460" w:type="dxa"/>
            <w:tcBorders>
              <w:top w:val="nil"/>
              <w:left w:val="nil"/>
              <w:bottom w:val="nil"/>
              <w:right w:val="nil"/>
            </w:tcBorders>
            <w:shd w:val="clear" w:color="auto" w:fill="auto"/>
            <w:noWrap/>
            <w:vAlign w:val="bottom"/>
            <w:hideMark/>
          </w:tcPr>
          <w:p w14:paraId="51C3CC0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40.000,00</w:t>
            </w:r>
          </w:p>
        </w:tc>
        <w:tc>
          <w:tcPr>
            <w:tcW w:w="1650" w:type="dxa"/>
            <w:tcBorders>
              <w:top w:val="nil"/>
              <w:left w:val="nil"/>
              <w:bottom w:val="nil"/>
              <w:right w:val="nil"/>
            </w:tcBorders>
            <w:shd w:val="clear" w:color="auto" w:fill="auto"/>
            <w:noWrap/>
            <w:vAlign w:val="bottom"/>
            <w:hideMark/>
          </w:tcPr>
          <w:p w14:paraId="5F75F8E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40.000,00</w:t>
            </w:r>
          </w:p>
        </w:tc>
        <w:tc>
          <w:tcPr>
            <w:tcW w:w="983" w:type="dxa"/>
            <w:tcBorders>
              <w:top w:val="nil"/>
              <w:left w:val="nil"/>
              <w:bottom w:val="nil"/>
              <w:right w:val="nil"/>
            </w:tcBorders>
            <w:shd w:val="clear" w:color="auto" w:fill="auto"/>
            <w:noWrap/>
            <w:vAlign w:val="bottom"/>
            <w:hideMark/>
          </w:tcPr>
          <w:p w14:paraId="4BDAE57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635FC625" w14:textId="77777777" w:rsidTr="00BA5A74">
        <w:trPr>
          <w:trHeight w:val="255"/>
        </w:trPr>
        <w:tc>
          <w:tcPr>
            <w:tcW w:w="1277" w:type="dxa"/>
            <w:tcBorders>
              <w:top w:val="nil"/>
              <w:left w:val="nil"/>
              <w:bottom w:val="nil"/>
              <w:right w:val="nil"/>
            </w:tcBorders>
            <w:shd w:val="clear" w:color="000000" w:fill="CCCCFF"/>
            <w:noWrap/>
            <w:vAlign w:val="bottom"/>
            <w:hideMark/>
          </w:tcPr>
          <w:p w14:paraId="16F8D91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63AE025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K100165</w:t>
            </w:r>
          </w:p>
        </w:tc>
        <w:tc>
          <w:tcPr>
            <w:tcW w:w="3511" w:type="dxa"/>
            <w:tcBorders>
              <w:top w:val="nil"/>
              <w:left w:val="nil"/>
              <w:bottom w:val="nil"/>
              <w:right w:val="nil"/>
            </w:tcBorders>
            <w:shd w:val="clear" w:color="000000" w:fill="CCCCFF"/>
            <w:noWrap/>
            <w:vAlign w:val="bottom"/>
            <w:hideMark/>
          </w:tcPr>
          <w:p w14:paraId="259D283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PROJEKT OBNOVE PARKETA I UGRADNJA OBLOGE U GRADSKOJ DVORANI</w:t>
            </w:r>
          </w:p>
        </w:tc>
        <w:tc>
          <w:tcPr>
            <w:tcW w:w="1460" w:type="dxa"/>
            <w:tcBorders>
              <w:top w:val="nil"/>
              <w:left w:val="nil"/>
              <w:bottom w:val="nil"/>
              <w:right w:val="nil"/>
            </w:tcBorders>
            <w:shd w:val="clear" w:color="000000" w:fill="CCCCFF"/>
            <w:noWrap/>
            <w:vAlign w:val="bottom"/>
            <w:hideMark/>
          </w:tcPr>
          <w:p w14:paraId="191C809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310.400,00</w:t>
            </w:r>
          </w:p>
        </w:tc>
        <w:tc>
          <w:tcPr>
            <w:tcW w:w="1650" w:type="dxa"/>
            <w:tcBorders>
              <w:top w:val="nil"/>
              <w:left w:val="nil"/>
              <w:bottom w:val="nil"/>
              <w:right w:val="nil"/>
            </w:tcBorders>
            <w:shd w:val="clear" w:color="000000" w:fill="CCCCFF"/>
            <w:noWrap/>
            <w:vAlign w:val="bottom"/>
            <w:hideMark/>
          </w:tcPr>
          <w:p w14:paraId="757D62E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647965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0,00</w:t>
            </w:r>
          </w:p>
        </w:tc>
      </w:tr>
      <w:tr w:rsidR="00EE5923" w:rsidRPr="00EE5923" w14:paraId="03C209C8" w14:textId="77777777" w:rsidTr="00BA5A74">
        <w:trPr>
          <w:trHeight w:val="255"/>
        </w:trPr>
        <w:tc>
          <w:tcPr>
            <w:tcW w:w="1277" w:type="dxa"/>
            <w:tcBorders>
              <w:top w:val="nil"/>
              <w:left w:val="nil"/>
              <w:bottom w:val="nil"/>
              <w:right w:val="nil"/>
            </w:tcBorders>
            <w:shd w:val="clear" w:color="auto" w:fill="auto"/>
            <w:noWrap/>
            <w:vAlign w:val="bottom"/>
            <w:hideMark/>
          </w:tcPr>
          <w:p w14:paraId="6C41764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663266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5.5.</w:t>
            </w:r>
          </w:p>
        </w:tc>
        <w:tc>
          <w:tcPr>
            <w:tcW w:w="3511" w:type="dxa"/>
            <w:tcBorders>
              <w:top w:val="nil"/>
              <w:left w:val="nil"/>
              <w:bottom w:val="nil"/>
              <w:right w:val="nil"/>
            </w:tcBorders>
            <w:shd w:val="clear" w:color="auto" w:fill="auto"/>
            <w:noWrap/>
            <w:vAlign w:val="bottom"/>
            <w:hideMark/>
          </w:tcPr>
          <w:p w14:paraId="44C6436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auto" w:fill="auto"/>
            <w:noWrap/>
            <w:vAlign w:val="bottom"/>
            <w:hideMark/>
          </w:tcPr>
          <w:p w14:paraId="05154A9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310.400,00</w:t>
            </w:r>
          </w:p>
        </w:tc>
        <w:tc>
          <w:tcPr>
            <w:tcW w:w="1650" w:type="dxa"/>
            <w:tcBorders>
              <w:top w:val="nil"/>
              <w:left w:val="nil"/>
              <w:bottom w:val="nil"/>
              <w:right w:val="nil"/>
            </w:tcBorders>
            <w:shd w:val="clear" w:color="auto" w:fill="auto"/>
            <w:noWrap/>
            <w:vAlign w:val="bottom"/>
            <w:hideMark/>
          </w:tcPr>
          <w:p w14:paraId="1CDA8FB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7C74C2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0,00</w:t>
            </w:r>
          </w:p>
        </w:tc>
      </w:tr>
      <w:tr w:rsidR="00EE5923" w:rsidRPr="00EE5923" w14:paraId="6A50F2DD" w14:textId="77777777" w:rsidTr="00BA5A74">
        <w:trPr>
          <w:trHeight w:val="255"/>
        </w:trPr>
        <w:tc>
          <w:tcPr>
            <w:tcW w:w="1277" w:type="dxa"/>
            <w:tcBorders>
              <w:top w:val="nil"/>
              <w:left w:val="nil"/>
              <w:bottom w:val="nil"/>
              <w:right w:val="nil"/>
            </w:tcBorders>
            <w:shd w:val="clear" w:color="000000" w:fill="CCCCFF"/>
            <w:noWrap/>
            <w:vAlign w:val="bottom"/>
            <w:hideMark/>
          </w:tcPr>
          <w:p w14:paraId="45FDF04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39F8D87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1013</w:t>
            </w:r>
          </w:p>
        </w:tc>
        <w:tc>
          <w:tcPr>
            <w:tcW w:w="3511" w:type="dxa"/>
            <w:tcBorders>
              <w:top w:val="nil"/>
              <w:left w:val="nil"/>
              <w:bottom w:val="nil"/>
              <w:right w:val="nil"/>
            </w:tcBorders>
            <w:shd w:val="clear" w:color="000000" w:fill="CCCCFF"/>
            <w:noWrap/>
            <w:vAlign w:val="bottom"/>
            <w:hideMark/>
          </w:tcPr>
          <w:p w14:paraId="1A946DC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 JAVNIH POTREBA U SOCIJALNOJ SKRBI</w:t>
            </w:r>
          </w:p>
        </w:tc>
        <w:tc>
          <w:tcPr>
            <w:tcW w:w="1460" w:type="dxa"/>
            <w:tcBorders>
              <w:top w:val="nil"/>
              <w:left w:val="nil"/>
              <w:bottom w:val="nil"/>
              <w:right w:val="nil"/>
            </w:tcBorders>
            <w:shd w:val="clear" w:color="000000" w:fill="CCCCFF"/>
            <w:noWrap/>
            <w:vAlign w:val="bottom"/>
            <w:hideMark/>
          </w:tcPr>
          <w:p w14:paraId="4B440F0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3.989.050,00</w:t>
            </w:r>
          </w:p>
        </w:tc>
        <w:tc>
          <w:tcPr>
            <w:tcW w:w="1650" w:type="dxa"/>
            <w:tcBorders>
              <w:top w:val="nil"/>
              <w:left w:val="nil"/>
              <w:bottom w:val="nil"/>
              <w:right w:val="nil"/>
            </w:tcBorders>
            <w:shd w:val="clear" w:color="000000" w:fill="CCCCFF"/>
            <w:noWrap/>
            <w:vAlign w:val="bottom"/>
            <w:hideMark/>
          </w:tcPr>
          <w:p w14:paraId="0D01986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2.599.239,44</w:t>
            </w:r>
          </w:p>
        </w:tc>
        <w:tc>
          <w:tcPr>
            <w:tcW w:w="983" w:type="dxa"/>
            <w:tcBorders>
              <w:top w:val="nil"/>
              <w:left w:val="nil"/>
              <w:bottom w:val="nil"/>
              <w:right w:val="nil"/>
            </w:tcBorders>
            <w:shd w:val="clear" w:color="000000" w:fill="CCCCFF"/>
            <w:noWrap/>
            <w:vAlign w:val="bottom"/>
            <w:hideMark/>
          </w:tcPr>
          <w:p w14:paraId="1140498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65,16</w:t>
            </w:r>
          </w:p>
        </w:tc>
      </w:tr>
      <w:tr w:rsidR="00EE5923" w:rsidRPr="00EE5923" w14:paraId="54A1E559" w14:textId="77777777" w:rsidTr="00BA5A74">
        <w:trPr>
          <w:trHeight w:val="255"/>
        </w:trPr>
        <w:tc>
          <w:tcPr>
            <w:tcW w:w="1277" w:type="dxa"/>
            <w:tcBorders>
              <w:top w:val="nil"/>
              <w:left w:val="nil"/>
              <w:bottom w:val="nil"/>
              <w:right w:val="nil"/>
            </w:tcBorders>
            <w:shd w:val="clear" w:color="000000" w:fill="CCCCFF"/>
            <w:noWrap/>
            <w:vAlign w:val="bottom"/>
            <w:hideMark/>
          </w:tcPr>
          <w:p w14:paraId="3E82050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D083B0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A100026</w:t>
            </w:r>
          </w:p>
        </w:tc>
        <w:tc>
          <w:tcPr>
            <w:tcW w:w="3511" w:type="dxa"/>
            <w:tcBorders>
              <w:top w:val="nil"/>
              <w:left w:val="nil"/>
              <w:bottom w:val="nil"/>
              <w:right w:val="nil"/>
            </w:tcBorders>
            <w:shd w:val="clear" w:color="000000" w:fill="CCCCFF"/>
            <w:noWrap/>
            <w:vAlign w:val="bottom"/>
            <w:hideMark/>
          </w:tcPr>
          <w:p w14:paraId="5FCD790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SOCIJALNA SKRB O NEZAPOSLENIMA</w:t>
            </w:r>
          </w:p>
        </w:tc>
        <w:tc>
          <w:tcPr>
            <w:tcW w:w="1460" w:type="dxa"/>
            <w:tcBorders>
              <w:top w:val="nil"/>
              <w:left w:val="nil"/>
              <w:bottom w:val="nil"/>
              <w:right w:val="nil"/>
            </w:tcBorders>
            <w:shd w:val="clear" w:color="000000" w:fill="CCCCFF"/>
            <w:noWrap/>
            <w:vAlign w:val="bottom"/>
            <w:hideMark/>
          </w:tcPr>
          <w:p w14:paraId="68A9A4B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127.000,00</w:t>
            </w:r>
          </w:p>
        </w:tc>
        <w:tc>
          <w:tcPr>
            <w:tcW w:w="1650" w:type="dxa"/>
            <w:tcBorders>
              <w:top w:val="nil"/>
              <w:left w:val="nil"/>
              <w:bottom w:val="nil"/>
              <w:right w:val="nil"/>
            </w:tcBorders>
            <w:shd w:val="clear" w:color="000000" w:fill="CCCCFF"/>
            <w:noWrap/>
            <w:vAlign w:val="bottom"/>
            <w:hideMark/>
          </w:tcPr>
          <w:p w14:paraId="4F20D4C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114.600,00</w:t>
            </w:r>
          </w:p>
        </w:tc>
        <w:tc>
          <w:tcPr>
            <w:tcW w:w="983" w:type="dxa"/>
            <w:tcBorders>
              <w:top w:val="nil"/>
              <w:left w:val="nil"/>
              <w:bottom w:val="nil"/>
              <w:right w:val="nil"/>
            </w:tcBorders>
            <w:shd w:val="clear" w:color="000000" w:fill="CCCCFF"/>
            <w:noWrap/>
            <w:vAlign w:val="bottom"/>
            <w:hideMark/>
          </w:tcPr>
          <w:p w14:paraId="398F970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90,24</w:t>
            </w:r>
          </w:p>
        </w:tc>
      </w:tr>
      <w:tr w:rsidR="00EE5923" w:rsidRPr="00EE5923" w14:paraId="56468389" w14:textId="77777777" w:rsidTr="00BA5A74">
        <w:trPr>
          <w:trHeight w:val="255"/>
        </w:trPr>
        <w:tc>
          <w:tcPr>
            <w:tcW w:w="1277" w:type="dxa"/>
            <w:tcBorders>
              <w:top w:val="nil"/>
              <w:left w:val="nil"/>
              <w:bottom w:val="nil"/>
              <w:right w:val="nil"/>
            </w:tcBorders>
            <w:shd w:val="clear" w:color="auto" w:fill="auto"/>
            <w:noWrap/>
            <w:vAlign w:val="bottom"/>
            <w:hideMark/>
          </w:tcPr>
          <w:p w14:paraId="61E8603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ABF485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0746F3D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8056ED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127.000,00</w:t>
            </w:r>
          </w:p>
        </w:tc>
        <w:tc>
          <w:tcPr>
            <w:tcW w:w="1650" w:type="dxa"/>
            <w:tcBorders>
              <w:top w:val="nil"/>
              <w:left w:val="nil"/>
              <w:bottom w:val="nil"/>
              <w:right w:val="nil"/>
            </w:tcBorders>
            <w:shd w:val="clear" w:color="auto" w:fill="auto"/>
            <w:noWrap/>
            <w:vAlign w:val="bottom"/>
            <w:hideMark/>
          </w:tcPr>
          <w:p w14:paraId="137967D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114.600,00</w:t>
            </w:r>
          </w:p>
        </w:tc>
        <w:tc>
          <w:tcPr>
            <w:tcW w:w="983" w:type="dxa"/>
            <w:tcBorders>
              <w:top w:val="nil"/>
              <w:left w:val="nil"/>
              <w:bottom w:val="nil"/>
              <w:right w:val="nil"/>
            </w:tcBorders>
            <w:shd w:val="clear" w:color="auto" w:fill="auto"/>
            <w:noWrap/>
            <w:vAlign w:val="bottom"/>
            <w:hideMark/>
          </w:tcPr>
          <w:p w14:paraId="3390D4F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90,24</w:t>
            </w:r>
          </w:p>
        </w:tc>
      </w:tr>
      <w:tr w:rsidR="00EE5923" w:rsidRPr="00EE5923" w14:paraId="7016BBFB" w14:textId="77777777" w:rsidTr="00BA5A74">
        <w:trPr>
          <w:trHeight w:val="255"/>
        </w:trPr>
        <w:tc>
          <w:tcPr>
            <w:tcW w:w="1277" w:type="dxa"/>
            <w:tcBorders>
              <w:top w:val="nil"/>
              <w:left w:val="nil"/>
              <w:bottom w:val="nil"/>
              <w:right w:val="nil"/>
            </w:tcBorders>
            <w:shd w:val="clear" w:color="000000" w:fill="CCCCFF"/>
            <w:noWrap/>
            <w:vAlign w:val="bottom"/>
            <w:hideMark/>
          </w:tcPr>
          <w:p w14:paraId="6A30F20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72C155B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A100180</w:t>
            </w:r>
          </w:p>
        </w:tc>
        <w:tc>
          <w:tcPr>
            <w:tcW w:w="3511" w:type="dxa"/>
            <w:tcBorders>
              <w:top w:val="nil"/>
              <w:left w:val="nil"/>
              <w:bottom w:val="nil"/>
              <w:right w:val="nil"/>
            </w:tcBorders>
            <w:shd w:val="clear" w:color="000000" w:fill="CCCCFF"/>
            <w:noWrap/>
            <w:vAlign w:val="bottom"/>
            <w:hideMark/>
          </w:tcPr>
          <w:p w14:paraId="7E0284F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GRADSKO DRUŠTVO CRVENOG KRIŽA METKOVIĆ</w:t>
            </w:r>
          </w:p>
        </w:tc>
        <w:tc>
          <w:tcPr>
            <w:tcW w:w="1460" w:type="dxa"/>
            <w:tcBorders>
              <w:top w:val="nil"/>
              <w:left w:val="nil"/>
              <w:bottom w:val="nil"/>
              <w:right w:val="nil"/>
            </w:tcBorders>
            <w:shd w:val="clear" w:color="000000" w:fill="CCCCFF"/>
            <w:noWrap/>
            <w:vAlign w:val="bottom"/>
            <w:hideMark/>
          </w:tcPr>
          <w:p w14:paraId="41B464E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312.000,00</w:t>
            </w:r>
          </w:p>
        </w:tc>
        <w:tc>
          <w:tcPr>
            <w:tcW w:w="1650" w:type="dxa"/>
            <w:tcBorders>
              <w:top w:val="nil"/>
              <w:left w:val="nil"/>
              <w:bottom w:val="nil"/>
              <w:right w:val="nil"/>
            </w:tcBorders>
            <w:shd w:val="clear" w:color="000000" w:fill="CCCCFF"/>
            <w:noWrap/>
            <w:vAlign w:val="bottom"/>
            <w:hideMark/>
          </w:tcPr>
          <w:p w14:paraId="408EE18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311.161,80</w:t>
            </w:r>
          </w:p>
        </w:tc>
        <w:tc>
          <w:tcPr>
            <w:tcW w:w="983" w:type="dxa"/>
            <w:tcBorders>
              <w:top w:val="nil"/>
              <w:left w:val="nil"/>
              <w:bottom w:val="nil"/>
              <w:right w:val="nil"/>
            </w:tcBorders>
            <w:shd w:val="clear" w:color="000000" w:fill="CCCCFF"/>
            <w:noWrap/>
            <w:vAlign w:val="bottom"/>
            <w:hideMark/>
          </w:tcPr>
          <w:p w14:paraId="446EF76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99,73</w:t>
            </w:r>
          </w:p>
        </w:tc>
      </w:tr>
      <w:tr w:rsidR="00EE5923" w:rsidRPr="00EE5923" w14:paraId="7B461BF8" w14:textId="77777777" w:rsidTr="00BA5A74">
        <w:trPr>
          <w:trHeight w:val="255"/>
        </w:trPr>
        <w:tc>
          <w:tcPr>
            <w:tcW w:w="1277" w:type="dxa"/>
            <w:tcBorders>
              <w:top w:val="nil"/>
              <w:left w:val="nil"/>
              <w:bottom w:val="nil"/>
              <w:right w:val="nil"/>
            </w:tcBorders>
            <w:shd w:val="clear" w:color="auto" w:fill="auto"/>
            <w:noWrap/>
            <w:vAlign w:val="bottom"/>
            <w:hideMark/>
          </w:tcPr>
          <w:p w14:paraId="33366C8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9EEDAC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6B4AD1D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05FFF2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312.000,00</w:t>
            </w:r>
          </w:p>
        </w:tc>
        <w:tc>
          <w:tcPr>
            <w:tcW w:w="1650" w:type="dxa"/>
            <w:tcBorders>
              <w:top w:val="nil"/>
              <w:left w:val="nil"/>
              <w:bottom w:val="nil"/>
              <w:right w:val="nil"/>
            </w:tcBorders>
            <w:shd w:val="clear" w:color="auto" w:fill="auto"/>
            <w:noWrap/>
            <w:vAlign w:val="bottom"/>
            <w:hideMark/>
          </w:tcPr>
          <w:p w14:paraId="6DCBD52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311.161,80</w:t>
            </w:r>
          </w:p>
        </w:tc>
        <w:tc>
          <w:tcPr>
            <w:tcW w:w="983" w:type="dxa"/>
            <w:tcBorders>
              <w:top w:val="nil"/>
              <w:left w:val="nil"/>
              <w:bottom w:val="nil"/>
              <w:right w:val="nil"/>
            </w:tcBorders>
            <w:shd w:val="clear" w:color="auto" w:fill="auto"/>
            <w:noWrap/>
            <w:vAlign w:val="bottom"/>
            <w:hideMark/>
          </w:tcPr>
          <w:p w14:paraId="3FBE1C0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99,73</w:t>
            </w:r>
          </w:p>
        </w:tc>
      </w:tr>
      <w:tr w:rsidR="00EE5923" w:rsidRPr="00EE5923" w14:paraId="11FEE96B" w14:textId="77777777" w:rsidTr="00BA5A74">
        <w:trPr>
          <w:trHeight w:val="255"/>
        </w:trPr>
        <w:tc>
          <w:tcPr>
            <w:tcW w:w="1277" w:type="dxa"/>
            <w:tcBorders>
              <w:top w:val="nil"/>
              <w:left w:val="nil"/>
              <w:bottom w:val="nil"/>
              <w:right w:val="nil"/>
            </w:tcBorders>
            <w:shd w:val="clear" w:color="000000" w:fill="CCCCFF"/>
            <w:noWrap/>
            <w:vAlign w:val="bottom"/>
            <w:hideMark/>
          </w:tcPr>
          <w:p w14:paraId="4BABFAB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FBE47F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A100230</w:t>
            </w:r>
          </w:p>
        </w:tc>
        <w:tc>
          <w:tcPr>
            <w:tcW w:w="3511" w:type="dxa"/>
            <w:tcBorders>
              <w:top w:val="nil"/>
              <w:left w:val="nil"/>
              <w:bottom w:val="nil"/>
              <w:right w:val="nil"/>
            </w:tcBorders>
            <w:shd w:val="clear" w:color="000000" w:fill="CCCCFF"/>
            <w:noWrap/>
            <w:vAlign w:val="bottom"/>
            <w:hideMark/>
          </w:tcPr>
          <w:p w14:paraId="61DC013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NAKNADA TROŠKOVA STANOVANJA</w:t>
            </w:r>
          </w:p>
        </w:tc>
        <w:tc>
          <w:tcPr>
            <w:tcW w:w="1460" w:type="dxa"/>
            <w:tcBorders>
              <w:top w:val="nil"/>
              <w:left w:val="nil"/>
              <w:bottom w:val="nil"/>
              <w:right w:val="nil"/>
            </w:tcBorders>
            <w:shd w:val="clear" w:color="000000" w:fill="CCCCFF"/>
            <w:noWrap/>
            <w:vAlign w:val="bottom"/>
            <w:hideMark/>
          </w:tcPr>
          <w:p w14:paraId="502741B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417.000,00</w:t>
            </w:r>
          </w:p>
        </w:tc>
        <w:tc>
          <w:tcPr>
            <w:tcW w:w="1650" w:type="dxa"/>
            <w:tcBorders>
              <w:top w:val="nil"/>
              <w:left w:val="nil"/>
              <w:bottom w:val="nil"/>
              <w:right w:val="nil"/>
            </w:tcBorders>
            <w:shd w:val="clear" w:color="000000" w:fill="CCCCFF"/>
            <w:noWrap/>
            <w:vAlign w:val="bottom"/>
            <w:hideMark/>
          </w:tcPr>
          <w:p w14:paraId="0D11062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416.510,20</w:t>
            </w:r>
          </w:p>
        </w:tc>
        <w:tc>
          <w:tcPr>
            <w:tcW w:w="983" w:type="dxa"/>
            <w:tcBorders>
              <w:top w:val="nil"/>
              <w:left w:val="nil"/>
              <w:bottom w:val="nil"/>
              <w:right w:val="nil"/>
            </w:tcBorders>
            <w:shd w:val="clear" w:color="000000" w:fill="CCCCFF"/>
            <w:noWrap/>
            <w:vAlign w:val="bottom"/>
            <w:hideMark/>
          </w:tcPr>
          <w:p w14:paraId="6126365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99,88</w:t>
            </w:r>
          </w:p>
        </w:tc>
      </w:tr>
      <w:tr w:rsidR="00EE5923" w:rsidRPr="00EE5923" w14:paraId="3C9A6CC8" w14:textId="77777777" w:rsidTr="00BA5A74">
        <w:trPr>
          <w:trHeight w:val="255"/>
        </w:trPr>
        <w:tc>
          <w:tcPr>
            <w:tcW w:w="1277" w:type="dxa"/>
            <w:tcBorders>
              <w:top w:val="nil"/>
              <w:left w:val="nil"/>
              <w:bottom w:val="nil"/>
              <w:right w:val="nil"/>
            </w:tcBorders>
            <w:shd w:val="clear" w:color="auto" w:fill="auto"/>
            <w:noWrap/>
            <w:vAlign w:val="bottom"/>
            <w:hideMark/>
          </w:tcPr>
          <w:p w14:paraId="7B4D6A7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3FB153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326A276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D76E31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417.000,00</w:t>
            </w:r>
          </w:p>
        </w:tc>
        <w:tc>
          <w:tcPr>
            <w:tcW w:w="1650" w:type="dxa"/>
            <w:tcBorders>
              <w:top w:val="nil"/>
              <w:left w:val="nil"/>
              <w:bottom w:val="nil"/>
              <w:right w:val="nil"/>
            </w:tcBorders>
            <w:shd w:val="clear" w:color="auto" w:fill="auto"/>
            <w:noWrap/>
            <w:vAlign w:val="bottom"/>
            <w:hideMark/>
          </w:tcPr>
          <w:p w14:paraId="44F23A6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416.510,20</w:t>
            </w:r>
          </w:p>
        </w:tc>
        <w:tc>
          <w:tcPr>
            <w:tcW w:w="983" w:type="dxa"/>
            <w:tcBorders>
              <w:top w:val="nil"/>
              <w:left w:val="nil"/>
              <w:bottom w:val="nil"/>
              <w:right w:val="nil"/>
            </w:tcBorders>
            <w:shd w:val="clear" w:color="auto" w:fill="auto"/>
            <w:noWrap/>
            <w:vAlign w:val="bottom"/>
            <w:hideMark/>
          </w:tcPr>
          <w:p w14:paraId="1BB652F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99,88</w:t>
            </w:r>
          </w:p>
        </w:tc>
      </w:tr>
      <w:tr w:rsidR="00EE5923" w:rsidRPr="00EE5923" w14:paraId="0FB421C1" w14:textId="77777777" w:rsidTr="00BA5A74">
        <w:trPr>
          <w:trHeight w:val="255"/>
        </w:trPr>
        <w:tc>
          <w:tcPr>
            <w:tcW w:w="1277" w:type="dxa"/>
            <w:tcBorders>
              <w:top w:val="nil"/>
              <w:left w:val="nil"/>
              <w:bottom w:val="nil"/>
              <w:right w:val="nil"/>
            </w:tcBorders>
            <w:shd w:val="clear" w:color="000000" w:fill="CCCCFF"/>
            <w:noWrap/>
            <w:vAlign w:val="bottom"/>
            <w:hideMark/>
          </w:tcPr>
          <w:p w14:paraId="0B4C095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7F0E98B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A100298</w:t>
            </w:r>
          </w:p>
        </w:tc>
        <w:tc>
          <w:tcPr>
            <w:tcW w:w="3511" w:type="dxa"/>
            <w:tcBorders>
              <w:top w:val="nil"/>
              <w:left w:val="nil"/>
              <w:bottom w:val="nil"/>
              <w:right w:val="nil"/>
            </w:tcBorders>
            <w:shd w:val="clear" w:color="000000" w:fill="CCCCFF"/>
            <w:noWrap/>
            <w:vAlign w:val="bottom"/>
            <w:hideMark/>
          </w:tcPr>
          <w:p w14:paraId="6E06272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POTPORE KORISNICIMA KROZ PROGRAM JAVNIH POTREBA U SOCIJALNOJ SKRBI</w:t>
            </w:r>
          </w:p>
        </w:tc>
        <w:tc>
          <w:tcPr>
            <w:tcW w:w="1460" w:type="dxa"/>
            <w:tcBorders>
              <w:top w:val="nil"/>
              <w:left w:val="nil"/>
              <w:bottom w:val="nil"/>
              <w:right w:val="nil"/>
            </w:tcBorders>
            <w:shd w:val="clear" w:color="000000" w:fill="CCCCFF"/>
            <w:noWrap/>
            <w:vAlign w:val="bottom"/>
            <w:hideMark/>
          </w:tcPr>
          <w:p w14:paraId="7D181E1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346.700,00</w:t>
            </w:r>
          </w:p>
        </w:tc>
        <w:tc>
          <w:tcPr>
            <w:tcW w:w="1650" w:type="dxa"/>
            <w:tcBorders>
              <w:top w:val="nil"/>
              <w:left w:val="nil"/>
              <w:bottom w:val="nil"/>
              <w:right w:val="nil"/>
            </w:tcBorders>
            <w:shd w:val="clear" w:color="000000" w:fill="CCCCFF"/>
            <w:noWrap/>
            <w:vAlign w:val="bottom"/>
            <w:hideMark/>
          </w:tcPr>
          <w:p w14:paraId="214730F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324.700,00</w:t>
            </w:r>
          </w:p>
        </w:tc>
        <w:tc>
          <w:tcPr>
            <w:tcW w:w="983" w:type="dxa"/>
            <w:tcBorders>
              <w:top w:val="nil"/>
              <w:left w:val="nil"/>
              <w:bottom w:val="nil"/>
              <w:right w:val="nil"/>
            </w:tcBorders>
            <w:shd w:val="clear" w:color="000000" w:fill="CCCCFF"/>
            <w:noWrap/>
            <w:vAlign w:val="bottom"/>
            <w:hideMark/>
          </w:tcPr>
          <w:p w14:paraId="432F7BF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93,65</w:t>
            </w:r>
          </w:p>
        </w:tc>
      </w:tr>
      <w:tr w:rsidR="00EE5923" w:rsidRPr="00EE5923" w14:paraId="7DF5A547" w14:textId="77777777" w:rsidTr="00BA5A74">
        <w:trPr>
          <w:trHeight w:val="255"/>
        </w:trPr>
        <w:tc>
          <w:tcPr>
            <w:tcW w:w="1277" w:type="dxa"/>
            <w:tcBorders>
              <w:top w:val="nil"/>
              <w:left w:val="nil"/>
              <w:bottom w:val="nil"/>
              <w:right w:val="nil"/>
            </w:tcBorders>
            <w:shd w:val="clear" w:color="auto" w:fill="auto"/>
            <w:noWrap/>
            <w:vAlign w:val="bottom"/>
            <w:hideMark/>
          </w:tcPr>
          <w:p w14:paraId="0C7FAD3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92541D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455ACE2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7A3CF9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346.700,00</w:t>
            </w:r>
          </w:p>
        </w:tc>
        <w:tc>
          <w:tcPr>
            <w:tcW w:w="1650" w:type="dxa"/>
            <w:tcBorders>
              <w:top w:val="nil"/>
              <w:left w:val="nil"/>
              <w:bottom w:val="nil"/>
              <w:right w:val="nil"/>
            </w:tcBorders>
            <w:shd w:val="clear" w:color="auto" w:fill="auto"/>
            <w:noWrap/>
            <w:vAlign w:val="bottom"/>
            <w:hideMark/>
          </w:tcPr>
          <w:p w14:paraId="725EAAE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324.700,00</w:t>
            </w:r>
          </w:p>
        </w:tc>
        <w:tc>
          <w:tcPr>
            <w:tcW w:w="983" w:type="dxa"/>
            <w:tcBorders>
              <w:top w:val="nil"/>
              <w:left w:val="nil"/>
              <w:bottom w:val="nil"/>
              <w:right w:val="nil"/>
            </w:tcBorders>
            <w:shd w:val="clear" w:color="auto" w:fill="auto"/>
            <w:noWrap/>
            <w:vAlign w:val="bottom"/>
            <w:hideMark/>
          </w:tcPr>
          <w:p w14:paraId="34CED60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93,65</w:t>
            </w:r>
          </w:p>
        </w:tc>
      </w:tr>
      <w:tr w:rsidR="00EE5923" w:rsidRPr="00EE5923" w14:paraId="639FF239" w14:textId="77777777" w:rsidTr="00BA5A74">
        <w:trPr>
          <w:trHeight w:val="255"/>
        </w:trPr>
        <w:tc>
          <w:tcPr>
            <w:tcW w:w="1277" w:type="dxa"/>
            <w:tcBorders>
              <w:top w:val="nil"/>
              <w:left w:val="nil"/>
              <w:bottom w:val="nil"/>
              <w:right w:val="nil"/>
            </w:tcBorders>
            <w:shd w:val="clear" w:color="000000" w:fill="CCCCFF"/>
            <w:noWrap/>
            <w:vAlign w:val="bottom"/>
            <w:hideMark/>
          </w:tcPr>
          <w:p w14:paraId="53D293B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079EEA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A100356</w:t>
            </w:r>
          </w:p>
        </w:tc>
        <w:tc>
          <w:tcPr>
            <w:tcW w:w="3511" w:type="dxa"/>
            <w:tcBorders>
              <w:top w:val="nil"/>
              <w:left w:val="nil"/>
              <w:bottom w:val="nil"/>
              <w:right w:val="nil"/>
            </w:tcBorders>
            <w:shd w:val="clear" w:color="000000" w:fill="CCCCFF"/>
            <w:noWrap/>
            <w:vAlign w:val="bottom"/>
            <w:hideMark/>
          </w:tcPr>
          <w:p w14:paraId="70C583B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JEDNOKRATNI UMIROVLJENIČKI DODATAK</w:t>
            </w:r>
          </w:p>
        </w:tc>
        <w:tc>
          <w:tcPr>
            <w:tcW w:w="1460" w:type="dxa"/>
            <w:tcBorders>
              <w:top w:val="nil"/>
              <w:left w:val="nil"/>
              <w:bottom w:val="nil"/>
              <w:right w:val="nil"/>
            </w:tcBorders>
            <w:shd w:val="clear" w:color="000000" w:fill="CCCCFF"/>
            <w:noWrap/>
            <w:vAlign w:val="bottom"/>
            <w:hideMark/>
          </w:tcPr>
          <w:p w14:paraId="6459DCE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502.000,00</w:t>
            </w:r>
          </w:p>
        </w:tc>
        <w:tc>
          <w:tcPr>
            <w:tcW w:w="1650" w:type="dxa"/>
            <w:tcBorders>
              <w:top w:val="nil"/>
              <w:left w:val="nil"/>
              <w:bottom w:val="nil"/>
              <w:right w:val="nil"/>
            </w:tcBorders>
            <w:shd w:val="clear" w:color="000000" w:fill="CCCCFF"/>
            <w:noWrap/>
            <w:vAlign w:val="bottom"/>
            <w:hideMark/>
          </w:tcPr>
          <w:p w14:paraId="667CDF1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484.500,00</w:t>
            </w:r>
          </w:p>
        </w:tc>
        <w:tc>
          <w:tcPr>
            <w:tcW w:w="983" w:type="dxa"/>
            <w:tcBorders>
              <w:top w:val="nil"/>
              <w:left w:val="nil"/>
              <w:bottom w:val="nil"/>
              <w:right w:val="nil"/>
            </w:tcBorders>
            <w:shd w:val="clear" w:color="000000" w:fill="CCCCFF"/>
            <w:noWrap/>
            <w:vAlign w:val="bottom"/>
            <w:hideMark/>
          </w:tcPr>
          <w:p w14:paraId="5F87464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96,51</w:t>
            </w:r>
          </w:p>
        </w:tc>
      </w:tr>
      <w:tr w:rsidR="00EE5923" w:rsidRPr="00EE5923" w14:paraId="7028F0ED" w14:textId="77777777" w:rsidTr="00BA5A74">
        <w:trPr>
          <w:trHeight w:val="255"/>
        </w:trPr>
        <w:tc>
          <w:tcPr>
            <w:tcW w:w="1277" w:type="dxa"/>
            <w:tcBorders>
              <w:top w:val="nil"/>
              <w:left w:val="nil"/>
              <w:bottom w:val="nil"/>
              <w:right w:val="nil"/>
            </w:tcBorders>
            <w:shd w:val="clear" w:color="auto" w:fill="auto"/>
            <w:noWrap/>
            <w:vAlign w:val="bottom"/>
            <w:hideMark/>
          </w:tcPr>
          <w:p w14:paraId="0A1C6C2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F6D8F7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2924F79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0A3BE46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502.000,00</w:t>
            </w:r>
          </w:p>
        </w:tc>
        <w:tc>
          <w:tcPr>
            <w:tcW w:w="1650" w:type="dxa"/>
            <w:tcBorders>
              <w:top w:val="nil"/>
              <w:left w:val="nil"/>
              <w:bottom w:val="nil"/>
              <w:right w:val="nil"/>
            </w:tcBorders>
            <w:shd w:val="clear" w:color="auto" w:fill="auto"/>
            <w:noWrap/>
            <w:vAlign w:val="bottom"/>
            <w:hideMark/>
          </w:tcPr>
          <w:p w14:paraId="36B711C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484.500,00</w:t>
            </w:r>
          </w:p>
        </w:tc>
        <w:tc>
          <w:tcPr>
            <w:tcW w:w="983" w:type="dxa"/>
            <w:tcBorders>
              <w:top w:val="nil"/>
              <w:left w:val="nil"/>
              <w:bottom w:val="nil"/>
              <w:right w:val="nil"/>
            </w:tcBorders>
            <w:shd w:val="clear" w:color="auto" w:fill="auto"/>
            <w:noWrap/>
            <w:vAlign w:val="bottom"/>
            <w:hideMark/>
          </w:tcPr>
          <w:p w14:paraId="2830B8A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96,51</w:t>
            </w:r>
          </w:p>
        </w:tc>
      </w:tr>
      <w:tr w:rsidR="00EE5923" w:rsidRPr="00EE5923" w14:paraId="495A4285" w14:textId="77777777" w:rsidTr="00BA5A74">
        <w:trPr>
          <w:trHeight w:val="255"/>
        </w:trPr>
        <w:tc>
          <w:tcPr>
            <w:tcW w:w="1277" w:type="dxa"/>
            <w:tcBorders>
              <w:top w:val="nil"/>
              <w:left w:val="nil"/>
              <w:bottom w:val="nil"/>
              <w:right w:val="nil"/>
            </w:tcBorders>
            <w:shd w:val="clear" w:color="000000" w:fill="CCCCFF"/>
            <w:noWrap/>
            <w:vAlign w:val="bottom"/>
            <w:hideMark/>
          </w:tcPr>
          <w:p w14:paraId="6DAFA38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620DCB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A100360</w:t>
            </w:r>
          </w:p>
        </w:tc>
        <w:tc>
          <w:tcPr>
            <w:tcW w:w="3511" w:type="dxa"/>
            <w:tcBorders>
              <w:top w:val="nil"/>
              <w:left w:val="nil"/>
              <w:bottom w:val="nil"/>
              <w:right w:val="nil"/>
            </w:tcBorders>
            <w:shd w:val="clear" w:color="000000" w:fill="CCCCFF"/>
            <w:noWrap/>
            <w:vAlign w:val="bottom"/>
            <w:hideMark/>
          </w:tcPr>
          <w:p w14:paraId="35BF2EC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PROJEKT "ZAŽELI I OSTVARI 2"</w:t>
            </w:r>
          </w:p>
        </w:tc>
        <w:tc>
          <w:tcPr>
            <w:tcW w:w="1460" w:type="dxa"/>
            <w:tcBorders>
              <w:top w:val="nil"/>
              <w:left w:val="nil"/>
              <w:bottom w:val="nil"/>
              <w:right w:val="nil"/>
            </w:tcBorders>
            <w:shd w:val="clear" w:color="000000" w:fill="CCCCFF"/>
            <w:noWrap/>
            <w:vAlign w:val="bottom"/>
            <w:hideMark/>
          </w:tcPr>
          <w:p w14:paraId="0272057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1.483.200,00</w:t>
            </w:r>
          </w:p>
        </w:tc>
        <w:tc>
          <w:tcPr>
            <w:tcW w:w="1650" w:type="dxa"/>
            <w:tcBorders>
              <w:top w:val="nil"/>
              <w:left w:val="nil"/>
              <w:bottom w:val="nil"/>
              <w:right w:val="nil"/>
            </w:tcBorders>
            <w:shd w:val="clear" w:color="000000" w:fill="CCCCFF"/>
            <w:noWrap/>
            <w:vAlign w:val="bottom"/>
            <w:hideMark/>
          </w:tcPr>
          <w:p w14:paraId="6B47C3F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581.816,15</w:t>
            </w:r>
          </w:p>
        </w:tc>
        <w:tc>
          <w:tcPr>
            <w:tcW w:w="983" w:type="dxa"/>
            <w:tcBorders>
              <w:top w:val="nil"/>
              <w:left w:val="nil"/>
              <w:bottom w:val="nil"/>
              <w:right w:val="nil"/>
            </w:tcBorders>
            <w:shd w:val="clear" w:color="000000" w:fill="CCCCFF"/>
            <w:noWrap/>
            <w:vAlign w:val="bottom"/>
            <w:hideMark/>
          </w:tcPr>
          <w:p w14:paraId="3B3708D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39,23</w:t>
            </w:r>
          </w:p>
        </w:tc>
      </w:tr>
      <w:tr w:rsidR="00EE5923" w:rsidRPr="00EE5923" w14:paraId="66A2C880" w14:textId="77777777" w:rsidTr="00BA5A74">
        <w:trPr>
          <w:trHeight w:val="255"/>
        </w:trPr>
        <w:tc>
          <w:tcPr>
            <w:tcW w:w="1277" w:type="dxa"/>
            <w:tcBorders>
              <w:top w:val="nil"/>
              <w:left w:val="nil"/>
              <w:bottom w:val="nil"/>
              <w:right w:val="nil"/>
            </w:tcBorders>
            <w:shd w:val="clear" w:color="auto" w:fill="auto"/>
            <w:noWrap/>
            <w:vAlign w:val="bottom"/>
            <w:hideMark/>
          </w:tcPr>
          <w:p w14:paraId="26B6C72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D03E18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5.4.</w:t>
            </w:r>
          </w:p>
        </w:tc>
        <w:tc>
          <w:tcPr>
            <w:tcW w:w="3511" w:type="dxa"/>
            <w:tcBorders>
              <w:top w:val="nil"/>
              <w:left w:val="nil"/>
              <w:bottom w:val="nil"/>
              <w:right w:val="nil"/>
            </w:tcBorders>
            <w:shd w:val="clear" w:color="auto" w:fill="auto"/>
            <w:noWrap/>
            <w:vAlign w:val="bottom"/>
            <w:hideMark/>
          </w:tcPr>
          <w:p w14:paraId="28F03CF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Tek. i kap. pomoći iz </w:t>
            </w:r>
            <w:proofErr w:type="spellStart"/>
            <w:r w:rsidRPr="00EE5923">
              <w:rPr>
                <w:rFonts w:ascii="Times New Roman" w:eastAsia="Times New Roman" w:hAnsi="Times New Roman" w:cs="Times New Roman"/>
                <w:b/>
                <w:bCs/>
                <w:color w:val="000000"/>
                <w:sz w:val="20"/>
                <w:szCs w:val="20"/>
                <w:lang w:eastAsia="hr-HR"/>
              </w:rPr>
              <w:t>drž</w:t>
            </w:r>
            <w:proofErr w:type="spellEnd"/>
            <w:r w:rsidRPr="00EE5923">
              <w:rPr>
                <w:rFonts w:ascii="Times New Roman" w:eastAsia="Times New Roman" w:hAnsi="Times New Roman" w:cs="Times New Roman"/>
                <w:b/>
                <w:bCs/>
                <w:color w:val="000000"/>
                <w:sz w:val="20"/>
                <w:szCs w:val="20"/>
                <w:lang w:eastAsia="hr-HR"/>
              </w:rPr>
              <w:t xml:space="preserve">. </w:t>
            </w:r>
            <w:proofErr w:type="spellStart"/>
            <w:r w:rsidRPr="00EE5923">
              <w:rPr>
                <w:rFonts w:ascii="Times New Roman" w:eastAsia="Times New Roman" w:hAnsi="Times New Roman" w:cs="Times New Roman"/>
                <w:b/>
                <w:bCs/>
                <w:color w:val="000000"/>
                <w:sz w:val="20"/>
                <w:szCs w:val="20"/>
                <w:lang w:eastAsia="hr-HR"/>
              </w:rPr>
              <w:t>prorač</w:t>
            </w:r>
            <w:proofErr w:type="spellEnd"/>
            <w:r w:rsidRPr="00EE5923">
              <w:rPr>
                <w:rFonts w:ascii="Times New Roman" w:eastAsia="Times New Roman" w:hAnsi="Times New Roman" w:cs="Times New Roman"/>
                <w:b/>
                <w:bCs/>
                <w:color w:val="000000"/>
                <w:sz w:val="20"/>
                <w:szCs w:val="20"/>
                <w:lang w:eastAsia="hr-HR"/>
              </w:rPr>
              <w:t xml:space="preserve">. temeljem prijenosa EU </w:t>
            </w:r>
            <w:proofErr w:type="spellStart"/>
            <w:r w:rsidRPr="00EE5923">
              <w:rPr>
                <w:rFonts w:ascii="Times New Roman" w:eastAsia="Times New Roman" w:hAnsi="Times New Roman" w:cs="Times New Roman"/>
                <w:b/>
                <w:bCs/>
                <w:color w:val="000000"/>
                <w:sz w:val="20"/>
                <w:szCs w:val="20"/>
                <w:lang w:eastAsia="hr-HR"/>
              </w:rPr>
              <w:t>sre</w:t>
            </w:r>
            <w:proofErr w:type="spellEnd"/>
          </w:p>
        </w:tc>
        <w:tc>
          <w:tcPr>
            <w:tcW w:w="1460" w:type="dxa"/>
            <w:tcBorders>
              <w:top w:val="nil"/>
              <w:left w:val="nil"/>
              <w:bottom w:val="nil"/>
              <w:right w:val="nil"/>
            </w:tcBorders>
            <w:shd w:val="clear" w:color="auto" w:fill="auto"/>
            <w:noWrap/>
            <w:vAlign w:val="bottom"/>
            <w:hideMark/>
          </w:tcPr>
          <w:p w14:paraId="235F43F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1.483.200,00</w:t>
            </w:r>
          </w:p>
        </w:tc>
        <w:tc>
          <w:tcPr>
            <w:tcW w:w="1650" w:type="dxa"/>
            <w:tcBorders>
              <w:top w:val="nil"/>
              <w:left w:val="nil"/>
              <w:bottom w:val="nil"/>
              <w:right w:val="nil"/>
            </w:tcBorders>
            <w:shd w:val="clear" w:color="auto" w:fill="auto"/>
            <w:noWrap/>
            <w:vAlign w:val="bottom"/>
            <w:hideMark/>
          </w:tcPr>
          <w:p w14:paraId="18BF471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581.816,15</w:t>
            </w:r>
          </w:p>
        </w:tc>
        <w:tc>
          <w:tcPr>
            <w:tcW w:w="983" w:type="dxa"/>
            <w:tcBorders>
              <w:top w:val="nil"/>
              <w:left w:val="nil"/>
              <w:bottom w:val="nil"/>
              <w:right w:val="nil"/>
            </w:tcBorders>
            <w:shd w:val="clear" w:color="auto" w:fill="auto"/>
            <w:noWrap/>
            <w:vAlign w:val="bottom"/>
            <w:hideMark/>
          </w:tcPr>
          <w:p w14:paraId="7D1696C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39,23</w:t>
            </w:r>
          </w:p>
        </w:tc>
      </w:tr>
      <w:tr w:rsidR="00EE5923" w:rsidRPr="00EE5923" w14:paraId="1589F98B" w14:textId="77777777" w:rsidTr="00BA5A74">
        <w:trPr>
          <w:trHeight w:val="255"/>
        </w:trPr>
        <w:tc>
          <w:tcPr>
            <w:tcW w:w="1277" w:type="dxa"/>
            <w:tcBorders>
              <w:top w:val="nil"/>
              <w:left w:val="nil"/>
              <w:bottom w:val="nil"/>
              <w:right w:val="nil"/>
            </w:tcBorders>
            <w:shd w:val="clear" w:color="000000" w:fill="CCCCFF"/>
            <w:noWrap/>
            <w:vAlign w:val="bottom"/>
            <w:hideMark/>
          </w:tcPr>
          <w:p w14:paraId="0DF2B48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304C40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A100460</w:t>
            </w:r>
          </w:p>
        </w:tc>
        <w:tc>
          <w:tcPr>
            <w:tcW w:w="3511" w:type="dxa"/>
            <w:tcBorders>
              <w:top w:val="nil"/>
              <w:left w:val="nil"/>
              <w:bottom w:val="nil"/>
              <w:right w:val="nil"/>
            </w:tcBorders>
            <w:shd w:val="clear" w:color="000000" w:fill="CCCCFF"/>
            <w:noWrap/>
            <w:vAlign w:val="bottom"/>
            <w:hideMark/>
          </w:tcPr>
          <w:p w14:paraId="58E1660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Projekt "D-</w:t>
            </w:r>
            <w:proofErr w:type="spellStart"/>
            <w:r w:rsidRPr="00EE5923">
              <w:rPr>
                <w:rFonts w:ascii="Times New Roman" w:eastAsia="Times New Roman" w:hAnsi="Times New Roman" w:cs="Times New Roman"/>
                <w:b/>
                <w:bCs/>
                <w:color w:val="000000"/>
                <w:sz w:val="20"/>
                <w:szCs w:val="20"/>
                <w:lang w:eastAsia="hr-HR"/>
              </w:rPr>
              <w:t>rural</w:t>
            </w:r>
            <w:proofErr w:type="spellEnd"/>
            <w:r w:rsidRPr="00EE5923">
              <w:rPr>
                <w:rFonts w:ascii="Times New Roman" w:eastAsia="Times New Roman" w:hAnsi="Times New Roman" w:cs="Times New Roman"/>
                <w:b/>
                <w:bCs/>
                <w:color w:val="000000"/>
                <w:sz w:val="20"/>
                <w:szCs w:val="20"/>
                <w:lang w:eastAsia="hr-HR"/>
              </w:rPr>
              <w:t>" - inovativna ICT rješenja</w:t>
            </w:r>
          </w:p>
        </w:tc>
        <w:tc>
          <w:tcPr>
            <w:tcW w:w="1460" w:type="dxa"/>
            <w:tcBorders>
              <w:top w:val="nil"/>
              <w:left w:val="nil"/>
              <w:bottom w:val="nil"/>
              <w:right w:val="nil"/>
            </w:tcBorders>
            <w:shd w:val="clear" w:color="000000" w:fill="CCCCFF"/>
            <w:noWrap/>
            <w:vAlign w:val="bottom"/>
            <w:hideMark/>
          </w:tcPr>
          <w:p w14:paraId="5A1530A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801.150,00</w:t>
            </w:r>
          </w:p>
        </w:tc>
        <w:tc>
          <w:tcPr>
            <w:tcW w:w="1650" w:type="dxa"/>
            <w:tcBorders>
              <w:top w:val="nil"/>
              <w:left w:val="nil"/>
              <w:bottom w:val="nil"/>
              <w:right w:val="nil"/>
            </w:tcBorders>
            <w:shd w:val="clear" w:color="000000" w:fill="CCCCFF"/>
            <w:noWrap/>
            <w:vAlign w:val="bottom"/>
            <w:hideMark/>
          </w:tcPr>
          <w:p w14:paraId="79F8636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365.951,29</w:t>
            </w:r>
          </w:p>
        </w:tc>
        <w:tc>
          <w:tcPr>
            <w:tcW w:w="983" w:type="dxa"/>
            <w:tcBorders>
              <w:top w:val="nil"/>
              <w:left w:val="nil"/>
              <w:bottom w:val="nil"/>
              <w:right w:val="nil"/>
            </w:tcBorders>
            <w:shd w:val="clear" w:color="000000" w:fill="CCCCFF"/>
            <w:noWrap/>
            <w:vAlign w:val="bottom"/>
            <w:hideMark/>
          </w:tcPr>
          <w:p w14:paraId="4909BC4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45,68</w:t>
            </w:r>
          </w:p>
        </w:tc>
      </w:tr>
      <w:tr w:rsidR="00EE5923" w:rsidRPr="00EE5923" w14:paraId="76F763F3" w14:textId="77777777" w:rsidTr="00BA5A74">
        <w:trPr>
          <w:trHeight w:val="255"/>
        </w:trPr>
        <w:tc>
          <w:tcPr>
            <w:tcW w:w="1277" w:type="dxa"/>
            <w:tcBorders>
              <w:top w:val="nil"/>
              <w:left w:val="nil"/>
              <w:bottom w:val="nil"/>
              <w:right w:val="nil"/>
            </w:tcBorders>
            <w:shd w:val="clear" w:color="auto" w:fill="auto"/>
            <w:noWrap/>
            <w:vAlign w:val="bottom"/>
            <w:hideMark/>
          </w:tcPr>
          <w:p w14:paraId="693710F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0932B9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5.4.</w:t>
            </w:r>
          </w:p>
        </w:tc>
        <w:tc>
          <w:tcPr>
            <w:tcW w:w="3511" w:type="dxa"/>
            <w:tcBorders>
              <w:top w:val="nil"/>
              <w:left w:val="nil"/>
              <w:bottom w:val="nil"/>
              <w:right w:val="nil"/>
            </w:tcBorders>
            <w:shd w:val="clear" w:color="auto" w:fill="auto"/>
            <w:noWrap/>
            <w:vAlign w:val="bottom"/>
            <w:hideMark/>
          </w:tcPr>
          <w:p w14:paraId="28FC723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Tek. i kap. pomoći iz </w:t>
            </w:r>
            <w:proofErr w:type="spellStart"/>
            <w:r w:rsidRPr="00EE5923">
              <w:rPr>
                <w:rFonts w:ascii="Times New Roman" w:eastAsia="Times New Roman" w:hAnsi="Times New Roman" w:cs="Times New Roman"/>
                <w:b/>
                <w:bCs/>
                <w:color w:val="000000"/>
                <w:sz w:val="20"/>
                <w:szCs w:val="20"/>
                <w:lang w:eastAsia="hr-HR"/>
              </w:rPr>
              <w:t>drž</w:t>
            </w:r>
            <w:proofErr w:type="spellEnd"/>
            <w:r w:rsidRPr="00EE5923">
              <w:rPr>
                <w:rFonts w:ascii="Times New Roman" w:eastAsia="Times New Roman" w:hAnsi="Times New Roman" w:cs="Times New Roman"/>
                <w:b/>
                <w:bCs/>
                <w:color w:val="000000"/>
                <w:sz w:val="20"/>
                <w:szCs w:val="20"/>
                <w:lang w:eastAsia="hr-HR"/>
              </w:rPr>
              <w:t xml:space="preserve">. </w:t>
            </w:r>
            <w:proofErr w:type="spellStart"/>
            <w:r w:rsidRPr="00EE5923">
              <w:rPr>
                <w:rFonts w:ascii="Times New Roman" w:eastAsia="Times New Roman" w:hAnsi="Times New Roman" w:cs="Times New Roman"/>
                <w:b/>
                <w:bCs/>
                <w:color w:val="000000"/>
                <w:sz w:val="20"/>
                <w:szCs w:val="20"/>
                <w:lang w:eastAsia="hr-HR"/>
              </w:rPr>
              <w:t>prorač</w:t>
            </w:r>
            <w:proofErr w:type="spellEnd"/>
            <w:r w:rsidRPr="00EE5923">
              <w:rPr>
                <w:rFonts w:ascii="Times New Roman" w:eastAsia="Times New Roman" w:hAnsi="Times New Roman" w:cs="Times New Roman"/>
                <w:b/>
                <w:bCs/>
                <w:color w:val="000000"/>
                <w:sz w:val="20"/>
                <w:szCs w:val="20"/>
                <w:lang w:eastAsia="hr-HR"/>
              </w:rPr>
              <w:t xml:space="preserve">. temeljem prijenosa EU </w:t>
            </w:r>
            <w:proofErr w:type="spellStart"/>
            <w:r w:rsidRPr="00EE5923">
              <w:rPr>
                <w:rFonts w:ascii="Times New Roman" w:eastAsia="Times New Roman" w:hAnsi="Times New Roman" w:cs="Times New Roman"/>
                <w:b/>
                <w:bCs/>
                <w:color w:val="000000"/>
                <w:sz w:val="20"/>
                <w:szCs w:val="20"/>
                <w:lang w:eastAsia="hr-HR"/>
              </w:rPr>
              <w:t>sre</w:t>
            </w:r>
            <w:proofErr w:type="spellEnd"/>
          </w:p>
        </w:tc>
        <w:tc>
          <w:tcPr>
            <w:tcW w:w="1460" w:type="dxa"/>
            <w:tcBorders>
              <w:top w:val="nil"/>
              <w:left w:val="nil"/>
              <w:bottom w:val="nil"/>
              <w:right w:val="nil"/>
            </w:tcBorders>
            <w:shd w:val="clear" w:color="auto" w:fill="auto"/>
            <w:noWrap/>
            <w:vAlign w:val="bottom"/>
            <w:hideMark/>
          </w:tcPr>
          <w:p w14:paraId="77B55A9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801.150,00</w:t>
            </w:r>
          </w:p>
        </w:tc>
        <w:tc>
          <w:tcPr>
            <w:tcW w:w="1650" w:type="dxa"/>
            <w:tcBorders>
              <w:top w:val="nil"/>
              <w:left w:val="nil"/>
              <w:bottom w:val="nil"/>
              <w:right w:val="nil"/>
            </w:tcBorders>
            <w:shd w:val="clear" w:color="auto" w:fill="auto"/>
            <w:noWrap/>
            <w:vAlign w:val="bottom"/>
            <w:hideMark/>
          </w:tcPr>
          <w:p w14:paraId="0361B00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365.951,29</w:t>
            </w:r>
          </w:p>
        </w:tc>
        <w:tc>
          <w:tcPr>
            <w:tcW w:w="983" w:type="dxa"/>
            <w:tcBorders>
              <w:top w:val="nil"/>
              <w:left w:val="nil"/>
              <w:bottom w:val="nil"/>
              <w:right w:val="nil"/>
            </w:tcBorders>
            <w:shd w:val="clear" w:color="auto" w:fill="auto"/>
            <w:noWrap/>
            <w:vAlign w:val="bottom"/>
            <w:hideMark/>
          </w:tcPr>
          <w:p w14:paraId="55AA07B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45,68</w:t>
            </w:r>
          </w:p>
        </w:tc>
      </w:tr>
      <w:tr w:rsidR="00EE5923" w:rsidRPr="00EE5923" w14:paraId="2902D48E" w14:textId="77777777" w:rsidTr="00BA5A74">
        <w:trPr>
          <w:trHeight w:val="255"/>
        </w:trPr>
        <w:tc>
          <w:tcPr>
            <w:tcW w:w="1277" w:type="dxa"/>
            <w:tcBorders>
              <w:top w:val="nil"/>
              <w:left w:val="nil"/>
              <w:bottom w:val="nil"/>
              <w:right w:val="nil"/>
            </w:tcBorders>
            <w:shd w:val="clear" w:color="000000" w:fill="CCCCFF"/>
            <w:noWrap/>
            <w:vAlign w:val="bottom"/>
            <w:hideMark/>
          </w:tcPr>
          <w:p w14:paraId="0BC26B6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lastRenderedPageBreak/>
              <w:t>Program</w:t>
            </w:r>
          </w:p>
        </w:tc>
        <w:tc>
          <w:tcPr>
            <w:tcW w:w="972" w:type="dxa"/>
            <w:tcBorders>
              <w:top w:val="nil"/>
              <w:left w:val="nil"/>
              <w:bottom w:val="nil"/>
              <w:right w:val="nil"/>
            </w:tcBorders>
            <w:shd w:val="clear" w:color="000000" w:fill="CCCCFF"/>
            <w:noWrap/>
            <w:vAlign w:val="bottom"/>
            <w:hideMark/>
          </w:tcPr>
          <w:p w14:paraId="3C9DEC5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1017</w:t>
            </w:r>
          </w:p>
        </w:tc>
        <w:tc>
          <w:tcPr>
            <w:tcW w:w="3511" w:type="dxa"/>
            <w:tcBorders>
              <w:top w:val="nil"/>
              <w:left w:val="nil"/>
              <w:bottom w:val="nil"/>
              <w:right w:val="nil"/>
            </w:tcBorders>
            <w:shd w:val="clear" w:color="000000" w:fill="CCCCFF"/>
            <w:noWrap/>
            <w:vAlign w:val="bottom"/>
            <w:hideMark/>
          </w:tcPr>
          <w:p w14:paraId="11815EE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OSNOVNO I SREDNJOŠKOLSKO OBRAZOVANJE</w:t>
            </w:r>
          </w:p>
        </w:tc>
        <w:tc>
          <w:tcPr>
            <w:tcW w:w="1460" w:type="dxa"/>
            <w:tcBorders>
              <w:top w:val="nil"/>
              <w:left w:val="nil"/>
              <w:bottom w:val="nil"/>
              <w:right w:val="nil"/>
            </w:tcBorders>
            <w:shd w:val="clear" w:color="000000" w:fill="CCCCFF"/>
            <w:noWrap/>
            <w:vAlign w:val="bottom"/>
            <w:hideMark/>
          </w:tcPr>
          <w:p w14:paraId="2B21FFA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871.300,00</w:t>
            </w:r>
          </w:p>
        </w:tc>
        <w:tc>
          <w:tcPr>
            <w:tcW w:w="1650" w:type="dxa"/>
            <w:tcBorders>
              <w:top w:val="nil"/>
              <w:left w:val="nil"/>
              <w:bottom w:val="nil"/>
              <w:right w:val="nil"/>
            </w:tcBorders>
            <w:shd w:val="clear" w:color="000000" w:fill="CCCCFF"/>
            <w:noWrap/>
            <w:vAlign w:val="bottom"/>
            <w:hideMark/>
          </w:tcPr>
          <w:p w14:paraId="5259BE0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823.086,64</w:t>
            </w:r>
          </w:p>
        </w:tc>
        <w:tc>
          <w:tcPr>
            <w:tcW w:w="983" w:type="dxa"/>
            <w:tcBorders>
              <w:top w:val="nil"/>
              <w:left w:val="nil"/>
              <w:bottom w:val="nil"/>
              <w:right w:val="nil"/>
            </w:tcBorders>
            <w:shd w:val="clear" w:color="000000" w:fill="CCCCFF"/>
            <w:noWrap/>
            <w:vAlign w:val="bottom"/>
            <w:hideMark/>
          </w:tcPr>
          <w:p w14:paraId="57DBDEE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94,47</w:t>
            </w:r>
          </w:p>
        </w:tc>
      </w:tr>
      <w:tr w:rsidR="00EE5923" w:rsidRPr="00EE5923" w14:paraId="2CD9DAA7" w14:textId="77777777" w:rsidTr="00BA5A74">
        <w:trPr>
          <w:trHeight w:val="255"/>
        </w:trPr>
        <w:tc>
          <w:tcPr>
            <w:tcW w:w="1277" w:type="dxa"/>
            <w:tcBorders>
              <w:top w:val="nil"/>
              <w:left w:val="nil"/>
              <w:bottom w:val="nil"/>
              <w:right w:val="nil"/>
            </w:tcBorders>
            <w:shd w:val="clear" w:color="000000" w:fill="CCCCFF"/>
            <w:noWrap/>
            <w:vAlign w:val="bottom"/>
            <w:hideMark/>
          </w:tcPr>
          <w:p w14:paraId="6CA10B7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7943050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A100028</w:t>
            </w:r>
          </w:p>
        </w:tc>
        <w:tc>
          <w:tcPr>
            <w:tcW w:w="3511" w:type="dxa"/>
            <w:tcBorders>
              <w:top w:val="nil"/>
              <w:left w:val="nil"/>
              <w:bottom w:val="nil"/>
              <w:right w:val="nil"/>
            </w:tcBorders>
            <w:shd w:val="clear" w:color="000000" w:fill="CCCCFF"/>
            <w:noWrap/>
            <w:vAlign w:val="bottom"/>
            <w:hideMark/>
          </w:tcPr>
          <w:p w14:paraId="1B244A4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SUFINANCIRANJE PRIJEVOZA UČENIKA</w:t>
            </w:r>
          </w:p>
        </w:tc>
        <w:tc>
          <w:tcPr>
            <w:tcW w:w="1460" w:type="dxa"/>
            <w:tcBorders>
              <w:top w:val="nil"/>
              <w:left w:val="nil"/>
              <w:bottom w:val="nil"/>
              <w:right w:val="nil"/>
            </w:tcBorders>
            <w:shd w:val="clear" w:color="000000" w:fill="CCCCFF"/>
            <w:noWrap/>
            <w:vAlign w:val="bottom"/>
            <w:hideMark/>
          </w:tcPr>
          <w:p w14:paraId="5A42B8A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200.000,00</w:t>
            </w:r>
          </w:p>
        </w:tc>
        <w:tc>
          <w:tcPr>
            <w:tcW w:w="1650" w:type="dxa"/>
            <w:tcBorders>
              <w:top w:val="nil"/>
              <w:left w:val="nil"/>
              <w:bottom w:val="nil"/>
              <w:right w:val="nil"/>
            </w:tcBorders>
            <w:shd w:val="clear" w:color="000000" w:fill="CCCCFF"/>
            <w:noWrap/>
            <w:vAlign w:val="bottom"/>
            <w:hideMark/>
          </w:tcPr>
          <w:p w14:paraId="4CB281E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182.786,64</w:t>
            </w:r>
          </w:p>
        </w:tc>
        <w:tc>
          <w:tcPr>
            <w:tcW w:w="983" w:type="dxa"/>
            <w:tcBorders>
              <w:top w:val="nil"/>
              <w:left w:val="nil"/>
              <w:bottom w:val="nil"/>
              <w:right w:val="nil"/>
            </w:tcBorders>
            <w:shd w:val="clear" w:color="000000" w:fill="CCCCFF"/>
            <w:noWrap/>
            <w:vAlign w:val="bottom"/>
            <w:hideMark/>
          </w:tcPr>
          <w:p w14:paraId="772DA32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91,39</w:t>
            </w:r>
          </w:p>
        </w:tc>
      </w:tr>
      <w:tr w:rsidR="00EE5923" w:rsidRPr="00EE5923" w14:paraId="631C5594" w14:textId="77777777" w:rsidTr="00BA5A74">
        <w:trPr>
          <w:trHeight w:val="255"/>
        </w:trPr>
        <w:tc>
          <w:tcPr>
            <w:tcW w:w="1277" w:type="dxa"/>
            <w:tcBorders>
              <w:top w:val="nil"/>
              <w:left w:val="nil"/>
              <w:bottom w:val="nil"/>
              <w:right w:val="nil"/>
            </w:tcBorders>
            <w:shd w:val="clear" w:color="auto" w:fill="auto"/>
            <w:noWrap/>
            <w:vAlign w:val="bottom"/>
            <w:hideMark/>
          </w:tcPr>
          <w:p w14:paraId="3CA6025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7B3F2D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5D77B68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54A37C5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200.000,00</w:t>
            </w:r>
          </w:p>
        </w:tc>
        <w:tc>
          <w:tcPr>
            <w:tcW w:w="1650" w:type="dxa"/>
            <w:tcBorders>
              <w:top w:val="nil"/>
              <w:left w:val="nil"/>
              <w:bottom w:val="nil"/>
              <w:right w:val="nil"/>
            </w:tcBorders>
            <w:shd w:val="clear" w:color="auto" w:fill="auto"/>
            <w:noWrap/>
            <w:vAlign w:val="bottom"/>
            <w:hideMark/>
          </w:tcPr>
          <w:p w14:paraId="1EE6012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182.786,64</w:t>
            </w:r>
          </w:p>
        </w:tc>
        <w:tc>
          <w:tcPr>
            <w:tcW w:w="983" w:type="dxa"/>
            <w:tcBorders>
              <w:top w:val="nil"/>
              <w:left w:val="nil"/>
              <w:bottom w:val="nil"/>
              <w:right w:val="nil"/>
            </w:tcBorders>
            <w:shd w:val="clear" w:color="auto" w:fill="auto"/>
            <w:noWrap/>
            <w:vAlign w:val="bottom"/>
            <w:hideMark/>
          </w:tcPr>
          <w:p w14:paraId="78C61B9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91,39</w:t>
            </w:r>
          </w:p>
        </w:tc>
      </w:tr>
      <w:tr w:rsidR="00EE5923" w:rsidRPr="00EE5923" w14:paraId="15AB2FB2" w14:textId="77777777" w:rsidTr="00BA5A74">
        <w:trPr>
          <w:trHeight w:val="255"/>
        </w:trPr>
        <w:tc>
          <w:tcPr>
            <w:tcW w:w="1277" w:type="dxa"/>
            <w:tcBorders>
              <w:top w:val="nil"/>
              <w:left w:val="nil"/>
              <w:bottom w:val="nil"/>
              <w:right w:val="nil"/>
            </w:tcBorders>
            <w:shd w:val="clear" w:color="000000" w:fill="CCCCFF"/>
            <w:noWrap/>
            <w:vAlign w:val="bottom"/>
            <w:hideMark/>
          </w:tcPr>
          <w:p w14:paraId="510BE8C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0ED13B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A100067</w:t>
            </w:r>
          </w:p>
        </w:tc>
        <w:tc>
          <w:tcPr>
            <w:tcW w:w="3511" w:type="dxa"/>
            <w:tcBorders>
              <w:top w:val="nil"/>
              <w:left w:val="nil"/>
              <w:bottom w:val="nil"/>
              <w:right w:val="nil"/>
            </w:tcBorders>
            <w:shd w:val="clear" w:color="000000" w:fill="CCCCFF"/>
            <w:noWrap/>
            <w:vAlign w:val="bottom"/>
            <w:hideMark/>
          </w:tcPr>
          <w:p w14:paraId="321A715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OSNOVNA ŠKOLA STJEPANA RADIĆA</w:t>
            </w:r>
          </w:p>
        </w:tc>
        <w:tc>
          <w:tcPr>
            <w:tcW w:w="1460" w:type="dxa"/>
            <w:tcBorders>
              <w:top w:val="nil"/>
              <w:left w:val="nil"/>
              <w:bottom w:val="nil"/>
              <w:right w:val="nil"/>
            </w:tcBorders>
            <w:shd w:val="clear" w:color="000000" w:fill="CCCCFF"/>
            <w:noWrap/>
            <w:vAlign w:val="bottom"/>
            <w:hideMark/>
          </w:tcPr>
          <w:p w14:paraId="3B7B7F0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0BC540F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000000" w:fill="CCCCFF"/>
            <w:noWrap/>
            <w:vAlign w:val="bottom"/>
            <w:hideMark/>
          </w:tcPr>
          <w:p w14:paraId="295AA65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1CAEC249" w14:textId="77777777" w:rsidTr="00BA5A74">
        <w:trPr>
          <w:trHeight w:val="255"/>
        </w:trPr>
        <w:tc>
          <w:tcPr>
            <w:tcW w:w="1277" w:type="dxa"/>
            <w:tcBorders>
              <w:top w:val="nil"/>
              <w:left w:val="nil"/>
              <w:bottom w:val="nil"/>
              <w:right w:val="nil"/>
            </w:tcBorders>
            <w:shd w:val="clear" w:color="auto" w:fill="auto"/>
            <w:noWrap/>
            <w:vAlign w:val="bottom"/>
            <w:hideMark/>
          </w:tcPr>
          <w:p w14:paraId="635170F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667A18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10AB895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FBF856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116E656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auto" w:fill="auto"/>
            <w:noWrap/>
            <w:vAlign w:val="bottom"/>
            <w:hideMark/>
          </w:tcPr>
          <w:p w14:paraId="5334690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1273E27B" w14:textId="77777777" w:rsidTr="00BA5A74">
        <w:trPr>
          <w:trHeight w:val="255"/>
        </w:trPr>
        <w:tc>
          <w:tcPr>
            <w:tcW w:w="1277" w:type="dxa"/>
            <w:tcBorders>
              <w:top w:val="nil"/>
              <w:left w:val="nil"/>
              <w:bottom w:val="nil"/>
              <w:right w:val="nil"/>
            </w:tcBorders>
            <w:shd w:val="clear" w:color="000000" w:fill="CCCCFF"/>
            <w:noWrap/>
            <w:vAlign w:val="bottom"/>
            <w:hideMark/>
          </w:tcPr>
          <w:p w14:paraId="7760249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E6885E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A100068</w:t>
            </w:r>
          </w:p>
        </w:tc>
        <w:tc>
          <w:tcPr>
            <w:tcW w:w="3511" w:type="dxa"/>
            <w:tcBorders>
              <w:top w:val="nil"/>
              <w:left w:val="nil"/>
              <w:bottom w:val="nil"/>
              <w:right w:val="nil"/>
            </w:tcBorders>
            <w:shd w:val="clear" w:color="000000" w:fill="CCCCFF"/>
            <w:noWrap/>
            <w:vAlign w:val="bottom"/>
            <w:hideMark/>
          </w:tcPr>
          <w:p w14:paraId="4AE6C39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OSNOVNA GLAZBENA ŠKOLA METKOVIĆ</w:t>
            </w:r>
          </w:p>
        </w:tc>
        <w:tc>
          <w:tcPr>
            <w:tcW w:w="1460" w:type="dxa"/>
            <w:tcBorders>
              <w:top w:val="nil"/>
              <w:left w:val="nil"/>
              <w:bottom w:val="nil"/>
              <w:right w:val="nil"/>
            </w:tcBorders>
            <w:shd w:val="clear" w:color="000000" w:fill="CCCCFF"/>
            <w:noWrap/>
            <w:vAlign w:val="bottom"/>
            <w:hideMark/>
          </w:tcPr>
          <w:p w14:paraId="11EB5B2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0D15412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000000" w:fill="CCCCFF"/>
            <w:noWrap/>
            <w:vAlign w:val="bottom"/>
            <w:hideMark/>
          </w:tcPr>
          <w:p w14:paraId="03709E4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5D23C5DA" w14:textId="77777777" w:rsidTr="00BA5A74">
        <w:trPr>
          <w:trHeight w:val="255"/>
        </w:trPr>
        <w:tc>
          <w:tcPr>
            <w:tcW w:w="1277" w:type="dxa"/>
            <w:tcBorders>
              <w:top w:val="nil"/>
              <w:left w:val="nil"/>
              <w:bottom w:val="nil"/>
              <w:right w:val="nil"/>
            </w:tcBorders>
            <w:shd w:val="clear" w:color="auto" w:fill="auto"/>
            <w:noWrap/>
            <w:vAlign w:val="bottom"/>
            <w:hideMark/>
          </w:tcPr>
          <w:p w14:paraId="02C44B6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3F8C485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03BF05E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5251209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0D5B2B6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auto" w:fill="auto"/>
            <w:noWrap/>
            <w:vAlign w:val="bottom"/>
            <w:hideMark/>
          </w:tcPr>
          <w:p w14:paraId="7D9BCD6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47D6A748" w14:textId="77777777" w:rsidTr="00BA5A74">
        <w:trPr>
          <w:trHeight w:val="255"/>
        </w:trPr>
        <w:tc>
          <w:tcPr>
            <w:tcW w:w="1277" w:type="dxa"/>
            <w:tcBorders>
              <w:top w:val="nil"/>
              <w:left w:val="nil"/>
              <w:bottom w:val="nil"/>
              <w:right w:val="nil"/>
            </w:tcBorders>
            <w:shd w:val="clear" w:color="000000" w:fill="CCCCFF"/>
            <w:noWrap/>
            <w:vAlign w:val="bottom"/>
            <w:hideMark/>
          </w:tcPr>
          <w:p w14:paraId="406A298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3C7875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A100111</w:t>
            </w:r>
          </w:p>
        </w:tc>
        <w:tc>
          <w:tcPr>
            <w:tcW w:w="3511" w:type="dxa"/>
            <w:tcBorders>
              <w:top w:val="nil"/>
              <w:left w:val="nil"/>
              <w:bottom w:val="nil"/>
              <w:right w:val="nil"/>
            </w:tcBorders>
            <w:shd w:val="clear" w:color="000000" w:fill="CCCCFF"/>
            <w:noWrap/>
            <w:vAlign w:val="bottom"/>
            <w:hideMark/>
          </w:tcPr>
          <w:p w14:paraId="589F0A8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NAGRADE UČENICIMA ZA POSEBNA POSTIGNUĆA</w:t>
            </w:r>
          </w:p>
        </w:tc>
        <w:tc>
          <w:tcPr>
            <w:tcW w:w="1460" w:type="dxa"/>
            <w:tcBorders>
              <w:top w:val="nil"/>
              <w:left w:val="nil"/>
              <w:bottom w:val="nil"/>
              <w:right w:val="nil"/>
            </w:tcBorders>
            <w:shd w:val="clear" w:color="000000" w:fill="CCCCFF"/>
            <w:noWrap/>
            <w:vAlign w:val="bottom"/>
            <w:hideMark/>
          </w:tcPr>
          <w:p w14:paraId="6863267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50.000,00</w:t>
            </w:r>
          </w:p>
        </w:tc>
        <w:tc>
          <w:tcPr>
            <w:tcW w:w="1650" w:type="dxa"/>
            <w:tcBorders>
              <w:top w:val="nil"/>
              <w:left w:val="nil"/>
              <w:bottom w:val="nil"/>
              <w:right w:val="nil"/>
            </w:tcBorders>
            <w:shd w:val="clear" w:color="000000" w:fill="CCCCFF"/>
            <w:noWrap/>
            <w:vAlign w:val="bottom"/>
            <w:hideMark/>
          </w:tcPr>
          <w:p w14:paraId="3EC8A6F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29.000,00</w:t>
            </w:r>
          </w:p>
        </w:tc>
        <w:tc>
          <w:tcPr>
            <w:tcW w:w="983" w:type="dxa"/>
            <w:tcBorders>
              <w:top w:val="nil"/>
              <w:left w:val="nil"/>
              <w:bottom w:val="nil"/>
              <w:right w:val="nil"/>
            </w:tcBorders>
            <w:shd w:val="clear" w:color="000000" w:fill="CCCCFF"/>
            <w:noWrap/>
            <w:vAlign w:val="bottom"/>
            <w:hideMark/>
          </w:tcPr>
          <w:p w14:paraId="32BAEB0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58,00</w:t>
            </w:r>
          </w:p>
        </w:tc>
      </w:tr>
      <w:tr w:rsidR="00EE5923" w:rsidRPr="00EE5923" w14:paraId="6B67791A" w14:textId="77777777" w:rsidTr="00BA5A74">
        <w:trPr>
          <w:trHeight w:val="255"/>
        </w:trPr>
        <w:tc>
          <w:tcPr>
            <w:tcW w:w="1277" w:type="dxa"/>
            <w:tcBorders>
              <w:top w:val="nil"/>
              <w:left w:val="nil"/>
              <w:bottom w:val="nil"/>
              <w:right w:val="nil"/>
            </w:tcBorders>
            <w:shd w:val="clear" w:color="auto" w:fill="auto"/>
            <w:noWrap/>
            <w:vAlign w:val="bottom"/>
            <w:hideMark/>
          </w:tcPr>
          <w:p w14:paraId="10DC632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1D49B8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045F1AA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F8F454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50.000,00</w:t>
            </w:r>
          </w:p>
        </w:tc>
        <w:tc>
          <w:tcPr>
            <w:tcW w:w="1650" w:type="dxa"/>
            <w:tcBorders>
              <w:top w:val="nil"/>
              <w:left w:val="nil"/>
              <w:bottom w:val="nil"/>
              <w:right w:val="nil"/>
            </w:tcBorders>
            <w:shd w:val="clear" w:color="auto" w:fill="auto"/>
            <w:noWrap/>
            <w:vAlign w:val="bottom"/>
            <w:hideMark/>
          </w:tcPr>
          <w:p w14:paraId="466173E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29.000,00</w:t>
            </w:r>
          </w:p>
        </w:tc>
        <w:tc>
          <w:tcPr>
            <w:tcW w:w="983" w:type="dxa"/>
            <w:tcBorders>
              <w:top w:val="nil"/>
              <w:left w:val="nil"/>
              <w:bottom w:val="nil"/>
              <w:right w:val="nil"/>
            </w:tcBorders>
            <w:shd w:val="clear" w:color="auto" w:fill="auto"/>
            <w:noWrap/>
            <w:vAlign w:val="bottom"/>
            <w:hideMark/>
          </w:tcPr>
          <w:p w14:paraId="23A77CB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58,00</w:t>
            </w:r>
          </w:p>
        </w:tc>
      </w:tr>
      <w:tr w:rsidR="00EE5923" w:rsidRPr="00EE5923" w14:paraId="75B66E88" w14:textId="77777777" w:rsidTr="00BA5A74">
        <w:trPr>
          <w:trHeight w:val="255"/>
        </w:trPr>
        <w:tc>
          <w:tcPr>
            <w:tcW w:w="1277" w:type="dxa"/>
            <w:tcBorders>
              <w:top w:val="nil"/>
              <w:left w:val="nil"/>
              <w:bottom w:val="nil"/>
              <w:right w:val="nil"/>
            </w:tcBorders>
            <w:shd w:val="clear" w:color="000000" w:fill="CCCCFF"/>
            <w:noWrap/>
            <w:vAlign w:val="bottom"/>
            <w:hideMark/>
          </w:tcPr>
          <w:p w14:paraId="7B9DBC6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6D50984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A100235</w:t>
            </w:r>
          </w:p>
        </w:tc>
        <w:tc>
          <w:tcPr>
            <w:tcW w:w="3511" w:type="dxa"/>
            <w:tcBorders>
              <w:top w:val="nil"/>
              <w:left w:val="nil"/>
              <w:bottom w:val="nil"/>
              <w:right w:val="nil"/>
            </w:tcBorders>
            <w:shd w:val="clear" w:color="000000" w:fill="CCCCFF"/>
            <w:noWrap/>
            <w:vAlign w:val="bottom"/>
            <w:hideMark/>
          </w:tcPr>
          <w:p w14:paraId="47EF8B5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GIMNAZIJA METKOVIĆ</w:t>
            </w:r>
          </w:p>
        </w:tc>
        <w:tc>
          <w:tcPr>
            <w:tcW w:w="1460" w:type="dxa"/>
            <w:tcBorders>
              <w:top w:val="nil"/>
              <w:left w:val="nil"/>
              <w:bottom w:val="nil"/>
              <w:right w:val="nil"/>
            </w:tcBorders>
            <w:shd w:val="clear" w:color="000000" w:fill="CCCCFF"/>
            <w:noWrap/>
            <w:vAlign w:val="bottom"/>
            <w:hideMark/>
          </w:tcPr>
          <w:p w14:paraId="4BC0E8C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42AE531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w:t>
            </w:r>
          </w:p>
        </w:tc>
        <w:tc>
          <w:tcPr>
            <w:tcW w:w="983" w:type="dxa"/>
            <w:tcBorders>
              <w:top w:val="nil"/>
              <w:left w:val="nil"/>
              <w:bottom w:val="nil"/>
              <w:right w:val="nil"/>
            </w:tcBorders>
            <w:shd w:val="clear" w:color="000000" w:fill="CCCCFF"/>
            <w:noWrap/>
            <w:vAlign w:val="bottom"/>
            <w:hideMark/>
          </w:tcPr>
          <w:p w14:paraId="34B743F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33,33</w:t>
            </w:r>
          </w:p>
        </w:tc>
      </w:tr>
      <w:tr w:rsidR="00EE5923" w:rsidRPr="00EE5923" w14:paraId="126439C5" w14:textId="77777777" w:rsidTr="00BA5A74">
        <w:trPr>
          <w:trHeight w:val="255"/>
        </w:trPr>
        <w:tc>
          <w:tcPr>
            <w:tcW w:w="1277" w:type="dxa"/>
            <w:tcBorders>
              <w:top w:val="nil"/>
              <w:left w:val="nil"/>
              <w:bottom w:val="nil"/>
              <w:right w:val="nil"/>
            </w:tcBorders>
            <w:shd w:val="clear" w:color="auto" w:fill="auto"/>
            <w:noWrap/>
            <w:vAlign w:val="bottom"/>
            <w:hideMark/>
          </w:tcPr>
          <w:p w14:paraId="72BB4C8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673609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634C2A7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C06BD6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299CD08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w:t>
            </w:r>
          </w:p>
        </w:tc>
        <w:tc>
          <w:tcPr>
            <w:tcW w:w="983" w:type="dxa"/>
            <w:tcBorders>
              <w:top w:val="nil"/>
              <w:left w:val="nil"/>
              <w:bottom w:val="nil"/>
              <w:right w:val="nil"/>
            </w:tcBorders>
            <w:shd w:val="clear" w:color="auto" w:fill="auto"/>
            <w:noWrap/>
            <w:vAlign w:val="bottom"/>
            <w:hideMark/>
          </w:tcPr>
          <w:p w14:paraId="7FF919E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33,33</w:t>
            </w:r>
          </w:p>
        </w:tc>
      </w:tr>
      <w:tr w:rsidR="00EE5923" w:rsidRPr="00EE5923" w14:paraId="0BED46EB" w14:textId="77777777" w:rsidTr="00BA5A74">
        <w:trPr>
          <w:trHeight w:val="255"/>
        </w:trPr>
        <w:tc>
          <w:tcPr>
            <w:tcW w:w="1277" w:type="dxa"/>
            <w:tcBorders>
              <w:top w:val="nil"/>
              <w:left w:val="nil"/>
              <w:bottom w:val="nil"/>
              <w:right w:val="nil"/>
            </w:tcBorders>
            <w:shd w:val="clear" w:color="000000" w:fill="CCCCFF"/>
            <w:noWrap/>
            <w:vAlign w:val="bottom"/>
            <w:hideMark/>
          </w:tcPr>
          <w:p w14:paraId="2A08F58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4C060B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A100241</w:t>
            </w:r>
          </w:p>
        </w:tc>
        <w:tc>
          <w:tcPr>
            <w:tcW w:w="3511" w:type="dxa"/>
            <w:tcBorders>
              <w:top w:val="nil"/>
              <w:left w:val="nil"/>
              <w:bottom w:val="nil"/>
              <w:right w:val="nil"/>
            </w:tcBorders>
            <w:shd w:val="clear" w:color="000000" w:fill="CCCCFF"/>
            <w:noWrap/>
            <w:vAlign w:val="bottom"/>
            <w:hideMark/>
          </w:tcPr>
          <w:p w14:paraId="534BEF9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SREDNJA ŠKOLA METKOVIĆ</w:t>
            </w:r>
          </w:p>
        </w:tc>
        <w:tc>
          <w:tcPr>
            <w:tcW w:w="1460" w:type="dxa"/>
            <w:tcBorders>
              <w:top w:val="nil"/>
              <w:left w:val="nil"/>
              <w:bottom w:val="nil"/>
              <w:right w:val="nil"/>
            </w:tcBorders>
            <w:shd w:val="clear" w:color="000000" w:fill="CCCCFF"/>
            <w:noWrap/>
            <w:vAlign w:val="bottom"/>
            <w:hideMark/>
          </w:tcPr>
          <w:p w14:paraId="2332CE1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6F19339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000000" w:fill="CCCCFF"/>
            <w:noWrap/>
            <w:vAlign w:val="bottom"/>
            <w:hideMark/>
          </w:tcPr>
          <w:p w14:paraId="34DC8BD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2EA85F3C" w14:textId="77777777" w:rsidTr="00BA5A74">
        <w:trPr>
          <w:trHeight w:val="255"/>
        </w:trPr>
        <w:tc>
          <w:tcPr>
            <w:tcW w:w="1277" w:type="dxa"/>
            <w:tcBorders>
              <w:top w:val="nil"/>
              <w:left w:val="nil"/>
              <w:bottom w:val="nil"/>
              <w:right w:val="nil"/>
            </w:tcBorders>
            <w:shd w:val="clear" w:color="auto" w:fill="auto"/>
            <w:noWrap/>
            <w:vAlign w:val="bottom"/>
            <w:hideMark/>
          </w:tcPr>
          <w:p w14:paraId="28C6655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E2B58E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3FFE97F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519D1B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6A8EA57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auto" w:fill="auto"/>
            <w:noWrap/>
            <w:vAlign w:val="bottom"/>
            <w:hideMark/>
          </w:tcPr>
          <w:p w14:paraId="7D6F374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0B8663F8" w14:textId="77777777" w:rsidTr="00BA5A74">
        <w:trPr>
          <w:trHeight w:val="255"/>
        </w:trPr>
        <w:tc>
          <w:tcPr>
            <w:tcW w:w="1277" w:type="dxa"/>
            <w:tcBorders>
              <w:top w:val="nil"/>
              <w:left w:val="nil"/>
              <w:bottom w:val="nil"/>
              <w:right w:val="nil"/>
            </w:tcBorders>
            <w:shd w:val="clear" w:color="000000" w:fill="CCCCFF"/>
            <w:noWrap/>
            <w:vAlign w:val="bottom"/>
            <w:hideMark/>
          </w:tcPr>
          <w:p w14:paraId="0C5A3C5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7CCAA52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A100312</w:t>
            </w:r>
          </w:p>
        </w:tc>
        <w:tc>
          <w:tcPr>
            <w:tcW w:w="3511" w:type="dxa"/>
            <w:tcBorders>
              <w:top w:val="nil"/>
              <w:left w:val="nil"/>
              <w:bottom w:val="nil"/>
              <w:right w:val="nil"/>
            </w:tcBorders>
            <w:shd w:val="clear" w:color="000000" w:fill="CCCCFF"/>
            <w:noWrap/>
            <w:vAlign w:val="bottom"/>
            <w:hideMark/>
          </w:tcPr>
          <w:p w14:paraId="052DF20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OSNOVNA ŠKOLA DON MIHOVILA PAVLINOVIĆA</w:t>
            </w:r>
          </w:p>
        </w:tc>
        <w:tc>
          <w:tcPr>
            <w:tcW w:w="1460" w:type="dxa"/>
            <w:tcBorders>
              <w:top w:val="nil"/>
              <w:left w:val="nil"/>
              <w:bottom w:val="nil"/>
              <w:right w:val="nil"/>
            </w:tcBorders>
            <w:shd w:val="clear" w:color="000000" w:fill="CCCCFF"/>
            <w:noWrap/>
            <w:vAlign w:val="bottom"/>
            <w:hideMark/>
          </w:tcPr>
          <w:p w14:paraId="4EAAC6F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089EE19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000000" w:fill="CCCCFF"/>
            <w:noWrap/>
            <w:vAlign w:val="bottom"/>
            <w:hideMark/>
          </w:tcPr>
          <w:p w14:paraId="5240659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416CDA21" w14:textId="77777777" w:rsidTr="00BA5A74">
        <w:trPr>
          <w:trHeight w:val="255"/>
        </w:trPr>
        <w:tc>
          <w:tcPr>
            <w:tcW w:w="1277" w:type="dxa"/>
            <w:tcBorders>
              <w:top w:val="nil"/>
              <w:left w:val="nil"/>
              <w:bottom w:val="nil"/>
              <w:right w:val="nil"/>
            </w:tcBorders>
            <w:shd w:val="clear" w:color="auto" w:fill="auto"/>
            <w:noWrap/>
            <w:vAlign w:val="bottom"/>
            <w:hideMark/>
          </w:tcPr>
          <w:p w14:paraId="3DB5DC3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4CDE98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6A846E5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58A672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59A3678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auto" w:fill="auto"/>
            <w:noWrap/>
            <w:vAlign w:val="bottom"/>
            <w:hideMark/>
          </w:tcPr>
          <w:p w14:paraId="6CC7A0B3"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31385D36" w14:textId="77777777" w:rsidTr="00BA5A74">
        <w:trPr>
          <w:trHeight w:val="255"/>
        </w:trPr>
        <w:tc>
          <w:tcPr>
            <w:tcW w:w="1277" w:type="dxa"/>
            <w:tcBorders>
              <w:top w:val="nil"/>
              <w:left w:val="nil"/>
              <w:bottom w:val="nil"/>
              <w:right w:val="nil"/>
            </w:tcBorders>
            <w:shd w:val="clear" w:color="000000" w:fill="CCCCFF"/>
            <w:noWrap/>
            <w:vAlign w:val="bottom"/>
            <w:hideMark/>
          </w:tcPr>
          <w:p w14:paraId="07F8FB6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75D283D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A100485</w:t>
            </w:r>
          </w:p>
        </w:tc>
        <w:tc>
          <w:tcPr>
            <w:tcW w:w="3511" w:type="dxa"/>
            <w:tcBorders>
              <w:top w:val="nil"/>
              <w:left w:val="nil"/>
              <w:bottom w:val="nil"/>
              <w:right w:val="nil"/>
            </w:tcBorders>
            <w:shd w:val="clear" w:color="000000" w:fill="CCCCFF"/>
            <w:noWrap/>
            <w:vAlign w:val="bottom"/>
            <w:hideMark/>
          </w:tcPr>
          <w:p w14:paraId="28181FD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JEDNOKRATNA NOVČANA POMOĆ ZA OSNOVNOŠKOLCE I SREDNJOŠKOLCE</w:t>
            </w:r>
          </w:p>
        </w:tc>
        <w:tc>
          <w:tcPr>
            <w:tcW w:w="1460" w:type="dxa"/>
            <w:tcBorders>
              <w:top w:val="nil"/>
              <w:left w:val="nil"/>
              <w:bottom w:val="nil"/>
              <w:right w:val="nil"/>
            </w:tcBorders>
            <w:shd w:val="clear" w:color="000000" w:fill="CCCCFF"/>
            <w:noWrap/>
            <w:vAlign w:val="bottom"/>
            <w:hideMark/>
          </w:tcPr>
          <w:p w14:paraId="4089CA5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546.300,00</w:t>
            </w:r>
          </w:p>
        </w:tc>
        <w:tc>
          <w:tcPr>
            <w:tcW w:w="1650" w:type="dxa"/>
            <w:tcBorders>
              <w:top w:val="nil"/>
              <w:left w:val="nil"/>
              <w:bottom w:val="nil"/>
              <w:right w:val="nil"/>
            </w:tcBorders>
            <w:shd w:val="clear" w:color="000000" w:fill="CCCCFF"/>
            <w:noWrap/>
            <w:vAlign w:val="bottom"/>
            <w:hideMark/>
          </w:tcPr>
          <w:p w14:paraId="0123C8D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546.300,00</w:t>
            </w:r>
          </w:p>
        </w:tc>
        <w:tc>
          <w:tcPr>
            <w:tcW w:w="983" w:type="dxa"/>
            <w:tcBorders>
              <w:top w:val="nil"/>
              <w:left w:val="nil"/>
              <w:bottom w:val="nil"/>
              <w:right w:val="nil"/>
            </w:tcBorders>
            <w:shd w:val="clear" w:color="000000" w:fill="CCCCFF"/>
            <w:noWrap/>
            <w:vAlign w:val="bottom"/>
            <w:hideMark/>
          </w:tcPr>
          <w:p w14:paraId="54DCAF2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58077A70" w14:textId="77777777" w:rsidTr="00BA5A74">
        <w:trPr>
          <w:trHeight w:val="255"/>
        </w:trPr>
        <w:tc>
          <w:tcPr>
            <w:tcW w:w="1277" w:type="dxa"/>
            <w:tcBorders>
              <w:top w:val="nil"/>
              <w:left w:val="nil"/>
              <w:bottom w:val="nil"/>
              <w:right w:val="nil"/>
            </w:tcBorders>
            <w:shd w:val="clear" w:color="auto" w:fill="auto"/>
            <w:noWrap/>
            <w:vAlign w:val="bottom"/>
            <w:hideMark/>
          </w:tcPr>
          <w:p w14:paraId="5A5CB11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31029C5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4C349F6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19D41E8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546.300,00</w:t>
            </w:r>
          </w:p>
        </w:tc>
        <w:tc>
          <w:tcPr>
            <w:tcW w:w="1650" w:type="dxa"/>
            <w:tcBorders>
              <w:top w:val="nil"/>
              <w:left w:val="nil"/>
              <w:bottom w:val="nil"/>
              <w:right w:val="nil"/>
            </w:tcBorders>
            <w:shd w:val="clear" w:color="auto" w:fill="auto"/>
            <w:noWrap/>
            <w:vAlign w:val="bottom"/>
            <w:hideMark/>
          </w:tcPr>
          <w:p w14:paraId="79A4721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546.300,00</w:t>
            </w:r>
          </w:p>
        </w:tc>
        <w:tc>
          <w:tcPr>
            <w:tcW w:w="983" w:type="dxa"/>
            <w:tcBorders>
              <w:top w:val="nil"/>
              <w:left w:val="nil"/>
              <w:bottom w:val="nil"/>
              <w:right w:val="nil"/>
            </w:tcBorders>
            <w:shd w:val="clear" w:color="auto" w:fill="auto"/>
            <w:noWrap/>
            <w:vAlign w:val="bottom"/>
            <w:hideMark/>
          </w:tcPr>
          <w:p w14:paraId="34B9D40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596F7A54" w14:textId="77777777" w:rsidTr="00BA5A74">
        <w:trPr>
          <w:trHeight w:val="255"/>
        </w:trPr>
        <w:tc>
          <w:tcPr>
            <w:tcW w:w="1277" w:type="dxa"/>
            <w:tcBorders>
              <w:top w:val="nil"/>
              <w:left w:val="nil"/>
              <w:bottom w:val="nil"/>
              <w:right w:val="nil"/>
            </w:tcBorders>
            <w:shd w:val="clear" w:color="000000" w:fill="CCCCFF"/>
            <w:noWrap/>
            <w:vAlign w:val="bottom"/>
            <w:hideMark/>
          </w:tcPr>
          <w:p w14:paraId="31F1047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0645F52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1018</w:t>
            </w:r>
          </w:p>
        </w:tc>
        <w:tc>
          <w:tcPr>
            <w:tcW w:w="3511" w:type="dxa"/>
            <w:tcBorders>
              <w:top w:val="nil"/>
              <w:left w:val="nil"/>
              <w:bottom w:val="nil"/>
              <w:right w:val="nil"/>
            </w:tcBorders>
            <w:shd w:val="clear" w:color="000000" w:fill="CCCCFF"/>
            <w:noWrap/>
            <w:vAlign w:val="bottom"/>
            <w:hideMark/>
          </w:tcPr>
          <w:p w14:paraId="44DB509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 RAZVOJA CIVILNOG DRUŠTVA</w:t>
            </w:r>
          </w:p>
        </w:tc>
        <w:tc>
          <w:tcPr>
            <w:tcW w:w="1460" w:type="dxa"/>
            <w:tcBorders>
              <w:top w:val="nil"/>
              <w:left w:val="nil"/>
              <w:bottom w:val="nil"/>
              <w:right w:val="nil"/>
            </w:tcBorders>
            <w:shd w:val="clear" w:color="000000" w:fill="CCCCFF"/>
            <w:noWrap/>
            <w:vAlign w:val="bottom"/>
            <w:hideMark/>
          </w:tcPr>
          <w:p w14:paraId="2CAF356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324.200,00</w:t>
            </w:r>
          </w:p>
        </w:tc>
        <w:tc>
          <w:tcPr>
            <w:tcW w:w="1650" w:type="dxa"/>
            <w:tcBorders>
              <w:top w:val="nil"/>
              <w:left w:val="nil"/>
              <w:bottom w:val="nil"/>
              <w:right w:val="nil"/>
            </w:tcBorders>
            <w:shd w:val="clear" w:color="000000" w:fill="CCCCFF"/>
            <w:noWrap/>
            <w:vAlign w:val="bottom"/>
            <w:hideMark/>
          </w:tcPr>
          <w:p w14:paraId="58A1738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324.181,90</w:t>
            </w:r>
          </w:p>
        </w:tc>
        <w:tc>
          <w:tcPr>
            <w:tcW w:w="983" w:type="dxa"/>
            <w:tcBorders>
              <w:top w:val="nil"/>
              <w:left w:val="nil"/>
              <w:bottom w:val="nil"/>
              <w:right w:val="nil"/>
            </w:tcBorders>
            <w:shd w:val="clear" w:color="000000" w:fill="CCCCFF"/>
            <w:noWrap/>
            <w:vAlign w:val="bottom"/>
            <w:hideMark/>
          </w:tcPr>
          <w:p w14:paraId="44D9250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99,99</w:t>
            </w:r>
          </w:p>
        </w:tc>
      </w:tr>
      <w:tr w:rsidR="00EE5923" w:rsidRPr="00EE5923" w14:paraId="03454EA4" w14:textId="77777777" w:rsidTr="00BA5A74">
        <w:trPr>
          <w:trHeight w:val="255"/>
        </w:trPr>
        <w:tc>
          <w:tcPr>
            <w:tcW w:w="1277" w:type="dxa"/>
            <w:tcBorders>
              <w:top w:val="nil"/>
              <w:left w:val="nil"/>
              <w:bottom w:val="nil"/>
              <w:right w:val="nil"/>
            </w:tcBorders>
            <w:shd w:val="clear" w:color="000000" w:fill="CCCCFF"/>
            <w:noWrap/>
            <w:vAlign w:val="bottom"/>
            <w:hideMark/>
          </w:tcPr>
          <w:p w14:paraId="24B4C61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620A84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A100299</w:t>
            </w:r>
          </w:p>
        </w:tc>
        <w:tc>
          <w:tcPr>
            <w:tcW w:w="3511" w:type="dxa"/>
            <w:tcBorders>
              <w:top w:val="nil"/>
              <w:left w:val="nil"/>
              <w:bottom w:val="nil"/>
              <w:right w:val="nil"/>
            </w:tcBorders>
            <w:shd w:val="clear" w:color="000000" w:fill="CCCCFF"/>
            <w:noWrap/>
            <w:vAlign w:val="bottom"/>
            <w:hideMark/>
          </w:tcPr>
          <w:p w14:paraId="6DE403D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POTPORE KORISNICIMA KROZ PROGRAM RAZVOJA CIVILNOG DRUŠTVA</w:t>
            </w:r>
          </w:p>
        </w:tc>
        <w:tc>
          <w:tcPr>
            <w:tcW w:w="1460" w:type="dxa"/>
            <w:tcBorders>
              <w:top w:val="nil"/>
              <w:left w:val="nil"/>
              <w:bottom w:val="nil"/>
              <w:right w:val="nil"/>
            </w:tcBorders>
            <w:shd w:val="clear" w:color="000000" w:fill="CCCCFF"/>
            <w:noWrap/>
            <w:vAlign w:val="bottom"/>
            <w:hideMark/>
          </w:tcPr>
          <w:p w14:paraId="5F74C98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173.000,00</w:t>
            </w:r>
          </w:p>
        </w:tc>
        <w:tc>
          <w:tcPr>
            <w:tcW w:w="1650" w:type="dxa"/>
            <w:tcBorders>
              <w:top w:val="nil"/>
              <w:left w:val="nil"/>
              <w:bottom w:val="nil"/>
              <w:right w:val="nil"/>
            </w:tcBorders>
            <w:shd w:val="clear" w:color="000000" w:fill="CCCCFF"/>
            <w:noWrap/>
            <w:vAlign w:val="bottom"/>
            <w:hideMark/>
          </w:tcPr>
          <w:p w14:paraId="1E63A89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173.000,00</w:t>
            </w:r>
          </w:p>
        </w:tc>
        <w:tc>
          <w:tcPr>
            <w:tcW w:w="983" w:type="dxa"/>
            <w:tcBorders>
              <w:top w:val="nil"/>
              <w:left w:val="nil"/>
              <w:bottom w:val="nil"/>
              <w:right w:val="nil"/>
            </w:tcBorders>
            <w:shd w:val="clear" w:color="000000" w:fill="CCCCFF"/>
            <w:noWrap/>
            <w:vAlign w:val="bottom"/>
            <w:hideMark/>
          </w:tcPr>
          <w:p w14:paraId="7047885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76F3200C" w14:textId="77777777" w:rsidTr="00BA5A74">
        <w:trPr>
          <w:trHeight w:val="255"/>
        </w:trPr>
        <w:tc>
          <w:tcPr>
            <w:tcW w:w="1277" w:type="dxa"/>
            <w:tcBorders>
              <w:top w:val="nil"/>
              <w:left w:val="nil"/>
              <w:bottom w:val="nil"/>
              <w:right w:val="nil"/>
            </w:tcBorders>
            <w:shd w:val="clear" w:color="auto" w:fill="auto"/>
            <w:noWrap/>
            <w:vAlign w:val="bottom"/>
            <w:hideMark/>
          </w:tcPr>
          <w:p w14:paraId="14E69A8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DC2382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4EF1399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73B0E6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173.000,00</w:t>
            </w:r>
          </w:p>
        </w:tc>
        <w:tc>
          <w:tcPr>
            <w:tcW w:w="1650" w:type="dxa"/>
            <w:tcBorders>
              <w:top w:val="nil"/>
              <w:left w:val="nil"/>
              <w:bottom w:val="nil"/>
              <w:right w:val="nil"/>
            </w:tcBorders>
            <w:shd w:val="clear" w:color="auto" w:fill="auto"/>
            <w:noWrap/>
            <w:vAlign w:val="bottom"/>
            <w:hideMark/>
          </w:tcPr>
          <w:p w14:paraId="4FA54AC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173.000,00</w:t>
            </w:r>
          </w:p>
        </w:tc>
        <w:tc>
          <w:tcPr>
            <w:tcW w:w="983" w:type="dxa"/>
            <w:tcBorders>
              <w:top w:val="nil"/>
              <w:left w:val="nil"/>
              <w:bottom w:val="nil"/>
              <w:right w:val="nil"/>
            </w:tcBorders>
            <w:shd w:val="clear" w:color="auto" w:fill="auto"/>
            <w:noWrap/>
            <w:vAlign w:val="bottom"/>
            <w:hideMark/>
          </w:tcPr>
          <w:p w14:paraId="1331C22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6D37B505" w14:textId="77777777" w:rsidTr="00BA5A74">
        <w:trPr>
          <w:trHeight w:val="255"/>
        </w:trPr>
        <w:tc>
          <w:tcPr>
            <w:tcW w:w="1277" w:type="dxa"/>
            <w:tcBorders>
              <w:top w:val="nil"/>
              <w:left w:val="nil"/>
              <w:bottom w:val="nil"/>
              <w:right w:val="nil"/>
            </w:tcBorders>
            <w:shd w:val="clear" w:color="000000" w:fill="CCCCFF"/>
            <w:noWrap/>
            <w:vAlign w:val="bottom"/>
            <w:hideMark/>
          </w:tcPr>
          <w:p w14:paraId="6821552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61CDCA6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A100318</w:t>
            </w:r>
          </w:p>
        </w:tc>
        <w:tc>
          <w:tcPr>
            <w:tcW w:w="3511" w:type="dxa"/>
            <w:tcBorders>
              <w:top w:val="nil"/>
              <w:left w:val="nil"/>
              <w:bottom w:val="nil"/>
              <w:right w:val="nil"/>
            </w:tcBorders>
            <w:shd w:val="clear" w:color="000000" w:fill="CCCCFF"/>
            <w:noWrap/>
            <w:vAlign w:val="bottom"/>
            <w:hideMark/>
          </w:tcPr>
          <w:p w14:paraId="2EDAEBE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VJERSKE ZAJEDNICE</w:t>
            </w:r>
          </w:p>
        </w:tc>
        <w:tc>
          <w:tcPr>
            <w:tcW w:w="1460" w:type="dxa"/>
            <w:tcBorders>
              <w:top w:val="nil"/>
              <w:left w:val="nil"/>
              <w:bottom w:val="nil"/>
              <w:right w:val="nil"/>
            </w:tcBorders>
            <w:shd w:val="clear" w:color="000000" w:fill="CCCCFF"/>
            <w:noWrap/>
            <w:vAlign w:val="bottom"/>
            <w:hideMark/>
          </w:tcPr>
          <w:p w14:paraId="1F99850B"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95.000,00</w:t>
            </w:r>
          </w:p>
        </w:tc>
        <w:tc>
          <w:tcPr>
            <w:tcW w:w="1650" w:type="dxa"/>
            <w:tcBorders>
              <w:top w:val="nil"/>
              <w:left w:val="nil"/>
              <w:bottom w:val="nil"/>
              <w:right w:val="nil"/>
            </w:tcBorders>
            <w:shd w:val="clear" w:color="000000" w:fill="CCCCFF"/>
            <w:noWrap/>
            <w:vAlign w:val="bottom"/>
            <w:hideMark/>
          </w:tcPr>
          <w:p w14:paraId="5F91B55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95.000,00</w:t>
            </w:r>
          </w:p>
        </w:tc>
        <w:tc>
          <w:tcPr>
            <w:tcW w:w="983" w:type="dxa"/>
            <w:tcBorders>
              <w:top w:val="nil"/>
              <w:left w:val="nil"/>
              <w:bottom w:val="nil"/>
              <w:right w:val="nil"/>
            </w:tcBorders>
            <w:shd w:val="clear" w:color="000000" w:fill="CCCCFF"/>
            <w:noWrap/>
            <w:vAlign w:val="bottom"/>
            <w:hideMark/>
          </w:tcPr>
          <w:p w14:paraId="73E682E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0277FDE9" w14:textId="77777777" w:rsidTr="00BA5A74">
        <w:trPr>
          <w:trHeight w:val="255"/>
        </w:trPr>
        <w:tc>
          <w:tcPr>
            <w:tcW w:w="1277" w:type="dxa"/>
            <w:tcBorders>
              <w:top w:val="nil"/>
              <w:left w:val="nil"/>
              <w:bottom w:val="nil"/>
              <w:right w:val="nil"/>
            </w:tcBorders>
            <w:shd w:val="clear" w:color="auto" w:fill="auto"/>
            <w:noWrap/>
            <w:vAlign w:val="bottom"/>
            <w:hideMark/>
          </w:tcPr>
          <w:p w14:paraId="0D28858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696E6C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46213C1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40BDEC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95.000,00</w:t>
            </w:r>
          </w:p>
        </w:tc>
        <w:tc>
          <w:tcPr>
            <w:tcW w:w="1650" w:type="dxa"/>
            <w:tcBorders>
              <w:top w:val="nil"/>
              <w:left w:val="nil"/>
              <w:bottom w:val="nil"/>
              <w:right w:val="nil"/>
            </w:tcBorders>
            <w:shd w:val="clear" w:color="auto" w:fill="auto"/>
            <w:noWrap/>
            <w:vAlign w:val="bottom"/>
            <w:hideMark/>
          </w:tcPr>
          <w:p w14:paraId="566D711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95.000,00</w:t>
            </w:r>
          </w:p>
        </w:tc>
        <w:tc>
          <w:tcPr>
            <w:tcW w:w="983" w:type="dxa"/>
            <w:tcBorders>
              <w:top w:val="nil"/>
              <w:left w:val="nil"/>
              <w:bottom w:val="nil"/>
              <w:right w:val="nil"/>
            </w:tcBorders>
            <w:shd w:val="clear" w:color="auto" w:fill="auto"/>
            <w:noWrap/>
            <w:vAlign w:val="bottom"/>
            <w:hideMark/>
          </w:tcPr>
          <w:p w14:paraId="3F99986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65414DE6" w14:textId="77777777" w:rsidTr="00BA5A74">
        <w:trPr>
          <w:trHeight w:val="255"/>
        </w:trPr>
        <w:tc>
          <w:tcPr>
            <w:tcW w:w="1277" w:type="dxa"/>
            <w:tcBorders>
              <w:top w:val="nil"/>
              <w:left w:val="nil"/>
              <w:bottom w:val="nil"/>
              <w:right w:val="nil"/>
            </w:tcBorders>
            <w:shd w:val="clear" w:color="000000" w:fill="CCCCFF"/>
            <w:noWrap/>
            <w:vAlign w:val="bottom"/>
            <w:hideMark/>
          </w:tcPr>
          <w:p w14:paraId="5054955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57F2A95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K100492</w:t>
            </w:r>
          </w:p>
        </w:tc>
        <w:tc>
          <w:tcPr>
            <w:tcW w:w="3511" w:type="dxa"/>
            <w:tcBorders>
              <w:top w:val="nil"/>
              <w:left w:val="nil"/>
              <w:bottom w:val="nil"/>
              <w:right w:val="nil"/>
            </w:tcBorders>
            <w:shd w:val="clear" w:color="000000" w:fill="CCCCFF"/>
            <w:noWrap/>
            <w:vAlign w:val="bottom"/>
            <w:hideMark/>
          </w:tcPr>
          <w:p w14:paraId="1358357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WiFi4EU - besplatan Wi-Fi pristup za građane u javnim prostorima</w:t>
            </w:r>
          </w:p>
        </w:tc>
        <w:tc>
          <w:tcPr>
            <w:tcW w:w="1460" w:type="dxa"/>
            <w:tcBorders>
              <w:top w:val="nil"/>
              <w:left w:val="nil"/>
              <w:bottom w:val="nil"/>
              <w:right w:val="nil"/>
            </w:tcBorders>
            <w:shd w:val="clear" w:color="000000" w:fill="CCCCFF"/>
            <w:noWrap/>
            <w:vAlign w:val="bottom"/>
            <w:hideMark/>
          </w:tcPr>
          <w:p w14:paraId="3A07160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56.200,00</w:t>
            </w:r>
          </w:p>
        </w:tc>
        <w:tc>
          <w:tcPr>
            <w:tcW w:w="1650" w:type="dxa"/>
            <w:tcBorders>
              <w:top w:val="nil"/>
              <w:left w:val="nil"/>
              <w:bottom w:val="nil"/>
              <w:right w:val="nil"/>
            </w:tcBorders>
            <w:shd w:val="clear" w:color="000000" w:fill="CCCCFF"/>
            <w:noWrap/>
            <w:vAlign w:val="bottom"/>
            <w:hideMark/>
          </w:tcPr>
          <w:p w14:paraId="3CE4EC8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56.181,90</w:t>
            </w:r>
          </w:p>
        </w:tc>
        <w:tc>
          <w:tcPr>
            <w:tcW w:w="983" w:type="dxa"/>
            <w:tcBorders>
              <w:top w:val="nil"/>
              <w:left w:val="nil"/>
              <w:bottom w:val="nil"/>
              <w:right w:val="nil"/>
            </w:tcBorders>
            <w:shd w:val="clear" w:color="000000" w:fill="CCCCFF"/>
            <w:noWrap/>
            <w:vAlign w:val="bottom"/>
            <w:hideMark/>
          </w:tcPr>
          <w:p w14:paraId="3553A72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99,97</w:t>
            </w:r>
          </w:p>
        </w:tc>
      </w:tr>
      <w:tr w:rsidR="00EE5923" w:rsidRPr="00EE5923" w14:paraId="01C8185A" w14:textId="77777777" w:rsidTr="00BA5A74">
        <w:trPr>
          <w:trHeight w:val="255"/>
        </w:trPr>
        <w:tc>
          <w:tcPr>
            <w:tcW w:w="1277" w:type="dxa"/>
            <w:tcBorders>
              <w:top w:val="nil"/>
              <w:left w:val="nil"/>
              <w:bottom w:val="nil"/>
              <w:right w:val="nil"/>
            </w:tcBorders>
            <w:shd w:val="clear" w:color="auto" w:fill="auto"/>
            <w:noWrap/>
            <w:vAlign w:val="bottom"/>
            <w:hideMark/>
          </w:tcPr>
          <w:p w14:paraId="1556679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ED1E3E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4521D88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E7CC6A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56.200,00</w:t>
            </w:r>
          </w:p>
        </w:tc>
        <w:tc>
          <w:tcPr>
            <w:tcW w:w="1650" w:type="dxa"/>
            <w:tcBorders>
              <w:top w:val="nil"/>
              <w:left w:val="nil"/>
              <w:bottom w:val="nil"/>
              <w:right w:val="nil"/>
            </w:tcBorders>
            <w:shd w:val="clear" w:color="auto" w:fill="auto"/>
            <w:noWrap/>
            <w:vAlign w:val="bottom"/>
            <w:hideMark/>
          </w:tcPr>
          <w:p w14:paraId="53DDC81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56.181,90</w:t>
            </w:r>
          </w:p>
        </w:tc>
        <w:tc>
          <w:tcPr>
            <w:tcW w:w="983" w:type="dxa"/>
            <w:tcBorders>
              <w:top w:val="nil"/>
              <w:left w:val="nil"/>
              <w:bottom w:val="nil"/>
              <w:right w:val="nil"/>
            </w:tcBorders>
            <w:shd w:val="clear" w:color="auto" w:fill="auto"/>
            <w:noWrap/>
            <w:vAlign w:val="bottom"/>
            <w:hideMark/>
          </w:tcPr>
          <w:p w14:paraId="7E50EE0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99,97</w:t>
            </w:r>
          </w:p>
        </w:tc>
      </w:tr>
      <w:tr w:rsidR="00EE5923" w:rsidRPr="00EE5923" w14:paraId="6FE08712" w14:textId="77777777" w:rsidTr="00BA5A74">
        <w:trPr>
          <w:trHeight w:val="255"/>
        </w:trPr>
        <w:tc>
          <w:tcPr>
            <w:tcW w:w="1277" w:type="dxa"/>
            <w:tcBorders>
              <w:top w:val="nil"/>
              <w:left w:val="nil"/>
              <w:bottom w:val="nil"/>
              <w:right w:val="nil"/>
            </w:tcBorders>
            <w:shd w:val="clear" w:color="000000" w:fill="CCCCFF"/>
            <w:noWrap/>
            <w:vAlign w:val="bottom"/>
            <w:hideMark/>
          </w:tcPr>
          <w:p w14:paraId="745AE2C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5DBABAF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1046</w:t>
            </w:r>
          </w:p>
        </w:tc>
        <w:tc>
          <w:tcPr>
            <w:tcW w:w="3511" w:type="dxa"/>
            <w:tcBorders>
              <w:top w:val="nil"/>
              <w:left w:val="nil"/>
              <w:bottom w:val="nil"/>
              <w:right w:val="nil"/>
            </w:tcBorders>
            <w:shd w:val="clear" w:color="000000" w:fill="CCCCFF"/>
            <w:noWrap/>
            <w:vAlign w:val="bottom"/>
            <w:hideMark/>
          </w:tcPr>
          <w:p w14:paraId="5FA3A25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 JAVNIH POTREBA U PREDŠKOLSKOM ODGOJU</w:t>
            </w:r>
          </w:p>
        </w:tc>
        <w:tc>
          <w:tcPr>
            <w:tcW w:w="1460" w:type="dxa"/>
            <w:tcBorders>
              <w:top w:val="nil"/>
              <w:left w:val="nil"/>
              <w:bottom w:val="nil"/>
              <w:right w:val="nil"/>
            </w:tcBorders>
            <w:shd w:val="clear" w:color="000000" w:fill="CCCCFF"/>
            <w:noWrap/>
            <w:vAlign w:val="bottom"/>
            <w:hideMark/>
          </w:tcPr>
          <w:p w14:paraId="2398EE0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4.714.548,62</w:t>
            </w:r>
          </w:p>
        </w:tc>
        <w:tc>
          <w:tcPr>
            <w:tcW w:w="1650" w:type="dxa"/>
            <w:tcBorders>
              <w:top w:val="nil"/>
              <w:left w:val="nil"/>
              <w:bottom w:val="nil"/>
              <w:right w:val="nil"/>
            </w:tcBorders>
            <w:shd w:val="clear" w:color="000000" w:fill="CCCCFF"/>
            <w:noWrap/>
            <w:vAlign w:val="bottom"/>
            <w:hideMark/>
          </w:tcPr>
          <w:p w14:paraId="3CF0626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4.714.548,62</w:t>
            </w:r>
          </w:p>
        </w:tc>
        <w:tc>
          <w:tcPr>
            <w:tcW w:w="983" w:type="dxa"/>
            <w:tcBorders>
              <w:top w:val="nil"/>
              <w:left w:val="nil"/>
              <w:bottom w:val="nil"/>
              <w:right w:val="nil"/>
            </w:tcBorders>
            <w:shd w:val="clear" w:color="000000" w:fill="CCCCFF"/>
            <w:noWrap/>
            <w:vAlign w:val="bottom"/>
            <w:hideMark/>
          </w:tcPr>
          <w:p w14:paraId="6CFAE2E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3236899F" w14:textId="77777777" w:rsidTr="00BA5A74">
        <w:trPr>
          <w:trHeight w:val="255"/>
        </w:trPr>
        <w:tc>
          <w:tcPr>
            <w:tcW w:w="1277" w:type="dxa"/>
            <w:tcBorders>
              <w:top w:val="nil"/>
              <w:left w:val="nil"/>
              <w:bottom w:val="nil"/>
              <w:right w:val="nil"/>
            </w:tcBorders>
            <w:shd w:val="clear" w:color="000000" w:fill="CCCCFF"/>
            <w:noWrap/>
            <w:vAlign w:val="bottom"/>
            <w:hideMark/>
          </w:tcPr>
          <w:p w14:paraId="13AAA9D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541562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A100300</w:t>
            </w:r>
          </w:p>
        </w:tc>
        <w:tc>
          <w:tcPr>
            <w:tcW w:w="3511" w:type="dxa"/>
            <w:tcBorders>
              <w:top w:val="nil"/>
              <w:left w:val="nil"/>
              <w:bottom w:val="nil"/>
              <w:right w:val="nil"/>
            </w:tcBorders>
            <w:shd w:val="clear" w:color="000000" w:fill="CCCCFF"/>
            <w:noWrap/>
            <w:vAlign w:val="bottom"/>
            <w:hideMark/>
          </w:tcPr>
          <w:p w14:paraId="0693A603"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POTPORE KORISNICIMA KROZ PROGRAM JAVNIH POTREBA U PREDŠKOLSKOM ODGOJU</w:t>
            </w:r>
          </w:p>
        </w:tc>
        <w:tc>
          <w:tcPr>
            <w:tcW w:w="1460" w:type="dxa"/>
            <w:tcBorders>
              <w:top w:val="nil"/>
              <w:left w:val="nil"/>
              <w:bottom w:val="nil"/>
              <w:right w:val="nil"/>
            </w:tcBorders>
            <w:shd w:val="clear" w:color="000000" w:fill="CCCCFF"/>
            <w:noWrap/>
            <w:vAlign w:val="bottom"/>
            <w:hideMark/>
          </w:tcPr>
          <w:p w14:paraId="6954744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300.000,00</w:t>
            </w:r>
          </w:p>
        </w:tc>
        <w:tc>
          <w:tcPr>
            <w:tcW w:w="1650" w:type="dxa"/>
            <w:tcBorders>
              <w:top w:val="nil"/>
              <w:left w:val="nil"/>
              <w:bottom w:val="nil"/>
              <w:right w:val="nil"/>
            </w:tcBorders>
            <w:shd w:val="clear" w:color="000000" w:fill="CCCCFF"/>
            <w:noWrap/>
            <w:vAlign w:val="bottom"/>
            <w:hideMark/>
          </w:tcPr>
          <w:p w14:paraId="67FD30D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300.000,00</w:t>
            </w:r>
          </w:p>
        </w:tc>
        <w:tc>
          <w:tcPr>
            <w:tcW w:w="983" w:type="dxa"/>
            <w:tcBorders>
              <w:top w:val="nil"/>
              <w:left w:val="nil"/>
              <w:bottom w:val="nil"/>
              <w:right w:val="nil"/>
            </w:tcBorders>
            <w:shd w:val="clear" w:color="000000" w:fill="CCCCFF"/>
            <w:noWrap/>
            <w:vAlign w:val="bottom"/>
            <w:hideMark/>
          </w:tcPr>
          <w:p w14:paraId="7748782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08790807" w14:textId="77777777" w:rsidTr="00BA5A74">
        <w:trPr>
          <w:trHeight w:val="255"/>
        </w:trPr>
        <w:tc>
          <w:tcPr>
            <w:tcW w:w="1277" w:type="dxa"/>
            <w:tcBorders>
              <w:top w:val="nil"/>
              <w:left w:val="nil"/>
              <w:bottom w:val="nil"/>
              <w:right w:val="nil"/>
            </w:tcBorders>
            <w:shd w:val="clear" w:color="auto" w:fill="auto"/>
            <w:noWrap/>
            <w:vAlign w:val="bottom"/>
            <w:hideMark/>
          </w:tcPr>
          <w:p w14:paraId="714A729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01B4F9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42CA39F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31D885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300.000,00</w:t>
            </w:r>
          </w:p>
        </w:tc>
        <w:tc>
          <w:tcPr>
            <w:tcW w:w="1650" w:type="dxa"/>
            <w:tcBorders>
              <w:top w:val="nil"/>
              <w:left w:val="nil"/>
              <w:bottom w:val="nil"/>
              <w:right w:val="nil"/>
            </w:tcBorders>
            <w:shd w:val="clear" w:color="auto" w:fill="auto"/>
            <w:noWrap/>
            <w:vAlign w:val="bottom"/>
            <w:hideMark/>
          </w:tcPr>
          <w:p w14:paraId="7F04A83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300.000,00</w:t>
            </w:r>
          </w:p>
        </w:tc>
        <w:tc>
          <w:tcPr>
            <w:tcW w:w="983" w:type="dxa"/>
            <w:tcBorders>
              <w:top w:val="nil"/>
              <w:left w:val="nil"/>
              <w:bottom w:val="nil"/>
              <w:right w:val="nil"/>
            </w:tcBorders>
            <w:shd w:val="clear" w:color="auto" w:fill="auto"/>
            <w:noWrap/>
            <w:vAlign w:val="bottom"/>
            <w:hideMark/>
          </w:tcPr>
          <w:p w14:paraId="70B5C5FA"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5CB8C041" w14:textId="77777777" w:rsidTr="00BA5A74">
        <w:trPr>
          <w:trHeight w:val="255"/>
        </w:trPr>
        <w:tc>
          <w:tcPr>
            <w:tcW w:w="1277" w:type="dxa"/>
            <w:tcBorders>
              <w:top w:val="nil"/>
              <w:left w:val="nil"/>
              <w:bottom w:val="nil"/>
              <w:right w:val="nil"/>
            </w:tcBorders>
            <w:shd w:val="clear" w:color="000000" w:fill="CCCCFF"/>
            <w:noWrap/>
            <w:vAlign w:val="bottom"/>
            <w:hideMark/>
          </w:tcPr>
          <w:p w14:paraId="26359FE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245277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K100485</w:t>
            </w:r>
          </w:p>
        </w:tc>
        <w:tc>
          <w:tcPr>
            <w:tcW w:w="3511" w:type="dxa"/>
            <w:tcBorders>
              <w:top w:val="nil"/>
              <w:left w:val="nil"/>
              <w:bottom w:val="nil"/>
              <w:right w:val="nil"/>
            </w:tcBorders>
            <w:shd w:val="clear" w:color="000000" w:fill="CCCCFF"/>
            <w:noWrap/>
            <w:vAlign w:val="bottom"/>
            <w:hideMark/>
          </w:tcPr>
          <w:p w14:paraId="62077D9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IZGRADNJA DJEČJEG VRTIĆA RADOST</w:t>
            </w:r>
          </w:p>
        </w:tc>
        <w:tc>
          <w:tcPr>
            <w:tcW w:w="1460" w:type="dxa"/>
            <w:tcBorders>
              <w:top w:val="nil"/>
              <w:left w:val="nil"/>
              <w:bottom w:val="nil"/>
              <w:right w:val="nil"/>
            </w:tcBorders>
            <w:shd w:val="clear" w:color="000000" w:fill="CCCCFF"/>
            <w:noWrap/>
            <w:vAlign w:val="bottom"/>
            <w:hideMark/>
          </w:tcPr>
          <w:p w14:paraId="546A95D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4.414.548,62</w:t>
            </w:r>
          </w:p>
        </w:tc>
        <w:tc>
          <w:tcPr>
            <w:tcW w:w="1650" w:type="dxa"/>
            <w:tcBorders>
              <w:top w:val="nil"/>
              <w:left w:val="nil"/>
              <w:bottom w:val="nil"/>
              <w:right w:val="nil"/>
            </w:tcBorders>
            <w:shd w:val="clear" w:color="000000" w:fill="CCCCFF"/>
            <w:noWrap/>
            <w:vAlign w:val="bottom"/>
            <w:hideMark/>
          </w:tcPr>
          <w:p w14:paraId="180481C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4.414.548,62</w:t>
            </w:r>
          </w:p>
        </w:tc>
        <w:tc>
          <w:tcPr>
            <w:tcW w:w="983" w:type="dxa"/>
            <w:tcBorders>
              <w:top w:val="nil"/>
              <w:left w:val="nil"/>
              <w:bottom w:val="nil"/>
              <w:right w:val="nil"/>
            </w:tcBorders>
            <w:shd w:val="clear" w:color="000000" w:fill="CCCCFF"/>
            <w:noWrap/>
            <w:vAlign w:val="bottom"/>
            <w:hideMark/>
          </w:tcPr>
          <w:p w14:paraId="7FF45DA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0805EDE9" w14:textId="77777777" w:rsidTr="00BA5A74">
        <w:trPr>
          <w:trHeight w:val="255"/>
        </w:trPr>
        <w:tc>
          <w:tcPr>
            <w:tcW w:w="1277" w:type="dxa"/>
            <w:tcBorders>
              <w:top w:val="nil"/>
              <w:left w:val="nil"/>
              <w:bottom w:val="nil"/>
              <w:right w:val="nil"/>
            </w:tcBorders>
            <w:shd w:val="clear" w:color="auto" w:fill="auto"/>
            <w:noWrap/>
            <w:vAlign w:val="bottom"/>
            <w:hideMark/>
          </w:tcPr>
          <w:p w14:paraId="36B464A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185B80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5.5.</w:t>
            </w:r>
          </w:p>
        </w:tc>
        <w:tc>
          <w:tcPr>
            <w:tcW w:w="3511" w:type="dxa"/>
            <w:tcBorders>
              <w:top w:val="nil"/>
              <w:left w:val="nil"/>
              <w:bottom w:val="nil"/>
              <w:right w:val="nil"/>
            </w:tcBorders>
            <w:shd w:val="clear" w:color="auto" w:fill="auto"/>
            <w:noWrap/>
            <w:vAlign w:val="bottom"/>
            <w:hideMark/>
          </w:tcPr>
          <w:p w14:paraId="41F2A7B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auto" w:fill="auto"/>
            <w:noWrap/>
            <w:vAlign w:val="bottom"/>
            <w:hideMark/>
          </w:tcPr>
          <w:p w14:paraId="1518B48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400.000,00</w:t>
            </w:r>
          </w:p>
        </w:tc>
        <w:tc>
          <w:tcPr>
            <w:tcW w:w="1650" w:type="dxa"/>
            <w:tcBorders>
              <w:top w:val="nil"/>
              <w:left w:val="nil"/>
              <w:bottom w:val="nil"/>
              <w:right w:val="nil"/>
            </w:tcBorders>
            <w:shd w:val="clear" w:color="auto" w:fill="auto"/>
            <w:noWrap/>
            <w:vAlign w:val="bottom"/>
            <w:hideMark/>
          </w:tcPr>
          <w:p w14:paraId="6FD3715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400.000,00</w:t>
            </w:r>
          </w:p>
        </w:tc>
        <w:tc>
          <w:tcPr>
            <w:tcW w:w="983" w:type="dxa"/>
            <w:tcBorders>
              <w:top w:val="nil"/>
              <w:left w:val="nil"/>
              <w:bottom w:val="nil"/>
              <w:right w:val="nil"/>
            </w:tcBorders>
            <w:shd w:val="clear" w:color="auto" w:fill="auto"/>
            <w:noWrap/>
            <w:vAlign w:val="bottom"/>
            <w:hideMark/>
          </w:tcPr>
          <w:p w14:paraId="1DB01AE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7E137D68" w14:textId="77777777" w:rsidTr="00BA5A74">
        <w:trPr>
          <w:trHeight w:val="255"/>
        </w:trPr>
        <w:tc>
          <w:tcPr>
            <w:tcW w:w="1277" w:type="dxa"/>
            <w:tcBorders>
              <w:top w:val="nil"/>
              <w:left w:val="nil"/>
              <w:bottom w:val="nil"/>
              <w:right w:val="nil"/>
            </w:tcBorders>
            <w:shd w:val="clear" w:color="auto" w:fill="auto"/>
            <w:noWrap/>
            <w:vAlign w:val="bottom"/>
            <w:hideMark/>
          </w:tcPr>
          <w:p w14:paraId="6684C82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EFE749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52CB1C65"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550D253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2.464.548,62</w:t>
            </w:r>
          </w:p>
        </w:tc>
        <w:tc>
          <w:tcPr>
            <w:tcW w:w="1650" w:type="dxa"/>
            <w:tcBorders>
              <w:top w:val="nil"/>
              <w:left w:val="nil"/>
              <w:bottom w:val="nil"/>
              <w:right w:val="nil"/>
            </w:tcBorders>
            <w:shd w:val="clear" w:color="auto" w:fill="auto"/>
            <w:noWrap/>
            <w:vAlign w:val="bottom"/>
            <w:hideMark/>
          </w:tcPr>
          <w:p w14:paraId="745A40C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2.464.548,62</w:t>
            </w:r>
          </w:p>
        </w:tc>
        <w:tc>
          <w:tcPr>
            <w:tcW w:w="983" w:type="dxa"/>
            <w:tcBorders>
              <w:top w:val="nil"/>
              <w:left w:val="nil"/>
              <w:bottom w:val="nil"/>
              <w:right w:val="nil"/>
            </w:tcBorders>
            <w:shd w:val="clear" w:color="auto" w:fill="auto"/>
            <w:noWrap/>
            <w:vAlign w:val="bottom"/>
            <w:hideMark/>
          </w:tcPr>
          <w:p w14:paraId="4573947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01C4CD2A" w14:textId="77777777" w:rsidTr="00BA5A74">
        <w:trPr>
          <w:trHeight w:val="255"/>
        </w:trPr>
        <w:tc>
          <w:tcPr>
            <w:tcW w:w="1277" w:type="dxa"/>
            <w:tcBorders>
              <w:top w:val="nil"/>
              <w:left w:val="nil"/>
              <w:bottom w:val="nil"/>
              <w:right w:val="nil"/>
            </w:tcBorders>
            <w:shd w:val="clear" w:color="auto" w:fill="auto"/>
            <w:noWrap/>
            <w:vAlign w:val="bottom"/>
            <w:hideMark/>
          </w:tcPr>
          <w:p w14:paraId="4CBEF95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57144E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8.1.</w:t>
            </w:r>
          </w:p>
        </w:tc>
        <w:tc>
          <w:tcPr>
            <w:tcW w:w="3511" w:type="dxa"/>
            <w:tcBorders>
              <w:top w:val="nil"/>
              <w:left w:val="nil"/>
              <w:bottom w:val="nil"/>
              <w:right w:val="nil"/>
            </w:tcBorders>
            <w:shd w:val="clear" w:color="auto" w:fill="auto"/>
            <w:noWrap/>
            <w:vAlign w:val="bottom"/>
            <w:hideMark/>
          </w:tcPr>
          <w:p w14:paraId="756DC6E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Primici od financijske imovine i zaduživanja</w:t>
            </w:r>
          </w:p>
        </w:tc>
        <w:tc>
          <w:tcPr>
            <w:tcW w:w="1460" w:type="dxa"/>
            <w:tcBorders>
              <w:top w:val="nil"/>
              <w:left w:val="nil"/>
              <w:bottom w:val="nil"/>
              <w:right w:val="nil"/>
            </w:tcBorders>
            <w:shd w:val="clear" w:color="auto" w:fill="auto"/>
            <w:noWrap/>
            <w:vAlign w:val="bottom"/>
            <w:hideMark/>
          </w:tcPr>
          <w:p w14:paraId="0F75975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1.550.000,00</w:t>
            </w:r>
          </w:p>
        </w:tc>
        <w:tc>
          <w:tcPr>
            <w:tcW w:w="1650" w:type="dxa"/>
            <w:tcBorders>
              <w:top w:val="nil"/>
              <w:left w:val="nil"/>
              <w:bottom w:val="nil"/>
              <w:right w:val="nil"/>
            </w:tcBorders>
            <w:shd w:val="clear" w:color="auto" w:fill="auto"/>
            <w:noWrap/>
            <w:vAlign w:val="bottom"/>
            <w:hideMark/>
          </w:tcPr>
          <w:p w14:paraId="2D3AC5D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1.550.000,00</w:t>
            </w:r>
          </w:p>
        </w:tc>
        <w:tc>
          <w:tcPr>
            <w:tcW w:w="983" w:type="dxa"/>
            <w:tcBorders>
              <w:top w:val="nil"/>
              <w:left w:val="nil"/>
              <w:bottom w:val="nil"/>
              <w:right w:val="nil"/>
            </w:tcBorders>
            <w:shd w:val="clear" w:color="auto" w:fill="auto"/>
            <w:noWrap/>
            <w:vAlign w:val="bottom"/>
            <w:hideMark/>
          </w:tcPr>
          <w:p w14:paraId="42C45A3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100,00</w:t>
            </w:r>
          </w:p>
        </w:tc>
      </w:tr>
      <w:tr w:rsidR="00EE5923" w:rsidRPr="00EE5923" w14:paraId="53DA1735" w14:textId="77777777" w:rsidTr="00BA5A74">
        <w:trPr>
          <w:trHeight w:val="255"/>
        </w:trPr>
        <w:tc>
          <w:tcPr>
            <w:tcW w:w="1277" w:type="dxa"/>
            <w:tcBorders>
              <w:top w:val="nil"/>
              <w:left w:val="nil"/>
              <w:bottom w:val="nil"/>
              <w:right w:val="nil"/>
            </w:tcBorders>
            <w:shd w:val="clear" w:color="000000" w:fill="CCCCFF"/>
            <w:noWrap/>
            <w:vAlign w:val="bottom"/>
            <w:hideMark/>
          </w:tcPr>
          <w:p w14:paraId="75FF830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6653457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1047</w:t>
            </w:r>
          </w:p>
        </w:tc>
        <w:tc>
          <w:tcPr>
            <w:tcW w:w="3511" w:type="dxa"/>
            <w:tcBorders>
              <w:top w:val="nil"/>
              <w:left w:val="nil"/>
              <w:bottom w:val="nil"/>
              <w:right w:val="nil"/>
            </w:tcBorders>
            <w:shd w:val="clear" w:color="000000" w:fill="CCCCFF"/>
            <w:noWrap/>
            <w:vAlign w:val="bottom"/>
            <w:hideMark/>
          </w:tcPr>
          <w:p w14:paraId="239BE7F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 VISOKOG OBRAZOVANJA</w:t>
            </w:r>
          </w:p>
        </w:tc>
        <w:tc>
          <w:tcPr>
            <w:tcW w:w="1460" w:type="dxa"/>
            <w:tcBorders>
              <w:top w:val="nil"/>
              <w:left w:val="nil"/>
              <w:bottom w:val="nil"/>
              <w:right w:val="nil"/>
            </w:tcBorders>
            <w:shd w:val="clear" w:color="000000" w:fill="CCCCFF"/>
            <w:noWrap/>
            <w:vAlign w:val="bottom"/>
            <w:hideMark/>
          </w:tcPr>
          <w:p w14:paraId="2F1F3930"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620.000,00</w:t>
            </w:r>
          </w:p>
        </w:tc>
        <w:tc>
          <w:tcPr>
            <w:tcW w:w="1650" w:type="dxa"/>
            <w:tcBorders>
              <w:top w:val="nil"/>
              <w:left w:val="nil"/>
              <w:bottom w:val="nil"/>
              <w:right w:val="nil"/>
            </w:tcBorders>
            <w:shd w:val="clear" w:color="000000" w:fill="CCCCFF"/>
            <w:noWrap/>
            <w:vAlign w:val="bottom"/>
            <w:hideMark/>
          </w:tcPr>
          <w:p w14:paraId="5BE1B85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519.859,37</w:t>
            </w:r>
          </w:p>
        </w:tc>
        <w:tc>
          <w:tcPr>
            <w:tcW w:w="983" w:type="dxa"/>
            <w:tcBorders>
              <w:top w:val="nil"/>
              <w:left w:val="nil"/>
              <w:bottom w:val="nil"/>
              <w:right w:val="nil"/>
            </w:tcBorders>
            <w:shd w:val="clear" w:color="000000" w:fill="CCCCFF"/>
            <w:noWrap/>
            <w:vAlign w:val="bottom"/>
            <w:hideMark/>
          </w:tcPr>
          <w:p w14:paraId="7D69832C"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83,85</w:t>
            </w:r>
          </w:p>
        </w:tc>
      </w:tr>
      <w:tr w:rsidR="00EE5923" w:rsidRPr="00EE5923" w14:paraId="0C2423D9" w14:textId="77777777" w:rsidTr="00BA5A74">
        <w:trPr>
          <w:trHeight w:val="255"/>
        </w:trPr>
        <w:tc>
          <w:tcPr>
            <w:tcW w:w="1277" w:type="dxa"/>
            <w:tcBorders>
              <w:top w:val="nil"/>
              <w:left w:val="nil"/>
              <w:bottom w:val="nil"/>
              <w:right w:val="nil"/>
            </w:tcBorders>
            <w:shd w:val="clear" w:color="000000" w:fill="CCCCFF"/>
            <w:noWrap/>
            <w:vAlign w:val="bottom"/>
            <w:hideMark/>
          </w:tcPr>
          <w:p w14:paraId="70B93F9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DC88C6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A100029</w:t>
            </w:r>
          </w:p>
        </w:tc>
        <w:tc>
          <w:tcPr>
            <w:tcW w:w="3511" w:type="dxa"/>
            <w:tcBorders>
              <w:top w:val="nil"/>
              <w:left w:val="nil"/>
              <w:bottom w:val="nil"/>
              <w:right w:val="nil"/>
            </w:tcBorders>
            <w:shd w:val="clear" w:color="000000" w:fill="CCCCFF"/>
            <w:noWrap/>
            <w:vAlign w:val="bottom"/>
            <w:hideMark/>
          </w:tcPr>
          <w:p w14:paraId="61BFD0B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STIPENDIRANJE STUDENATA</w:t>
            </w:r>
          </w:p>
        </w:tc>
        <w:tc>
          <w:tcPr>
            <w:tcW w:w="1460" w:type="dxa"/>
            <w:tcBorders>
              <w:top w:val="nil"/>
              <w:left w:val="nil"/>
              <w:bottom w:val="nil"/>
              <w:right w:val="nil"/>
            </w:tcBorders>
            <w:shd w:val="clear" w:color="000000" w:fill="CCCCFF"/>
            <w:noWrap/>
            <w:vAlign w:val="bottom"/>
            <w:hideMark/>
          </w:tcPr>
          <w:p w14:paraId="16B5FEC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500.000,00</w:t>
            </w:r>
          </w:p>
        </w:tc>
        <w:tc>
          <w:tcPr>
            <w:tcW w:w="1650" w:type="dxa"/>
            <w:tcBorders>
              <w:top w:val="nil"/>
              <w:left w:val="nil"/>
              <w:bottom w:val="nil"/>
              <w:right w:val="nil"/>
            </w:tcBorders>
            <w:shd w:val="clear" w:color="000000" w:fill="CCCCFF"/>
            <w:noWrap/>
            <w:vAlign w:val="bottom"/>
            <w:hideMark/>
          </w:tcPr>
          <w:p w14:paraId="5EFAED8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405.600,00</w:t>
            </w:r>
          </w:p>
        </w:tc>
        <w:tc>
          <w:tcPr>
            <w:tcW w:w="983" w:type="dxa"/>
            <w:tcBorders>
              <w:top w:val="nil"/>
              <w:left w:val="nil"/>
              <w:bottom w:val="nil"/>
              <w:right w:val="nil"/>
            </w:tcBorders>
            <w:shd w:val="clear" w:color="000000" w:fill="CCCCFF"/>
            <w:noWrap/>
            <w:vAlign w:val="bottom"/>
            <w:hideMark/>
          </w:tcPr>
          <w:p w14:paraId="5B7755D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81,12</w:t>
            </w:r>
          </w:p>
        </w:tc>
      </w:tr>
      <w:tr w:rsidR="00EE5923" w:rsidRPr="00EE5923" w14:paraId="4C22BE3C" w14:textId="77777777" w:rsidTr="00BA5A74">
        <w:trPr>
          <w:trHeight w:val="255"/>
        </w:trPr>
        <w:tc>
          <w:tcPr>
            <w:tcW w:w="1277" w:type="dxa"/>
            <w:tcBorders>
              <w:top w:val="nil"/>
              <w:left w:val="nil"/>
              <w:bottom w:val="nil"/>
              <w:right w:val="nil"/>
            </w:tcBorders>
            <w:shd w:val="clear" w:color="auto" w:fill="auto"/>
            <w:noWrap/>
            <w:vAlign w:val="bottom"/>
            <w:hideMark/>
          </w:tcPr>
          <w:p w14:paraId="617FE50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282AD1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6A3719E1"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EE8B45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500.000,00</w:t>
            </w:r>
          </w:p>
        </w:tc>
        <w:tc>
          <w:tcPr>
            <w:tcW w:w="1650" w:type="dxa"/>
            <w:tcBorders>
              <w:top w:val="nil"/>
              <w:left w:val="nil"/>
              <w:bottom w:val="nil"/>
              <w:right w:val="nil"/>
            </w:tcBorders>
            <w:shd w:val="clear" w:color="auto" w:fill="auto"/>
            <w:noWrap/>
            <w:vAlign w:val="bottom"/>
            <w:hideMark/>
          </w:tcPr>
          <w:p w14:paraId="205C4CA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405.600,00</w:t>
            </w:r>
          </w:p>
        </w:tc>
        <w:tc>
          <w:tcPr>
            <w:tcW w:w="983" w:type="dxa"/>
            <w:tcBorders>
              <w:top w:val="nil"/>
              <w:left w:val="nil"/>
              <w:bottom w:val="nil"/>
              <w:right w:val="nil"/>
            </w:tcBorders>
            <w:shd w:val="clear" w:color="auto" w:fill="auto"/>
            <w:noWrap/>
            <w:vAlign w:val="bottom"/>
            <w:hideMark/>
          </w:tcPr>
          <w:p w14:paraId="0FF52F42"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81,12</w:t>
            </w:r>
          </w:p>
        </w:tc>
      </w:tr>
      <w:tr w:rsidR="00EE5923" w:rsidRPr="00EE5923" w14:paraId="082FFFDD" w14:textId="77777777" w:rsidTr="00BA5A74">
        <w:trPr>
          <w:trHeight w:val="255"/>
        </w:trPr>
        <w:tc>
          <w:tcPr>
            <w:tcW w:w="1277" w:type="dxa"/>
            <w:tcBorders>
              <w:top w:val="nil"/>
              <w:left w:val="nil"/>
              <w:bottom w:val="nil"/>
              <w:right w:val="nil"/>
            </w:tcBorders>
            <w:shd w:val="clear" w:color="000000" w:fill="CCCCFF"/>
            <w:noWrap/>
            <w:vAlign w:val="bottom"/>
            <w:hideMark/>
          </w:tcPr>
          <w:p w14:paraId="6BE8D3A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E0D391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A100424</w:t>
            </w:r>
          </w:p>
        </w:tc>
        <w:tc>
          <w:tcPr>
            <w:tcW w:w="3511" w:type="dxa"/>
            <w:tcBorders>
              <w:top w:val="nil"/>
              <w:left w:val="nil"/>
              <w:bottom w:val="nil"/>
              <w:right w:val="nil"/>
            </w:tcBorders>
            <w:shd w:val="clear" w:color="000000" w:fill="CCCCFF"/>
            <w:noWrap/>
            <w:vAlign w:val="bottom"/>
            <w:hideMark/>
          </w:tcPr>
          <w:p w14:paraId="3C53E57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SUFINANCIRANJE PRIJEVOZA STUDENTIMA</w:t>
            </w:r>
          </w:p>
        </w:tc>
        <w:tc>
          <w:tcPr>
            <w:tcW w:w="1460" w:type="dxa"/>
            <w:tcBorders>
              <w:top w:val="nil"/>
              <w:left w:val="nil"/>
              <w:bottom w:val="nil"/>
              <w:right w:val="nil"/>
            </w:tcBorders>
            <w:shd w:val="clear" w:color="000000" w:fill="CCCCFF"/>
            <w:noWrap/>
            <w:vAlign w:val="bottom"/>
            <w:hideMark/>
          </w:tcPr>
          <w:p w14:paraId="79971CA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120.000,00</w:t>
            </w:r>
          </w:p>
        </w:tc>
        <w:tc>
          <w:tcPr>
            <w:tcW w:w="1650" w:type="dxa"/>
            <w:tcBorders>
              <w:top w:val="nil"/>
              <w:left w:val="nil"/>
              <w:bottom w:val="nil"/>
              <w:right w:val="nil"/>
            </w:tcBorders>
            <w:shd w:val="clear" w:color="000000" w:fill="CCCCFF"/>
            <w:noWrap/>
            <w:vAlign w:val="bottom"/>
            <w:hideMark/>
          </w:tcPr>
          <w:p w14:paraId="35345B9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114.259,37</w:t>
            </w:r>
          </w:p>
        </w:tc>
        <w:tc>
          <w:tcPr>
            <w:tcW w:w="983" w:type="dxa"/>
            <w:tcBorders>
              <w:top w:val="nil"/>
              <w:left w:val="nil"/>
              <w:bottom w:val="nil"/>
              <w:right w:val="nil"/>
            </w:tcBorders>
            <w:shd w:val="clear" w:color="000000" w:fill="CCCCFF"/>
            <w:noWrap/>
            <w:vAlign w:val="bottom"/>
            <w:hideMark/>
          </w:tcPr>
          <w:p w14:paraId="34AA66A1"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95,22</w:t>
            </w:r>
          </w:p>
        </w:tc>
      </w:tr>
      <w:tr w:rsidR="00EE5923" w:rsidRPr="00EE5923" w14:paraId="548773FC" w14:textId="77777777" w:rsidTr="00BA5A74">
        <w:trPr>
          <w:trHeight w:val="255"/>
        </w:trPr>
        <w:tc>
          <w:tcPr>
            <w:tcW w:w="1277" w:type="dxa"/>
            <w:tcBorders>
              <w:top w:val="nil"/>
              <w:left w:val="nil"/>
              <w:bottom w:val="nil"/>
              <w:right w:val="nil"/>
            </w:tcBorders>
            <w:shd w:val="clear" w:color="auto" w:fill="auto"/>
            <w:noWrap/>
            <w:vAlign w:val="bottom"/>
            <w:hideMark/>
          </w:tcPr>
          <w:p w14:paraId="34777ECD"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7485D2E"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5E2B9E54"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A65D69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120.000,00</w:t>
            </w:r>
          </w:p>
        </w:tc>
        <w:tc>
          <w:tcPr>
            <w:tcW w:w="1650" w:type="dxa"/>
            <w:tcBorders>
              <w:top w:val="nil"/>
              <w:left w:val="nil"/>
              <w:bottom w:val="nil"/>
              <w:right w:val="nil"/>
            </w:tcBorders>
            <w:shd w:val="clear" w:color="auto" w:fill="auto"/>
            <w:noWrap/>
            <w:vAlign w:val="bottom"/>
            <w:hideMark/>
          </w:tcPr>
          <w:p w14:paraId="3FE5D258"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114.259,37</w:t>
            </w:r>
          </w:p>
        </w:tc>
        <w:tc>
          <w:tcPr>
            <w:tcW w:w="983" w:type="dxa"/>
            <w:tcBorders>
              <w:top w:val="nil"/>
              <w:left w:val="nil"/>
              <w:bottom w:val="nil"/>
              <w:right w:val="nil"/>
            </w:tcBorders>
            <w:shd w:val="clear" w:color="auto" w:fill="auto"/>
            <w:noWrap/>
            <w:vAlign w:val="bottom"/>
            <w:hideMark/>
          </w:tcPr>
          <w:p w14:paraId="6EC346F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95,22</w:t>
            </w:r>
          </w:p>
        </w:tc>
      </w:tr>
      <w:tr w:rsidR="00EE5923" w:rsidRPr="00EE5923" w14:paraId="3865E4DB" w14:textId="77777777" w:rsidTr="00BA5A74">
        <w:trPr>
          <w:trHeight w:val="255"/>
        </w:trPr>
        <w:tc>
          <w:tcPr>
            <w:tcW w:w="1277" w:type="dxa"/>
            <w:tcBorders>
              <w:top w:val="nil"/>
              <w:left w:val="nil"/>
              <w:bottom w:val="nil"/>
              <w:right w:val="nil"/>
            </w:tcBorders>
            <w:shd w:val="clear" w:color="000000" w:fill="CCCCFF"/>
            <w:noWrap/>
            <w:vAlign w:val="bottom"/>
            <w:hideMark/>
          </w:tcPr>
          <w:p w14:paraId="6B79722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lastRenderedPageBreak/>
              <w:t>Program</w:t>
            </w:r>
          </w:p>
        </w:tc>
        <w:tc>
          <w:tcPr>
            <w:tcW w:w="972" w:type="dxa"/>
            <w:tcBorders>
              <w:top w:val="nil"/>
              <w:left w:val="nil"/>
              <w:bottom w:val="nil"/>
              <w:right w:val="nil"/>
            </w:tcBorders>
            <w:shd w:val="clear" w:color="000000" w:fill="CCCCFF"/>
            <w:noWrap/>
            <w:vAlign w:val="bottom"/>
            <w:hideMark/>
          </w:tcPr>
          <w:p w14:paraId="2D1DE3D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1050</w:t>
            </w:r>
          </w:p>
        </w:tc>
        <w:tc>
          <w:tcPr>
            <w:tcW w:w="3511" w:type="dxa"/>
            <w:tcBorders>
              <w:top w:val="nil"/>
              <w:left w:val="nil"/>
              <w:bottom w:val="nil"/>
              <w:right w:val="nil"/>
            </w:tcBorders>
            <w:shd w:val="clear" w:color="000000" w:fill="CCCCFF"/>
            <w:noWrap/>
            <w:vAlign w:val="bottom"/>
            <w:hideMark/>
          </w:tcPr>
          <w:p w14:paraId="6EBA91A2"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PROGRAM MJERA PRONATALITETNE POLITIKE</w:t>
            </w:r>
          </w:p>
        </w:tc>
        <w:tc>
          <w:tcPr>
            <w:tcW w:w="1460" w:type="dxa"/>
            <w:tcBorders>
              <w:top w:val="nil"/>
              <w:left w:val="nil"/>
              <w:bottom w:val="nil"/>
              <w:right w:val="nil"/>
            </w:tcBorders>
            <w:shd w:val="clear" w:color="000000" w:fill="CCCCFF"/>
            <w:noWrap/>
            <w:vAlign w:val="bottom"/>
            <w:hideMark/>
          </w:tcPr>
          <w:p w14:paraId="0671EE9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771.000,00</w:t>
            </w:r>
          </w:p>
        </w:tc>
        <w:tc>
          <w:tcPr>
            <w:tcW w:w="1650" w:type="dxa"/>
            <w:tcBorders>
              <w:top w:val="nil"/>
              <w:left w:val="nil"/>
              <w:bottom w:val="nil"/>
              <w:right w:val="nil"/>
            </w:tcBorders>
            <w:shd w:val="clear" w:color="000000" w:fill="CCCCFF"/>
            <w:noWrap/>
            <w:vAlign w:val="bottom"/>
            <w:hideMark/>
          </w:tcPr>
          <w:p w14:paraId="5BDAB85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663.086,03</w:t>
            </w:r>
          </w:p>
        </w:tc>
        <w:tc>
          <w:tcPr>
            <w:tcW w:w="983" w:type="dxa"/>
            <w:tcBorders>
              <w:top w:val="nil"/>
              <w:left w:val="nil"/>
              <w:bottom w:val="nil"/>
              <w:right w:val="nil"/>
            </w:tcBorders>
            <w:shd w:val="clear" w:color="000000" w:fill="CCCCFF"/>
            <w:noWrap/>
            <w:vAlign w:val="bottom"/>
            <w:hideMark/>
          </w:tcPr>
          <w:p w14:paraId="70DF0F9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86,00</w:t>
            </w:r>
          </w:p>
        </w:tc>
      </w:tr>
      <w:tr w:rsidR="00EE5923" w:rsidRPr="00EE5923" w14:paraId="2B81A63D" w14:textId="77777777" w:rsidTr="00BA5A74">
        <w:trPr>
          <w:trHeight w:val="255"/>
        </w:trPr>
        <w:tc>
          <w:tcPr>
            <w:tcW w:w="1277" w:type="dxa"/>
            <w:tcBorders>
              <w:top w:val="nil"/>
              <w:left w:val="nil"/>
              <w:bottom w:val="nil"/>
              <w:right w:val="nil"/>
            </w:tcBorders>
            <w:shd w:val="clear" w:color="000000" w:fill="CCCCFF"/>
            <w:noWrap/>
            <w:vAlign w:val="bottom"/>
            <w:hideMark/>
          </w:tcPr>
          <w:p w14:paraId="380966A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BB4A86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A100027</w:t>
            </w:r>
          </w:p>
        </w:tc>
        <w:tc>
          <w:tcPr>
            <w:tcW w:w="3511" w:type="dxa"/>
            <w:tcBorders>
              <w:top w:val="nil"/>
              <w:left w:val="nil"/>
              <w:bottom w:val="nil"/>
              <w:right w:val="nil"/>
            </w:tcBorders>
            <w:shd w:val="clear" w:color="000000" w:fill="CCCCFF"/>
            <w:noWrap/>
            <w:vAlign w:val="bottom"/>
            <w:hideMark/>
          </w:tcPr>
          <w:p w14:paraId="3CAD620B"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POMOĆ ZA NOVOROĐENO DIJETE</w:t>
            </w:r>
          </w:p>
        </w:tc>
        <w:tc>
          <w:tcPr>
            <w:tcW w:w="1460" w:type="dxa"/>
            <w:tcBorders>
              <w:top w:val="nil"/>
              <w:left w:val="nil"/>
              <w:bottom w:val="nil"/>
              <w:right w:val="nil"/>
            </w:tcBorders>
            <w:shd w:val="clear" w:color="000000" w:fill="CCCCFF"/>
            <w:noWrap/>
            <w:vAlign w:val="bottom"/>
            <w:hideMark/>
          </w:tcPr>
          <w:p w14:paraId="629705AD"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571.000,00</w:t>
            </w:r>
          </w:p>
        </w:tc>
        <w:tc>
          <w:tcPr>
            <w:tcW w:w="1650" w:type="dxa"/>
            <w:tcBorders>
              <w:top w:val="nil"/>
              <w:left w:val="nil"/>
              <w:bottom w:val="nil"/>
              <w:right w:val="nil"/>
            </w:tcBorders>
            <w:shd w:val="clear" w:color="000000" w:fill="CCCCFF"/>
            <w:noWrap/>
            <w:vAlign w:val="bottom"/>
            <w:hideMark/>
          </w:tcPr>
          <w:p w14:paraId="56C1BB3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490.500,00</w:t>
            </w:r>
          </w:p>
        </w:tc>
        <w:tc>
          <w:tcPr>
            <w:tcW w:w="983" w:type="dxa"/>
            <w:tcBorders>
              <w:top w:val="nil"/>
              <w:left w:val="nil"/>
              <w:bottom w:val="nil"/>
              <w:right w:val="nil"/>
            </w:tcBorders>
            <w:shd w:val="clear" w:color="000000" w:fill="CCCCFF"/>
            <w:noWrap/>
            <w:vAlign w:val="bottom"/>
            <w:hideMark/>
          </w:tcPr>
          <w:p w14:paraId="61378F4F"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85,90</w:t>
            </w:r>
          </w:p>
        </w:tc>
      </w:tr>
      <w:tr w:rsidR="00EE5923" w:rsidRPr="00EE5923" w14:paraId="5A3E7EF5" w14:textId="77777777" w:rsidTr="00BA5A74">
        <w:trPr>
          <w:trHeight w:val="255"/>
        </w:trPr>
        <w:tc>
          <w:tcPr>
            <w:tcW w:w="1277" w:type="dxa"/>
            <w:tcBorders>
              <w:top w:val="nil"/>
              <w:left w:val="nil"/>
              <w:bottom w:val="nil"/>
              <w:right w:val="nil"/>
            </w:tcBorders>
            <w:shd w:val="clear" w:color="auto" w:fill="auto"/>
            <w:noWrap/>
            <w:vAlign w:val="bottom"/>
            <w:hideMark/>
          </w:tcPr>
          <w:p w14:paraId="27D33227"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C37BA4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5.9.</w:t>
            </w:r>
          </w:p>
        </w:tc>
        <w:tc>
          <w:tcPr>
            <w:tcW w:w="3511" w:type="dxa"/>
            <w:tcBorders>
              <w:top w:val="nil"/>
              <w:left w:val="nil"/>
              <w:bottom w:val="nil"/>
              <w:right w:val="nil"/>
            </w:tcBorders>
            <w:shd w:val="clear" w:color="auto" w:fill="auto"/>
            <w:noWrap/>
            <w:vAlign w:val="bottom"/>
            <w:hideMark/>
          </w:tcPr>
          <w:p w14:paraId="30F28499"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Fond </w:t>
            </w:r>
            <w:proofErr w:type="spellStart"/>
            <w:r w:rsidRPr="00EE5923">
              <w:rPr>
                <w:rFonts w:ascii="Times New Roman" w:eastAsia="Times New Roman" w:hAnsi="Times New Roman" w:cs="Times New Roman"/>
                <w:b/>
                <w:bCs/>
                <w:color w:val="000000"/>
                <w:sz w:val="20"/>
                <w:szCs w:val="20"/>
                <w:lang w:eastAsia="hr-HR"/>
              </w:rPr>
              <w:t>fiskal</w:t>
            </w:r>
            <w:proofErr w:type="spellEnd"/>
            <w:r w:rsidRPr="00EE5923">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62D5A1A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571.000,00</w:t>
            </w:r>
          </w:p>
        </w:tc>
        <w:tc>
          <w:tcPr>
            <w:tcW w:w="1650" w:type="dxa"/>
            <w:tcBorders>
              <w:top w:val="nil"/>
              <w:left w:val="nil"/>
              <w:bottom w:val="nil"/>
              <w:right w:val="nil"/>
            </w:tcBorders>
            <w:shd w:val="clear" w:color="auto" w:fill="auto"/>
            <w:noWrap/>
            <w:vAlign w:val="bottom"/>
            <w:hideMark/>
          </w:tcPr>
          <w:p w14:paraId="38A71C65"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490.500,00</w:t>
            </w:r>
          </w:p>
        </w:tc>
        <w:tc>
          <w:tcPr>
            <w:tcW w:w="983" w:type="dxa"/>
            <w:tcBorders>
              <w:top w:val="nil"/>
              <w:left w:val="nil"/>
              <w:bottom w:val="nil"/>
              <w:right w:val="nil"/>
            </w:tcBorders>
            <w:shd w:val="clear" w:color="auto" w:fill="auto"/>
            <w:noWrap/>
            <w:vAlign w:val="bottom"/>
            <w:hideMark/>
          </w:tcPr>
          <w:p w14:paraId="7DF92647"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85,90</w:t>
            </w:r>
          </w:p>
        </w:tc>
      </w:tr>
      <w:tr w:rsidR="00EE5923" w:rsidRPr="00EE5923" w14:paraId="1655142C" w14:textId="77777777" w:rsidTr="00BA5A74">
        <w:trPr>
          <w:trHeight w:val="255"/>
        </w:trPr>
        <w:tc>
          <w:tcPr>
            <w:tcW w:w="1277" w:type="dxa"/>
            <w:tcBorders>
              <w:top w:val="nil"/>
              <w:left w:val="nil"/>
              <w:bottom w:val="nil"/>
              <w:right w:val="nil"/>
            </w:tcBorders>
            <w:shd w:val="clear" w:color="000000" w:fill="CCCCFF"/>
            <w:noWrap/>
            <w:vAlign w:val="bottom"/>
            <w:hideMark/>
          </w:tcPr>
          <w:p w14:paraId="2A995EF0"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8DBE02C"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A100291</w:t>
            </w:r>
          </w:p>
        </w:tc>
        <w:tc>
          <w:tcPr>
            <w:tcW w:w="3511" w:type="dxa"/>
            <w:tcBorders>
              <w:top w:val="nil"/>
              <w:left w:val="nil"/>
              <w:bottom w:val="nil"/>
              <w:right w:val="nil"/>
            </w:tcBorders>
            <w:shd w:val="clear" w:color="000000" w:fill="CCCCFF"/>
            <w:noWrap/>
            <w:vAlign w:val="bottom"/>
            <w:hideMark/>
          </w:tcPr>
          <w:p w14:paraId="0633E0AA"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SUFINANCIRANJE TROŠKOVA OBITELJIMA SA ČETVORO I VIŠE DJECE</w:t>
            </w:r>
          </w:p>
        </w:tc>
        <w:tc>
          <w:tcPr>
            <w:tcW w:w="1460" w:type="dxa"/>
            <w:tcBorders>
              <w:top w:val="nil"/>
              <w:left w:val="nil"/>
              <w:bottom w:val="nil"/>
              <w:right w:val="nil"/>
            </w:tcBorders>
            <w:shd w:val="clear" w:color="000000" w:fill="CCCCFF"/>
            <w:noWrap/>
            <w:vAlign w:val="bottom"/>
            <w:hideMark/>
          </w:tcPr>
          <w:p w14:paraId="0F3E83B9"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200.000,00</w:t>
            </w:r>
          </w:p>
        </w:tc>
        <w:tc>
          <w:tcPr>
            <w:tcW w:w="1650" w:type="dxa"/>
            <w:tcBorders>
              <w:top w:val="nil"/>
              <w:left w:val="nil"/>
              <w:bottom w:val="nil"/>
              <w:right w:val="nil"/>
            </w:tcBorders>
            <w:shd w:val="clear" w:color="000000" w:fill="CCCCFF"/>
            <w:noWrap/>
            <w:vAlign w:val="bottom"/>
            <w:hideMark/>
          </w:tcPr>
          <w:p w14:paraId="6C4FF8E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172.586,03</w:t>
            </w:r>
          </w:p>
        </w:tc>
        <w:tc>
          <w:tcPr>
            <w:tcW w:w="983" w:type="dxa"/>
            <w:tcBorders>
              <w:top w:val="nil"/>
              <w:left w:val="nil"/>
              <w:bottom w:val="nil"/>
              <w:right w:val="nil"/>
            </w:tcBorders>
            <w:shd w:val="clear" w:color="000000" w:fill="CCCCFF"/>
            <w:noWrap/>
            <w:vAlign w:val="bottom"/>
            <w:hideMark/>
          </w:tcPr>
          <w:p w14:paraId="530C34D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86,29</w:t>
            </w:r>
          </w:p>
        </w:tc>
      </w:tr>
      <w:tr w:rsidR="00EE5923" w:rsidRPr="00EE5923" w14:paraId="60A71E40" w14:textId="77777777" w:rsidTr="00BA5A74">
        <w:trPr>
          <w:trHeight w:val="255"/>
        </w:trPr>
        <w:tc>
          <w:tcPr>
            <w:tcW w:w="1277" w:type="dxa"/>
            <w:tcBorders>
              <w:top w:val="nil"/>
              <w:left w:val="nil"/>
              <w:bottom w:val="nil"/>
              <w:right w:val="nil"/>
            </w:tcBorders>
            <w:shd w:val="clear" w:color="auto" w:fill="auto"/>
            <w:noWrap/>
            <w:vAlign w:val="bottom"/>
            <w:hideMark/>
          </w:tcPr>
          <w:p w14:paraId="58F3A88F"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6966838"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1.1.</w:t>
            </w:r>
          </w:p>
        </w:tc>
        <w:tc>
          <w:tcPr>
            <w:tcW w:w="3511" w:type="dxa"/>
            <w:tcBorders>
              <w:top w:val="nil"/>
              <w:left w:val="nil"/>
              <w:bottom w:val="nil"/>
              <w:right w:val="nil"/>
            </w:tcBorders>
            <w:shd w:val="clear" w:color="auto" w:fill="auto"/>
            <w:noWrap/>
            <w:vAlign w:val="bottom"/>
            <w:hideMark/>
          </w:tcPr>
          <w:p w14:paraId="2328DFE6" w14:textId="77777777" w:rsidR="00EE5923" w:rsidRPr="00EE5923" w:rsidRDefault="00EE5923" w:rsidP="00EE5923">
            <w:pPr>
              <w:spacing w:after="0" w:line="240" w:lineRule="auto"/>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2222CD4"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200.000,00</w:t>
            </w:r>
          </w:p>
        </w:tc>
        <w:tc>
          <w:tcPr>
            <w:tcW w:w="1650" w:type="dxa"/>
            <w:tcBorders>
              <w:top w:val="nil"/>
              <w:left w:val="nil"/>
              <w:bottom w:val="nil"/>
              <w:right w:val="nil"/>
            </w:tcBorders>
            <w:shd w:val="clear" w:color="auto" w:fill="auto"/>
            <w:noWrap/>
            <w:vAlign w:val="bottom"/>
            <w:hideMark/>
          </w:tcPr>
          <w:p w14:paraId="241EBCA6"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172.586,03</w:t>
            </w:r>
          </w:p>
        </w:tc>
        <w:tc>
          <w:tcPr>
            <w:tcW w:w="983" w:type="dxa"/>
            <w:tcBorders>
              <w:top w:val="nil"/>
              <w:left w:val="nil"/>
              <w:bottom w:val="nil"/>
              <w:right w:val="nil"/>
            </w:tcBorders>
            <w:shd w:val="clear" w:color="auto" w:fill="auto"/>
            <w:noWrap/>
            <w:vAlign w:val="bottom"/>
            <w:hideMark/>
          </w:tcPr>
          <w:p w14:paraId="4A37FB0E" w14:textId="77777777" w:rsidR="00EE5923" w:rsidRPr="00EE5923" w:rsidRDefault="00EE5923" w:rsidP="00EE5923">
            <w:pPr>
              <w:spacing w:after="0" w:line="240" w:lineRule="auto"/>
              <w:jc w:val="right"/>
              <w:rPr>
                <w:rFonts w:ascii="Times New Roman" w:eastAsia="Times New Roman" w:hAnsi="Times New Roman" w:cs="Times New Roman"/>
                <w:b/>
                <w:bCs/>
                <w:color w:val="000000"/>
                <w:sz w:val="20"/>
                <w:szCs w:val="20"/>
                <w:lang w:eastAsia="hr-HR"/>
              </w:rPr>
            </w:pPr>
            <w:r w:rsidRPr="00EE5923">
              <w:rPr>
                <w:rFonts w:ascii="Times New Roman" w:eastAsia="Times New Roman" w:hAnsi="Times New Roman" w:cs="Times New Roman"/>
                <w:b/>
                <w:bCs/>
                <w:color w:val="000000"/>
                <w:sz w:val="20"/>
                <w:szCs w:val="20"/>
                <w:lang w:eastAsia="hr-HR"/>
              </w:rPr>
              <w:t>86,29</w:t>
            </w:r>
          </w:p>
        </w:tc>
      </w:tr>
    </w:tbl>
    <w:p w14:paraId="0640791C" w14:textId="77777777" w:rsidR="00EE5923" w:rsidRDefault="00EE5923"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272E450" w14:textId="77777777" w:rsidR="00EE5923" w:rsidRDefault="00EE5923"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CADB34B" w14:textId="77777777" w:rsidR="00E20123" w:rsidRDefault="00E201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Programi su se izvršavali </w:t>
      </w:r>
      <w:r w:rsidRPr="00F82429">
        <w:rPr>
          <w:rFonts w:ascii="Times New Roman" w:hAnsi="Times New Roman" w:cs="Times New Roman"/>
          <w:b/>
          <w:sz w:val="24"/>
          <w:szCs w:val="24"/>
        </w:rPr>
        <w:t>sukladno Planu</w:t>
      </w:r>
      <w:r w:rsidR="00880823">
        <w:rPr>
          <w:rFonts w:ascii="Times New Roman" w:hAnsi="Times New Roman" w:cs="Times New Roman"/>
          <w:b/>
          <w:sz w:val="24"/>
          <w:szCs w:val="24"/>
        </w:rPr>
        <w:t>.</w:t>
      </w:r>
    </w:p>
    <w:p w14:paraId="6EC4232D" w14:textId="77777777" w:rsidR="00880823" w:rsidRDefault="008808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5867ADE" w14:textId="77777777" w:rsidR="00880823" w:rsidRDefault="008808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880823">
        <w:rPr>
          <w:rFonts w:ascii="Times New Roman" w:hAnsi="Times New Roman" w:cs="Times New Roman"/>
          <w:b/>
          <w:sz w:val="24"/>
          <w:szCs w:val="24"/>
        </w:rPr>
        <w:t>1010 Program javnih potreba u kulturi</w:t>
      </w:r>
    </w:p>
    <w:p w14:paraId="43248ADD" w14:textId="77777777" w:rsidR="00BA5A74" w:rsidRDefault="00BA5A74"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6BF00FA2" w14:textId="77777777" w:rsidR="00880823" w:rsidRDefault="008808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Program javnih potreba u kulturi Grada Metkovića za 202</w:t>
      </w:r>
      <w:r>
        <w:rPr>
          <w:rFonts w:ascii="Times New Roman" w:hAnsi="Times New Roman" w:cs="Times New Roman"/>
          <w:bCs/>
          <w:sz w:val="24"/>
          <w:szCs w:val="24"/>
        </w:rPr>
        <w:t>2</w:t>
      </w:r>
      <w:r w:rsidRPr="00880823">
        <w:rPr>
          <w:rFonts w:ascii="Times New Roman" w:hAnsi="Times New Roman" w:cs="Times New Roman"/>
          <w:bCs/>
          <w:sz w:val="24"/>
          <w:szCs w:val="24"/>
        </w:rPr>
        <w:t>. godinu se</w:t>
      </w:r>
      <w:r>
        <w:rPr>
          <w:rFonts w:ascii="Times New Roman" w:hAnsi="Times New Roman" w:cs="Times New Roman"/>
          <w:bCs/>
          <w:sz w:val="24"/>
          <w:szCs w:val="24"/>
        </w:rPr>
        <w:t xml:space="preserve"> donio</w:t>
      </w:r>
      <w:r w:rsidRPr="00880823">
        <w:rPr>
          <w:rFonts w:ascii="Times New Roman" w:hAnsi="Times New Roman" w:cs="Times New Roman"/>
          <w:bCs/>
          <w:sz w:val="24"/>
          <w:szCs w:val="24"/>
        </w:rPr>
        <w:t xml:space="preserve"> na temelju zakonskih odredaba o utvrđivanju i osiguravanju sredstava za razvoj i unapređenje kulturnog života.  Javne potrebe u kulturi Grada Metkovića za 202</w:t>
      </w:r>
      <w:r>
        <w:rPr>
          <w:rFonts w:ascii="Times New Roman" w:hAnsi="Times New Roman" w:cs="Times New Roman"/>
          <w:bCs/>
          <w:sz w:val="24"/>
          <w:szCs w:val="24"/>
        </w:rPr>
        <w:t>2</w:t>
      </w:r>
      <w:r w:rsidRPr="00880823">
        <w:rPr>
          <w:rFonts w:ascii="Times New Roman" w:hAnsi="Times New Roman" w:cs="Times New Roman"/>
          <w:bCs/>
          <w:sz w:val="24"/>
          <w:szCs w:val="24"/>
        </w:rPr>
        <w:t>. godinu obuhvaćaju kulturne djelatnosti i poslove, akcije i manifestacije u kulturi od interesa za Grad Metković, a koje su ovim programom utvrđene kao javne potrebe, a osobito: redovna djelatnost ustanova u kulturi kojima je osnivač Grad Metković, izdavačka djelatnost, organiziranje akcija u knjižničarskoj djelatnosti, održavanje izložbi, akcije i manifestacije u muzejsko-galerijskoj djelatnosti, akcije i manifestacije u području kazališne i glazbeno-scenske djelatnosti, programi unapređenja knjižničarske djelatnosti, programi međunarodne kulturne suradnje, programi kulturno-umjetničkog amaterizma od interesa za Grad Metković, programi kulturnih akcija i manifestacija od značenja za Grad Metković, programi rekonstrukcije, sanacije, adaptacije, investicijskog održavanja i opremanja objekata kulture od interesa za Grad Metković.</w:t>
      </w:r>
    </w:p>
    <w:p w14:paraId="7394A166" w14:textId="77777777" w:rsidR="00880823" w:rsidRDefault="008808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2800C775" w14:textId="6E336BFA" w:rsidR="00880823" w:rsidRDefault="008808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BA5A74">
        <w:rPr>
          <w:rFonts w:ascii="Times New Roman" w:hAnsi="Times New Roman" w:cs="Times New Roman"/>
          <w:b/>
          <w:sz w:val="24"/>
          <w:szCs w:val="24"/>
        </w:rPr>
        <w:t>POKAZATELJ USPJEŠNOSTI:</w:t>
      </w:r>
      <w:r w:rsidR="00632C18">
        <w:rPr>
          <w:rFonts w:ascii="Times New Roman" w:hAnsi="Times New Roman" w:cs="Times New Roman"/>
          <w:b/>
          <w:sz w:val="24"/>
          <w:szCs w:val="24"/>
        </w:rPr>
        <w:t xml:space="preserve"> </w:t>
      </w:r>
      <w:r w:rsidRPr="00BA5A74">
        <w:rPr>
          <w:rFonts w:ascii="Times New Roman" w:hAnsi="Times New Roman" w:cs="Times New Roman"/>
          <w:b/>
          <w:bCs/>
          <w:sz w:val="24"/>
          <w:szCs w:val="24"/>
        </w:rPr>
        <w:t>Unaprjeđenje rada kulturnih udruga i društava i približavanje njihovih aktivnosti lokalnom stanovništvu i turistima.</w:t>
      </w:r>
      <w:r w:rsidR="00632C18">
        <w:rPr>
          <w:rFonts w:ascii="Times New Roman" w:hAnsi="Times New Roman" w:cs="Times New Roman"/>
          <w:b/>
          <w:bCs/>
          <w:sz w:val="24"/>
          <w:szCs w:val="24"/>
        </w:rPr>
        <w:t xml:space="preserve"> </w:t>
      </w:r>
      <w:r w:rsidRPr="00BA5A74">
        <w:rPr>
          <w:rFonts w:ascii="Times New Roman" w:hAnsi="Times New Roman" w:cs="Times New Roman"/>
          <w:b/>
          <w:bCs/>
          <w:sz w:val="24"/>
          <w:szCs w:val="24"/>
        </w:rPr>
        <w:t xml:space="preserve">Uspješna  i pravovremena isplata ugovorenih sredstava svim udrugama, uspješna organizacija Pokladnih svečanosti, te </w:t>
      </w:r>
      <w:proofErr w:type="spellStart"/>
      <w:r w:rsidR="00BA5A74">
        <w:rPr>
          <w:rFonts w:ascii="Times New Roman" w:hAnsi="Times New Roman" w:cs="Times New Roman"/>
          <w:b/>
          <w:bCs/>
          <w:sz w:val="24"/>
          <w:szCs w:val="24"/>
        </w:rPr>
        <w:t>izađen</w:t>
      </w:r>
      <w:proofErr w:type="spellEnd"/>
      <w:r w:rsidR="00BA5A74">
        <w:rPr>
          <w:rFonts w:ascii="Times New Roman" w:hAnsi="Times New Roman" w:cs="Times New Roman"/>
          <w:b/>
          <w:bCs/>
          <w:sz w:val="24"/>
          <w:szCs w:val="24"/>
        </w:rPr>
        <w:t xml:space="preserve"> projekt zamjene</w:t>
      </w:r>
      <w:r w:rsidRPr="00BA5A74">
        <w:rPr>
          <w:rFonts w:ascii="Times New Roman" w:hAnsi="Times New Roman" w:cs="Times New Roman"/>
          <w:b/>
          <w:bCs/>
          <w:sz w:val="24"/>
          <w:szCs w:val="24"/>
        </w:rPr>
        <w:t xml:space="preserve"> otvora na zgradi Vage.</w:t>
      </w:r>
    </w:p>
    <w:p w14:paraId="40F0A1A8" w14:textId="77777777" w:rsidR="00BA5A74" w:rsidRDefault="00BA5A74"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A766ED0" w14:textId="77777777" w:rsidR="00880823" w:rsidRPr="00BE7708" w:rsidRDefault="003F1170"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Tablica br. 14.  </w:t>
      </w:r>
      <w:r w:rsidR="00BA5A74">
        <w:rPr>
          <w:rFonts w:ascii="Times New Roman" w:hAnsi="Times New Roman" w:cs="Times New Roman"/>
          <w:b/>
          <w:bCs/>
          <w:sz w:val="24"/>
          <w:szCs w:val="24"/>
        </w:rPr>
        <w:t>Isplate udrugama u kulturi u 2022. godini</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774"/>
        <w:gridCol w:w="2935"/>
        <w:gridCol w:w="1660"/>
        <w:gridCol w:w="1520"/>
        <w:gridCol w:w="1005"/>
      </w:tblGrid>
      <w:tr w:rsidR="00880823" w:rsidRPr="00880823" w14:paraId="1F547EB1" w14:textId="77777777" w:rsidTr="00BA5A74">
        <w:trPr>
          <w:trHeight w:val="300"/>
        </w:trPr>
        <w:tc>
          <w:tcPr>
            <w:tcW w:w="9814" w:type="dxa"/>
            <w:gridSpan w:val="6"/>
            <w:shd w:val="clear" w:color="000000" w:fill="FFFF00"/>
            <w:noWrap/>
            <w:vAlign w:val="bottom"/>
            <w:hideMark/>
          </w:tcPr>
          <w:p w14:paraId="5C861806" w14:textId="77777777" w:rsidR="00880823" w:rsidRPr="00880823" w:rsidRDefault="00880823" w:rsidP="00880823">
            <w:pPr>
              <w:spacing w:after="0" w:line="240" w:lineRule="auto"/>
              <w:jc w:val="center"/>
              <w:rPr>
                <w:rFonts w:ascii="Times New Roman" w:eastAsia="Times New Roman" w:hAnsi="Times New Roman" w:cs="Times New Roman"/>
                <w:b/>
                <w:bCs/>
                <w:lang w:eastAsia="hr-HR"/>
              </w:rPr>
            </w:pPr>
            <w:r w:rsidRPr="00880823">
              <w:rPr>
                <w:rFonts w:ascii="Times New Roman" w:eastAsia="Times New Roman" w:hAnsi="Times New Roman" w:cs="Times New Roman"/>
                <w:b/>
                <w:bCs/>
                <w:lang w:eastAsia="hr-HR"/>
              </w:rPr>
              <w:t>Programi u području kulture - 782</w:t>
            </w:r>
          </w:p>
        </w:tc>
      </w:tr>
      <w:tr w:rsidR="00880823" w:rsidRPr="00880823" w14:paraId="64DD8ED7" w14:textId="77777777" w:rsidTr="00BA5A74">
        <w:trPr>
          <w:trHeight w:val="570"/>
        </w:trPr>
        <w:tc>
          <w:tcPr>
            <w:tcW w:w="920" w:type="dxa"/>
            <w:shd w:val="clear" w:color="000000" w:fill="BFBFBF"/>
            <w:vAlign w:val="center"/>
            <w:hideMark/>
          </w:tcPr>
          <w:p w14:paraId="078CFDFB" w14:textId="77777777" w:rsidR="00880823" w:rsidRPr="00880823" w:rsidRDefault="00880823" w:rsidP="00880823">
            <w:pPr>
              <w:spacing w:after="0" w:line="240" w:lineRule="auto"/>
              <w:jc w:val="center"/>
              <w:rPr>
                <w:rFonts w:ascii="Times New Roman" w:eastAsia="Times New Roman" w:hAnsi="Times New Roman" w:cs="Times New Roman"/>
                <w:b/>
                <w:bCs/>
                <w:color w:val="000000"/>
                <w:lang w:eastAsia="hr-HR"/>
              </w:rPr>
            </w:pPr>
            <w:r w:rsidRPr="00880823">
              <w:rPr>
                <w:rFonts w:ascii="Times New Roman" w:eastAsia="Times New Roman" w:hAnsi="Times New Roman" w:cs="Times New Roman"/>
                <w:b/>
                <w:bCs/>
                <w:color w:val="000000"/>
                <w:lang w:eastAsia="hr-HR"/>
              </w:rPr>
              <w:t>Red. br.</w:t>
            </w:r>
          </w:p>
        </w:tc>
        <w:tc>
          <w:tcPr>
            <w:tcW w:w="1774" w:type="dxa"/>
            <w:shd w:val="clear" w:color="000000" w:fill="BFBFBF"/>
            <w:vAlign w:val="center"/>
            <w:hideMark/>
          </w:tcPr>
          <w:p w14:paraId="46F84A12" w14:textId="77777777" w:rsidR="00880823" w:rsidRPr="00880823" w:rsidRDefault="00880823" w:rsidP="00880823">
            <w:pPr>
              <w:spacing w:after="0" w:line="240" w:lineRule="auto"/>
              <w:rPr>
                <w:rFonts w:ascii="Times New Roman" w:eastAsia="Times New Roman" w:hAnsi="Times New Roman" w:cs="Times New Roman"/>
                <w:b/>
                <w:bCs/>
                <w:color w:val="000000"/>
                <w:lang w:eastAsia="hr-HR"/>
              </w:rPr>
            </w:pPr>
            <w:r w:rsidRPr="00880823">
              <w:rPr>
                <w:rFonts w:ascii="Times New Roman" w:eastAsia="Times New Roman" w:hAnsi="Times New Roman" w:cs="Times New Roman"/>
                <w:b/>
                <w:bCs/>
                <w:color w:val="000000"/>
                <w:lang w:eastAsia="hr-HR"/>
              </w:rPr>
              <w:t>Naziv prijavitelja</w:t>
            </w:r>
          </w:p>
        </w:tc>
        <w:tc>
          <w:tcPr>
            <w:tcW w:w="2935" w:type="dxa"/>
            <w:shd w:val="clear" w:color="000000" w:fill="BFBFBF"/>
            <w:vAlign w:val="center"/>
            <w:hideMark/>
          </w:tcPr>
          <w:p w14:paraId="3E3E5DBF" w14:textId="77777777" w:rsidR="00880823" w:rsidRPr="00880823" w:rsidRDefault="00880823" w:rsidP="00880823">
            <w:pPr>
              <w:spacing w:after="0" w:line="240" w:lineRule="auto"/>
              <w:jc w:val="center"/>
              <w:rPr>
                <w:rFonts w:ascii="Times New Roman" w:eastAsia="Times New Roman" w:hAnsi="Times New Roman" w:cs="Times New Roman"/>
                <w:b/>
                <w:bCs/>
                <w:color w:val="000000"/>
                <w:lang w:eastAsia="hr-HR"/>
              </w:rPr>
            </w:pPr>
            <w:r w:rsidRPr="00880823">
              <w:rPr>
                <w:rFonts w:ascii="Times New Roman" w:eastAsia="Times New Roman" w:hAnsi="Times New Roman" w:cs="Times New Roman"/>
                <w:b/>
                <w:bCs/>
                <w:color w:val="000000"/>
                <w:lang w:eastAsia="hr-HR"/>
              </w:rPr>
              <w:t xml:space="preserve"> Naziv programa/projekta</w:t>
            </w:r>
          </w:p>
        </w:tc>
        <w:tc>
          <w:tcPr>
            <w:tcW w:w="1660" w:type="dxa"/>
            <w:shd w:val="clear" w:color="000000" w:fill="BFBFBF"/>
            <w:vAlign w:val="bottom"/>
            <w:hideMark/>
          </w:tcPr>
          <w:p w14:paraId="799F2D9E" w14:textId="77777777" w:rsidR="00880823" w:rsidRPr="00880823" w:rsidRDefault="00880823" w:rsidP="00880823">
            <w:pPr>
              <w:spacing w:after="0" w:line="240" w:lineRule="auto"/>
              <w:jc w:val="center"/>
              <w:rPr>
                <w:rFonts w:ascii="Times New Roman" w:eastAsia="Times New Roman" w:hAnsi="Times New Roman" w:cs="Times New Roman"/>
                <w:b/>
                <w:bCs/>
                <w:color w:val="000000"/>
                <w:lang w:eastAsia="hr-HR"/>
              </w:rPr>
            </w:pPr>
            <w:r w:rsidRPr="00880823">
              <w:rPr>
                <w:rFonts w:ascii="Times New Roman" w:eastAsia="Times New Roman" w:hAnsi="Times New Roman" w:cs="Times New Roman"/>
                <w:b/>
                <w:bCs/>
                <w:color w:val="000000"/>
                <w:lang w:eastAsia="hr-HR"/>
              </w:rPr>
              <w:t>Odobreni iznos sredstava</w:t>
            </w:r>
          </w:p>
        </w:tc>
        <w:tc>
          <w:tcPr>
            <w:tcW w:w="1520" w:type="dxa"/>
            <w:shd w:val="clear" w:color="000000" w:fill="BFBFBF"/>
            <w:noWrap/>
            <w:vAlign w:val="center"/>
            <w:hideMark/>
          </w:tcPr>
          <w:p w14:paraId="6AA6004E" w14:textId="77777777" w:rsidR="00880823" w:rsidRPr="00880823" w:rsidRDefault="00880823" w:rsidP="00880823">
            <w:pPr>
              <w:spacing w:after="0" w:line="240" w:lineRule="auto"/>
              <w:jc w:val="right"/>
              <w:rPr>
                <w:rFonts w:ascii="Times New Roman" w:eastAsia="Times New Roman" w:hAnsi="Times New Roman" w:cs="Times New Roman"/>
                <w:b/>
                <w:bCs/>
                <w:lang w:eastAsia="hr-HR"/>
              </w:rPr>
            </w:pPr>
            <w:r w:rsidRPr="00880823">
              <w:rPr>
                <w:rFonts w:ascii="Times New Roman" w:eastAsia="Times New Roman" w:hAnsi="Times New Roman" w:cs="Times New Roman"/>
                <w:b/>
                <w:bCs/>
                <w:lang w:eastAsia="hr-HR"/>
              </w:rPr>
              <w:t>Izvršenje</w:t>
            </w:r>
          </w:p>
        </w:tc>
        <w:tc>
          <w:tcPr>
            <w:tcW w:w="1005" w:type="dxa"/>
            <w:shd w:val="clear" w:color="000000" w:fill="BFBFBF"/>
            <w:noWrap/>
            <w:vAlign w:val="center"/>
            <w:hideMark/>
          </w:tcPr>
          <w:p w14:paraId="7D669E8D" w14:textId="77777777" w:rsidR="00880823" w:rsidRPr="00880823" w:rsidRDefault="00880823" w:rsidP="00880823">
            <w:pPr>
              <w:spacing w:after="0" w:line="240" w:lineRule="auto"/>
              <w:jc w:val="right"/>
              <w:rPr>
                <w:rFonts w:ascii="Times New Roman" w:eastAsia="Times New Roman" w:hAnsi="Times New Roman" w:cs="Times New Roman"/>
                <w:b/>
                <w:bCs/>
                <w:lang w:eastAsia="hr-HR"/>
              </w:rPr>
            </w:pPr>
            <w:r w:rsidRPr="00880823">
              <w:rPr>
                <w:rFonts w:ascii="Times New Roman" w:eastAsia="Times New Roman" w:hAnsi="Times New Roman" w:cs="Times New Roman"/>
                <w:b/>
                <w:bCs/>
                <w:lang w:eastAsia="hr-HR"/>
              </w:rPr>
              <w:t>Index</w:t>
            </w:r>
          </w:p>
        </w:tc>
      </w:tr>
      <w:tr w:rsidR="00880823" w:rsidRPr="00880823" w14:paraId="25A04C0C" w14:textId="77777777" w:rsidTr="00BA5A74">
        <w:trPr>
          <w:trHeight w:val="900"/>
        </w:trPr>
        <w:tc>
          <w:tcPr>
            <w:tcW w:w="920" w:type="dxa"/>
            <w:shd w:val="clear" w:color="auto" w:fill="auto"/>
            <w:noWrap/>
            <w:vAlign w:val="center"/>
            <w:hideMark/>
          </w:tcPr>
          <w:p w14:paraId="22BDC59E"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1.</w:t>
            </w:r>
          </w:p>
        </w:tc>
        <w:tc>
          <w:tcPr>
            <w:tcW w:w="1774" w:type="dxa"/>
            <w:shd w:val="clear" w:color="auto" w:fill="auto"/>
            <w:noWrap/>
            <w:vAlign w:val="center"/>
            <w:hideMark/>
          </w:tcPr>
          <w:p w14:paraId="65530D5F"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Kulturno umjetničko društvo “Metković”                                  </w:t>
            </w:r>
          </w:p>
        </w:tc>
        <w:tc>
          <w:tcPr>
            <w:tcW w:w="2935" w:type="dxa"/>
            <w:shd w:val="clear" w:color="auto" w:fill="auto"/>
            <w:vAlign w:val="center"/>
            <w:hideMark/>
          </w:tcPr>
          <w:p w14:paraId="3E34E096"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37.smotra folklora jadranske Hrvatske “Na Neretvu </w:t>
            </w:r>
            <w:proofErr w:type="spellStart"/>
            <w:r w:rsidRPr="00880823">
              <w:rPr>
                <w:rFonts w:ascii="Times New Roman" w:eastAsia="Times New Roman" w:hAnsi="Times New Roman" w:cs="Times New Roman"/>
                <w:color w:val="000000"/>
                <w:lang w:eastAsia="hr-HR"/>
              </w:rPr>
              <w:t>misečina</w:t>
            </w:r>
            <w:proofErr w:type="spellEnd"/>
            <w:r w:rsidRPr="00880823">
              <w:rPr>
                <w:rFonts w:ascii="Times New Roman" w:eastAsia="Times New Roman" w:hAnsi="Times New Roman" w:cs="Times New Roman"/>
                <w:color w:val="000000"/>
                <w:lang w:eastAsia="hr-HR"/>
              </w:rPr>
              <w:t xml:space="preserve"> pala”</w:t>
            </w:r>
          </w:p>
        </w:tc>
        <w:tc>
          <w:tcPr>
            <w:tcW w:w="1660" w:type="dxa"/>
            <w:shd w:val="clear" w:color="auto" w:fill="auto"/>
            <w:noWrap/>
            <w:vAlign w:val="bottom"/>
            <w:hideMark/>
          </w:tcPr>
          <w:p w14:paraId="0D98A3A0"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10.000,00</w:t>
            </w:r>
          </w:p>
        </w:tc>
        <w:tc>
          <w:tcPr>
            <w:tcW w:w="1520" w:type="dxa"/>
            <w:shd w:val="clear" w:color="auto" w:fill="auto"/>
            <w:noWrap/>
            <w:vAlign w:val="bottom"/>
            <w:hideMark/>
          </w:tcPr>
          <w:p w14:paraId="33C9EF64"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10.000,00</w:t>
            </w:r>
          </w:p>
        </w:tc>
        <w:tc>
          <w:tcPr>
            <w:tcW w:w="1005" w:type="dxa"/>
            <w:shd w:val="clear" w:color="auto" w:fill="auto"/>
            <w:noWrap/>
            <w:vAlign w:val="bottom"/>
            <w:hideMark/>
          </w:tcPr>
          <w:p w14:paraId="64F1A6FE"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132F6855" w14:textId="77777777" w:rsidTr="00BA5A74">
        <w:trPr>
          <w:trHeight w:val="600"/>
        </w:trPr>
        <w:tc>
          <w:tcPr>
            <w:tcW w:w="920" w:type="dxa"/>
            <w:shd w:val="clear" w:color="auto" w:fill="auto"/>
            <w:noWrap/>
            <w:vAlign w:val="center"/>
            <w:hideMark/>
          </w:tcPr>
          <w:p w14:paraId="11921FCF"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2.</w:t>
            </w:r>
          </w:p>
        </w:tc>
        <w:tc>
          <w:tcPr>
            <w:tcW w:w="1774" w:type="dxa"/>
            <w:shd w:val="clear" w:color="auto" w:fill="auto"/>
            <w:noWrap/>
            <w:vAlign w:val="center"/>
            <w:hideMark/>
          </w:tcPr>
          <w:p w14:paraId="2DDB0B90"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Kulturno umjetničko društvo “Metković”                             </w:t>
            </w:r>
          </w:p>
        </w:tc>
        <w:tc>
          <w:tcPr>
            <w:tcW w:w="2935" w:type="dxa"/>
            <w:shd w:val="clear" w:color="auto" w:fill="auto"/>
            <w:vAlign w:val="center"/>
            <w:hideMark/>
          </w:tcPr>
          <w:p w14:paraId="4757521A"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Tuzemna gostovanje u 2022.godini</w:t>
            </w:r>
          </w:p>
        </w:tc>
        <w:tc>
          <w:tcPr>
            <w:tcW w:w="1660" w:type="dxa"/>
            <w:shd w:val="clear" w:color="auto" w:fill="auto"/>
            <w:noWrap/>
            <w:vAlign w:val="bottom"/>
            <w:hideMark/>
          </w:tcPr>
          <w:p w14:paraId="7BF59186"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10.000,00</w:t>
            </w:r>
          </w:p>
        </w:tc>
        <w:tc>
          <w:tcPr>
            <w:tcW w:w="1520" w:type="dxa"/>
            <w:shd w:val="clear" w:color="auto" w:fill="auto"/>
            <w:noWrap/>
            <w:vAlign w:val="bottom"/>
            <w:hideMark/>
          </w:tcPr>
          <w:p w14:paraId="16DCB8F8"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10.000,00</w:t>
            </w:r>
          </w:p>
        </w:tc>
        <w:tc>
          <w:tcPr>
            <w:tcW w:w="1005" w:type="dxa"/>
            <w:shd w:val="clear" w:color="auto" w:fill="auto"/>
            <w:noWrap/>
            <w:vAlign w:val="bottom"/>
            <w:hideMark/>
          </w:tcPr>
          <w:p w14:paraId="2CB0BC2A"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50112374" w14:textId="77777777" w:rsidTr="00BA5A74">
        <w:trPr>
          <w:trHeight w:val="300"/>
        </w:trPr>
        <w:tc>
          <w:tcPr>
            <w:tcW w:w="920" w:type="dxa"/>
            <w:shd w:val="clear" w:color="auto" w:fill="auto"/>
            <w:noWrap/>
            <w:vAlign w:val="center"/>
            <w:hideMark/>
          </w:tcPr>
          <w:p w14:paraId="1CC24CE3"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3.</w:t>
            </w:r>
          </w:p>
        </w:tc>
        <w:tc>
          <w:tcPr>
            <w:tcW w:w="1774" w:type="dxa"/>
            <w:shd w:val="clear" w:color="auto" w:fill="auto"/>
            <w:noWrap/>
            <w:vAlign w:val="center"/>
            <w:hideMark/>
          </w:tcPr>
          <w:p w14:paraId="650C694B"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Kulturno umjetničko društvo “Metković”                              </w:t>
            </w:r>
          </w:p>
        </w:tc>
        <w:tc>
          <w:tcPr>
            <w:tcW w:w="2935" w:type="dxa"/>
            <w:shd w:val="clear" w:color="auto" w:fill="auto"/>
            <w:vAlign w:val="center"/>
            <w:hideMark/>
          </w:tcPr>
          <w:p w14:paraId="2830515E"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Tekuća djelatnost udruge</w:t>
            </w:r>
          </w:p>
        </w:tc>
        <w:tc>
          <w:tcPr>
            <w:tcW w:w="1660" w:type="dxa"/>
            <w:shd w:val="clear" w:color="auto" w:fill="auto"/>
            <w:noWrap/>
            <w:vAlign w:val="bottom"/>
            <w:hideMark/>
          </w:tcPr>
          <w:p w14:paraId="60AE44EF"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35.000,00</w:t>
            </w:r>
          </w:p>
        </w:tc>
        <w:tc>
          <w:tcPr>
            <w:tcW w:w="1520" w:type="dxa"/>
            <w:shd w:val="clear" w:color="auto" w:fill="auto"/>
            <w:noWrap/>
            <w:vAlign w:val="bottom"/>
            <w:hideMark/>
          </w:tcPr>
          <w:p w14:paraId="18977119"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35.000,00</w:t>
            </w:r>
          </w:p>
        </w:tc>
        <w:tc>
          <w:tcPr>
            <w:tcW w:w="1005" w:type="dxa"/>
            <w:shd w:val="clear" w:color="auto" w:fill="auto"/>
            <w:noWrap/>
            <w:vAlign w:val="bottom"/>
            <w:hideMark/>
          </w:tcPr>
          <w:p w14:paraId="04DA919F"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7046BA60" w14:textId="77777777" w:rsidTr="00BA5A74">
        <w:trPr>
          <w:trHeight w:val="300"/>
        </w:trPr>
        <w:tc>
          <w:tcPr>
            <w:tcW w:w="920" w:type="dxa"/>
            <w:shd w:val="clear" w:color="auto" w:fill="auto"/>
            <w:noWrap/>
            <w:vAlign w:val="center"/>
            <w:hideMark/>
          </w:tcPr>
          <w:p w14:paraId="3C89F6CD"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4.</w:t>
            </w:r>
          </w:p>
        </w:tc>
        <w:tc>
          <w:tcPr>
            <w:tcW w:w="1774" w:type="dxa"/>
            <w:shd w:val="clear" w:color="auto" w:fill="auto"/>
            <w:noWrap/>
            <w:vAlign w:val="center"/>
            <w:hideMark/>
          </w:tcPr>
          <w:p w14:paraId="13CDF243"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Kulturno umjetničko društvo “Metković”                                </w:t>
            </w:r>
          </w:p>
        </w:tc>
        <w:tc>
          <w:tcPr>
            <w:tcW w:w="2935" w:type="dxa"/>
            <w:shd w:val="clear" w:color="auto" w:fill="auto"/>
            <w:vAlign w:val="center"/>
            <w:hideMark/>
          </w:tcPr>
          <w:p w14:paraId="5ED3BB5F"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45.Obljetnica KUD-a Metković</w:t>
            </w:r>
          </w:p>
        </w:tc>
        <w:tc>
          <w:tcPr>
            <w:tcW w:w="1660" w:type="dxa"/>
            <w:shd w:val="clear" w:color="auto" w:fill="auto"/>
            <w:noWrap/>
            <w:vAlign w:val="bottom"/>
            <w:hideMark/>
          </w:tcPr>
          <w:p w14:paraId="7BC80CD7"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4.000,00</w:t>
            </w:r>
          </w:p>
        </w:tc>
        <w:tc>
          <w:tcPr>
            <w:tcW w:w="1520" w:type="dxa"/>
            <w:shd w:val="clear" w:color="auto" w:fill="auto"/>
            <w:noWrap/>
            <w:vAlign w:val="bottom"/>
            <w:hideMark/>
          </w:tcPr>
          <w:p w14:paraId="44A1926F"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4.000,00</w:t>
            </w:r>
          </w:p>
        </w:tc>
        <w:tc>
          <w:tcPr>
            <w:tcW w:w="1005" w:type="dxa"/>
            <w:shd w:val="clear" w:color="auto" w:fill="auto"/>
            <w:noWrap/>
            <w:vAlign w:val="bottom"/>
            <w:hideMark/>
          </w:tcPr>
          <w:p w14:paraId="057B8FC2"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4B60BDDE" w14:textId="77777777" w:rsidTr="00BA5A74">
        <w:trPr>
          <w:trHeight w:val="600"/>
        </w:trPr>
        <w:tc>
          <w:tcPr>
            <w:tcW w:w="920" w:type="dxa"/>
            <w:shd w:val="clear" w:color="auto" w:fill="auto"/>
            <w:noWrap/>
            <w:vAlign w:val="center"/>
            <w:hideMark/>
          </w:tcPr>
          <w:p w14:paraId="6468D7DA"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lastRenderedPageBreak/>
              <w:t xml:space="preserve">  5.</w:t>
            </w:r>
          </w:p>
        </w:tc>
        <w:tc>
          <w:tcPr>
            <w:tcW w:w="1774" w:type="dxa"/>
            <w:shd w:val="clear" w:color="auto" w:fill="auto"/>
            <w:noWrap/>
            <w:vAlign w:val="center"/>
            <w:hideMark/>
          </w:tcPr>
          <w:p w14:paraId="252DC474"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GRADSKA GLAZBA METKOVIĆ </w:t>
            </w:r>
          </w:p>
        </w:tc>
        <w:tc>
          <w:tcPr>
            <w:tcW w:w="2935" w:type="dxa"/>
            <w:shd w:val="clear" w:color="auto" w:fill="auto"/>
            <w:vAlign w:val="center"/>
            <w:hideMark/>
          </w:tcPr>
          <w:p w14:paraId="67D64C16"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Redovna djelatnost Gradske glazbe Metković</w:t>
            </w:r>
          </w:p>
        </w:tc>
        <w:tc>
          <w:tcPr>
            <w:tcW w:w="1660" w:type="dxa"/>
            <w:shd w:val="clear" w:color="auto" w:fill="auto"/>
            <w:noWrap/>
            <w:vAlign w:val="bottom"/>
            <w:hideMark/>
          </w:tcPr>
          <w:p w14:paraId="2331DFCE"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47.100,00</w:t>
            </w:r>
          </w:p>
        </w:tc>
        <w:tc>
          <w:tcPr>
            <w:tcW w:w="1520" w:type="dxa"/>
            <w:shd w:val="clear" w:color="auto" w:fill="auto"/>
            <w:noWrap/>
            <w:vAlign w:val="bottom"/>
            <w:hideMark/>
          </w:tcPr>
          <w:p w14:paraId="4B63A652"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47.100,00</w:t>
            </w:r>
          </w:p>
        </w:tc>
        <w:tc>
          <w:tcPr>
            <w:tcW w:w="1005" w:type="dxa"/>
            <w:shd w:val="clear" w:color="auto" w:fill="auto"/>
            <w:noWrap/>
            <w:vAlign w:val="bottom"/>
            <w:hideMark/>
          </w:tcPr>
          <w:p w14:paraId="48F07261"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24085CDC" w14:textId="77777777" w:rsidTr="00BA5A74">
        <w:trPr>
          <w:trHeight w:val="600"/>
        </w:trPr>
        <w:tc>
          <w:tcPr>
            <w:tcW w:w="920" w:type="dxa"/>
            <w:shd w:val="clear" w:color="auto" w:fill="auto"/>
            <w:noWrap/>
            <w:vAlign w:val="center"/>
            <w:hideMark/>
          </w:tcPr>
          <w:p w14:paraId="5960C430"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6.</w:t>
            </w:r>
          </w:p>
        </w:tc>
        <w:tc>
          <w:tcPr>
            <w:tcW w:w="1774" w:type="dxa"/>
            <w:shd w:val="clear" w:color="auto" w:fill="auto"/>
            <w:noWrap/>
            <w:vAlign w:val="center"/>
            <w:hideMark/>
          </w:tcPr>
          <w:p w14:paraId="70535DC5"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GRADSKA GLAZBA METKOVIĆ </w:t>
            </w:r>
          </w:p>
        </w:tc>
        <w:tc>
          <w:tcPr>
            <w:tcW w:w="2935" w:type="dxa"/>
            <w:shd w:val="clear" w:color="auto" w:fill="auto"/>
            <w:vAlign w:val="center"/>
            <w:hideMark/>
          </w:tcPr>
          <w:p w14:paraId="494143D4"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Putovanje na državno natjecanje</w:t>
            </w:r>
          </w:p>
        </w:tc>
        <w:tc>
          <w:tcPr>
            <w:tcW w:w="1660" w:type="dxa"/>
            <w:shd w:val="clear" w:color="auto" w:fill="auto"/>
            <w:noWrap/>
            <w:vAlign w:val="bottom"/>
            <w:hideMark/>
          </w:tcPr>
          <w:p w14:paraId="67D40031"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5.000,00</w:t>
            </w:r>
          </w:p>
        </w:tc>
        <w:tc>
          <w:tcPr>
            <w:tcW w:w="1520" w:type="dxa"/>
            <w:shd w:val="clear" w:color="auto" w:fill="auto"/>
            <w:noWrap/>
            <w:vAlign w:val="bottom"/>
            <w:hideMark/>
          </w:tcPr>
          <w:p w14:paraId="4B185262"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0,00</w:t>
            </w:r>
          </w:p>
        </w:tc>
        <w:tc>
          <w:tcPr>
            <w:tcW w:w="1005" w:type="dxa"/>
            <w:shd w:val="clear" w:color="auto" w:fill="auto"/>
            <w:noWrap/>
            <w:vAlign w:val="bottom"/>
            <w:hideMark/>
          </w:tcPr>
          <w:p w14:paraId="7F1D59BB"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0,00%</w:t>
            </w:r>
          </w:p>
        </w:tc>
      </w:tr>
      <w:tr w:rsidR="00880823" w:rsidRPr="00880823" w14:paraId="2DA00057" w14:textId="77777777" w:rsidTr="00BA5A74">
        <w:trPr>
          <w:trHeight w:val="300"/>
        </w:trPr>
        <w:tc>
          <w:tcPr>
            <w:tcW w:w="920" w:type="dxa"/>
            <w:shd w:val="clear" w:color="auto" w:fill="auto"/>
            <w:noWrap/>
            <w:vAlign w:val="center"/>
            <w:hideMark/>
          </w:tcPr>
          <w:p w14:paraId="6FDF3C8F"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7.</w:t>
            </w:r>
          </w:p>
        </w:tc>
        <w:tc>
          <w:tcPr>
            <w:tcW w:w="1774" w:type="dxa"/>
            <w:shd w:val="clear" w:color="auto" w:fill="auto"/>
            <w:noWrap/>
            <w:vAlign w:val="center"/>
            <w:hideMark/>
          </w:tcPr>
          <w:p w14:paraId="62233594"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GRADSKA GLAZBA METKOVIĆ</w:t>
            </w:r>
          </w:p>
        </w:tc>
        <w:tc>
          <w:tcPr>
            <w:tcW w:w="2935" w:type="dxa"/>
            <w:shd w:val="clear" w:color="auto" w:fill="auto"/>
            <w:vAlign w:val="center"/>
            <w:hideMark/>
          </w:tcPr>
          <w:p w14:paraId="7BCB63E0"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Kupnja novog instrumenta</w:t>
            </w:r>
          </w:p>
        </w:tc>
        <w:tc>
          <w:tcPr>
            <w:tcW w:w="1660" w:type="dxa"/>
            <w:shd w:val="clear" w:color="auto" w:fill="auto"/>
            <w:noWrap/>
            <w:vAlign w:val="bottom"/>
            <w:hideMark/>
          </w:tcPr>
          <w:p w14:paraId="44C384E8"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6.900,00</w:t>
            </w:r>
          </w:p>
        </w:tc>
        <w:tc>
          <w:tcPr>
            <w:tcW w:w="1520" w:type="dxa"/>
            <w:shd w:val="clear" w:color="auto" w:fill="auto"/>
            <w:noWrap/>
            <w:vAlign w:val="bottom"/>
            <w:hideMark/>
          </w:tcPr>
          <w:p w14:paraId="1BCE8DED"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11.900,00</w:t>
            </w:r>
          </w:p>
        </w:tc>
        <w:tc>
          <w:tcPr>
            <w:tcW w:w="1005" w:type="dxa"/>
            <w:shd w:val="clear" w:color="auto" w:fill="auto"/>
            <w:noWrap/>
            <w:vAlign w:val="bottom"/>
            <w:hideMark/>
          </w:tcPr>
          <w:p w14:paraId="5E27882D"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172,46%</w:t>
            </w:r>
          </w:p>
        </w:tc>
      </w:tr>
      <w:tr w:rsidR="00880823" w:rsidRPr="00880823" w14:paraId="5CE2126E" w14:textId="77777777" w:rsidTr="00BA5A74">
        <w:trPr>
          <w:trHeight w:val="1500"/>
        </w:trPr>
        <w:tc>
          <w:tcPr>
            <w:tcW w:w="920" w:type="dxa"/>
            <w:shd w:val="clear" w:color="auto" w:fill="auto"/>
            <w:noWrap/>
            <w:vAlign w:val="center"/>
            <w:hideMark/>
          </w:tcPr>
          <w:p w14:paraId="6E39C2D9"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8.</w:t>
            </w:r>
          </w:p>
        </w:tc>
        <w:tc>
          <w:tcPr>
            <w:tcW w:w="1774" w:type="dxa"/>
            <w:shd w:val="clear" w:color="auto" w:fill="auto"/>
            <w:noWrap/>
            <w:vAlign w:val="center"/>
            <w:hideMark/>
          </w:tcPr>
          <w:p w14:paraId="38F4F658"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Ogranak Matice hrvatske u Metkoviću</w:t>
            </w:r>
          </w:p>
        </w:tc>
        <w:tc>
          <w:tcPr>
            <w:tcW w:w="2935" w:type="dxa"/>
            <w:shd w:val="clear" w:color="auto" w:fill="auto"/>
            <w:vAlign w:val="center"/>
            <w:hideMark/>
          </w:tcPr>
          <w:p w14:paraId="289B5D05"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Retrospektivna izložba rada Ogranka Matice hrvatske u Metkoviću povodom 180.godišnjice utemeljenja Matice hrvatske</w:t>
            </w:r>
          </w:p>
        </w:tc>
        <w:tc>
          <w:tcPr>
            <w:tcW w:w="1660" w:type="dxa"/>
            <w:shd w:val="clear" w:color="auto" w:fill="auto"/>
            <w:noWrap/>
            <w:vAlign w:val="bottom"/>
            <w:hideMark/>
          </w:tcPr>
          <w:p w14:paraId="6B4C547E"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6.000,00</w:t>
            </w:r>
          </w:p>
        </w:tc>
        <w:tc>
          <w:tcPr>
            <w:tcW w:w="1520" w:type="dxa"/>
            <w:shd w:val="clear" w:color="auto" w:fill="auto"/>
            <w:noWrap/>
            <w:vAlign w:val="bottom"/>
            <w:hideMark/>
          </w:tcPr>
          <w:p w14:paraId="6A525125"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6.000,00</w:t>
            </w:r>
          </w:p>
        </w:tc>
        <w:tc>
          <w:tcPr>
            <w:tcW w:w="1005" w:type="dxa"/>
            <w:shd w:val="clear" w:color="auto" w:fill="auto"/>
            <w:noWrap/>
            <w:vAlign w:val="bottom"/>
            <w:hideMark/>
          </w:tcPr>
          <w:p w14:paraId="72FFDD84"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35DC91D8" w14:textId="77777777" w:rsidTr="00BA5A74">
        <w:trPr>
          <w:trHeight w:val="300"/>
        </w:trPr>
        <w:tc>
          <w:tcPr>
            <w:tcW w:w="920" w:type="dxa"/>
            <w:shd w:val="clear" w:color="auto" w:fill="auto"/>
            <w:noWrap/>
            <w:vAlign w:val="center"/>
            <w:hideMark/>
          </w:tcPr>
          <w:p w14:paraId="67E9DB01"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9.</w:t>
            </w:r>
          </w:p>
        </w:tc>
        <w:tc>
          <w:tcPr>
            <w:tcW w:w="1774" w:type="dxa"/>
            <w:shd w:val="clear" w:color="auto" w:fill="auto"/>
            <w:noWrap/>
            <w:vAlign w:val="center"/>
            <w:hideMark/>
          </w:tcPr>
          <w:p w14:paraId="1183956D"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Ogranak Matice hrvatske u Metkoviću</w:t>
            </w:r>
          </w:p>
        </w:tc>
        <w:tc>
          <w:tcPr>
            <w:tcW w:w="2935" w:type="dxa"/>
            <w:shd w:val="clear" w:color="auto" w:fill="auto"/>
            <w:vAlign w:val="center"/>
            <w:hideMark/>
          </w:tcPr>
          <w:p w14:paraId="000824D5"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Izložba Josipa </w:t>
            </w:r>
            <w:proofErr w:type="spellStart"/>
            <w:r w:rsidRPr="00880823">
              <w:rPr>
                <w:rFonts w:ascii="Times New Roman" w:eastAsia="Times New Roman" w:hAnsi="Times New Roman" w:cs="Times New Roman"/>
                <w:color w:val="000000"/>
                <w:lang w:eastAsia="hr-HR"/>
              </w:rPr>
              <w:t>Trostmana</w:t>
            </w:r>
            <w:proofErr w:type="spellEnd"/>
          </w:p>
        </w:tc>
        <w:tc>
          <w:tcPr>
            <w:tcW w:w="1660" w:type="dxa"/>
            <w:shd w:val="clear" w:color="auto" w:fill="auto"/>
            <w:noWrap/>
            <w:vAlign w:val="bottom"/>
            <w:hideMark/>
          </w:tcPr>
          <w:p w14:paraId="5379B5A0"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3.500,00</w:t>
            </w:r>
          </w:p>
        </w:tc>
        <w:tc>
          <w:tcPr>
            <w:tcW w:w="1520" w:type="dxa"/>
            <w:shd w:val="clear" w:color="auto" w:fill="auto"/>
            <w:noWrap/>
            <w:vAlign w:val="bottom"/>
            <w:hideMark/>
          </w:tcPr>
          <w:p w14:paraId="7F39A871"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3.500,00</w:t>
            </w:r>
          </w:p>
        </w:tc>
        <w:tc>
          <w:tcPr>
            <w:tcW w:w="1005" w:type="dxa"/>
            <w:shd w:val="clear" w:color="auto" w:fill="auto"/>
            <w:noWrap/>
            <w:vAlign w:val="bottom"/>
            <w:hideMark/>
          </w:tcPr>
          <w:p w14:paraId="6200056A"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59D2C417" w14:textId="77777777" w:rsidTr="00BA5A74">
        <w:trPr>
          <w:trHeight w:val="1500"/>
        </w:trPr>
        <w:tc>
          <w:tcPr>
            <w:tcW w:w="920" w:type="dxa"/>
            <w:shd w:val="clear" w:color="auto" w:fill="auto"/>
            <w:noWrap/>
            <w:vAlign w:val="center"/>
            <w:hideMark/>
          </w:tcPr>
          <w:p w14:paraId="69D3D93E"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10.</w:t>
            </w:r>
          </w:p>
        </w:tc>
        <w:tc>
          <w:tcPr>
            <w:tcW w:w="1774" w:type="dxa"/>
            <w:shd w:val="clear" w:color="auto" w:fill="auto"/>
            <w:noWrap/>
            <w:vAlign w:val="center"/>
            <w:hideMark/>
          </w:tcPr>
          <w:p w14:paraId="7F420E30"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Arheološki muzej Narona    </w:t>
            </w:r>
          </w:p>
        </w:tc>
        <w:tc>
          <w:tcPr>
            <w:tcW w:w="2935" w:type="dxa"/>
            <w:shd w:val="clear" w:color="auto" w:fill="auto"/>
            <w:vAlign w:val="center"/>
            <w:hideMark/>
          </w:tcPr>
          <w:p w14:paraId="24275282"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Arheološko </w:t>
            </w:r>
            <w:proofErr w:type="spellStart"/>
            <w:r w:rsidRPr="00880823">
              <w:rPr>
                <w:rFonts w:ascii="Times New Roman" w:eastAsia="Times New Roman" w:hAnsi="Times New Roman" w:cs="Times New Roman"/>
                <w:color w:val="000000"/>
                <w:lang w:eastAsia="hr-HR"/>
              </w:rPr>
              <w:t>rekognosciranje</w:t>
            </w:r>
            <w:proofErr w:type="spellEnd"/>
            <w:r w:rsidRPr="00880823">
              <w:rPr>
                <w:rFonts w:ascii="Times New Roman" w:eastAsia="Times New Roman" w:hAnsi="Times New Roman" w:cs="Times New Roman"/>
                <w:color w:val="000000"/>
                <w:lang w:eastAsia="hr-HR"/>
              </w:rPr>
              <w:t xml:space="preserve"> delte rijeke Neretve-</w:t>
            </w:r>
            <w:proofErr w:type="spellStart"/>
            <w:r w:rsidRPr="00880823">
              <w:rPr>
                <w:rFonts w:ascii="Times New Roman" w:eastAsia="Times New Roman" w:hAnsi="Times New Roman" w:cs="Times New Roman"/>
                <w:color w:val="000000"/>
                <w:lang w:eastAsia="hr-HR"/>
              </w:rPr>
              <w:t>II.fazaRekognosciranje</w:t>
            </w:r>
            <w:proofErr w:type="spellEnd"/>
            <w:r w:rsidRPr="00880823">
              <w:rPr>
                <w:rFonts w:ascii="Times New Roman" w:eastAsia="Times New Roman" w:hAnsi="Times New Roman" w:cs="Times New Roman"/>
                <w:color w:val="000000"/>
                <w:lang w:eastAsia="hr-HR"/>
              </w:rPr>
              <w:t xml:space="preserve"> i izrada arheološke karte područja Općine </w:t>
            </w:r>
            <w:proofErr w:type="spellStart"/>
            <w:r w:rsidRPr="00880823">
              <w:rPr>
                <w:rFonts w:ascii="Times New Roman" w:eastAsia="Times New Roman" w:hAnsi="Times New Roman" w:cs="Times New Roman"/>
                <w:color w:val="000000"/>
                <w:lang w:eastAsia="hr-HR"/>
              </w:rPr>
              <w:t>Zažablje</w:t>
            </w:r>
            <w:proofErr w:type="spellEnd"/>
          </w:p>
        </w:tc>
        <w:tc>
          <w:tcPr>
            <w:tcW w:w="1660" w:type="dxa"/>
            <w:shd w:val="clear" w:color="auto" w:fill="auto"/>
            <w:noWrap/>
            <w:vAlign w:val="bottom"/>
            <w:hideMark/>
          </w:tcPr>
          <w:p w14:paraId="1394FD80"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2.500,00</w:t>
            </w:r>
          </w:p>
        </w:tc>
        <w:tc>
          <w:tcPr>
            <w:tcW w:w="1520" w:type="dxa"/>
            <w:shd w:val="clear" w:color="auto" w:fill="auto"/>
            <w:noWrap/>
            <w:vAlign w:val="bottom"/>
            <w:hideMark/>
          </w:tcPr>
          <w:p w14:paraId="55CDDAC9"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2.500,00</w:t>
            </w:r>
          </w:p>
        </w:tc>
        <w:tc>
          <w:tcPr>
            <w:tcW w:w="1005" w:type="dxa"/>
            <w:shd w:val="clear" w:color="auto" w:fill="auto"/>
            <w:noWrap/>
            <w:vAlign w:val="bottom"/>
            <w:hideMark/>
          </w:tcPr>
          <w:p w14:paraId="554F2F34"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7086690E" w14:textId="77777777" w:rsidTr="00BA5A74">
        <w:trPr>
          <w:trHeight w:val="600"/>
        </w:trPr>
        <w:tc>
          <w:tcPr>
            <w:tcW w:w="920" w:type="dxa"/>
            <w:shd w:val="clear" w:color="auto" w:fill="auto"/>
            <w:noWrap/>
            <w:vAlign w:val="center"/>
            <w:hideMark/>
          </w:tcPr>
          <w:p w14:paraId="05B99D45"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11.</w:t>
            </w:r>
          </w:p>
        </w:tc>
        <w:tc>
          <w:tcPr>
            <w:tcW w:w="1774" w:type="dxa"/>
            <w:shd w:val="clear" w:color="auto" w:fill="auto"/>
            <w:noWrap/>
            <w:vAlign w:val="center"/>
            <w:hideMark/>
          </w:tcPr>
          <w:p w14:paraId="3CD31DA8"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HSŠKD “NARONA”   </w:t>
            </w:r>
          </w:p>
        </w:tc>
        <w:tc>
          <w:tcPr>
            <w:tcW w:w="2935" w:type="dxa"/>
            <w:shd w:val="clear" w:color="auto" w:fill="auto"/>
            <w:vAlign w:val="center"/>
            <w:hideMark/>
          </w:tcPr>
          <w:p w14:paraId="0A259BB6"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Kulturna događanja u prigodnim obljetnicama</w:t>
            </w:r>
          </w:p>
        </w:tc>
        <w:tc>
          <w:tcPr>
            <w:tcW w:w="1660" w:type="dxa"/>
            <w:shd w:val="clear" w:color="auto" w:fill="auto"/>
            <w:noWrap/>
            <w:vAlign w:val="bottom"/>
            <w:hideMark/>
          </w:tcPr>
          <w:p w14:paraId="5FD35B40"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6.000,00</w:t>
            </w:r>
          </w:p>
        </w:tc>
        <w:tc>
          <w:tcPr>
            <w:tcW w:w="1520" w:type="dxa"/>
            <w:shd w:val="clear" w:color="auto" w:fill="auto"/>
            <w:noWrap/>
            <w:vAlign w:val="bottom"/>
            <w:hideMark/>
          </w:tcPr>
          <w:p w14:paraId="4A6080B0"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6.000,00</w:t>
            </w:r>
          </w:p>
        </w:tc>
        <w:tc>
          <w:tcPr>
            <w:tcW w:w="1005" w:type="dxa"/>
            <w:shd w:val="clear" w:color="auto" w:fill="auto"/>
            <w:noWrap/>
            <w:vAlign w:val="bottom"/>
            <w:hideMark/>
          </w:tcPr>
          <w:p w14:paraId="7335C2FD"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6581D19A" w14:textId="77777777" w:rsidTr="00BA5A74">
        <w:trPr>
          <w:trHeight w:val="600"/>
        </w:trPr>
        <w:tc>
          <w:tcPr>
            <w:tcW w:w="920" w:type="dxa"/>
            <w:shd w:val="clear" w:color="auto" w:fill="auto"/>
            <w:noWrap/>
            <w:vAlign w:val="center"/>
            <w:hideMark/>
          </w:tcPr>
          <w:p w14:paraId="6F7935BE"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12.</w:t>
            </w:r>
          </w:p>
        </w:tc>
        <w:tc>
          <w:tcPr>
            <w:tcW w:w="1774" w:type="dxa"/>
            <w:shd w:val="clear" w:color="auto" w:fill="auto"/>
            <w:noWrap/>
            <w:vAlign w:val="center"/>
            <w:hideMark/>
          </w:tcPr>
          <w:p w14:paraId="180FBD60"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HSŠKD “NARONA”    </w:t>
            </w:r>
          </w:p>
        </w:tc>
        <w:tc>
          <w:tcPr>
            <w:tcW w:w="2935" w:type="dxa"/>
            <w:shd w:val="clear" w:color="auto" w:fill="auto"/>
            <w:vAlign w:val="center"/>
            <w:hideMark/>
          </w:tcPr>
          <w:p w14:paraId="2EE0CF63"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proofErr w:type="spellStart"/>
            <w:r w:rsidRPr="00880823">
              <w:rPr>
                <w:rFonts w:ascii="Times New Roman" w:eastAsia="Times New Roman" w:hAnsi="Times New Roman" w:cs="Times New Roman"/>
                <w:color w:val="000000"/>
                <w:lang w:eastAsia="hr-HR"/>
              </w:rPr>
              <w:t>Mačkari</w:t>
            </w:r>
            <w:proofErr w:type="spellEnd"/>
            <w:r w:rsidRPr="00880823">
              <w:rPr>
                <w:rFonts w:ascii="Times New Roman" w:eastAsia="Times New Roman" w:hAnsi="Times New Roman" w:cs="Times New Roman"/>
                <w:color w:val="000000"/>
                <w:lang w:eastAsia="hr-HR"/>
              </w:rPr>
              <w:t xml:space="preserve"> Vid-izrada i nabava odora</w:t>
            </w:r>
          </w:p>
        </w:tc>
        <w:tc>
          <w:tcPr>
            <w:tcW w:w="1660" w:type="dxa"/>
            <w:shd w:val="clear" w:color="auto" w:fill="auto"/>
            <w:noWrap/>
            <w:vAlign w:val="bottom"/>
            <w:hideMark/>
          </w:tcPr>
          <w:p w14:paraId="0180D5B2"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6.000,00</w:t>
            </w:r>
          </w:p>
        </w:tc>
        <w:tc>
          <w:tcPr>
            <w:tcW w:w="1520" w:type="dxa"/>
            <w:shd w:val="clear" w:color="auto" w:fill="auto"/>
            <w:vAlign w:val="bottom"/>
            <w:hideMark/>
          </w:tcPr>
          <w:p w14:paraId="4692C124"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6.000,00</w:t>
            </w:r>
          </w:p>
        </w:tc>
        <w:tc>
          <w:tcPr>
            <w:tcW w:w="1005" w:type="dxa"/>
            <w:shd w:val="clear" w:color="auto" w:fill="auto"/>
            <w:noWrap/>
            <w:vAlign w:val="bottom"/>
            <w:hideMark/>
          </w:tcPr>
          <w:p w14:paraId="070853C1"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4E5E5C7D" w14:textId="77777777" w:rsidTr="00BA5A74">
        <w:trPr>
          <w:trHeight w:val="300"/>
        </w:trPr>
        <w:tc>
          <w:tcPr>
            <w:tcW w:w="920" w:type="dxa"/>
            <w:shd w:val="clear" w:color="auto" w:fill="auto"/>
            <w:noWrap/>
            <w:vAlign w:val="center"/>
            <w:hideMark/>
          </w:tcPr>
          <w:p w14:paraId="4052ED84"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13.</w:t>
            </w:r>
          </w:p>
        </w:tc>
        <w:tc>
          <w:tcPr>
            <w:tcW w:w="1774" w:type="dxa"/>
            <w:shd w:val="clear" w:color="auto" w:fill="auto"/>
            <w:noWrap/>
            <w:vAlign w:val="center"/>
            <w:hideMark/>
          </w:tcPr>
          <w:p w14:paraId="486EC25C"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Udruga mladih “KOLEKTIV”</w:t>
            </w:r>
          </w:p>
        </w:tc>
        <w:tc>
          <w:tcPr>
            <w:tcW w:w="2935" w:type="dxa"/>
            <w:shd w:val="clear" w:color="auto" w:fill="auto"/>
            <w:vAlign w:val="center"/>
            <w:hideMark/>
          </w:tcPr>
          <w:p w14:paraId="5C23225B"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Akupunktura Grada</w:t>
            </w:r>
          </w:p>
        </w:tc>
        <w:tc>
          <w:tcPr>
            <w:tcW w:w="1660" w:type="dxa"/>
            <w:shd w:val="clear" w:color="auto" w:fill="auto"/>
            <w:noWrap/>
            <w:vAlign w:val="bottom"/>
            <w:hideMark/>
          </w:tcPr>
          <w:p w14:paraId="4AE9DC38"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6.000,00</w:t>
            </w:r>
          </w:p>
        </w:tc>
        <w:tc>
          <w:tcPr>
            <w:tcW w:w="1520" w:type="dxa"/>
            <w:shd w:val="clear" w:color="auto" w:fill="auto"/>
            <w:vAlign w:val="bottom"/>
            <w:hideMark/>
          </w:tcPr>
          <w:p w14:paraId="08B21E0C"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6.000,00</w:t>
            </w:r>
          </w:p>
        </w:tc>
        <w:tc>
          <w:tcPr>
            <w:tcW w:w="1005" w:type="dxa"/>
            <w:shd w:val="clear" w:color="auto" w:fill="auto"/>
            <w:noWrap/>
            <w:vAlign w:val="bottom"/>
            <w:hideMark/>
          </w:tcPr>
          <w:p w14:paraId="343773B3"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6F56709B" w14:textId="77777777" w:rsidTr="00BA5A74">
        <w:trPr>
          <w:trHeight w:val="615"/>
        </w:trPr>
        <w:tc>
          <w:tcPr>
            <w:tcW w:w="920" w:type="dxa"/>
            <w:shd w:val="clear" w:color="auto" w:fill="auto"/>
            <w:noWrap/>
            <w:vAlign w:val="center"/>
            <w:hideMark/>
          </w:tcPr>
          <w:p w14:paraId="150F05AC"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14.</w:t>
            </w:r>
          </w:p>
        </w:tc>
        <w:tc>
          <w:tcPr>
            <w:tcW w:w="1774" w:type="dxa"/>
            <w:shd w:val="clear" w:color="auto" w:fill="auto"/>
            <w:noWrap/>
            <w:vAlign w:val="center"/>
            <w:hideMark/>
          </w:tcPr>
          <w:p w14:paraId="7C595E4A"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Udruga mladih “KOLEKTIV”</w:t>
            </w:r>
          </w:p>
        </w:tc>
        <w:tc>
          <w:tcPr>
            <w:tcW w:w="2935" w:type="dxa"/>
            <w:shd w:val="clear" w:color="auto" w:fill="auto"/>
            <w:vAlign w:val="center"/>
            <w:hideMark/>
          </w:tcPr>
          <w:p w14:paraId="0B832FAD"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proofErr w:type="spellStart"/>
            <w:r w:rsidRPr="00880823">
              <w:rPr>
                <w:rFonts w:ascii="Times New Roman" w:eastAsia="Times New Roman" w:hAnsi="Times New Roman" w:cs="Times New Roman"/>
                <w:color w:val="000000"/>
                <w:lang w:eastAsia="hr-HR"/>
              </w:rPr>
              <w:t>Metkovske</w:t>
            </w:r>
            <w:proofErr w:type="spellEnd"/>
            <w:r w:rsidRPr="00880823">
              <w:rPr>
                <w:rFonts w:ascii="Times New Roman" w:eastAsia="Times New Roman" w:hAnsi="Times New Roman" w:cs="Times New Roman"/>
                <w:color w:val="000000"/>
                <w:lang w:eastAsia="hr-HR"/>
              </w:rPr>
              <w:t xml:space="preserve"> face u </w:t>
            </w:r>
            <w:proofErr w:type="spellStart"/>
            <w:r w:rsidRPr="00880823">
              <w:rPr>
                <w:rFonts w:ascii="Times New Roman" w:eastAsia="Times New Roman" w:hAnsi="Times New Roman" w:cs="Times New Roman"/>
                <w:color w:val="000000"/>
                <w:lang w:eastAsia="hr-HR"/>
              </w:rPr>
              <w:t>street</w:t>
            </w:r>
            <w:proofErr w:type="spellEnd"/>
            <w:r w:rsidRPr="00880823">
              <w:rPr>
                <w:rFonts w:ascii="Times New Roman" w:eastAsia="Times New Roman" w:hAnsi="Times New Roman" w:cs="Times New Roman"/>
                <w:color w:val="000000"/>
                <w:lang w:eastAsia="hr-HR"/>
              </w:rPr>
              <w:t xml:space="preserve"> artu-zamjena uništenih silueta</w:t>
            </w:r>
          </w:p>
        </w:tc>
        <w:tc>
          <w:tcPr>
            <w:tcW w:w="1660" w:type="dxa"/>
            <w:shd w:val="clear" w:color="auto" w:fill="auto"/>
            <w:noWrap/>
            <w:vAlign w:val="bottom"/>
            <w:hideMark/>
          </w:tcPr>
          <w:p w14:paraId="42C8BDD0"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2.000,00</w:t>
            </w:r>
          </w:p>
        </w:tc>
        <w:tc>
          <w:tcPr>
            <w:tcW w:w="1520" w:type="dxa"/>
            <w:shd w:val="clear" w:color="auto" w:fill="auto"/>
            <w:vAlign w:val="bottom"/>
            <w:hideMark/>
          </w:tcPr>
          <w:p w14:paraId="2A26B6B8"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2.000,00</w:t>
            </w:r>
          </w:p>
        </w:tc>
        <w:tc>
          <w:tcPr>
            <w:tcW w:w="1005" w:type="dxa"/>
            <w:shd w:val="clear" w:color="auto" w:fill="auto"/>
            <w:noWrap/>
            <w:vAlign w:val="bottom"/>
            <w:hideMark/>
          </w:tcPr>
          <w:p w14:paraId="2A3C88BC"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49EF90A6" w14:textId="77777777" w:rsidTr="00BA5A74">
        <w:trPr>
          <w:trHeight w:val="300"/>
        </w:trPr>
        <w:tc>
          <w:tcPr>
            <w:tcW w:w="920" w:type="dxa"/>
            <w:shd w:val="clear" w:color="auto" w:fill="auto"/>
            <w:noWrap/>
            <w:vAlign w:val="center"/>
            <w:hideMark/>
          </w:tcPr>
          <w:p w14:paraId="622AE21E"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xml:space="preserve"> 15.</w:t>
            </w:r>
          </w:p>
        </w:tc>
        <w:tc>
          <w:tcPr>
            <w:tcW w:w="1774" w:type="dxa"/>
            <w:shd w:val="clear" w:color="auto" w:fill="auto"/>
            <w:noWrap/>
            <w:vAlign w:val="center"/>
            <w:hideMark/>
          </w:tcPr>
          <w:p w14:paraId="223183D3"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ZAKLADA OTAC ANTE GABRIĆ</w:t>
            </w:r>
          </w:p>
        </w:tc>
        <w:tc>
          <w:tcPr>
            <w:tcW w:w="2935" w:type="dxa"/>
            <w:shd w:val="clear" w:color="auto" w:fill="auto"/>
            <w:vAlign w:val="center"/>
            <w:hideMark/>
          </w:tcPr>
          <w:p w14:paraId="609AF0D8"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Monografija oca Ante Gabrića</w:t>
            </w:r>
          </w:p>
        </w:tc>
        <w:tc>
          <w:tcPr>
            <w:tcW w:w="1660" w:type="dxa"/>
            <w:shd w:val="clear" w:color="auto" w:fill="auto"/>
            <w:noWrap/>
            <w:vAlign w:val="bottom"/>
            <w:hideMark/>
          </w:tcPr>
          <w:p w14:paraId="33167B57"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5.000,00</w:t>
            </w:r>
          </w:p>
        </w:tc>
        <w:tc>
          <w:tcPr>
            <w:tcW w:w="1520" w:type="dxa"/>
            <w:shd w:val="clear" w:color="auto" w:fill="auto"/>
            <w:vAlign w:val="bottom"/>
            <w:hideMark/>
          </w:tcPr>
          <w:p w14:paraId="00868F87" w14:textId="77777777" w:rsidR="00880823" w:rsidRPr="00880823" w:rsidRDefault="00880823" w:rsidP="00880823">
            <w:pPr>
              <w:spacing w:after="0" w:line="240" w:lineRule="auto"/>
              <w:jc w:val="right"/>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5.000,00</w:t>
            </w:r>
          </w:p>
        </w:tc>
        <w:tc>
          <w:tcPr>
            <w:tcW w:w="1005" w:type="dxa"/>
            <w:shd w:val="clear" w:color="auto" w:fill="auto"/>
            <w:noWrap/>
            <w:vAlign w:val="bottom"/>
            <w:hideMark/>
          </w:tcPr>
          <w:p w14:paraId="453CD621"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r w:rsidR="00880823" w:rsidRPr="00880823" w14:paraId="72183781" w14:textId="77777777" w:rsidTr="00BA5A74">
        <w:trPr>
          <w:trHeight w:val="300"/>
        </w:trPr>
        <w:tc>
          <w:tcPr>
            <w:tcW w:w="920" w:type="dxa"/>
            <w:shd w:val="clear" w:color="auto" w:fill="auto"/>
            <w:noWrap/>
            <w:vAlign w:val="bottom"/>
            <w:hideMark/>
          </w:tcPr>
          <w:p w14:paraId="068CFB63" w14:textId="77777777" w:rsidR="00880823" w:rsidRPr="00880823" w:rsidRDefault="00880823" w:rsidP="00880823">
            <w:pPr>
              <w:spacing w:after="0" w:line="240" w:lineRule="auto"/>
              <w:jc w:val="center"/>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w:t>
            </w:r>
          </w:p>
        </w:tc>
        <w:tc>
          <w:tcPr>
            <w:tcW w:w="1774" w:type="dxa"/>
            <w:shd w:val="clear" w:color="auto" w:fill="auto"/>
            <w:noWrap/>
            <w:vAlign w:val="bottom"/>
            <w:hideMark/>
          </w:tcPr>
          <w:p w14:paraId="6994B897" w14:textId="77777777" w:rsidR="00880823" w:rsidRPr="00880823" w:rsidRDefault="00880823" w:rsidP="00880823">
            <w:pPr>
              <w:spacing w:after="0" w:line="240" w:lineRule="auto"/>
              <w:rPr>
                <w:rFonts w:ascii="Times New Roman" w:eastAsia="Times New Roman" w:hAnsi="Times New Roman" w:cs="Times New Roman"/>
                <w:color w:val="000000"/>
                <w:lang w:eastAsia="hr-HR"/>
              </w:rPr>
            </w:pPr>
            <w:r w:rsidRPr="00880823">
              <w:rPr>
                <w:rFonts w:ascii="Times New Roman" w:eastAsia="Times New Roman" w:hAnsi="Times New Roman" w:cs="Times New Roman"/>
                <w:color w:val="000000"/>
                <w:lang w:eastAsia="hr-HR"/>
              </w:rPr>
              <w:t> </w:t>
            </w:r>
          </w:p>
        </w:tc>
        <w:tc>
          <w:tcPr>
            <w:tcW w:w="2935" w:type="dxa"/>
            <w:shd w:val="clear" w:color="000000" w:fill="FFFF00"/>
            <w:vAlign w:val="center"/>
            <w:hideMark/>
          </w:tcPr>
          <w:p w14:paraId="097A5878" w14:textId="77777777" w:rsidR="00880823" w:rsidRPr="00880823" w:rsidRDefault="00880823" w:rsidP="00880823">
            <w:pPr>
              <w:spacing w:after="0" w:line="240" w:lineRule="auto"/>
              <w:rPr>
                <w:rFonts w:ascii="Times New Roman" w:eastAsia="Times New Roman" w:hAnsi="Times New Roman" w:cs="Times New Roman"/>
                <w:b/>
                <w:bCs/>
                <w:lang w:eastAsia="hr-HR"/>
              </w:rPr>
            </w:pPr>
            <w:r w:rsidRPr="00880823">
              <w:rPr>
                <w:rFonts w:ascii="Times New Roman" w:eastAsia="Times New Roman" w:hAnsi="Times New Roman" w:cs="Times New Roman"/>
                <w:b/>
                <w:bCs/>
                <w:lang w:eastAsia="hr-HR"/>
              </w:rPr>
              <w:t> </w:t>
            </w:r>
          </w:p>
        </w:tc>
        <w:tc>
          <w:tcPr>
            <w:tcW w:w="1660" w:type="dxa"/>
            <w:shd w:val="clear" w:color="000000" w:fill="FFFF00"/>
            <w:noWrap/>
            <w:vAlign w:val="bottom"/>
            <w:hideMark/>
          </w:tcPr>
          <w:p w14:paraId="35A09E61" w14:textId="77777777" w:rsidR="00880823" w:rsidRPr="00880823" w:rsidRDefault="00880823" w:rsidP="00880823">
            <w:pPr>
              <w:spacing w:after="0" w:line="240" w:lineRule="auto"/>
              <w:jc w:val="right"/>
              <w:rPr>
                <w:rFonts w:ascii="Times New Roman" w:eastAsia="Times New Roman" w:hAnsi="Times New Roman" w:cs="Times New Roman"/>
                <w:b/>
                <w:bCs/>
                <w:lang w:eastAsia="hr-HR"/>
              </w:rPr>
            </w:pPr>
            <w:r w:rsidRPr="00880823">
              <w:rPr>
                <w:rFonts w:ascii="Times New Roman" w:eastAsia="Times New Roman" w:hAnsi="Times New Roman" w:cs="Times New Roman"/>
                <w:b/>
                <w:bCs/>
                <w:lang w:eastAsia="hr-HR"/>
              </w:rPr>
              <w:t>155.000,00</w:t>
            </w:r>
          </w:p>
        </w:tc>
        <w:tc>
          <w:tcPr>
            <w:tcW w:w="1520" w:type="dxa"/>
            <w:shd w:val="clear" w:color="000000" w:fill="FFFF00"/>
            <w:noWrap/>
            <w:vAlign w:val="bottom"/>
            <w:hideMark/>
          </w:tcPr>
          <w:p w14:paraId="6DE8BE36" w14:textId="77777777" w:rsidR="00880823" w:rsidRPr="00880823" w:rsidRDefault="00880823" w:rsidP="00880823">
            <w:pPr>
              <w:spacing w:after="0" w:line="240" w:lineRule="auto"/>
              <w:jc w:val="right"/>
              <w:rPr>
                <w:rFonts w:ascii="Times New Roman" w:eastAsia="Times New Roman" w:hAnsi="Times New Roman" w:cs="Times New Roman"/>
                <w:b/>
                <w:bCs/>
                <w:lang w:eastAsia="hr-HR"/>
              </w:rPr>
            </w:pPr>
            <w:r w:rsidRPr="00880823">
              <w:rPr>
                <w:rFonts w:ascii="Times New Roman" w:eastAsia="Times New Roman" w:hAnsi="Times New Roman" w:cs="Times New Roman"/>
                <w:b/>
                <w:bCs/>
                <w:lang w:eastAsia="hr-HR"/>
              </w:rPr>
              <w:t>155.000,00</w:t>
            </w:r>
          </w:p>
        </w:tc>
        <w:tc>
          <w:tcPr>
            <w:tcW w:w="1005" w:type="dxa"/>
            <w:shd w:val="clear" w:color="auto" w:fill="auto"/>
            <w:noWrap/>
            <w:vAlign w:val="bottom"/>
            <w:hideMark/>
          </w:tcPr>
          <w:p w14:paraId="14D608B1" w14:textId="77777777" w:rsidR="00880823" w:rsidRPr="00880823" w:rsidRDefault="00880823" w:rsidP="00880823">
            <w:pPr>
              <w:spacing w:after="0" w:line="240" w:lineRule="auto"/>
              <w:jc w:val="right"/>
              <w:rPr>
                <w:rFonts w:ascii="Times New Roman" w:eastAsia="Times New Roman" w:hAnsi="Times New Roman" w:cs="Times New Roman"/>
                <w:lang w:eastAsia="hr-HR"/>
              </w:rPr>
            </w:pPr>
            <w:r w:rsidRPr="00880823">
              <w:rPr>
                <w:rFonts w:ascii="Times New Roman" w:eastAsia="Times New Roman" w:hAnsi="Times New Roman" w:cs="Times New Roman"/>
                <w:lang w:eastAsia="hr-HR"/>
              </w:rPr>
              <w:t>100,00%</w:t>
            </w:r>
          </w:p>
        </w:tc>
      </w:tr>
    </w:tbl>
    <w:p w14:paraId="26163B76" w14:textId="77777777" w:rsidR="00880823" w:rsidRPr="005E5F6A" w:rsidRDefault="005E5F6A" w:rsidP="00065840">
      <w:pPr>
        <w:pStyle w:val="Odlomakpopisa"/>
        <w:widowControl w:val="0"/>
        <w:numPr>
          <w:ilvl w:val="0"/>
          <w:numId w:val="20"/>
        </w:numPr>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 tablicu nisu uvrštena sredstva dodijeljena Ugovorima o izravnoj dodjeli (10.250,00 kn)</w:t>
      </w:r>
    </w:p>
    <w:p w14:paraId="3DF3F16A" w14:textId="77777777" w:rsidR="00880823" w:rsidRDefault="00880823"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281374A" w14:textId="77777777" w:rsidR="00880823" w:rsidRDefault="00D43B20"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t>1012 PROGRAM JAVNIH POTREBA U SPORTU</w:t>
      </w:r>
      <w:r w:rsidR="005E5F6A">
        <w:rPr>
          <w:rFonts w:ascii="Times New Roman" w:hAnsi="Times New Roman" w:cs="Times New Roman"/>
          <w:b/>
          <w:sz w:val="24"/>
          <w:szCs w:val="24"/>
        </w:rPr>
        <w:t xml:space="preserve"> (Izvršenje je 3.642.170,21 kn/92,12%)</w:t>
      </w:r>
    </w:p>
    <w:p w14:paraId="4232EC2C" w14:textId="77777777" w:rsidR="00BA5A74" w:rsidRDefault="00BA5A74"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369B291B" w14:textId="77777777" w:rsidR="00D43B20" w:rsidRDefault="00D43B20" w:rsidP="00DD31E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43B20">
        <w:rPr>
          <w:rFonts w:ascii="Times New Roman" w:hAnsi="Times New Roman" w:cs="Times New Roman"/>
          <w:bCs/>
          <w:sz w:val="24"/>
          <w:szCs w:val="24"/>
        </w:rPr>
        <w:t>Ovaj program uključuje aktivnosti, poslove i djelatnosti od značaja za Grad, poticanjem i promicanjem sporta, provođenjem sportskih aktivnosti djece i mladeži, djelovanjem ustanova u sportu, sportskih udruga i sportske zajednice. Cilj je usmjeravanje razvoja sporta u Metkoviću kroz zadovoljavanje javnih potreba u sportu poticanjem i promicanjem sporta, očuvanjem postojeće kvalitete sporta i stručnih osoba. A ciljevi se realiziraju ulaganjem u razvoj sportskih aktivnosti djece i mladeži te izgradnjom i investicijskim održavanjem sportskih objekata. Grad Metković sufinancira rad Športske zajednice grada Metkovića u kojoj djeluju razni sportski klubovi.</w:t>
      </w:r>
    </w:p>
    <w:p w14:paraId="7984B178" w14:textId="77777777" w:rsidR="00181EAC" w:rsidRDefault="00181EAC" w:rsidP="00181EA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F82429">
        <w:rPr>
          <w:rFonts w:ascii="Times New Roman" w:hAnsi="Times New Roman" w:cs="Times New Roman"/>
          <w:bCs/>
          <w:sz w:val="24"/>
          <w:szCs w:val="24"/>
        </w:rPr>
        <w:t xml:space="preserve">Raspored i utrošak sredstava temeljio se na prijedlogu programa ŠZGM te analize programa i procjene odnosno vrednovanja programskih aktivnosti. Grad Metković sufinancirao je i rad Ustanove športski objekti Metković, za koju je u svibnju 2015. g. donesena odluka o prestanku postojanja te je </w:t>
      </w:r>
      <w:r>
        <w:rPr>
          <w:rFonts w:ascii="Times New Roman" w:hAnsi="Times New Roman" w:cs="Times New Roman"/>
          <w:bCs/>
          <w:sz w:val="24"/>
          <w:szCs w:val="24"/>
        </w:rPr>
        <w:t>u 2020.-ojlikvidirana.</w:t>
      </w:r>
    </w:p>
    <w:p w14:paraId="72993F6D" w14:textId="77777777" w:rsidR="00D43B20" w:rsidRPr="00D43B20" w:rsidRDefault="00D43B20" w:rsidP="00181EA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C233C18" w14:textId="77777777" w:rsidR="00D43B20" w:rsidRPr="00D43B20" w:rsidRDefault="00D43B20" w:rsidP="00181EA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lastRenderedPageBreak/>
        <w:t xml:space="preserve">POKAZATELJ </w:t>
      </w:r>
      <w:proofErr w:type="spellStart"/>
      <w:r w:rsidRPr="00D43B20">
        <w:rPr>
          <w:rFonts w:ascii="Times New Roman" w:hAnsi="Times New Roman" w:cs="Times New Roman"/>
          <w:b/>
          <w:sz w:val="24"/>
          <w:szCs w:val="24"/>
        </w:rPr>
        <w:t>USPJEŠNOSTI:Uspješna</w:t>
      </w:r>
      <w:proofErr w:type="spellEnd"/>
      <w:r w:rsidRPr="00D43B20">
        <w:rPr>
          <w:rFonts w:ascii="Times New Roman" w:hAnsi="Times New Roman" w:cs="Times New Roman"/>
          <w:b/>
          <w:sz w:val="24"/>
          <w:szCs w:val="24"/>
        </w:rPr>
        <w:t xml:space="preserve">  i pravovremena isplata ugovorenih sredstava svim  sportskim udrugama, što rezultira poboljšanim uvjetima za treniranje i razvoj sporta.</w:t>
      </w:r>
    </w:p>
    <w:p w14:paraId="6EC55C87" w14:textId="77777777" w:rsidR="00181EAC" w:rsidRDefault="00181EAC" w:rsidP="00181EAC">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47B91F8" w14:textId="77777777" w:rsidR="008B65BE" w:rsidRDefault="003F1170" w:rsidP="008B65B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Tablica br. 15.</w:t>
      </w:r>
      <w:r w:rsidR="00E8387D">
        <w:rPr>
          <w:rFonts w:ascii="Times New Roman" w:hAnsi="Times New Roman" w:cs="Times New Roman"/>
          <w:b/>
          <w:sz w:val="24"/>
          <w:szCs w:val="24"/>
        </w:rPr>
        <w:t xml:space="preserve"> -  </w:t>
      </w:r>
      <w:r w:rsidR="00181EAC">
        <w:rPr>
          <w:rFonts w:ascii="Times New Roman" w:hAnsi="Times New Roman" w:cs="Times New Roman"/>
          <w:b/>
          <w:sz w:val="24"/>
          <w:szCs w:val="24"/>
        </w:rPr>
        <w:t>IZVRŠENJE  Š Z G M</w:t>
      </w:r>
      <w:r w:rsidR="00F26C82">
        <w:rPr>
          <w:rFonts w:ascii="Times New Roman" w:hAnsi="Times New Roman" w:cs="Times New Roman"/>
          <w:b/>
          <w:sz w:val="24"/>
          <w:szCs w:val="24"/>
        </w:rPr>
        <w:t xml:space="preserve"> – </w:t>
      </w:r>
      <w:r w:rsidR="00D43B20">
        <w:rPr>
          <w:rFonts w:ascii="Times New Roman" w:hAnsi="Times New Roman" w:cs="Times New Roman"/>
          <w:b/>
          <w:sz w:val="24"/>
          <w:szCs w:val="24"/>
        </w:rPr>
        <w:t>31. prosinca</w:t>
      </w:r>
      <w:r w:rsidR="00F26C82">
        <w:rPr>
          <w:rFonts w:ascii="Times New Roman" w:hAnsi="Times New Roman" w:cs="Times New Roman"/>
          <w:b/>
          <w:sz w:val="24"/>
          <w:szCs w:val="24"/>
        </w:rPr>
        <w:t xml:space="preserve"> 2022. godine</w:t>
      </w:r>
    </w:p>
    <w:tbl>
      <w:tblPr>
        <w:tblW w:w="9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576"/>
        <w:gridCol w:w="1371"/>
        <w:gridCol w:w="1491"/>
        <w:gridCol w:w="1096"/>
        <w:gridCol w:w="1570"/>
      </w:tblGrid>
      <w:tr w:rsidR="00D43B20" w:rsidRPr="00D43B20" w14:paraId="724AC742" w14:textId="77777777" w:rsidTr="00BE7708">
        <w:trPr>
          <w:trHeight w:val="300"/>
        </w:trPr>
        <w:tc>
          <w:tcPr>
            <w:tcW w:w="9883" w:type="dxa"/>
            <w:gridSpan w:val="6"/>
            <w:shd w:val="clear" w:color="000000" w:fill="FFFF00"/>
            <w:noWrap/>
            <w:vAlign w:val="center"/>
            <w:hideMark/>
          </w:tcPr>
          <w:p w14:paraId="339B925D" w14:textId="77777777" w:rsidR="00D43B20" w:rsidRPr="00D43B20" w:rsidRDefault="00D43B20" w:rsidP="00D43B20">
            <w:pPr>
              <w:spacing w:after="0" w:line="240" w:lineRule="auto"/>
              <w:jc w:val="center"/>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Š Z G M</w:t>
            </w:r>
          </w:p>
        </w:tc>
      </w:tr>
      <w:tr w:rsidR="00D43B20" w:rsidRPr="00D43B20" w14:paraId="28B377F1" w14:textId="77777777" w:rsidTr="00BE7708">
        <w:trPr>
          <w:trHeight w:val="570"/>
        </w:trPr>
        <w:tc>
          <w:tcPr>
            <w:tcW w:w="779" w:type="dxa"/>
            <w:shd w:val="clear" w:color="000000" w:fill="CCC0DA"/>
            <w:noWrap/>
            <w:hideMark/>
          </w:tcPr>
          <w:p w14:paraId="39CB2823" w14:textId="77777777" w:rsidR="00D43B20" w:rsidRPr="00D43B20" w:rsidRDefault="00D43B20" w:rsidP="00D43B20">
            <w:pPr>
              <w:spacing w:after="0" w:line="240" w:lineRule="auto"/>
              <w:jc w:val="center"/>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Redni br.</w:t>
            </w:r>
          </w:p>
        </w:tc>
        <w:tc>
          <w:tcPr>
            <w:tcW w:w="3576" w:type="dxa"/>
            <w:shd w:val="clear" w:color="000000" w:fill="CCC0DA"/>
            <w:noWrap/>
            <w:hideMark/>
          </w:tcPr>
          <w:p w14:paraId="41CF959D" w14:textId="77777777" w:rsidR="00D43B20" w:rsidRPr="00D43B20" w:rsidRDefault="00D43B20" w:rsidP="00D43B20">
            <w:pPr>
              <w:spacing w:after="0" w:line="240" w:lineRule="auto"/>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Klub/Udruga</w:t>
            </w:r>
          </w:p>
        </w:tc>
        <w:tc>
          <w:tcPr>
            <w:tcW w:w="1371" w:type="dxa"/>
            <w:shd w:val="clear" w:color="000000" w:fill="CCC0DA"/>
            <w:vAlign w:val="center"/>
            <w:hideMark/>
          </w:tcPr>
          <w:p w14:paraId="53AB8C23" w14:textId="77777777" w:rsidR="00D43B20" w:rsidRPr="00D43B20" w:rsidRDefault="00D43B20" w:rsidP="00D43B20">
            <w:pPr>
              <w:spacing w:after="0" w:line="240" w:lineRule="auto"/>
              <w:jc w:val="center"/>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Proračun za 2022.</w:t>
            </w:r>
          </w:p>
        </w:tc>
        <w:tc>
          <w:tcPr>
            <w:tcW w:w="1491" w:type="dxa"/>
            <w:shd w:val="clear" w:color="000000" w:fill="CCC0DA"/>
            <w:noWrap/>
            <w:vAlign w:val="center"/>
            <w:hideMark/>
          </w:tcPr>
          <w:p w14:paraId="772C0E53" w14:textId="77777777" w:rsidR="00D43B20" w:rsidRPr="00D43B20" w:rsidRDefault="00D43B20" w:rsidP="00D43B20">
            <w:pPr>
              <w:spacing w:after="0" w:line="240" w:lineRule="auto"/>
              <w:jc w:val="right"/>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Izvršeno 31.12.2022.</w:t>
            </w:r>
          </w:p>
        </w:tc>
        <w:tc>
          <w:tcPr>
            <w:tcW w:w="1096" w:type="dxa"/>
            <w:shd w:val="clear" w:color="000000" w:fill="CCC0DA"/>
            <w:noWrap/>
            <w:vAlign w:val="bottom"/>
            <w:hideMark/>
          </w:tcPr>
          <w:p w14:paraId="702E90C4"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Preostalo</w:t>
            </w:r>
          </w:p>
        </w:tc>
        <w:tc>
          <w:tcPr>
            <w:tcW w:w="1570" w:type="dxa"/>
            <w:shd w:val="clear" w:color="000000" w:fill="CCC0DA"/>
            <w:noWrap/>
            <w:vAlign w:val="bottom"/>
            <w:hideMark/>
          </w:tcPr>
          <w:p w14:paraId="4574B0E7" w14:textId="77777777" w:rsidR="00D43B20" w:rsidRPr="00D43B20" w:rsidRDefault="00D43B20" w:rsidP="00D43B20">
            <w:pPr>
              <w:spacing w:after="0" w:line="240" w:lineRule="auto"/>
              <w:jc w:val="right"/>
              <w:rPr>
                <w:rFonts w:ascii="Times New Roman" w:eastAsia="Times New Roman" w:hAnsi="Times New Roman" w:cs="Times New Roman"/>
                <w:b/>
                <w:bCs/>
                <w:i/>
                <w:iCs/>
                <w:color w:val="FF0000"/>
                <w:lang w:eastAsia="hr-HR"/>
              </w:rPr>
            </w:pPr>
            <w:r w:rsidRPr="00D43B20">
              <w:rPr>
                <w:rFonts w:ascii="Times New Roman" w:eastAsia="Times New Roman" w:hAnsi="Times New Roman" w:cs="Times New Roman"/>
                <w:b/>
                <w:bCs/>
                <w:i/>
                <w:iCs/>
                <w:color w:val="FF0000"/>
                <w:lang w:eastAsia="hr-HR"/>
              </w:rPr>
              <w:t>Index</w:t>
            </w:r>
          </w:p>
        </w:tc>
      </w:tr>
      <w:tr w:rsidR="00D43B20" w:rsidRPr="00D43B20" w14:paraId="55E675B6" w14:textId="77777777" w:rsidTr="00BE7708">
        <w:trPr>
          <w:trHeight w:val="300"/>
        </w:trPr>
        <w:tc>
          <w:tcPr>
            <w:tcW w:w="779" w:type="dxa"/>
            <w:shd w:val="clear" w:color="000000" w:fill="BFBFBF"/>
            <w:noWrap/>
            <w:hideMark/>
          </w:tcPr>
          <w:p w14:paraId="080D3338" w14:textId="77777777" w:rsidR="00D43B20" w:rsidRPr="00D43B20" w:rsidRDefault="00D43B20" w:rsidP="00D43B20">
            <w:pPr>
              <w:spacing w:after="0" w:line="240" w:lineRule="auto"/>
              <w:jc w:val="center"/>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 </w:t>
            </w:r>
          </w:p>
        </w:tc>
        <w:tc>
          <w:tcPr>
            <w:tcW w:w="3576" w:type="dxa"/>
            <w:shd w:val="clear" w:color="000000" w:fill="BFBFBF"/>
            <w:noWrap/>
            <w:hideMark/>
          </w:tcPr>
          <w:p w14:paraId="7D729693" w14:textId="77777777" w:rsidR="00D43B20" w:rsidRPr="00D43B20" w:rsidRDefault="00D43B20" w:rsidP="00D43B20">
            <w:pPr>
              <w:spacing w:after="0" w:line="240" w:lineRule="auto"/>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REDOVNI ČLANOVI</w:t>
            </w:r>
          </w:p>
        </w:tc>
        <w:tc>
          <w:tcPr>
            <w:tcW w:w="1371" w:type="dxa"/>
            <w:shd w:val="clear" w:color="000000" w:fill="BFBFBF"/>
            <w:noWrap/>
            <w:vAlign w:val="center"/>
            <w:hideMark/>
          </w:tcPr>
          <w:p w14:paraId="30077E30"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491" w:type="dxa"/>
            <w:shd w:val="clear" w:color="000000" w:fill="BFBFBF"/>
            <w:noWrap/>
            <w:vAlign w:val="center"/>
            <w:hideMark/>
          </w:tcPr>
          <w:p w14:paraId="2A80C9C9" w14:textId="77777777" w:rsidR="00D43B20" w:rsidRPr="00D43B20" w:rsidRDefault="00D43B20" w:rsidP="00D43B20">
            <w:pPr>
              <w:spacing w:after="0" w:line="240" w:lineRule="auto"/>
              <w:jc w:val="right"/>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 </w:t>
            </w:r>
          </w:p>
        </w:tc>
        <w:tc>
          <w:tcPr>
            <w:tcW w:w="1096" w:type="dxa"/>
            <w:shd w:val="clear" w:color="000000" w:fill="BFBFBF"/>
            <w:noWrap/>
            <w:vAlign w:val="bottom"/>
            <w:hideMark/>
          </w:tcPr>
          <w:p w14:paraId="29C9EF66"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000000" w:fill="BFBFBF"/>
            <w:noWrap/>
            <w:vAlign w:val="bottom"/>
            <w:hideMark/>
          </w:tcPr>
          <w:p w14:paraId="42F1EB8E" w14:textId="77777777" w:rsidR="00D43B20" w:rsidRPr="00D43B20" w:rsidRDefault="00D43B20" w:rsidP="00D43B20">
            <w:pPr>
              <w:spacing w:after="0" w:line="240" w:lineRule="auto"/>
              <w:jc w:val="right"/>
              <w:rPr>
                <w:rFonts w:ascii="Times New Roman" w:eastAsia="Times New Roman" w:hAnsi="Times New Roman" w:cs="Times New Roman"/>
                <w:b/>
                <w:bCs/>
                <w:i/>
                <w:iCs/>
                <w:color w:val="FF0000"/>
                <w:lang w:eastAsia="hr-HR"/>
              </w:rPr>
            </w:pPr>
            <w:r w:rsidRPr="00D43B20">
              <w:rPr>
                <w:rFonts w:ascii="Times New Roman" w:eastAsia="Times New Roman" w:hAnsi="Times New Roman" w:cs="Times New Roman"/>
                <w:b/>
                <w:bCs/>
                <w:i/>
                <w:iCs/>
                <w:color w:val="FF0000"/>
                <w:lang w:eastAsia="hr-HR"/>
              </w:rPr>
              <w:t> </w:t>
            </w:r>
          </w:p>
        </w:tc>
      </w:tr>
      <w:tr w:rsidR="00D43B20" w:rsidRPr="00D43B20" w14:paraId="4538C158" w14:textId="77777777" w:rsidTr="00BE7708">
        <w:trPr>
          <w:trHeight w:val="300"/>
        </w:trPr>
        <w:tc>
          <w:tcPr>
            <w:tcW w:w="779" w:type="dxa"/>
            <w:shd w:val="clear" w:color="auto" w:fill="auto"/>
            <w:noWrap/>
            <w:vAlign w:val="center"/>
            <w:hideMark/>
          </w:tcPr>
          <w:p w14:paraId="053E99C4"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w:t>
            </w:r>
          </w:p>
        </w:tc>
        <w:tc>
          <w:tcPr>
            <w:tcW w:w="3576" w:type="dxa"/>
            <w:shd w:val="clear" w:color="auto" w:fill="auto"/>
            <w:noWrap/>
            <w:vAlign w:val="center"/>
            <w:hideMark/>
          </w:tcPr>
          <w:p w14:paraId="4D9DB517"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RK METKOVIĆ - MEHANIKA</w:t>
            </w:r>
          </w:p>
        </w:tc>
        <w:tc>
          <w:tcPr>
            <w:tcW w:w="1371" w:type="dxa"/>
            <w:shd w:val="clear" w:color="auto" w:fill="auto"/>
            <w:vAlign w:val="center"/>
            <w:hideMark/>
          </w:tcPr>
          <w:p w14:paraId="363918BC"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980.000,00</w:t>
            </w:r>
          </w:p>
        </w:tc>
        <w:tc>
          <w:tcPr>
            <w:tcW w:w="1491" w:type="dxa"/>
            <w:shd w:val="clear" w:color="auto" w:fill="auto"/>
            <w:noWrap/>
            <w:vAlign w:val="center"/>
            <w:hideMark/>
          </w:tcPr>
          <w:p w14:paraId="4776B4EB"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980.000,00</w:t>
            </w:r>
          </w:p>
        </w:tc>
        <w:tc>
          <w:tcPr>
            <w:tcW w:w="1096" w:type="dxa"/>
            <w:shd w:val="clear" w:color="auto" w:fill="auto"/>
            <w:noWrap/>
            <w:vAlign w:val="bottom"/>
            <w:hideMark/>
          </w:tcPr>
          <w:p w14:paraId="3007864C"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2BB7CCCE"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76EEBC6F" w14:textId="77777777" w:rsidTr="00BE7708">
        <w:trPr>
          <w:trHeight w:val="300"/>
        </w:trPr>
        <w:tc>
          <w:tcPr>
            <w:tcW w:w="779" w:type="dxa"/>
            <w:shd w:val="clear" w:color="auto" w:fill="auto"/>
            <w:noWrap/>
            <w:vAlign w:val="center"/>
            <w:hideMark/>
          </w:tcPr>
          <w:p w14:paraId="2D5E23E3"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w:t>
            </w:r>
          </w:p>
        </w:tc>
        <w:tc>
          <w:tcPr>
            <w:tcW w:w="3576" w:type="dxa"/>
            <w:shd w:val="clear" w:color="auto" w:fill="auto"/>
            <w:noWrap/>
            <w:vAlign w:val="center"/>
            <w:hideMark/>
          </w:tcPr>
          <w:p w14:paraId="0F9389EB"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RK JERKOVAC</w:t>
            </w:r>
          </w:p>
        </w:tc>
        <w:tc>
          <w:tcPr>
            <w:tcW w:w="1371" w:type="dxa"/>
            <w:shd w:val="clear" w:color="auto" w:fill="auto"/>
            <w:vAlign w:val="center"/>
            <w:hideMark/>
          </w:tcPr>
          <w:p w14:paraId="2A1EB6AB"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52.000,00</w:t>
            </w:r>
          </w:p>
        </w:tc>
        <w:tc>
          <w:tcPr>
            <w:tcW w:w="1491" w:type="dxa"/>
            <w:shd w:val="clear" w:color="auto" w:fill="auto"/>
            <w:noWrap/>
            <w:vAlign w:val="center"/>
            <w:hideMark/>
          </w:tcPr>
          <w:p w14:paraId="77527DBB"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52.000,00</w:t>
            </w:r>
          </w:p>
        </w:tc>
        <w:tc>
          <w:tcPr>
            <w:tcW w:w="1096" w:type="dxa"/>
            <w:shd w:val="clear" w:color="auto" w:fill="auto"/>
            <w:noWrap/>
            <w:vAlign w:val="bottom"/>
            <w:hideMark/>
          </w:tcPr>
          <w:p w14:paraId="32AE774E"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6A23B54A"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7804B390" w14:textId="77777777" w:rsidTr="00BE7708">
        <w:trPr>
          <w:trHeight w:val="300"/>
        </w:trPr>
        <w:tc>
          <w:tcPr>
            <w:tcW w:w="779" w:type="dxa"/>
            <w:shd w:val="clear" w:color="auto" w:fill="auto"/>
            <w:noWrap/>
            <w:vAlign w:val="center"/>
            <w:hideMark/>
          </w:tcPr>
          <w:p w14:paraId="3FBFE563"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3</w:t>
            </w:r>
          </w:p>
        </w:tc>
        <w:tc>
          <w:tcPr>
            <w:tcW w:w="3576" w:type="dxa"/>
            <w:shd w:val="clear" w:color="auto" w:fill="auto"/>
            <w:noWrap/>
            <w:vAlign w:val="center"/>
            <w:hideMark/>
          </w:tcPr>
          <w:p w14:paraId="3FCFD291"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ŽRK METKOVIĆ</w:t>
            </w:r>
          </w:p>
        </w:tc>
        <w:tc>
          <w:tcPr>
            <w:tcW w:w="1371" w:type="dxa"/>
            <w:shd w:val="clear" w:color="auto" w:fill="auto"/>
            <w:vAlign w:val="center"/>
            <w:hideMark/>
          </w:tcPr>
          <w:p w14:paraId="22CDE915"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200.000,00</w:t>
            </w:r>
          </w:p>
        </w:tc>
        <w:tc>
          <w:tcPr>
            <w:tcW w:w="1491" w:type="dxa"/>
            <w:shd w:val="clear" w:color="auto" w:fill="auto"/>
            <w:noWrap/>
            <w:vAlign w:val="center"/>
            <w:hideMark/>
          </w:tcPr>
          <w:p w14:paraId="50738D64"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200.000,00</w:t>
            </w:r>
          </w:p>
        </w:tc>
        <w:tc>
          <w:tcPr>
            <w:tcW w:w="1096" w:type="dxa"/>
            <w:shd w:val="clear" w:color="auto" w:fill="auto"/>
            <w:noWrap/>
            <w:vAlign w:val="bottom"/>
            <w:hideMark/>
          </w:tcPr>
          <w:p w14:paraId="7C040918"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41DDE0C5"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1FFEA8FB" w14:textId="77777777" w:rsidTr="00BE7708">
        <w:trPr>
          <w:trHeight w:val="300"/>
        </w:trPr>
        <w:tc>
          <w:tcPr>
            <w:tcW w:w="779" w:type="dxa"/>
            <w:shd w:val="clear" w:color="auto" w:fill="auto"/>
            <w:noWrap/>
            <w:vAlign w:val="center"/>
            <w:hideMark/>
          </w:tcPr>
          <w:p w14:paraId="67699EE2"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4</w:t>
            </w:r>
          </w:p>
        </w:tc>
        <w:tc>
          <w:tcPr>
            <w:tcW w:w="3576" w:type="dxa"/>
            <w:shd w:val="clear" w:color="auto" w:fill="auto"/>
            <w:noWrap/>
            <w:vAlign w:val="center"/>
            <w:hideMark/>
          </w:tcPr>
          <w:p w14:paraId="5A0142CE"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ONK METKOVIĆ</w:t>
            </w:r>
          </w:p>
        </w:tc>
        <w:tc>
          <w:tcPr>
            <w:tcW w:w="1371" w:type="dxa"/>
            <w:shd w:val="clear" w:color="auto" w:fill="auto"/>
            <w:vAlign w:val="center"/>
            <w:hideMark/>
          </w:tcPr>
          <w:p w14:paraId="7D6CB897"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205.000,00</w:t>
            </w:r>
          </w:p>
        </w:tc>
        <w:tc>
          <w:tcPr>
            <w:tcW w:w="1491" w:type="dxa"/>
            <w:shd w:val="clear" w:color="auto" w:fill="auto"/>
            <w:noWrap/>
            <w:vAlign w:val="center"/>
            <w:hideMark/>
          </w:tcPr>
          <w:p w14:paraId="4EF27E4D"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205.000,00</w:t>
            </w:r>
          </w:p>
        </w:tc>
        <w:tc>
          <w:tcPr>
            <w:tcW w:w="1096" w:type="dxa"/>
            <w:shd w:val="clear" w:color="auto" w:fill="auto"/>
            <w:noWrap/>
            <w:vAlign w:val="bottom"/>
            <w:hideMark/>
          </w:tcPr>
          <w:p w14:paraId="47E43D25"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1A0A80DF"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5CCE51E5" w14:textId="77777777" w:rsidTr="00BE7708">
        <w:trPr>
          <w:trHeight w:val="300"/>
        </w:trPr>
        <w:tc>
          <w:tcPr>
            <w:tcW w:w="779" w:type="dxa"/>
            <w:shd w:val="clear" w:color="auto" w:fill="auto"/>
            <w:noWrap/>
            <w:vAlign w:val="center"/>
            <w:hideMark/>
          </w:tcPr>
          <w:p w14:paraId="07A560FB"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5</w:t>
            </w:r>
          </w:p>
        </w:tc>
        <w:tc>
          <w:tcPr>
            <w:tcW w:w="3576" w:type="dxa"/>
            <w:shd w:val="clear" w:color="auto" w:fill="auto"/>
            <w:noWrap/>
            <w:vAlign w:val="center"/>
            <w:hideMark/>
          </w:tcPr>
          <w:p w14:paraId="6E862EB5"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Boćarski klub Metković</w:t>
            </w:r>
          </w:p>
        </w:tc>
        <w:tc>
          <w:tcPr>
            <w:tcW w:w="1371" w:type="dxa"/>
            <w:shd w:val="clear" w:color="auto" w:fill="auto"/>
            <w:vAlign w:val="center"/>
            <w:hideMark/>
          </w:tcPr>
          <w:p w14:paraId="2CBAD86E"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160.000,00</w:t>
            </w:r>
          </w:p>
        </w:tc>
        <w:tc>
          <w:tcPr>
            <w:tcW w:w="1491" w:type="dxa"/>
            <w:shd w:val="clear" w:color="auto" w:fill="auto"/>
            <w:noWrap/>
            <w:vAlign w:val="center"/>
            <w:hideMark/>
          </w:tcPr>
          <w:p w14:paraId="170DC569"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160.000,00</w:t>
            </w:r>
          </w:p>
        </w:tc>
        <w:tc>
          <w:tcPr>
            <w:tcW w:w="1096" w:type="dxa"/>
            <w:shd w:val="clear" w:color="auto" w:fill="auto"/>
            <w:noWrap/>
            <w:vAlign w:val="bottom"/>
            <w:hideMark/>
          </w:tcPr>
          <w:p w14:paraId="065B11A2"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6EC02813"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0F2908F9" w14:textId="77777777" w:rsidTr="00BE7708">
        <w:trPr>
          <w:trHeight w:val="300"/>
        </w:trPr>
        <w:tc>
          <w:tcPr>
            <w:tcW w:w="779" w:type="dxa"/>
            <w:shd w:val="clear" w:color="auto" w:fill="auto"/>
            <w:noWrap/>
            <w:vAlign w:val="center"/>
            <w:hideMark/>
          </w:tcPr>
          <w:p w14:paraId="722894BB"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6</w:t>
            </w:r>
          </w:p>
        </w:tc>
        <w:tc>
          <w:tcPr>
            <w:tcW w:w="3576" w:type="dxa"/>
            <w:shd w:val="clear" w:color="auto" w:fill="auto"/>
            <w:noWrap/>
            <w:vAlign w:val="center"/>
            <w:hideMark/>
          </w:tcPr>
          <w:p w14:paraId="19DEC245"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Boćarski klub Prud</w:t>
            </w:r>
          </w:p>
        </w:tc>
        <w:tc>
          <w:tcPr>
            <w:tcW w:w="1371" w:type="dxa"/>
            <w:shd w:val="clear" w:color="auto" w:fill="auto"/>
            <w:vAlign w:val="center"/>
            <w:hideMark/>
          </w:tcPr>
          <w:p w14:paraId="11CFA01E"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14.000,00</w:t>
            </w:r>
          </w:p>
        </w:tc>
        <w:tc>
          <w:tcPr>
            <w:tcW w:w="1491" w:type="dxa"/>
            <w:shd w:val="clear" w:color="auto" w:fill="auto"/>
            <w:noWrap/>
            <w:vAlign w:val="center"/>
            <w:hideMark/>
          </w:tcPr>
          <w:p w14:paraId="653E6A93"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14.000,00</w:t>
            </w:r>
          </w:p>
        </w:tc>
        <w:tc>
          <w:tcPr>
            <w:tcW w:w="1096" w:type="dxa"/>
            <w:shd w:val="clear" w:color="auto" w:fill="auto"/>
            <w:noWrap/>
            <w:vAlign w:val="bottom"/>
            <w:hideMark/>
          </w:tcPr>
          <w:p w14:paraId="268B74C7"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4F0BB4EF"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0A2D8133" w14:textId="77777777" w:rsidTr="00BE7708">
        <w:trPr>
          <w:trHeight w:val="300"/>
        </w:trPr>
        <w:tc>
          <w:tcPr>
            <w:tcW w:w="779" w:type="dxa"/>
            <w:shd w:val="clear" w:color="auto" w:fill="auto"/>
            <w:noWrap/>
            <w:vAlign w:val="center"/>
            <w:hideMark/>
          </w:tcPr>
          <w:p w14:paraId="3449EB42"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7</w:t>
            </w:r>
          </w:p>
        </w:tc>
        <w:tc>
          <w:tcPr>
            <w:tcW w:w="3576" w:type="dxa"/>
            <w:shd w:val="clear" w:color="auto" w:fill="auto"/>
            <w:noWrap/>
            <w:vAlign w:val="center"/>
            <w:hideMark/>
          </w:tcPr>
          <w:p w14:paraId="12D322AA"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Teniski klub Metković</w:t>
            </w:r>
          </w:p>
        </w:tc>
        <w:tc>
          <w:tcPr>
            <w:tcW w:w="1371" w:type="dxa"/>
            <w:shd w:val="clear" w:color="auto" w:fill="auto"/>
            <w:vAlign w:val="center"/>
            <w:hideMark/>
          </w:tcPr>
          <w:p w14:paraId="48E58583"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18.000,00</w:t>
            </w:r>
          </w:p>
        </w:tc>
        <w:tc>
          <w:tcPr>
            <w:tcW w:w="1491" w:type="dxa"/>
            <w:shd w:val="clear" w:color="auto" w:fill="auto"/>
            <w:noWrap/>
            <w:vAlign w:val="center"/>
            <w:hideMark/>
          </w:tcPr>
          <w:p w14:paraId="283FBD72"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18.000,00</w:t>
            </w:r>
          </w:p>
        </w:tc>
        <w:tc>
          <w:tcPr>
            <w:tcW w:w="1096" w:type="dxa"/>
            <w:shd w:val="clear" w:color="auto" w:fill="auto"/>
            <w:noWrap/>
            <w:vAlign w:val="bottom"/>
            <w:hideMark/>
          </w:tcPr>
          <w:p w14:paraId="30538380"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0EE88B1D"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510D04E0" w14:textId="77777777" w:rsidTr="00BE7708">
        <w:trPr>
          <w:trHeight w:val="300"/>
        </w:trPr>
        <w:tc>
          <w:tcPr>
            <w:tcW w:w="779" w:type="dxa"/>
            <w:shd w:val="clear" w:color="auto" w:fill="auto"/>
            <w:noWrap/>
            <w:vAlign w:val="center"/>
            <w:hideMark/>
          </w:tcPr>
          <w:p w14:paraId="0EC234B5"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8</w:t>
            </w:r>
          </w:p>
        </w:tc>
        <w:tc>
          <w:tcPr>
            <w:tcW w:w="3576" w:type="dxa"/>
            <w:shd w:val="clear" w:color="auto" w:fill="auto"/>
            <w:noWrap/>
            <w:vAlign w:val="center"/>
            <w:hideMark/>
          </w:tcPr>
          <w:p w14:paraId="4B6CB98D"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Karate klub Metković</w:t>
            </w:r>
          </w:p>
        </w:tc>
        <w:tc>
          <w:tcPr>
            <w:tcW w:w="1371" w:type="dxa"/>
            <w:shd w:val="clear" w:color="auto" w:fill="auto"/>
            <w:vAlign w:val="center"/>
            <w:hideMark/>
          </w:tcPr>
          <w:p w14:paraId="25174019"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65.000,00</w:t>
            </w:r>
          </w:p>
        </w:tc>
        <w:tc>
          <w:tcPr>
            <w:tcW w:w="1491" w:type="dxa"/>
            <w:shd w:val="clear" w:color="auto" w:fill="auto"/>
            <w:noWrap/>
            <w:vAlign w:val="center"/>
            <w:hideMark/>
          </w:tcPr>
          <w:p w14:paraId="0802CBD0"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65.000,00</w:t>
            </w:r>
          </w:p>
        </w:tc>
        <w:tc>
          <w:tcPr>
            <w:tcW w:w="1096" w:type="dxa"/>
            <w:shd w:val="clear" w:color="auto" w:fill="auto"/>
            <w:noWrap/>
            <w:vAlign w:val="bottom"/>
            <w:hideMark/>
          </w:tcPr>
          <w:p w14:paraId="6E519E09"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4C28B74E"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2A7CA0C7" w14:textId="77777777" w:rsidTr="00BE7708">
        <w:trPr>
          <w:trHeight w:val="300"/>
        </w:trPr>
        <w:tc>
          <w:tcPr>
            <w:tcW w:w="779" w:type="dxa"/>
            <w:shd w:val="clear" w:color="auto" w:fill="auto"/>
            <w:noWrap/>
            <w:vAlign w:val="center"/>
            <w:hideMark/>
          </w:tcPr>
          <w:p w14:paraId="7B80E189"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9</w:t>
            </w:r>
          </w:p>
        </w:tc>
        <w:tc>
          <w:tcPr>
            <w:tcW w:w="3576" w:type="dxa"/>
            <w:shd w:val="clear" w:color="auto" w:fill="auto"/>
            <w:noWrap/>
            <w:vAlign w:val="center"/>
            <w:hideMark/>
          </w:tcPr>
          <w:p w14:paraId="1A592EA5"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Karate klub Knez Domagoj</w:t>
            </w:r>
          </w:p>
        </w:tc>
        <w:tc>
          <w:tcPr>
            <w:tcW w:w="1371" w:type="dxa"/>
            <w:shd w:val="clear" w:color="auto" w:fill="auto"/>
            <w:vAlign w:val="center"/>
            <w:hideMark/>
          </w:tcPr>
          <w:p w14:paraId="6A5F3CBE"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65.000,00</w:t>
            </w:r>
          </w:p>
        </w:tc>
        <w:tc>
          <w:tcPr>
            <w:tcW w:w="1491" w:type="dxa"/>
            <w:shd w:val="clear" w:color="auto" w:fill="auto"/>
            <w:noWrap/>
            <w:vAlign w:val="center"/>
            <w:hideMark/>
          </w:tcPr>
          <w:p w14:paraId="62AA25D4"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65.000,00</w:t>
            </w:r>
          </w:p>
        </w:tc>
        <w:tc>
          <w:tcPr>
            <w:tcW w:w="1096" w:type="dxa"/>
            <w:shd w:val="clear" w:color="auto" w:fill="auto"/>
            <w:noWrap/>
            <w:vAlign w:val="bottom"/>
            <w:hideMark/>
          </w:tcPr>
          <w:p w14:paraId="347A29EE"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4DA76939"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5B95100D" w14:textId="77777777" w:rsidTr="00BE7708">
        <w:trPr>
          <w:trHeight w:val="300"/>
        </w:trPr>
        <w:tc>
          <w:tcPr>
            <w:tcW w:w="779" w:type="dxa"/>
            <w:shd w:val="clear" w:color="auto" w:fill="auto"/>
            <w:noWrap/>
            <w:vAlign w:val="center"/>
            <w:hideMark/>
          </w:tcPr>
          <w:p w14:paraId="0A30A972"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10</w:t>
            </w:r>
          </w:p>
        </w:tc>
        <w:tc>
          <w:tcPr>
            <w:tcW w:w="3576" w:type="dxa"/>
            <w:shd w:val="clear" w:color="auto" w:fill="auto"/>
            <w:noWrap/>
            <w:vAlign w:val="center"/>
            <w:hideMark/>
          </w:tcPr>
          <w:p w14:paraId="07E121E8"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VK NERETVANSKI GUSAR</w:t>
            </w:r>
          </w:p>
        </w:tc>
        <w:tc>
          <w:tcPr>
            <w:tcW w:w="1371" w:type="dxa"/>
            <w:shd w:val="clear" w:color="auto" w:fill="auto"/>
            <w:vAlign w:val="center"/>
            <w:hideMark/>
          </w:tcPr>
          <w:p w14:paraId="62DE6A31"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150.000,00</w:t>
            </w:r>
          </w:p>
        </w:tc>
        <w:tc>
          <w:tcPr>
            <w:tcW w:w="1491" w:type="dxa"/>
            <w:shd w:val="clear" w:color="auto" w:fill="auto"/>
            <w:noWrap/>
            <w:vAlign w:val="center"/>
            <w:hideMark/>
          </w:tcPr>
          <w:p w14:paraId="099CBA63"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150.000,00</w:t>
            </w:r>
          </w:p>
        </w:tc>
        <w:tc>
          <w:tcPr>
            <w:tcW w:w="1096" w:type="dxa"/>
            <w:shd w:val="clear" w:color="auto" w:fill="auto"/>
            <w:noWrap/>
            <w:vAlign w:val="bottom"/>
            <w:hideMark/>
          </w:tcPr>
          <w:p w14:paraId="5CA7209C"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129AE6CD"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3CF9D1D6" w14:textId="77777777" w:rsidTr="00BE7708">
        <w:trPr>
          <w:trHeight w:val="300"/>
        </w:trPr>
        <w:tc>
          <w:tcPr>
            <w:tcW w:w="779" w:type="dxa"/>
            <w:shd w:val="clear" w:color="auto" w:fill="auto"/>
            <w:noWrap/>
            <w:vAlign w:val="center"/>
            <w:hideMark/>
          </w:tcPr>
          <w:p w14:paraId="0095AACD"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11</w:t>
            </w:r>
          </w:p>
        </w:tc>
        <w:tc>
          <w:tcPr>
            <w:tcW w:w="3576" w:type="dxa"/>
            <w:shd w:val="clear" w:color="auto" w:fill="auto"/>
            <w:noWrap/>
            <w:vAlign w:val="center"/>
            <w:hideMark/>
          </w:tcPr>
          <w:p w14:paraId="08C6396B"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ŽNK NERETVA</w:t>
            </w:r>
          </w:p>
        </w:tc>
        <w:tc>
          <w:tcPr>
            <w:tcW w:w="1371" w:type="dxa"/>
            <w:shd w:val="clear" w:color="auto" w:fill="auto"/>
            <w:vAlign w:val="center"/>
            <w:hideMark/>
          </w:tcPr>
          <w:p w14:paraId="3795612A"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410.000,00</w:t>
            </w:r>
          </w:p>
        </w:tc>
        <w:tc>
          <w:tcPr>
            <w:tcW w:w="1491" w:type="dxa"/>
            <w:shd w:val="clear" w:color="auto" w:fill="auto"/>
            <w:noWrap/>
            <w:vAlign w:val="center"/>
            <w:hideMark/>
          </w:tcPr>
          <w:p w14:paraId="78BD5C70"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410.000,00</w:t>
            </w:r>
          </w:p>
        </w:tc>
        <w:tc>
          <w:tcPr>
            <w:tcW w:w="1096" w:type="dxa"/>
            <w:shd w:val="clear" w:color="auto" w:fill="auto"/>
            <w:noWrap/>
            <w:vAlign w:val="bottom"/>
            <w:hideMark/>
          </w:tcPr>
          <w:p w14:paraId="1390247C"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1BD45CD3"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62B39BE3" w14:textId="77777777" w:rsidTr="00BE7708">
        <w:trPr>
          <w:trHeight w:val="300"/>
        </w:trPr>
        <w:tc>
          <w:tcPr>
            <w:tcW w:w="779" w:type="dxa"/>
            <w:shd w:val="clear" w:color="auto" w:fill="auto"/>
            <w:noWrap/>
            <w:vAlign w:val="center"/>
            <w:hideMark/>
          </w:tcPr>
          <w:p w14:paraId="56F3C7A5"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12</w:t>
            </w:r>
          </w:p>
        </w:tc>
        <w:tc>
          <w:tcPr>
            <w:tcW w:w="3576" w:type="dxa"/>
            <w:shd w:val="clear" w:color="auto" w:fill="auto"/>
            <w:noWrap/>
            <w:vAlign w:val="center"/>
            <w:hideMark/>
          </w:tcPr>
          <w:p w14:paraId="613EFB07"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BICIKLISTIČKI KLUB METKOVIĆ</w:t>
            </w:r>
          </w:p>
        </w:tc>
        <w:tc>
          <w:tcPr>
            <w:tcW w:w="1371" w:type="dxa"/>
            <w:shd w:val="clear" w:color="auto" w:fill="auto"/>
            <w:vAlign w:val="center"/>
            <w:hideMark/>
          </w:tcPr>
          <w:p w14:paraId="48311F92"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50.000,00</w:t>
            </w:r>
          </w:p>
        </w:tc>
        <w:tc>
          <w:tcPr>
            <w:tcW w:w="1491" w:type="dxa"/>
            <w:shd w:val="clear" w:color="auto" w:fill="auto"/>
            <w:noWrap/>
            <w:vAlign w:val="center"/>
            <w:hideMark/>
          </w:tcPr>
          <w:p w14:paraId="1F9510B0"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50.000,00</w:t>
            </w:r>
          </w:p>
        </w:tc>
        <w:tc>
          <w:tcPr>
            <w:tcW w:w="1096" w:type="dxa"/>
            <w:shd w:val="clear" w:color="auto" w:fill="auto"/>
            <w:noWrap/>
            <w:vAlign w:val="bottom"/>
            <w:hideMark/>
          </w:tcPr>
          <w:p w14:paraId="34ADF1F3"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1027D218"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41B20368" w14:textId="77777777" w:rsidTr="00BE7708">
        <w:trPr>
          <w:trHeight w:val="300"/>
        </w:trPr>
        <w:tc>
          <w:tcPr>
            <w:tcW w:w="779" w:type="dxa"/>
            <w:shd w:val="clear" w:color="auto" w:fill="auto"/>
            <w:noWrap/>
            <w:vAlign w:val="center"/>
            <w:hideMark/>
          </w:tcPr>
          <w:p w14:paraId="1F704402"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13</w:t>
            </w:r>
          </w:p>
        </w:tc>
        <w:tc>
          <w:tcPr>
            <w:tcW w:w="3576" w:type="dxa"/>
            <w:shd w:val="clear" w:color="auto" w:fill="auto"/>
            <w:noWrap/>
            <w:vAlign w:val="center"/>
            <w:hideMark/>
          </w:tcPr>
          <w:p w14:paraId="30EDD3D3"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NK NERETVA</w:t>
            </w:r>
          </w:p>
        </w:tc>
        <w:tc>
          <w:tcPr>
            <w:tcW w:w="1371" w:type="dxa"/>
            <w:shd w:val="clear" w:color="auto" w:fill="auto"/>
            <w:vAlign w:val="center"/>
            <w:hideMark/>
          </w:tcPr>
          <w:p w14:paraId="2EE409FD"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1.050.000,00</w:t>
            </w:r>
          </w:p>
        </w:tc>
        <w:tc>
          <w:tcPr>
            <w:tcW w:w="1491" w:type="dxa"/>
            <w:shd w:val="clear" w:color="auto" w:fill="auto"/>
            <w:noWrap/>
            <w:vAlign w:val="center"/>
            <w:hideMark/>
          </w:tcPr>
          <w:p w14:paraId="7D5FFB8F"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1.050.000,00</w:t>
            </w:r>
          </w:p>
        </w:tc>
        <w:tc>
          <w:tcPr>
            <w:tcW w:w="1096" w:type="dxa"/>
            <w:shd w:val="clear" w:color="auto" w:fill="auto"/>
            <w:noWrap/>
            <w:vAlign w:val="bottom"/>
            <w:hideMark/>
          </w:tcPr>
          <w:p w14:paraId="6642962E"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23885F05"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7D4E8FE1" w14:textId="77777777" w:rsidTr="00BE7708">
        <w:trPr>
          <w:trHeight w:val="300"/>
        </w:trPr>
        <w:tc>
          <w:tcPr>
            <w:tcW w:w="779" w:type="dxa"/>
            <w:shd w:val="clear" w:color="auto" w:fill="auto"/>
            <w:noWrap/>
            <w:vAlign w:val="center"/>
            <w:hideMark/>
          </w:tcPr>
          <w:p w14:paraId="65397649"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14</w:t>
            </w:r>
          </w:p>
        </w:tc>
        <w:tc>
          <w:tcPr>
            <w:tcW w:w="3576" w:type="dxa"/>
            <w:shd w:val="clear" w:color="auto" w:fill="auto"/>
            <w:noWrap/>
            <w:vAlign w:val="center"/>
            <w:hideMark/>
          </w:tcPr>
          <w:p w14:paraId="687BAFA0"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BICIKLISTIČKI KLUB RELAKS</w:t>
            </w:r>
          </w:p>
        </w:tc>
        <w:tc>
          <w:tcPr>
            <w:tcW w:w="1371" w:type="dxa"/>
            <w:shd w:val="clear" w:color="auto" w:fill="auto"/>
            <w:vAlign w:val="center"/>
            <w:hideMark/>
          </w:tcPr>
          <w:p w14:paraId="6C0D768C"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6.000,00</w:t>
            </w:r>
          </w:p>
        </w:tc>
        <w:tc>
          <w:tcPr>
            <w:tcW w:w="1491" w:type="dxa"/>
            <w:shd w:val="clear" w:color="auto" w:fill="auto"/>
            <w:noWrap/>
            <w:vAlign w:val="center"/>
            <w:hideMark/>
          </w:tcPr>
          <w:p w14:paraId="5B89C880"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6.000,00</w:t>
            </w:r>
          </w:p>
        </w:tc>
        <w:tc>
          <w:tcPr>
            <w:tcW w:w="1096" w:type="dxa"/>
            <w:shd w:val="clear" w:color="auto" w:fill="auto"/>
            <w:noWrap/>
            <w:vAlign w:val="bottom"/>
            <w:hideMark/>
          </w:tcPr>
          <w:p w14:paraId="4FDDC937"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0A7D2058"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77FA4F49" w14:textId="77777777" w:rsidTr="00BE7708">
        <w:trPr>
          <w:trHeight w:val="300"/>
        </w:trPr>
        <w:tc>
          <w:tcPr>
            <w:tcW w:w="779" w:type="dxa"/>
            <w:shd w:val="clear" w:color="auto" w:fill="auto"/>
            <w:noWrap/>
            <w:vAlign w:val="center"/>
            <w:hideMark/>
          </w:tcPr>
          <w:p w14:paraId="49F2A89E"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15</w:t>
            </w:r>
          </w:p>
        </w:tc>
        <w:tc>
          <w:tcPr>
            <w:tcW w:w="3576" w:type="dxa"/>
            <w:shd w:val="clear" w:color="auto" w:fill="auto"/>
            <w:noWrap/>
            <w:vAlign w:val="center"/>
            <w:hideMark/>
          </w:tcPr>
          <w:p w14:paraId="7D3B953A"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UMA METKVIĆ</w:t>
            </w:r>
          </w:p>
        </w:tc>
        <w:tc>
          <w:tcPr>
            <w:tcW w:w="1371" w:type="dxa"/>
            <w:shd w:val="clear" w:color="auto" w:fill="auto"/>
            <w:vAlign w:val="center"/>
            <w:hideMark/>
          </w:tcPr>
          <w:p w14:paraId="71D8DE7C"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12.000,00</w:t>
            </w:r>
          </w:p>
        </w:tc>
        <w:tc>
          <w:tcPr>
            <w:tcW w:w="1491" w:type="dxa"/>
            <w:shd w:val="clear" w:color="auto" w:fill="auto"/>
            <w:noWrap/>
            <w:vAlign w:val="center"/>
            <w:hideMark/>
          </w:tcPr>
          <w:p w14:paraId="27DC242C"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12.000,00</w:t>
            </w:r>
          </w:p>
        </w:tc>
        <w:tc>
          <w:tcPr>
            <w:tcW w:w="1096" w:type="dxa"/>
            <w:shd w:val="clear" w:color="auto" w:fill="auto"/>
            <w:noWrap/>
            <w:vAlign w:val="bottom"/>
            <w:hideMark/>
          </w:tcPr>
          <w:p w14:paraId="43647FD4"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0188CBAD"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26179807" w14:textId="77777777" w:rsidTr="00BE7708">
        <w:trPr>
          <w:trHeight w:val="300"/>
        </w:trPr>
        <w:tc>
          <w:tcPr>
            <w:tcW w:w="779" w:type="dxa"/>
            <w:shd w:val="clear" w:color="auto" w:fill="auto"/>
            <w:noWrap/>
            <w:vAlign w:val="center"/>
            <w:hideMark/>
          </w:tcPr>
          <w:p w14:paraId="58C0A080"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16</w:t>
            </w:r>
          </w:p>
        </w:tc>
        <w:tc>
          <w:tcPr>
            <w:tcW w:w="3576" w:type="dxa"/>
            <w:shd w:val="clear" w:color="auto" w:fill="auto"/>
            <w:noWrap/>
            <w:vAlign w:val="center"/>
            <w:hideMark/>
          </w:tcPr>
          <w:p w14:paraId="70DA32FA"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HSŠKD NARONA</w:t>
            </w:r>
          </w:p>
        </w:tc>
        <w:tc>
          <w:tcPr>
            <w:tcW w:w="1371" w:type="dxa"/>
            <w:shd w:val="clear" w:color="auto" w:fill="auto"/>
            <w:vAlign w:val="center"/>
            <w:hideMark/>
          </w:tcPr>
          <w:p w14:paraId="7DE290E9"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5.000,00</w:t>
            </w:r>
          </w:p>
        </w:tc>
        <w:tc>
          <w:tcPr>
            <w:tcW w:w="1491" w:type="dxa"/>
            <w:shd w:val="clear" w:color="auto" w:fill="auto"/>
            <w:noWrap/>
            <w:vAlign w:val="center"/>
            <w:hideMark/>
          </w:tcPr>
          <w:p w14:paraId="77DE30A7"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5.000,00</w:t>
            </w:r>
          </w:p>
        </w:tc>
        <w:tc>
          <w:tcPr>
            <w:tcW w:w="1096" w:type="dxa"/>
            <w:shd w:val="clear" w:color="auto" w:fill="auto"/>
            <w:noWrap/>
            <w:vAlign w:val="bottom"/>
            <w:hideMark/>
          </w:tcPr>
          <w:p w14:paraId="21FD7A2B"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14449512"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716ED247" w14:textId="77777777" w:rsidTr="00BE7708">
        <w:trPr>
          <w:trHeight w:val="300"/>
        </w:trPr>
        <w:tc>
          <w:tcPr>
            <w:tcW w:w="779" w:type="dxa"/>
            <w:shd w:val="clear" w:color="auto" w:fill="auto"/>
            <w:noWrap/>
            <w:vAlign w:val="center"/>
            <w:hideMark/>
          </w:tcPr>
          <w:p w14:paraId="722FF8C4"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17</w:t>
            </w:r>
          </w:p>
        </w:tc>
        <w:tc>
          <w:tcPr>
            <w:tcW w:w="3576" w:type="dxa"/>
            <w:shd w:val="clear" w:color="auto" w:fill="auto"/>
            <w:noWrap/>
            <w:vAlign w:val="center"/>
            <w:hideMark/>
          </w:tcPr>
          <w:p w14:paraId="35676832"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xml:space="preserve">MNK </w:t>
            </w:r>
            <w:proofErr w:type="spellStart"/>
            <w:r w:rsidRPr="00D43B20">
              <w:rPr>
                <w:rFonts w:ascii="Times New Roman" w:eastAsia="Times New Roman" w:hAnsi="Times New Roman" w:cs="Times New Roman"/>
                <w:color w:val="000000"/>
                <w:lang w:eastAsia="hr-HR"/>
              </w:rPr>
              <w:t>Killersi</w:t>
            </w:r>
            <w:proofErr w:type="spellEnd"/>
          </w:p>
        </w:tc>
        <w:tc>
          <w:tcPr>
            <w:tcW w:w="1371" w:type="dxa"/>
            <w:shd w:val="clear" w:color="auto" w:fill="auto"/>
            <w:vAlign w:val="center"/>
            <w:hideMark/>
          </w:tcPr>
          <w:p w14:paraId="5B151CB4"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6.000,00</w:t>
            </w:r>
          </w:p>
        </w:tc>
        <w:tc>
          <w:tcPr>
            <w:tcW w:w="1491" w:type="dxa"/>
            <w:shd w:val="clear" w:color="auto" w:fill="auto"/>
            <w:noWrap/>
            <w:vAlign w:val="center"/>
            <w:hideMark/>
          </w:tcPr>
          <w:p w14:paraId="53FB1DB9"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6.000,00</w:t>
            </w:r>
          </w:p>
        </w:tc>
        <w:tc>
          <w:tcPr>
            <w:tcW w:w="1096" w:type="dxa"/>
            <w:shd w:val="clear" w:color="auto" w:fill="auto"/>
            <w:noWrap/>
            <w:vAlign w:val="bottom"/>
            <w:hideMark/>
          </w:tcPr>
          <w:p w14:paraId="63B03778"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7A4CDAB2"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63992000" w14:textId="77777777" w:rsidTr="00BE7708">
        <w:trPr>
          <w:trHeight w:val="300"/>
        </w:trPr>
        <w:tc>
          <w:tcPr>
            <w:tcW w:w="779" w:type="dxa"/>
            <w:shd w:val="clear" w:color="auto" w:fill="auto"/>
            <w:noWrap/>
            <w:vAlign w:val="center"/>
            <w:hideMark/>
          </w:tcPr>
          <w:p w14:paraId="4385D21F"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18</w:t>
            </w:r>
          </w:p>
        </w:tc>
        <w:tc>
          <w:tcPr>
            <w:tcW w:w="3576" w:type="dxa"/>
            <w:shd w:val="clear" w:color="auto" w:fill="auto"/>
            <w:noWrap/>
            <w:vAlign w:val="center"/>
            <w:hideMark/>
          </w:tcPr>
          <w:p w14:paraId="7FDAD17D"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Rukometna akademija Jerkovac</w:t>
            </w:r>
          </w:p>
        </w:tc>
        <w:tc>
          <w:tcPr>
            <w:tcW w:w="1371" w:type="dxa"/>
            <w:shd w:val="clear" w:color="auto" w:fill="auto"/>
            <w:vAlign w:val="center"/>
            <w:hideMark/>
          </w:tcPr>
          <w:p w14:paraId="08A3ADA3"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20.000,00</w:t>
            </w:r>
          </w:p>
        </w:tc>
        <w:tc>
          <w:tcPr>
            <w:tcW w:w="1491" w:type="dxa"/>
            <w:shd w:val="clear" w:color="auto" w:fill="auto"/>
            <w:noWrap/>
            <w:vAlign w:val="center"/>
            <w:hideMark/>
          </w:tcPr>
          <w:p w14:paraId="0A48F832" w14:textId="77777777" w:rsidR="00D43B20" w:rsidRPr="00D43B20" w:rsidRDefault="00D43B20" w:rsidP="00D43B20">
            <w:pPr>
              <w:spacing w:after="0" w:line="240" w:lineRule="auto"/>
              <w:jc w:val="right"/>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20.000,00</w:t>
            </w:r>
          </w:p>
        </w:tc>
        <w:tc>
          <w:tcPr>
            <w:tcW w:w="1096" w:type="dxa"/>
            <w:shd w:val="clear" w:color="auto" w:fill="auto"/>
            <w:noWrap/>
            <w:vAlign w:val="bottom"/>
            <w:hideMark/>
          </w:tcPr>
          <w:p w14:paraId="2C664F90"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6C070008"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14F61384" w14:textId="77777777" w:rsidTr="00BE7708">
        <w:trPr>
          <w:trHeight w:val="300"/>
        </w:trPr>
        <w:tc>
          <w:tcPr>
            <w:tcW w:w="779" w:type="dxa"/>
            <w:shd w:val="clear" w:color="auto" w:fill="auto"/>
            <w:noWrap/>
            <w:vAlign w:val="center"/>
            <w:hideMark/>
          </w:tcPr>
          <w:p w14:paraId="046D8BD3"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3576" w:type="dxa"/>
            <w:shd w:val="clear" w:color="auto" w:fill="auto"/>
            <w:noWrap/>
            <w:vAlign w:val="center"/>
            <w:hideMark/>
          </w:tcPr>
          <w:p w14:paraId="7999DFBC"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1371" w:type="dxa"/>
            <w:shd w:val="clear" w:color="000000" w:fill="FFFF00"/>
            <w:noWrap/>
            <w:vAlign w:val="center"/>
            <w:hideMark/>
          </w:tcPr>
          <w:p w14:paraId="1F293772"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3.468.000,00</w:t>
            </w:r>
          </w:p>
        </w:tc>
        <w:tc>
          <w:tcPr>
            <w:tcW w:w="1491" w:type="dxa"/>
            <w:shd w:val="clear" w:color="000000" w:fill="FFFF00"/>
            <w:noWrap/>
            <w:vAlign w:val="center"/>
            <w:hideMark/>
          </w:tcPr>
          <w:p w14:paraId="0B40C58B"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3.468.000,00</w:t>
            </w:r>
          </w:p>
        </w:tc>
        <w:tc>
          <w:tcPr>
            <w:tcW w:w="1096" w:type="dxa"/>
            <w:shd w:val="clear" w:color="000000" w:fill="FFFF00"/>
            <w:noWrap/>
            <w:vAlign w:val="center"/>
            <w:hideMark/>
          </w:tcPr>
          <w:p w14:paraId="4EE710A7"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000000" w:fill="FFFF00"/>
            <w:noWrap/>
            <w:vAlign w:val="bottom"/>
            <w:hideMark/>
          </w:tcPr>
          <w:p w14:paraId="1176C87D"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7A7B896A" w14:textId="77777777" w:rsidTr="00BE7708">
        <w:trPr>
          <w:trHeight w:val="300"/>
        </w:trPr>
        <w:tc>
          <w:tcPr>
            <w:tcW w:w="779" w:type="dxa"/>
            <w:shd w:val="clear" w:color="auto" w:fill="auto"/>
            <w:noWrap/>
            <w:vAlign w:val="center"/>
            <w:hideMark/>
          </w:tcPr>
          <w:p w14:paraId="3F5779F5"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3576" w:type="dxa"/>
            <w:shd w:val="clear" w:color="auto" w:fill="auto"/>
            <w:noWrap/>
            <w:vAlign w:val="center"/>
            <w:hideMark/>
          </w:tcPr>
          <w:p w14:paraId="19EE7F07"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1371" w:type="dxa"/>
            <w:shd w:val="clear" w:color="auto" w:fill="auto"/>
            <w:noWrap/>
            <w:vAlign w:val="center"/>
            <w:hideMark/>
          </w:tcPr>
          <w:p w14:paraId="6D8BECE8" w14:textId="77777777" w:rsidR="00D43B20" w:rsidRPr="00D43B20" w:rsidRDefault="00D43B20" w:rsidP="00D43B20">
            <w:pPr>
              <w:spacing w:after="0" w:line="240" w:lineRule="auto"/>
              <w:rPr>
                <w:rFonts w:ascii="Times New Roman" w:eastAsia="Times New Roman" w:hAnsi="Times New Roman" w:cs="Times New Roman"/>
                <w:color w:val="FF0000"/>
                <w:lang w:eastAsia="hr-HR"/>
              </w:rPr>
            </w:pPr>
            <w:r w:rsidRPr="00D43B20">
              <w:rPr>
                <w:rFonts w:ascii="Times New Roman" w:eastAsia="Times New Roman" w:hAnsi="Times New Roman" w:cs="Times New Roman"/>
                <w:color w:val="FF0000"/>
                <w:lang w:eastAsia="hr-HR"/>
              </w:rPr>
              <w:t> </w:t>
            </w:r>
          </w:p>
        </w:tc>
        <w:tc>
          <w:tcPr>
            <w:tcW w:w="1491" w:type="dxa"/>
            <w:shd w:val="clear" w:color="auto" w:fill="auto"/>
            <w:noWrap/>
            <w:vAlign w:val="center"/>
            <w:hideMark/>
          </w:tcPr>
          <w:p w14:paraId="2C0C776B"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096" w:type="dxa"/>
            <w:shd w:val="clear" w:color="auto" w:fill="auto"/>
            <w:noWrap/>
            <w:vAlign w:val="bottom"/>
            <w:hideMark/>
          </w:tcPr>
          <w:p w14:paraId="754E1684"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4FC2AD34" w14:textId="77777777" w:rsidR="00D43B20" w:rsidRPr="00D43B20" w:rsidRDefault="00D43B20" w:rsidP="00D43B20">
            <w:pPr>
              <w:spacing w:after="0" w:line="240" w:lineRule="auto"/>
              <w:jc w:val="right"/>
              <w:rPr>
                <w:rFonts w:ascii="Times New Roman" w:eastAsia="Times New Roman" w:hAnsi="Times New Roman" w:cs="Times New Roman"/>
                <w:b/>
                <w:bCs/>
                <w:i/>
                <w:iCs/>
                <w:color w:val="FF0000"/>
                <w:lang w:eastAsia="hr-HR"/>
              </w:rPr>
            </w:pPr>
            <w:r w:rsidRPr="00D43B20">
              <w:rPr>
                <w:rFonts w:ascii="Times New Roman" w:eastAsia="Times New Roman" w:hAnsi="Times New Roman" w:cs="Times New Roman"/>
                <w:b/>
                <w:bCs/>
                <w:i/>
                <w:iCs/>
                <w:color w:val="FF0000"/>
                <w:lang w:eastAsia="hr-HR"/>
              </w:rPr>
              <w:t> </w:t>
            </w:r>
          </w:p>
        </w:tc>
      </w:tr>
      <w:tr w:rsidR="00D43B20" w:rsidRPr="00D43B20" w14:paraId="2758EFEF" w14:textId="77777777" w:rsidTr="00BE7708">
        <w:trPr>
          <w:trHeight w:val="300"/>
        </w:trPr>
        <w:tc>
          <w:tcPr>
            <w:tcW w:w="779" w:type="dxa"/>
            <w:shd w:val="clear" w:color="000000" w:fill="BFBFBF"/>
            <w:noWrap/>
            <w:vAlign w:val="center"/>
            <w:hideMark/>
          </w:tcPr>
          <w:p w14:paraId="7053AC6E" w14:textId="77777777" w:rsidR="00D43B20" w:rsidRPr="00D43B20" w:rsidRDefault="00D43B20" w:rsidP="00D43B20">
            <w:pPr>
              <w:spacing w:after="0" w:line="240" w:lineRule="auto"/>
              <w:jc w:val="center"/>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19</w:t>
            </w:r>
          </w:p>
        </w:tc>
        <w:tc>
          <w:tcPr>
            <w:tcW w:w="3576" w:type="dxa"/>
            <w:shd w:val="clear" w:color="000000" w:fill="BFBFBF"/>
            <w:noWrap/>
            <w:vAlign w:val="center"/>
            <w:hideMark/>
          </w:tcPr>
          <w:p w14:paraId="550ADACA" w14:textId="77777777" w:rsidR="00D43B20" w:rsidRPr="00D43B20" w:rsidRDefault="00D43B20" w:rsidP="00D43B20">
            <w:pPr>
              <w:spacing w:after="0" w:line="240" w:lineRule="auto"/>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Ostali klubovi i prigodna događanja</w:t>
            </w:r>
          </w:p>
        </w:tc>
        <w:tc>
          <w:tcPr>
            <w:tcW w:w="1371" w:type="dxa"/>
            <w:shd w:val="clear" w:color="000000" w:fill="BFBFBF"/>
            <w:noWrap/>
            <w:vAlign w:val="center"/>
            <w:hideMark/>
          </w:tcPr>
          <w:p w14:paraId="1C7867B4"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 </w:t>
            </w:r>
          </w:p>
        </w:tc>
        <w:tc>
          <w:tcPr>
            <w:tcW w:w="1491" w:type="dxa"/>
            <w:shd w:val="clear" w:color="000000" w:fill="BFBFBF"/>
            <w:noWrap/>
            <w:vAlign w:val="bottom"/>
            <w:hideMark/>
          </w:tcPr>
          <w:p w14:paraId="522F2295" w14:textId="77777777" w:rsidR="00D43B20" w:rsidRPr="00D43B20" w:rsidRDefault="00D43B20" w:rsidP="00D43B20">
            <w:pPr>
              <w:spacing w:after="0" w:line="240" w:lineRule="auto"/>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1096" w:type="dxa"/>
            <w:shd w:val="clear" w:color="000000" w:fill="BFBFBF"/>
            <w:noWrap/>
            <w:vAlign w:val="bottom"/>
            <w:hideMark/>
          </w:tcPr>
          <w:p w14:paraId="754E7ED3"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000000" w:fill="BFBFBF"/>
            <w:noWrap/>
            <w:vAlign w:val="bottom"/>
            <w:hideMark/>
          </w:tcPr>
          <w:p w14:paraId="5F64568B" w14:textId="77777777" w:rsidR="00D43B20" w:rsidRPr="00D43B20" w:rsidRDefault="00D43B20" w:rsidP="00D43B20">
            <w:pPr>
              <w:spacing w:after="0" w:line="240" w:lineRule="auto"/>
              <w:jc w:val="right"/>
              <w:rPr>
                <w:rFonts w:ascii="Times New Roman" w:eastAsia="Times New Roman" w:hAnsi="Times New Roman" w:cs="Times New Roman"/>
                <w:b/>
                <w:bCs/>
                <w:i/>
                <w:iCs/>
                <w:color w:val="FF0000"/>
                <w:lang w:eastAsia="hr-HR"/>
              </w:rPr>
            </w:pPr>
            <w:r w:rsidRPr="00D43B20">
              <w:rPr>
                <w:rFonts w:ascii="Times New Roman" w:eastAsia="Times New Roman" w:hAnsi="Times New Roman" w:cs="Times New Roman"/>
                <w:b/>
                <w:bCs/>
                <w:i/>
                <w:iCs/>
                <w:color w:val="FF0000"/>
                <w:lang w:eastAsia="hr-HR"/>
              </w:rPr>
              <w:t> </w:t>
            </w:r>
          </w:p>
        </w:tc>
      </w:tr>
      <w:tr w:rsidR="00D43B20" w:rsidRPr="00D43B20" w14:paraId="091A86C6" w14:textId="77777777" w:rsidTr="00BE7708">
        <w:trPr>
          <w:trHeight w:val="300"/>
        </w:trPr>
        <w:tc>
          <w:tcPr>
            <w:tcW w:w="779" w:type="dxa"/>
            <w:shd w:val="clear" w:color="auto" w:fill="auto"/>
            <w:noWrap/>
            <w:vAlign w:val="center"/>
            <w:hideMark/>
          </w:tcPr>
          <w:p w14:paraId="19F96AB6" w14:textId="77777777" w:rsidR="00D43B20" w:rsidRPr="00D43B20" w:rsidRDefault="00D43B20" w:rsidP="00D43B20">
            <w:pPr>
              <w:spacing w:after="0" w:line="240" w:lineRule="auto"/>
              <w:jc w:val="center"/>
              <w:rPr>
                <w:rFonts w:ascii="Times New Roman" w:eastAsia="Times New Roman" w:hAnsi="Times New Roman" w:cs="Times New Roman"/>
                <w:i/>
                <w:iCs/>
                <w:color w:val="000000"/>
                <w:lang w:eastAsia="hr-HR"/>
              </w:rPr>
            </w:pPr>
            <w:r w:rsidRPr="00D43B20">
              <w:rPr>
                <w:rFonts w:ascii="Times New Roman" w:eastAsia="Times New Roman" w:hAnsi="Times New Roman" w:cs="Times New Roman"/>
                <w:i/>
                <w:iCs/>
                <w:color w:val="000000"/>
                <w:lang w:eastAsia="hr-HR"/>
              </w:rPr>
              <w:t> </w:t>
            </w:r>
          </w:p>
        </w:tc>
        <w:tc>
          <w:tcPr>
            <w:tcW w:w="3576" w:type="dxa"/>
            <w:shd w:val="clear" w:color="auto" w:fill="auto"/>
            <w:noWrap/>
            <w:vAlign w:val="center"/>
            <w:hideMark/>
          </w:tcPr>
          <w:p w14:paraId="107F7527" w14:textId="77777777" w:rsidR="00D43B20" w:rsidRPr="00D43B20" w:rsidRDefault="00D43B20" w:rsidP="00D43B20">
            <w:pPr>
              <w:spacing w:after="0" w:line="240" w:lineRule="auto"/>
              <w:rPr>
                <w:rFonts w:ascii="Times New Roman" w:eastAsia="Times New Roman" w:hAnsi="Times New Roman" w:cs="Times New Roman"/>
                <w:i/>
                <w:iCs/>
                <w:lang w:eastAsia="hr-HR"/>
              </w:rPr>
            </w:pPr>
            <w:r w:rsidRPr="00D43B20">
              <w:rPr>
                <w:rFonts w:ascii="Times New Roman" w:eastAsia="Times New Roman" w:hAnsi="Times New Roman" w:cs="Times New Roman"/>
                <w:i/>
                <w:iCs/>
                <w:lang w:eastAsia="hr-HR"/>
              </w:rPr>
              <w:t>NK NERETVA-Veterani</w:t>
            </w:r>
          </w:p>
        </w:tc>
        <w:tc>
          <w:tcPr>
            <w:tcW w:w="1371" w:type="dxa"/>
            <w:shd w:val="clear" w:color="auto" w:fill="auto"/>
            <w:noWrap/>
            <w:vAlign w:val="center"/>
            <w:hideMark/>
          </w:tcPr>
          <w:p w14:paraId="04BE1304"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 </w:t>
            </w:r>
          </w:p>
        </w:tc>
        <w:tc>
          <w:tcPr>
            <w:tcW w:w="1491" w:type="dxa"/>
            <w:shd w:val="clear" w:color="auto" w:fill="auto"/>
            <w:noWrap/>
            <w:vAlign w:val="center"/>
            <w:hideMark/>
          </w:tcPr>
          <w:p w14:paraId="0AEC3CA0"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8.750,00</w:t>
            </w:r>
          </w:p>
        </w:tc>
        <w:tc>
          <w:tcPr>
            <w:tcW w:w="1096" w:type="dxa"/>
            <w:shd w:val="clear" w:color="000000" w:fill="F2F2F2"/>
            <w:noWrap/>
            <w:vAlign w:val="center"/>
            <w:hideMark/>
          </w:tcPr>
          <w:p w14:paraId="23DE7422"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281A040F"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 </w:t>
            </w:r>
          </w:p>
        </w:tc>
      </w:tr>
      <w:tr w:rsidR="00D43B20" w:rsidRPr="00D43B20" w14:paraId="4AB0265F" w14:textId="77777777" w:rsidTr="00BE7708">
        <w:trPr>
          <w:trHeight w:val="300"/>
        </w:trPr>
        <w:tc>
          <w:tcPr>
            <w:tcW w:w="779" w:type="dxa"/>
            <w:shd w:val="clear" w:color="auto" w:fill="auto"/>
            <w:noWrap/>
            <w:vAlign w:val="center"/>
            <w:hideMark/>
          </w:tcPr>
          <w:p w14:paraId="59B10CCE" w14:textId="77777777" w:rsidR="00D43B20" w:rsidRPr="00D43B20" w:rsidRDefault="00D43B20" w:rsidP="00D43B20">
            <w:pPr>
              <w:spacing w:after="0" w:line="240" w:lineRule="auto"/>
              <w:jc w:val="center"/>
              <w:rPr>
                <w:rFonts w:ascii="Times New Roman" w:eastAsia="Times New Roman" w:hAnsi="Times New Roman" w:cs="Times New Roman"/>
                <w:i/>
                <w:iCs/>
                <w:color w:val="000000"/>
                <w:lang w:eastAsia="hr-HR"/>
              </w:rPr>
            </w:pPr>
            <w:r w:rsidRPr="00D43B20">
              <w:rPr>
                <w:rFonts w:ascii="Times New Roman" w:eastAsia="Times New Roman" w:hAnsi="Times New Roman" w:cs="Times New Roman"/>
                <w:i/>
                <w:iCs/>
                <w:color w:val="000000"/>
                <w:lang w:eastAsia="hr-HR"/>
              </w:rPr>
              <w:t> </w:t>
            </w:r>
          </w:p>
        </w:tc>
        <w:tc>
          <w:tcPr>
            <w:tcW w:w="3576" w:type="dxa"/>
            <w:shd w:val="clear" w:color="auto" w:fill="auto"/>
            <w:noWrap/>
            <w:vAlign w:val="center"/>
            <w:hideMark/>
          </w:tcPr>
          <w:p w14:paraId="7845217C" w14:textId="77777777" w:rsidR="00D43B20" w:rsidRPr="00D43B20" w:rsidRDefault="00D43B20" w:rsidP="00D43B20">
            <w:pPr>
              <w:spacing w:after="0" w:line="240" w:lineRule="auto"/>
              <w:rPr>
                <w:rFonts w:ascii="Times New Roman" w:eastAsia="Times New Roman" w:hAnsi="Times New Roman" w:cs="Times New Roman"/>
                <w:i/>
                <w:iCs/>
                <w:lang w:eastAsia="hr-HR"/>
              </w:rPr>
            </w:pPr>
            <w:r w:rsidRPr="00D43B20">
              <w:rPr>
                <w:rFonts w:ascii="Times New Roman" w:eastAsia="Times New Roman" w:hAnsi="Times New Roman" w:cs="Times New Roman"/>
                <w:i/>
                <w:iCs/>
                <w:lang w:eastAsia="hr-HR"/>
              </w:rPr>
              <w:t xml:space="preserve">Fond ostalo (HŠK </w:t>
            </w:r>
            <w:proofErr w:type="spellStart"/>
            <w:r w:rsidRPr="00D43B20">
              <w:rPr>
                <w:rFonts w:ascii="Times New Roman" w:eastAsia="Times New Roman" w:hAnsi="Times New Roman" w:cs="Times New Roman"/>
                <w:i/>
                <w:iCs/>
                <w:lang w:eastAsia="hr-HR"/>
              </w:rPr>
              <w:t>Mtk</w:t>
            </w:r>
            <w:proofErr w:type="spellEnd"/>
            <w:r w:rsidRPr="00D43B20">
              <w:rPr>
                <w:rFonts w:ascii="Times New Roman" w:eastAsia="Times New Roman" w:hAnsi="Times New Roman" w:cs="Times New Roman"/>
                <w:i/>
                <w:iCs/>
                <w:lang w:eastAsia="hr-HR"/>
              </w:rPr>
              <w:t>)</w:t>
            </w:r>
          </w:p>
        </w:tc>
        <w:tc>
          <w:tcPr>
            <w:tcW w:w="1371" w:type="dxa"/>
            <w:shd w:val="clear" w:color="auto" w:fill="auto"/>
            <w:noWrap/>
            <w:vAlign w:val="center"/>
            <w:hideMark/>
          </w:tcPr>
          <w:p w14:paraId="0F228C68" w14:textId="77777777" w:rsidR="00D43B20" w:rsidRPr="00D43B20" w:rsidRDefault="00D43B20" w:rsidP="00D43B20">
            <w:pPr>
              <w:spacing w:after="0" w:line="240" w:lineRule="auto"/>
              <w:rPr>
                <w:rFonts w:ascii="Times New Roman" w:eastAsia="Times New Roman" w:hAnsi="Times New Roman" w:cs="Times New Roman"/>
                <w:b/>
                <w:bCs/>
                <w:i/>
                <w:iCs/>
                <w:color w:val="538DD5"/>
                <w:lang w:eastAsia="hr-HR"/>
              </w:rPr>
            </w:pPr>
            <w:r w:rsidRPr="00D43B20">
              <w:rPr>
                <w:rFonts w:ascii="Times New Roman" w:eastAsia="Times New Roman" w:hAnsi="Times New Roman" w:cs="Times New Roman"/>
                <w:b/>
                <w:bCs/>
                <w:i/>
                <w:iCs/>
                <w:color w:val="538DD5"/>
                <w:lang w:eastAsia="hr-HR"/>
              </w:rPr>
              <w:t> </w:t>
            </w:r>
          </w:p>
        </w:tc>
        <w:tc>
          <w:tcPr>
            <w:tcW w:w="1491" w:type="dxa"/>
            <w:shd w:val="clear" w:color="auto" w:fill="auto"/>
            <w:noWrap/>
            <w:vAlign w:val="center"/>
            <w:hideMark/>
          </w:tcPr>
          <w:p w14:paraId="3B713D16"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5.000,00</w:t>
            </w:r>
          </w:p>
        </w:tc>
        <w:tc>
          <w:tcPr>
            <w:tcW w:w="1096" w:type="dxa"/>
            <w:shd w:val="clear" w:color="000000" w:fill="F2F2F2"/>
            <w:noWrap/>
            <w:vAlign w:val="center"/>
            <w:hideMark/>
          </w:tcPr>
          <w:p w14:paraId="02413D87"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1BE210ED"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 </w:t>
            </w:r>
          </w:p>
        </w:tc>
      </w:tr>
      <w:tr w:rsidR="00D43B20" w:rsidRPr="00D43B20" w14:paraId="2B8AA22C" w14:textId="77777777" w:rsidTr="00BE7708">
        <w:trPr>
          <w:trHeight w:val="300"/>
        </w:trPr>
        <w:tc>
          <w:tcPr>
            <w:tcW w:w="779" w:type="dxa"/>
            <w:shd w:val="clear" w:color="auto" w:fill="auto"/>
            <w:noWrap/>
            <w:vAlign w:val="center"/>
            <w:hideMark/>
          </w:tcPr>
          <w:p w14:paraId="62BCE5EC" w14:textId="77777777" w:rsidR="00D43B20" w:rsidRPr="00D43B20" w:rsidRDefault="00D43B20" w:rsidP="00D43B20">
            <w:pPr>
              <w:spacing w:after="0" w:line="240" w:lineRule="auto"/>
              <w:jc w:val="center"/>
              <w:rPr>
                <w:rFonts w:ascii="Times New Roman" w:eastAsia="Times New Roman" w:hAnsi="Times New Roman" w:cs="Times New Roman"/>
                <w:i/>
                <w:iCs/>
                <w:color w:val="000000"/>
                <w:lang w:eastAsia="hr-HR"/>
              </w:rPr>
            </w:pPr>
            <w:r w:rsidRPr="00D43B20">
              <w:rPr>
                <w:rFonts w:ascii="Times New Roman" w:eastAsia="Times New Roman" w:hAnsi="Times New Roman" w:cs="Times New Roman"/>
                <w:i/>
                <w:iCs/>
                <w:color w:val="000000"/>
                <w:lang w:eastAsia="hr-HR"/>
              </w:rPr>
              <w:t> </w:t>
            </w:r>
          </w:p>
        </w:tc>
        <w:tc>
          <w:tcPr>
            <w:tcW w:w="3576" w:type="dxa"/>
            <w:shd w:val="clear" w:color="auto" w:fill="auto"/>
            <w:noWrap/>
            <w:vAlign w:val="center"/>
            <w:hideMark/>
          </w:tcPr>
          <w:p w14:paraId="03CD7FA8" w14:textId="77777777" w:rsidR="00D43B20" w:rsidRPr="00D43B20" w:rsidRDefault="00D43B20" w:rsidP="00D43B20">
            <w:pPr>
              <w:spacing w:after="0" w:line="240" w:lineRule="auto"/>
              <w:rPr>
                <w:rFonts w:ascii="Times New Roman" w:eastAsia="Times New Roman" w:hAnsi="Times New Roman" w:cs="Times New Roman"/>
                <w:i/>
                <w:iCs/>
                <w:lang w:eastAsia="hr-HR"/>
              </w:rPr>
            </w:pPr>
            <w:r w:rsidRPr="00D43B20">
              <w:rPr>
                <w:rFonts w:ascii="Times New Roman" w:eastAsia="Times New Roman" w:hAnsi="Times New Roman" w:cs="Times New Roman"/>
                <w:i/>
                <w:iCs/>
                <w:lang w:eastAsia="hr-HR"/>
              </w:rPr>
              <w:t>SPOR.-REK. DRUŠTVO MAARS</w:t>
            </w:r>
          </w:p>
        </w:tc>
        <w:tc>
          <w:tcPr>
            <w:tcW w:w="1371" w:type="dxa"/>
            <w:shd w:val="clear" w:color="auto" w:fill="auto"/>
            <w:noWrap/>
            <w:vAlign w:val="center"/>
            <w:hideMark/>
          </w:tcPr>
          <w:p w14:paraId="7DA6F93D" w14:textId="77777777" w:rsidR="00D43B20" w:rsidRPr="00D43B20" w:rsidRDefault="00D43B20" w:rsidP="00D43B20">
            <w:pPr>
              <w:spacing w:after="0" w:line="240" w:lineRule="auto"/>
              <w:rPr>
                <w:rFonts w:ascii="Times New Roman" w:eastAsia="Times New Roman" w:hAnsi="Times New Roman" w:cs="Times New Roman"/>
                <w:b/>
                <w:bCs/>
                <w:i/>
                <w:iCs/>
                <w:color w:val="538DD5"/>
                <w:lang w:eastAsia="hr-HR"/>
              </w:rPr>
            </w:pPr>
            <w:r w:rsidRPr="00D43B20">
              <w:rPr>
                <w:rFonts w:ascii="Times New Roman" w:eastAsia="Times New Roman" w:hAnsi="Times New Roman" w:cs="Times New Roman"/>
                <w:b/>
                <w:bCs/>
                <w:i/>
                <w:iCs/>
                <w:color w:val="538DD5"/>
                <w:lang w:eastAsia="hr-HR"/>
              </w:rPr>
              <w:t> </w:t>
            </w:r>
          </w:p>
        </w:tc>
        <w:tc>
          <w:tcPr>
            <w:tcW w:w="1491" w:type="dxa"/>
            <w:shd w:val="clear" w:color="auto" w:fill="auto"/>
            <w:noWrap/>
            <w:vAlign w:val="center"/>
            <w:hideMark/>
          </w:tcPr>
          <w:p w14:paraId="09B4959F"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15.000,00</w:t>
            </w:r>
          </w:p>
        </w:tc>
        <w:tc>
          <w:tcPr>
            <w:tcW w:w="1096" w:type="dxa"/>
            <w:shd w:val="clear" w:color="000000" w:fill="F2F2F2"/>
            <w:noWrap/>
            <w:vAlign w:val="center"/>
            <w:hideMark/>
          </w:tcPr>
          <w:p w14:paraId="6FDC9CFF"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7D7FD13A"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 </w:t>
            </w:r>
          </w:p>
        </w:tc>
      </w:tr>
      <w:tr w:rsidR="00D43B20" w:rsidRPr="00D43B20" w14:paraId="3F069254" w14:textId="77777777" w:rsidTr="00BE7708">
        <w:trPr>
          <w:trHeight w:val="300"/>
        </w:trPr>
        <w:tc>
          <w:tcPr>
            <w:tcW w:w="779" w:type="dxa"/>
            <w:shd w:val="clear" w:color="auto" w:fill="auto"/>
            <w:noWrap/>
            <w:vAlign w:val="center"/>
            <w:hideMark/>
          </w:tcPr>
          <w:p w14:paraId="007C2E75" w14:textId="77777777" w:rsidR="00D43B20" w:rsidRPr="00D43B20" w:rsidRDefault="00D43B20" w:rsidP="00D43B20">
            <w:pPr>
              <w:spacing w:after="0" w:line="240" w:lineRule="auto"/>
              <w:jc w:val="center"/>
              <w:rPr>
                <w:rFonts w:ascii="Times New Roman" w:eastAsia="Times New Roman" w:hAnsi="Times New Roman" w:cs="Times New Roman"/>
                <w:i/>
                <w:iCs/>
                <w:color w:val="000000"/>
                <w:lang w:eastAsia="hr-HR"/>
              </w:rPr>
            </w:pPr>
            <w:r w:rsidRPr="00D43B20">
              <w:rPr>
                <w:rFonts w:ascii="Times New Roman" w:eastAsia="Times New Roman" w:hAnsi="Times New Roman" w:cs="Times New Roman"/>
                <w:i/>
                <w:iCs/>
                <w:color w:val="000000"/>
                <w:lang w:eastAsia="hr-HR"/>
              </w:rPr>
              <w:t> </w:t>
            </w:r>
          </w:p>
        </w:tc>
        <w:tc>
          <w:tcPr>
            <w:tcW w:w="3576" w:type="dxa"/>
            <w:shd w:val="clear" w:color="auto" w:fill="auto"/>
            <w:noWrap/>
            <w:vAlign w:val="center"/>
            <w:hideMark/>
          </w:tcPr>
          <w:p w14:paraId="370EE205" w14:textId="77777777" w:rsidR="00D43B20" w:rsidRPr="00D43B20" w:rsidRDefault="00D43B20" w:rsidP="00D43B20">
            <w:pPr>
              <w:spacing w:after="0" w:line="240" w:lineRule="auto"/>
              <w:rPr>
                <w:rFonts w:ascii="Times New Roman" w:eastAsia="Times New Roman" w:hAnsi="Times New Roman" w:cs="Times New Roman"/>
                <w:i/>
                <w:iCs/>
                <w:lang w:eastAsia="hr-HR"/>
              </w:rPr>
            </w:pPr>
            <w:r w:rsidRPr="00D43B20">
              <w:rPr>
                <w:rFonts w:ascii="Times New Roman" w:eastAsia="Times New Roman" w:hAnsi="Times New Roman" w:cs="Times New Roman"/>
                <w:i/>
                <w:iCs/>
                <w:lang w:eastAsia="hr-HR"/>
              </w:rPr>
              <w:t>GLEDAVAC (planinarsko društvo)</w:t>
            </w:r>
          </w:p>
        </w:tc>
        <w:tc>
          <w:tcPr>
            <w:tcW w:w="1371" w:type="dxa"/>
            <w:shd w:val="clear" w:color="auto" w:fill="auto"/>
            <w:noWrap/>
            <w:vAlign w:val="center"/>
            <w:hideMark/>
          </w:tcPr>
          <w:p w14:paraId="5101B767" w14:textId="77777777" w:rsidR="00D43B20" w:rsidRPr="00D43B20" w:rsidRDefault="00D43B20" w:rsidP="00D43B20">
            <w:pPr>
              <w:spacing w:after="0" w:line="240" w:lineRule="auto"/>
              <w:rPr>
                <w:rFonts w:ascii="Times New Roman" w:eastAsia="Times New Roman" w:hAnsi="Times New Roman" w:cs="Times New Roman"/>
                <w:b/>
                <w:bCs/>
                <w:i/>
                <w:iCs/>
                <w:color w:val="538DD5"/>
                <w:lang w:eastAsia="hr-HR"/>
              </w:rPr>
            </w:pPr>
            <w:r w:rsidRPr="00D43B20">
              <w:rPr>
                <w:rFonts w:ascii="Times New Roman" w:eastAsia="Times New Roman" w:hAnsi="Times New Roman" w:cs="Times New Roman"/>
                <w:b/>
                <w:bCs/>
                <w:i/>
                <w:iCs/>
                <w:color w:val="538DD5"/>
                <w:lang w:eastAsia="hr-HR"/>
              </w:rPr>
              <w:t> </w:t>
            </w:r>
          </w:p>
        </w:tc>
        <w:tc>
          <w:tcPr>
            <w:tcW w:w="1491" w:type="dxa"/>
            <w:shd w:val="clear" w:color="auto" w:fill="auto"/>
            <w:noWrap/>
            <w:vAlign w:val="center"/>
            <w:hideMark/>
          </w:tcPr>
          <w:p w14:paraId="49E5CAB3"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5.000,00</w:t>
            </w:r>
          </w:p>
        </w:tc>
        <w:tc>
          <w:tcPr>
            <w:tcW w:w="1096" w:type="dxa"/>
            <w:shd w:val="clear" w:color="000000" w:fill="F2F2F2"/>
            <w:noWrap/>
            <w:vAlign w:val="center"/>
            <w:hideMark/>
          </w:tcPr>
          <w:p w14:paraId="0F9E1E88"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4005F14B"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 </w:t>
            </w:r>
          </w:p>
        </w:tc>
      </w:tr>
      <w:tr w:rsidR="00D43B20" w:rsidRPr="00D43B20" w14:paraId="172E1088" w14:textId="77777777" w:rsidTr="00BE7708">
        <w:trPr>
          <w:trHeight w:val="300"/>
        </w:trPr>
        <w:tc>
          <w:tcPr>
            <w:tcW w:w="779" w:type="dxa"/>
            <w:shd w:val="clear" w:color="auto" w:fill="auto"/>
            <w:noWrap/>
            <w:vAlign w:val="center"/>
            <w:hideMark/>
          </w:tcPr>
          <w:p w14:paraId="7A287050" w14:textId="77777777" w:rsidR="00D43B20" w:rsidRPr="00D43B20" w:rsidRDefault="00D43B20" w:rsidP="00D43B20">
            <w:pPr>
              <w:spacing w:after="0" w:line="240" w:lineRule="auto"/>
              <w:jc w:val="center"/>
              <w:rPr>
                <w:rFonts w:ascii="Times New Roman" w:eastAsia="Times New Roman" w:hAnsi="Times New Roman" w:cs="Times New Roman"/>
                <w:i/>
                <w:iCs/>
                <w:color w:val="000000"/>
                <w:lang w:eastAsia="hr-HR"/>
              </w:rPr>
            </w:pPr>
            <w:r w:rsidRPr="00D43B20">
              <w:rPr>
                <w:rFonts w:ascii="Times New Roman" w:eastAsia="Times New Roman" w:hAnsi="Times New Roman" w:cs="Times New Roman"/>
                <w:i/>
                <w:iCs/>
                <w:color w:val="000000"/>
                <w:lang w:eastAsia="hr-HR"/>
              </w:rPr>
              <w:t> </w:t>
            </w:r>
          </w:p>
        </w:tc>
        <w:tc>
          <w:tcPr>
            <w:tcW w:w="3576" w:type="dxa"/>
            <w:shd w:val="clear" w:color="auto" w:fill="auto"/>
            <w:vAlign w:val="center"/>
            <w:hideMark/>
          </w:tcPr>
          <w:p w14:paraId="7C69980F" w14:textId="77777777" w:rsidR="00D43B20" w:rsidRPr="00D43B20" w:rsidRDefault="00D43B20" w:rsidP="00D43B20">
            <w:pPr>
              <w:spacing w:after="0" w:line="240" w:lineRule="auto"/>
              <w:rPr>
                <w:rFonts w:ascii="Times New Roman" w:eastAsia="Times New Roman" w:hAnsi="Times New Roman" w:cs="Times New Roman"/>
                <w:i/>
                <w:iCs/>
                <w:lang w:eastAsia="hr-HR"/>
              </w:rPr>
            </w:pPr>
            <w:r w:rsidRPr="00D43B20">
              <w:rPr>
                <w:rFonts w:ascii="Times New Roman" w:eastAsia="Times New Roman" w:hAnsi="Times New Roman" w:cs="Times New Roman"/>
                <w:i/>
                <w:iCs/>
                <w:lang w:eastAsia="hr-HR"/>
              </w:rPr>
              <w:t> </w:t>
            </w:r>
          </w:p>
        </w:tc>
        <w:tc>
          <w:tcPr>
            <w:tcW w:w="1371" w:type="dxa"/>
            <w:shd w:val="clear" w:color="auto" w:fill="auto"/>
            <w:noWrap/>
            <w:vAlign w:val="center"/>
            <w:hideMark/>
          </w:tcPr>
          <w:p w14:paraId="79FB5FF9" w14:textId="77777777" w:rsidR="00D43B20" w:rsidRPr="00D43B20" w:rsidRDefault="00D43B20" w:rsidP="00D43B20">
            <w:pPr>
              <w:spacing w:after="0" w:line="240" w:lineRule="auto"/>
              <w:rPr>
                <w:rFonts w:ascii="Times New Roman" w:eastAsia="Times New Roman" w:hAnsi="Times New Roman" w:cs="Times New Roman"/>
                <w:b/>
                <w:bCs/>
                <w:i/>
                <w:iCs/>
                <w:color w:val="538DD5"/>
                <w:lang w:eastAsia="hr-HR"/>
              </w:rPr>
            </w:pPr>
            <w:r w:rsidRPr="00D43B20">
              <w:rPr>
                <w:rFonts w:ascii="Times New Roman" w:eastAsia="Times New Roman" w:hAnsi="Times New Roman" w:cs="Times New Roman"/>
                <w:b/>
                <w:bCs/>
                <w:i/>
                <w:iCs/>
                <w:color w:val="538DD5"/>
                <w:lang w:eastAsia="hr-HR"/>
              </w:rPr>
              <w:t> </w:t>
            </w:r>
          </w:p>
        </w:tc>
        <w:tc>
          <w:tcPr>
            <w:tcW w:w="1491" w:type="dxa"/>
            <w:shd w:val="clear" w:color="auto" w:fill="auto"/>
            <w:noWrap/>
            <w:vAlign w:val="center"/>
            <w:hideMark/>
          </w:tcPr>
          <w:p w14:paraId="3B9DBC48"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8.250,00</w:t>
            </w:r>
          </w:p>
        </w:tc>
        <w:tc>
          <w:tcPr>
            <w:tcW w:w="1096" w:type="dxa"/>
            <w:shd w:val="clear" w:color="000000" w:fill="F2F2F2"/>
            <w:noWrap/>
            <w:vAlign w:val="center"/>
            <w:hideMark/>
          </w:tcPr>
          <w:p w14:paraId="2D4CF47E"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7C4C538C"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 </w:t>
            </w:r>
          </w:p>
        </w:tc>
      </w:tr>
      <w:tr w:rsidR="00D43B20" w:rsidRPr="00D43B20" w14:paraId="73FC98DD" w14:textId="77777777" w:rsidTr="00BE7708">
        <w:trPr>
          <w:trHeight w:val="285"/>
        </w:trPr>
        <w:tc>
          <w:tcPr>
            <w:tcW w:w="779" w:type="dxa"/>
            <w:shd w:val="clear" w:color="auto" w:fill="auto"/>
            <w:noWrap/>
            <w:vAlign w:val="center"/>
            <w:hideMark/>
          </w:tcPr>
          <w:p w14:paraId="5D3CEFD2" w14:textId="77777777" w:rsidR="00D43B20" w:rsidRPr="00D43B20" w:rsidRDefault="00D43B20" w:rsidP="00D43B20">
            <w:pPr>
              <w:spacing w:after="0" w:line="240" w:lineRule="auto"/>
              <w:jc w:val="center"/>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 </w:t>
            </w:r>
          </w:p>
        </w:tc>
        <w:tc>
          <w:tcPr>
            <w:tcW w:w="3576" w:type="dxa"/>
            <w:shd w:val="clear" w:color="auto" w:fill="auto"/>
            <w:noWrap/>
            <w:vAlign w:val="center"/>
            <w:hideMark/>
          </w:tcPr>
          <w:p w14:paraId="05C930E5" w14:textId="77777777" w:rsidR="00D43B20" w:rsidRPr="00D43B20" w:rsidRDefault="00D43B20" w:rsidP="00D43B20">
            <w:pPr>
              <w:spacing w:after="0" w:line="240" w:lineRule="auto"/>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 </w:t>
            </w:r>
          </w:p>
        </w:tc>
        <w:tc>
          <w:tcPr>
            <w:tcW w:w="1371" w:type="dxa"/>
            <w:shd w:val="clear" w:color="000000" w:fill="FFFF00"/>
            <w:noWrap/>
            <w:vAlign w:val="center"/>
            <w:hideMark/>
          </w:tcPr>
          <w:p w14:paraId="1265805C"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42.000,00</w:t>
            </w:r>
          </w:p>
        </w:tc>
        <w:tc>
          <w:tcPr>
            <w:tcW w:w="1491" w:type="dxa"/>
            <w:shd w:val="clear" w:color="000000" w:fill="FFFF00"/>
            <w:noWrap/>
            <w:vAlign w:val="center"/>
            <w:hideMark/>
          </w:tcPr>
          <w:p w14:paraId="5AFA019E"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42.000,00</w:t>
            </w:r>
          </w:p>
        </w:tc>
        <w:tc>
          <w:tcPr>
            <w:tcW w:w="1096" w:type="dxa"/>
            <w:shd w:val="clear" w:color="000000" w:fill="FFFF00"/>
            <w:noWrap/>
            <w:vAlign w:val="center"/>
            <w:hideMark/>
          </w:tcPr>
          <w:p w14:paraId="441CED14"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24BFFA93"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4139C45F" w14:textId="77777777" w:rsidTr="00BE7708">
        <w:trPr>
          <w:trHeight w:val="300"/>
        </w:trPr>
        <w:tc>
          <w:tcPr>
            <w:tcW w:w="779" w:type="dxa"/>
            <w:shd w:val="clear" w:color="000000" w:fill="BFBFBF"/>
            <w:noWrap/>
            <w:vAlign w:val="center"/>
            <w:hideMark/>
          </w:tcPr>
          <w:p w14:paraId="3C8150B8"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3576" w:type="dxa"/>
            <w:shd w:val="clear" w:color="000000" w:fill="BFBFBF"/>
            <w:noWrap/>
            <w:vAlign w:val="center"/>
            <w:hideMark/>
          </w:tcPr>
          <w:p w14:paraId="48027531" w14:textId="77777777" w:rsidR="00D43B20" w:rsidRPr="00D43B20" w:rsidRDefault="00D43B20" w:rsidP="00D43B20">
            <w:pPr>
              <w:spacing w:after="0" w:line="240" w:lineRule="auto"/>
              <w:rPr>
                <w:rFonts w:ascii="Times New Roman" w:eastAsia="Times New Roman" w:hAnsi="Times New Roman" w:cs="Times New Roman"/>
                <w:b/>
                <w:bCs/>
                <w:color w:val="000000"/>
                <w:lang w:eastAsia="hr-HR"/>
              </w:rPr>
            </w:pPr>
            <w:r w:rsidRPr="00D43B20">
              <w:rPr>
                <w:rFonts w:ascii="Times New Roman" w:eastAsia="Times New Roman" w:hAnsi="Times New Roman" w:cs="Times New Roman"/>
                <w:b/>
                <w:bCs/>
                <w:color w:val="000000"/>
                <w:lang w:eastAsia="hr-HR"/>
              </w:rPr>
              <w:t>OSTALO</w:t>
            </w:r>
          </w:p>
        </w:tc>
        <w:tc>
          <w:tcPr>
            <w:tcW w:w="1371" w:type="dxa"/>
            <w:shd w:val="clear" w:color="000000" w:fill="BFBFBF"/>
            <w:noWrap/>
            <w:vAlign w:val="center"/>
            <w:hideMark/>
          </w:tcPr>
          <w:p w14:paraId="2156A42E" w14:textId="77777777" w:rsidR="00D43B20" w:rsidRPr="00D43B20" w:rsidRDefault="00D43B20" w:rsidP="00D43B20">
            <w:pPr>
              <w:spacing w:after="0" w:line="240" w:lineRule="auto"/>
              <w:rPr>
                <w:rFonts w:ascii="Times New Roman" w:eastAsia="Times New Roman" w:hAnsi="Times New Roman" w:cs="Times New Roman"/>
                <w:color w:val="FF0000"/>
                <w:lang w:eastAsia="hr-HR"/>
              </w:rPr>
            </w:pPr>
            <w:r w:rsidRPr="00D43B20">
              <w:rPr>
                <w:rFonts w:ascii="Times New Roman" w:eastAsia="Times New Roman" w:hAnsi="Times New Roman" w:cs="Times New Roman"/>
                <w:color w:val="FF0000"/>
                <w:lang w:eastAsia="hr-HR"/>
              </w:rPr>
              <w:t> </w:t>
            </w:r>
          </w:p>
        </w:tc>
        <w:tc>
          <w:tcPr>
            <w:tcW w:w="1491" w:type="dxa"/>
            <w:shd w:val="clear" w:color="000000" w:fill="BFBFBF"/>
            <w:noWrap/>
            <w:vAlign w:val="center"/>
            <w:hideMark/>
          </w:tcPr>
          <w:p w14:paraId="13E54836"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096" w:type="dxa"/>
            <w:shd w:val="clear" w:color="000000" w:fill="BFBFBF"/>
            <w:noWrap/>
            <w:vAlign w:val="bottom"/>
            <w:hideMark/>
          </w:tcPr>
          <w:p w14:paraId="5E100EBD"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000000" w:fill="BFBFBF"/>
            <w:noWrap/>
            <w:vAlign w:val="bottom"/>
            <w:hideMark/>
          </w:tcPr>
          <w:p w14:paraId="291261AC" w14:textId="77777777" w:rsidR="00D43B20" w:rsidRPr="00D43B20" w:rsidRDefault="00D43B20" w:rsidP="00D43B20">
            <w:pPr>
              <w:spacing w:after="0" w:line="240" w:lineRule="auto"/>
              <w:jc w:val="right"/>
              <w:rPr>
                <w:rFonts w:ascii="Times New Roman" w:eastAsia="Times New Roman" w:hAnsi="Times New Roman" w:cs="Times New Roman"/>
                <w:b/>
                <w:bCs/>
                <w:i/>
                <w:iCs/>
                <w:color w:val="FF0000"/>
                <w:lang w:eastAsia="hr-HR"/>
              </w:rPr>
            </w:pPr>
            <w:r w:rsidRPr="00D43B20">
              <w:rPr>
                <w:rFonts w:ascii="Times New Roman" w:eastAsia="Times New Roman" w:hAnsi="Times New Roman" w:cs="Times New Roman"/>
                <w:b/>
                <w:bCs/>
                <w:i/>
                <w:iCs/>
                <w:color w:val="FF0000"/>
                <w:lang w:eastAsia="hr-HR"/>
              </w:rPr>
              <w:t> </w:t>
            </w:r>
          </w:p>
        </w:tc>
      </w:tr>
      <w:tr w:rsidR="00D43B20" w:rsidRPr="00D43B20" w14:paraId="601802D2" w14:textId="77777777" w:rsidTr="00BE7708">
        <w:trPr>
          <w:trHeight w:val="300"/>
        </w:trPr>
        <w:tc>
          <w:tcPr>
            <w:tcW w:w="779" w:type="dxa"/>
            <w:shd w:val="clear" w:color="auto" w:fill="auto"/>
            <w:noWrap/>
            <w:vAlign w:val="center"/>
            <w:hideMark/>
          </w:tcPr>
          <w:p w14:paraId="602F55E3"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20</w:t>
            </w:r>
          </w:p>
        </w:tc>
        <w:tc>
          <w:tcPr>
            <w:tcW w:w="3576" w:type="dxa"/>
            <w:shd w:val="clear" w:color="auto" w:fill="auto"/>
            <w:vAlign w:val="center"/>
            <w:hideMark/>
          </w:tcPr>
          <w:p w14:paraId="12FEDC74"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Dječja olimpijada-</w:t>
            </w:r>
            <w:proofErr w:type="spellStart"/>
            <w:r w:rsidRPr="00D43B20">
              <w:rPr>
                <w:rFonts w:ascii="Times New Roman" w:eastAsia="Times New Roman" w:hAnsi="Times New Roman" w:cs="Times New Roman"/>
                <w:lang w:eastAsia="hr-HR"/>
              </w:rPr>
              <w:t>vrtićani</w:t>
            </w:r>
            <w:proofErr w:type="spellEnd"/>
          </w:p>
        </w:tc>
        <w:tc>
          <w:tcPr>
            <w:tcW w:w="1371" w:type="dxa"/>
            <w:shd w:val="clear" w:color="auto" w:fill="auto"/>
            <w:vAlign w:val="center"/>
            <w:hideMark/>
          </w:tcPr>
          <w:p w14:paraId="565C12B3"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1.000,00</w:t>
            </w:r>
          </w:p>
        </w:tc>
        <w:tc>
          <w:tcPr>
            <w:tcW w:w="1491" w:type="dxa"/>
            <w:shd w:val="clear" w:color="auto" w:fill="auto"/>
            <w:vAlign w:val="center"/>
            <w:hideMark/>
          </w:tcPr>
          <w:p w14:paraId="25463E96"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 </w:t>
            </w:r>
          </w:p>
        </w:tc>
        <w:tc>
          <w:tcPr>
            <w:tcW w:w="1096" w:type="dxa"/>
            <w:shd w:val="clear" w:color="000000" w:fill="F2F2F2"/>
            <w:noWrap/>
            <w:vAlign w:val="bottom"/>
            <w:hideMark/>
          </w:tcPr>
          <w:p w14:paraId="12DBC701"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146E21EB"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0,00%</w:t>
            </w:r>
          </w:p>
        </w:tc>
      </w:tr>
      <w:tr w:rsidR="00D43B20" w:rsidRPr="00D43B20" w14:paraId="57FD5586" w14:textId="77777777" w:rsidTr="00BE7708">
        <w:trPr>
          <w:trHeight w:val="300"/>
        </w:trPr>
        <w:tc>
          <w:tcPr>
            <w:tcW w:w="779" w:type="dxa"/>
            <w:shd w:val="clear" w:color="auto" w:fill="auto"/>
            <w:noWrap/>
            <w:vAlign w:val="center"/>
            <w:hideMark/>
          </w:tcPr>
          <w:p w14:paraId="143112F3"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21</w:t>
            </w:r>
          </w:p>
        </w:tc>
        <w:tc>
          <w:tcPr>
            <w:tcW w:w="3576" w:type="dxa"/>
            <w:shd w:val="clear" w:color="auto" w:fill="auto"/>
            <w:vAlign w:val="center"/>
            <w:hideMark/>
          </w:tcPr>
          <w:p w14:paraId="39B0B3E4"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Izbor sportaša godine</w:t>
            </w:r>
          </w:p>
        </w:tc>
        <w:tc>
          <w:tcPr>
            <w:tcW w:w="1371" w:type="dxa"/>
            <w:shd w:val="clear" w:color="auto" w:fill="auto"/>
            <w:vAlign w:val="center"/>
            <w:hideMark/>
          </w:tcPr>
          <w:p w14:paraId="4AF213D6"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0,00</w:t>
            </w:r>
          </w:p>
        </w:tc>
        <w:tc>
          <w:tcPr>
            <w:tcW w:w="1491" w:type="dxa"/>
            <w:shd w:val="clear" w:color="auto" w:fill="auto"/>
            <w:vAlign w:val="center"/>
            <w:hideMark/>
          </w:tcPr>
          <w:p w14:paraId="43EFC2B2"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 </w:t>
            </w:r>
          </w:p>
        </w:tc>
        <w:tc>
          <w:tcPr>
            <w:tcW w:w="1096" w:type="dxa"/>
            <w:shd w:val="clear" w:color="000000" w:fill="F2F2F2"/>
            <w:noWrap/>
            <w:vAlign w:val="bottom"/>
            <w:hideMark/>
          </w:tcPr>
          <w:p w14:paraId="600D0B37"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6F74340A"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 </w:t>
            </w:r>
          </w:p>
        </w:tc>
      </w:tr>
      <w:tr w:rsidR="00D43B20" w:rsidRPr="00D43B20" w14:paraId="73D94384" w14:textId="77777777" w:rsidTr="00BE7708">
        <w:trPr>
          <w:trHeight w:val="300"/>
        </w:trPr>
        <w:tc>
          <w:tcPr>
            <w:tcW w:w="779" w:type="dxa"/>
            <w:shd w:val="clear" w:color="auto" w:fill="auto"/>
            <w:noWrap/>
            <w:vAlign w:val="center"/>
            <w:hideMark/>
          </w:tcPr>
          <w:p w14:paraId="2CC6D31E"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22</w:t>
            </w:r>
          </w:p>
        </w:tc>
        <w:tc>
          <w:tcPr>
            <w:tcW w:w="3576" w:type="dxa"/>
            <w:shd w:val="clear" w:color="auto" w:fill="auto"/>
            <w:vAlign w:val="center"/>
            <w:hideMark/>
          </w:tcPr>
          <w:p w14:paraId="629DECC7"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Materijalni troškovi ŠZGM</w:t>
            </w:r>
          </w:p>
        </w:tc>
        <w:tc>
          <w:tcPr>
            <w:tcW w:w="1371" w:type="dxa"/>
            <w:shd w:val="clear" w:color="auto" w:fill="auto"/>
            <w:vAlign w:val="center"/>
            <w:hideMark/>
          </w:tcPr>
          <w:p w14:paraId="5F91880D"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4.000,00</w:t>
            </w:r>
          </w:p>
        </w:tc>
        <w:tc>
          <w:tcPr>
            <w:tcW w:w="1491" w:type="dxa"/>
            <w:shd w:val="clear" w:color="auto" w:fill="auto"/>
            <w:vAlign w:val="center"/>
            <w:hideMark/>
          </w:tcPr>
          <w:p w14:paraId="6D1D3AEE" w14:textId="77777777" w:rsidR="00D43B20" w:rsidRPr="00D43B20" w:rsidRDefault="00D43B20" w:rsidP="00D43B20">
            <w:pPr>
              <w:spacing w:after="0" w:line="240" w:lineRule="auto"/>
              <w:jc w:val="right"/>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4.000,00</w:t>
            </w:r>
          </w:p>
        </w:tc>
        <w:tc>
          <w:tcPr>
            <w:tcW w:w="1096" w:type="dxa"/>
            <w:shd w:val="clear" w:color="000000" w:fill="F2F2F2"/>
            <w:noWrap/>
            <w:vAlign w:val="bottom"/>
            <w:hideMark/>
          </w:tcPr>
          <w:p w14:paraId="156A9EFF"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36624AB8"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6AE58FDD" w14:textId="77777777" w:rsidTr="00BE7708">
        <w:trPr>
          <w:trHeight w:val="300"/>
        </w:trPr>
        <w:tc>
          <w:tcPr>
            <w:tcW w:w="779" w:type="dxa"/>
            <w:shd w:val="clear" w:color="auto" w:fill="auto"/>
            <w:noWrap/>
            <w:vAlign w:val="center"/>
            <w:hideMark/>
          </w:tcPr>
          <w:p w14:paraId="71001483"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3576" w:type="dxa"/>
            <w:shd w:val="clear" w:color="auto" w:fill="auto"/>
            <w:vAlign w:val="center"/>
            <w:hideMark/>
          </w:tcPr>
          <w:p w14:paraId="2B1FE5A5"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371" w:type="dxa"/>
            <w:shd w:val="clear" w:color="000000" w:fill="FFFF00"/>
            <w:noWrap/>
            <w:vAlign w:val="center"/>
            <w:hideMark/>
          </w:tcPr>
          <w:p w14:paraId="01B9AEC1"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5.000,00</w:t>
            </w:r>
          </w:p>
        </w:tc>
        <w:tc>
          <w:tcPr>
            <w:tcW w:w="1491" w:type="dxa"/>
            <w:shd w:val="clear" w:color="000000" w:fill="FFFF00"/>
            <w:noWrap/>
            <w:vAlign w:val="center"/>
            <w:hideMark/>
          </w:tcPr>
          <w:p w14:paraId="4B71E459"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4.000,00</w:t>
            </w:r>
          </w:p>
        </w:tc>
        <w:tc>
          <w:tcPr>
            <w:tcW w:w="1096" w:type="dxa"/>
            <w:shd w:val="clear" w:color="000000" w:fill="FFFF00"/>
            <w:noWrap/>
            <w:vAlign w:val="center"/>
            <w:hideMark/>
          </w:tcPr>
          <w:p w14:paraId="6B521A0D"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1.000,00</w:t>
            </w:r>
          </w:p>
        </w:tc>
        <w:tc>
          <w:tcPr>
            <w:tcW w:w="1570" w:type="dxa"/>
            <w:shd w:val="clear" w:color="auto" w:fill="auto"/>
            <w:noWrap/>
            <w:vAlign w:val="bottom"/>
            <w:hideMark/>
          </w:tcPr>
          <w:p w14:paraId="47BE4EE5"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80,00%</w:t>
            </w:r>
          </w:p>
        </w:tc>
      </w:tr>
      <w:tr w:rsidR="00D43B20" w:rsidRPr="00D43B20" w14:paraId="5458C2B4" w14:textId="77777777" w:rsidTr="00BE7708">
        <w:trPr>
          <w:trHeight w:val="300"/>
        </w:trPr>
        <w:tc>
          <w:tcPr>
            <w:tcW w:w="779" w:type="dxa"/>
            <w:shd w:val="clear" w:color="auto" w:fill="auto"/>
            <w:noWrap/>
            <w:vAlign w:val="center"/>
            <w:hideMark/>
          </w:tcPr>
          <w:p w14:paraId="03CD07FA"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 </w:t>
            </w:r>
          </w:p>
        </w:tc>
        <w:tc>
          <w:tcPr>
            <w:tcW w:w="3576" w:type="dxa"/>
            <w:shd w:val="clear" w:color="auto" w:fill="auto"/>
            <w:vAlign w:val="center"/>
            <w:hideMark/>
          </w:tcPr>
          <w:p w14:paraId="6BB7AA81"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371" w:type="dxa"/>
            <w:shd w:val="clear" w:color="auto" w:fill="auto"/>
            <w:noWrap/>
            <w:vAlign w:val="center"/>
            <w:hideMark/>
          </w:tcPr>
          <w:p w14:paraId="001508E9" w14:textId="77777777" w:rsidR="00D43B20" w:rsidRPr="00D43B20" w:rsidRDefault="00D43B20" w:rsidP="00D43B20">
            <w:pPr>
              <w:spacing w:after="0" w:line="240" w:lineRule="auto"/>
              <w:rPr>
                <w:rFonts w:ascii="Times New Roman" w:eastAsia="Times New Roman" w:hAnsi="Times New Roman" w:cs="Times New Roman"/>
                <w:color w:val="FF0000"/>
                <w:lang w:eastAsia="hr-HR"/>
              </w:rPr>
            </w:pPr>
            <w:r w:rsidRPr="00D43B20">
              <w:rPr>
                <w:rFonts w:ascii="Times New Roman" w:eastAsia="Times New Roman" w:hAnsi="Times New Roman" w:cs="Times New Roman"/>
                <w:color w:val="FF0000"/>
                <w:lang w:eastAsia="hr-HR"/>
              </w:rPr>
              <w:t> </w:t>
            </w:r>
          </w:p>
        </w:tc>
        <w:tc>
          <w:tcPr>
            <w:tcW w:w="1491" w:type="dxa"/>
            <w:shd w:val="clear" w:color="auto" w:fill="auto"/>
            <w:vAlign w:val="center"/>
            <w:hideMark/>
          </w:tcPr>
          <w:p w14:paraId="42037171"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096" w:type="dxa"/>
            <w:shd w:val="clear" w:color="auto" w:fill="auto"/>
            <w:noWrap/>
            <w:vAlign w:val="bottom"/>
            <w:hideMark/>
          </w:tcPr>
          <w:p w14:paraId="1923C8A2"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 </w:t>
            </w:r>
          </w:p>
        </w:tc>
        <w:tc>
          <w:tcPr>
            <w:tcW w:w="1570" w:type="dxa"/>
            <w:shd w:val="clear" w:color="auto" w:fill="auto"/>
            <w:noWrap/>
            <w:vAlign w:val="bottom"/>
            <w:hideMark/>
          </w:tcPr>
          <w:p w14:paraId="0CD4A208" w14:textId="77777777" w:rsidR="00D43B20" w:rsidRPr="00D43B20" w:rsidRDefault="00D43B20" w:rsidP="00D43B20">
            <w:pPr>
              <w:spacing w:after="0" w:line="240" w:lineRule="auto"/>
              <w:jc w:val="right"/>
              <w:rPr>
                <w:rFonts w:ascii="Times New Roman" w:eastAsia="Times New Roman" w:hAnsi="Times New Roman" w:cs="Times New Roman"/>
                <w:b/>
                <w:bCs/>
                <w:i/>
                <w:iCs/>
                <w:color w:val="FF0000"/>
                <w:lang w:eastAsia="hr-HR"/>
              </w:rPr>
            </w:pPr>
            <w:r w:rsidRPr="00D43B20">
              <w:rPr>
                <w:rFonts w:ascii="Times New Roman" w:eastAsia="Times New Roman" w:hAnsi="Times New Roman" w:cs="Times New Roman"/>
                <w:b/>
                <w:bCs/>
                <w:i/>
                <w:iCs/>
                <w:color w:val="FF0000"/>
                <w:lang w:eastAsia="hr-HR"/>
              </w:rPr>
              <w:t> </w:t>
            </w:r>
          </w:p>
        </w:tc>
      </w:tr>
      <w:tr w:rsidR="00D43B20" w:rsidRPr="00D43B20" w14:paraId="227F03EF" w14:textId="77777777" w:rsidTr="00BE7708">
        <w:trPr>
          <w:trHeight w:val="300"/>
        </w:trPr>
        <w:tc>
          <w:tcPr>
            <w:tcW w:w="779" w:type="dxa"/>
            <w:shd w:val="clear" w:color="auto" w:fill="auto"/>
            <w:noWrap/>
            <w:vAlign w:val="center"/>
            <w:hideMark/>
          </w:tcPr>
          <w:p w14:paraId="6C325D43"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23</w:t>
            </w:r>
          </w:p>
        </w:tc>
        <w:tc>
          <w:tcPr>
            <w:tcW w:w="3576" w:type="dxa"/>
            <w:shd w:val="clear" w:color="auto" w:fill="auto"/>
            <w:vAlign w:val="center"/>
            <w:hideMark/>
          </w:tcPr>
          <w:p w14:paraId="6330C66E"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Plaća tajnika ŠZGM</w:t>
            </w:r>
          </w:p>
        </w:tc>
        <w:tc>
          <w:tcPr>
            <w:tcW w:w="1371" w:type="dxa"/>
            <w:shd w:val="clear" w:color="000000" w:fill="FFFF00"/>
            <w:vAlign w:val="center"/>
            <w:hideMark/>
          </w:tcPr>
          <w:p w14:paraId="613943CC"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85.000,00</w:t>
            </w:r>
          </w:p>
        </w:tc>
        <w:tc>
          <w:tcPr>
            <w:tcW w:w="1491" w:type="dxa"/>
            <w:shd w:val="clear" w:color="000000" w:fill="FFFF00"/>
            <w:vAlign w:val="center"/>
            <w:hideMark/>
          </w:tcPr>
          <w:p w14:paraId="6CEAE124"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84.670,21</w:t>
            </w:r>
          </w:p>
        </w:tc>
        <w:tc>
          <w:tcPr>
            <w:tcW w:w="1096" w:type="dxa"/>
            <w:shd w:val="clear" w:color="000000" w:fill="FFFF00"/>
            <w:noWrap/>
            <w:vAlign w:val="bottom"/>
            <w:hideMark/>
          </w:tcPr>
          <w:p w14:paraId="09CC21D6"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329,79</w:t>
            </w:r>
          </w:p>
        </w:tc>
        <w:tc>
          <w:tcPr>
            <w:tcW w:w="1570" w:type="dxa"/>
            <w:shd w:val="clear" w:color="auto" w:fill="auto"/>
            <w:noWrap/>
            <w:vAlign w:val="bottom"/>
            <w:hideMark/>
          </w:tcPr>
          <w:p w14:paraId="773AB6AD"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99,61%</w:t>
            </w:r>
          </w:p>
        </w:tc>
      </w:tr>
      <w:tr w:rsidR="00D43B20" w:rsidRPr="00D43B20" w14:paraId="30B59B84" w14:textId="77777777" w:rsidTr="00BE7708">
        <w:trPr>
          <w:trHeight w:val="300"/>
        </w:trPr>
        <w:tc>
          <w:tcPr>
            <w:tcW w:w="779" w:type="dxa"/>
            <w:shd w:val="clear" w:color="auto" w:fill="auto"/>
            <w:noWrap/>
            <w:vAlign w:val="center"/>
            <w:hideMark/>
          </w:tcPr>
          <w:p w14:paraId="7DC6AFAD" w14:textId="77777777" w:rsidR="00D43B20" w:rsidRPr="00D43B20" w:rsidRDefault="00D43B20" w:rsidP="00D43B20">
            <w:pPr>
              <w:spacing w:after="0" w:line="240" w:lineRule="auto"/>
              <w:jc w:val="center"/>
              <w:rPr>
                <w:rFonts w:ascii="Times New Roman" w:eastAsia="Times New Roman" w:hAnsi="Times New Roman" w:cs="Times New Roman"/>
                <w:color w:val="000000"/>
                <w:lang w:eastAsia="hr-HR"/>
              </w:rPr>
            </w:pPr>
            <w:r w:rsidRPr="00D43B20">
              <w:rPr>
                <w:rFonts w:ascii="Times New Roman" w:eastAsia="Times New Roman" w:hAnsi="Times New Roman" w:cs="Times New Roman"/>
                <w:color w:val="000000"/>
                <w:lang w:eastAsia="hr-HR"/>
              </w:rPr>
              <w:t>24</w:t>
            </w:r>
          </w:p>
        </w:tc>
        <w:tc>
          <w:tcPr>
            <w:tcW w:w="3576" w:type="dxa"/>
            <w:shd w:val="clear" w:color="auto" w:fill="auto"/>
            <w:vAlign w:val="center"/>
            <w:hideMark/>
          </w:tcPr>
          <w:p w14:paraId="4A4E8778" w14:textId="77777777" w:rsidR="00D43B20" w:rsidRPr="00D43B20" w:rsidRDefault="00D43B20" w:rsidP="00D43B20">
            <w:pPr>
              <w:spacing w:after="0" w:line="240" w:lineRule="auto"/>
              <w:rPr>
                <w:rFonts w:ascii="Times New Roman" w:eastAsia="Times New Roman" w:hAnsi="Times New Roman" w:cs="Times New Roman"/>
                <w:lang w:eastAsia="hr-HR"/>
              </w:rPr>
            </w:pPr>
            <w:r w:rsidRPr="00D43B20">
              <w:rPr>
                <w:rFonts w:ascii="Times New Roman" w:eastAsia="Times New Roman" w:hAnsi="Times New Roman" w:cs="Times New Roman"/>
                <w:lang w:eastAsia="hr-HR"/>
              </w:rPr>
              <w:t>Materijalna prava tajnika</w:t>
            </w:r>
          </w:p>
        </w:tc>
        <w:tc>
          <w:tcPr>
            <w:tcW w:w="1371" w:type="dxa"/>
            <w:shd w:val="clear" w:color="000000" w:fill="FFFF00"/>
            <w:vAlign w:val="center"/>
            <w:hideMark/>
          </w:tcPr>
          <w:p w14:paraId="41AFD7BE"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3.500,00</w:t>
            </w:r>
          </w:p>
        </w:tc>
        <w:tc>
          <w:tcPr>
            <w:tcW w:w="1491" w:type="dxa"/>
            <w:shd w:val="clear" w:color="000000" w:fill="FFFF00"/>
            <w:vAlign w:val="center"/>
            <w:hideMark/>
          </w:tcPr>
          <w:p w14:paraId="11F46300"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3.500,00</w:t>
            </w:r>
          </w:p>
        </w:tc>
        <w:tc>
          <w:tcPr>
            <w:tcW w:w="1096" w:type="dxa"/>
            <w:shd w:val="clear" w:color="000000" w:fill="FFFF00"/>
            <w:noWrap/>
            <w:vAlign w:val="bottom"/>
            <w:hideMark/>
          </w:tcPr>
          <w:p w14:paraId="6786BBB5"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0,00</w:t>
            </w:r>
          </w:p>
        </w:tc>
        <w:tc>
          <w:tcPr>
            <w:tcW w:w="1570" w:type="dxa"/>
            <w:shd w:val="clear" w:color="auto" w:fill="auto"/>
            <w:noWrap/>
            <w:vAlign w:val="bottom"/>
            <w:hideMark/>
          </w:tcPr>
          <w:p w14:paraId="36DBFE40" w14:textId="77777777" w:rsidR="00D43B20" w:rsidRPr="00D43B20" w:rsidRDefault="00D43B20" w:rsidP="00D43B20">
            <w:pPr>
              <w:spacing w:after="0" w:line="240" w:lineRule="auto"/>
              <w:jc w:val="right"/>
              <w:rPr>
                <w:rFonts w:ascii="Times New Roman" w:eastAsia="Times New Roman" w:hAnsi="Times New Roman" w:cs="Times New Roman"/>
                <w:b/>
                <w:bCs/>
                <w:lang w:eastAsia="hr-HR"/>
              </w:rPr>
            </w:pPr>
            <w:r w:rsidRPr="00D43B20">
              <w:rPr>
                <w:rFonts w:ascii="Times New Roman" w:eastAsia="Times New Roman" w:hAnsi="Times New Roman" w:cs="Times New Roman"/>
                <w:b/>
                <w:bCs/>
                <w:lang w:eastAsia="hr-HR"/>
              </w:rPr>
              <w:t>100,00%</w:t>
            </w:r>
          </w:p>
        </w:tc>
      </w:tr>
      <w:tr w:rsidR="00D43B20" w:rsidRPr="00D43B20" w14:paraId="2E96217C" w14:textId="77777777" w:rsidTr="00BE7708">
        <w:trPr>
          <w:trHeight w:val="300"/>
        </w:trPr>
        <w:tc>
          <w:tcPr>
            <w:tcW w:w="779" w:type="dxa"/>
            <w:shd w:val="clear" w:color="000000" w:fill="CCC0DA"/>
            <w:noWrap/>
            <w:vAlign w:val="center"/>
            <w:hideMark/>
          </w:tcPr>
          <w:p w14:paraId="421BEE9F" w14:textId="77777777" w:rsidR="00D43B20" w:rsidRPr="00D43B20" w:rsidRDefault="00D43B20" w:rsidP="00D43B20">
            <w:pPr>
              <w:spacing w:after="0" w:line="240" w:lineRule="auto"/>
              <w:jc w:val="center"/>
              <w:rPr>
                <w:rFonts w:ascii="Times New Roman" w:eastAsia="Times New Roman" w:hAnsi="Times New Roman" w:cs="Times New Roman"/>
                <w:color w:val="FF0000"/>
                <w:lang w:eastAsia="hr-HR"/>
              </w:rPr>
            </w:pPr>
            <w:r w:rsidRPr="00D43B20">
              <w:rPr>
                <w:rFonts w:ascii="Times New Roman" w:eastAsia="Times New Roman" w:hAnsi="Times New Roman" w:cs="Times New Roman"/>
                <w:color w:val="FF0000"/>
                <w:lang w:eastAsia="hr-HR"/>
              </w:rPr>
              <w:t> </w:t>
            </w:r>
          </w:p>
        </w:tc>
        <w:tc>
          <w:tcPr>
            <w:tcW w:w="3576" w:type="dxa"/>
            <w:shd w:val="clear" w:color="000000" w:fill="CCC0DA"/>
            <w:noWrap/>
            <w:vAlign w:val="center"/>
            <w:hideMark/>
          </w:tcPr>
          <w:p w14:paraId="449E112B" w14:textId="77777777" w:rsidR="00D43B20" w:rsidRPr="00D43B20" w:rsidRDefault="00D43B20" w:rsidP="00D43B20">
            <w:pPr>
              <w:spacing w:after="0" w:line="240" w:lineRule="auto"/>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UKUPNO;</w:t>
            </w:r>
          </w:p>
        </w:tc>
        <w:tc>
          <w:tcPr>
            <w:tcW w:w="1371" w:type="dxa"/>
            <w:shd w:val="clear" w:color="000000" w:fill="CCC0DA"/>
            <w:noWrap/>
            <w:vAlign w:val="center"/>
            <w:hideMark/>
          </w:tcPr>
          <w:p w14:paraId="7F057C6E"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3.603.500,00</w:t>
            </w:r>
          </w:p>
        </w:tc>
        <w:tc>
          <w:tcPr>
            <w:tcW w:w="1491" w:type="dxa"/>
            <w:shd w:val="clear" w:color="000000" w:fill="CCC0DA"/>
            <w:noWrap/>
            <w:vAlign w:val="center"/>
            <w:hideMark/>
          </w:tcPr>
          <w:p w14:paraId="108371B0"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3.602.170,21</w:t>
            </w:r>
          </w:p>
        </w:tc>
        <w:tc>
          <w:tcPr>
            <w:tcW w:w="1096" w:type="dxa"/>
            <w:shd w:val="clear" w:color="000000" w:fill="CCC0DA"/>
            <w:noWrap/>
            <w:vAlign w:val="bottom"/>
            <w:hideMark/>
          </w:tcPr>
          <w:p w14:paraId="1DAD2BCE" w14:textId="77777777" w:rsidR="00D43B20" w:rsidRPr="00D43B20" w:rsidRDefault="00D43B20" w:rsidP="00D43B20">
            <w:pPr>
              <w:spacing w:after="0" w:line="240" w:lineRule="auto"/>
              <w:jc w:val="right"/>
              <w:rPr>
                <w:rFonts w:ascii="Times New Roman" w:eastAsia="Times New Roman" w:hAnsi="Times New Roman" w:cs="Times New Roman"/>
                <w:b/>
                <w:bCs/>
                <w:color w:val="FF0000"/>
                <w:lang w:eastAsia="hr-HR"/>
              </w:rPr>
            </w:pPr>
            <w:r w:rsidRPr="00D43B20">
              <w:rPr>
                <w:rFonts w:ascii="Times New Roman" w:eastAsia="Times New Roman" w:hAnsi="Times New Roman" w:cs="Times New Roman"/>
                <w:b/>
                <w:bCs/>
                <w:color w:val="FF0000"/>
                <w:lang w:eastAsia="hr-HR"/>
              </w:rPr>
              <w:t>1.329,79</w:t>
            </w:r>
          </w:p>
        </w:tc>
        <w:tc>
          <w:tcPr>
            <w:tcW w:w="1570" w:type="dxa"/>
            <w:shd w:val="clear" w:color="000000" w:fill="CCC0DA"/>
            <w:noWrap/>
            <w:vAlign w:val="bottom"/>
            <w:hideMark/>
          </w:tcPr>
          <w:p w14:paraId="17764086" w14:textId="77777777" w:rsidR="00D43B20" w:rsidRPr="00D43B20" w:rsidRDefault="00D43B20" w:rsidP="00D43B20">
            <w:pPr>
              <w:spacing w:after="0" w:line="240" w:lineRule="auto"/>
              <w:jc w:val="right"/>
              <w:rPr>
                <w:rFonts w:ascii="Times New Roman" w:eastAsia="Times New Roman" w:hAnsi="Times New Roman" w:cs="Times New Roman"/>
                <w:b/>
                <w:bCs/>
                <w:i/>
                <w:iCs/>
                <w:color w:val="FF0000"/>
                <w:lang w:eastAsia="hr-HR"/>
              </w:rPr>
            </w:pPr>
            <w:r w:rsidRPr="00D43B20">
              <w:rPr>
                <w:rFonts w:ascii="Times New Roman" w:eastAsia="Times New Roman" w:hAnsi="Times New Roman" w:cs="Times New Roman"/>
                <w:b/>
                <w:bCs/>
                <w:i/>
                <w:iCs/>
                <w:color w:val="FF0000"/>
                <w:lang w:eastAsia="hr-HR"/>
              </w:rPr>
              <w:t>99,96%</w:t>
            </w:r>
          </w:p>
        </w:tc>
      </w:tr>
    </w:tbl>
    <w:p w14:paraId="508F4C7E" w14:textId="77777777" w:rsidR="00BE7708" w:rsidRDefault="00BE7708" w:rsidP="00BA5A74">
      <w:pPr>
        <w:pStyle w:val="Odlomakpopisa"/>
        <w:widowControl w:val="0"/>
        <w:tabs>
          <w:tab w:val="left" w:pos="0"/>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24764B54" w14:textId="77777777" w:rsidR="00D43B20" w:rsidRPr="005E5F6A" w:rsidRDefault="00D43B20" w:rsidP="00BA5A74">
      <w:pPr>
        <w:pStyle w:val="Odlomakpopisa"/>
        <w:widowControl w:val="0"/>
        <w:tabs>
          <w:tab w:val="left" w:pos="0"/>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u w:val="single"/>
        </w:rPr>
      </w:pPr>
      <w:r w:rsidRPr="00D43B20">
        <w:rPr>
          <w:rFonts w:ascii="Times New Roman" w:hAnsi="Times New Roman" w:cs="Times New Roman"/>
          <w:b/>
          <w:sz w:val="24"/>
          <w:szCs w:val="24"/>
        </w:rPr>
        <w:lastRenderedPageBreak/>
        <w:t>Predstavnicima sportskih klubova</w:t>
      </w:r>
      <w:r w:rsidRPr="00D43B20">
        <w:rPr>
          <w:rFonts w:ascii="Times New Roman" w:hAnsi="Times New Roman" w:cs="Times New Roman"/>
          <w:bCs/>
          <w:sz w:val="24"/>
          <w:szCs w:val="24"/>
        </w:rPr>
        <w:t xml:space="preserve">, članovima Sportske zajednice grada Metkovića koja u svom radu imaju mlađe uzrasne kategorije, </w:t>
      </w:r>
      <w:r w:rsidRPr="00D43B20">
        <w:rPr>
          <w:rFonts w:ascii="Times New Roman" w:hAnsi="Times New Roman" w:cs="Times New Roman"/>
          <w:b/>
          <w:sz w:val="24"/>
          <w:szCs w:val="24"/>
        </w:rPr>
        <w:t xml:space="preserve">dana 09. prosinca 2022. g. je </w:t>
      </w:r>
      <w:r w:rsidRPr="005E5F6A">
        <w:rPr>
          <w:rFonts w:ascii="Times New Roman" w:hAnsi="Times New Roman" w:cs="Times New Roman"/>
          <w:b/>
          <w:sz w:val="24"/>
          <w:szCs w:val="24"/>
          <w:u w:val="single"/>
        </w:rPr>
        <w:t>uručena sportska oprema i pomagala u ukupnom iznosu od 40.000,00 kn.</w:t>
      </w:r>
    </w:p>
    <w:p w14:paraId="693488EA" w14:textId="77777777" w:rsidR="00D43B20" w:rsidRP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1F756A14" w14:textId="77777777" w:rsidR="00D43B20" w:rsidRP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D43B20">
        <w:rPr>
          <w:rFonts w:ascii="Times New Roman" w:hAnsi="Times New Roman" w:cs="Times New Roman"/>
          <w:bCs/>
          <w:sz w:val="24"/>
          <w:szCs w:val="24"/>
        </w:rPr>
        <w:t>Novu opremu i pomagala uručili su im gradonačelnik Metkovića Dalibor Milan i predstavnici Sportske zajednice Grada Metkovića, predsjednik Ante Zovko i tajnik Mladen Jakić.</w:t>
      </w:r>
    </w:p>
    <w:p w14:paraId="76733869" w14:textId="77777777" w:rsidR="00D43B20" w:rsidRP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3D48085C" w14:textId="77777777" w:rsidR="00D43B20" w:rsidRP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
          <w:sz w:val="24"/>
          <w:szCs w:val="24"/>
          <w:u w:val="single"/>
        </w:rPr>
        <w:t>Riječ je o sredstvima Zagrebačke banke</w:t>
      </w:r>
      <w:r w:rsidRPr="00D43B20">
        <w:rPr>
          <w:rFonts w:ascii="Times New Roman" w:hAnsi="Times New Roman" w:cs="Times New Roman"/>
          <w:b/>
          <w:sz w:val="24"/>
          <w:szCs w:val="24"/>
        </w:rPr>
        <w:t xml:space="preserve"> s kojom je Grad Metković potpisao Ugovor o donaciji, a izvršitelj programa je Sportska zajednica grada Metkovića, koja je raspodijelila iznos po klubovima članicama te kupila opremu i pomagala.</w:t>
      </w:r>
      <w:r w:rsidRPr="00D43B20">
        <w:rPr>
          <w:rFonts w:ascii="Times New Roman" w:hAnsi="Times New Roman" w:cs="Times New Roman"/>
          <w:bCs/>
          <w:sz w:val="24"/>
          <w:szCs w:val="24"/>
        </w:rPr>
        <w:t xml:space="preserve"> Nove lopte, štapove za treninge, dresove, jakne, torbe i ostale rekvizite tako su večeras dobili: Rukometni klub Metković – Mehanika, Ženski rukometni klub Metković, Rukometni klub Jerkovac, Rukometna akademija Jerkovac, Nogometni klub Neretva, Ženski nogometni klub Neretva, Omladinski nogometni klub Metković, Veslački klub Neretvanski gusar, Karate klub Metković, Karate klub Knez Domagoj, Biciklistički klub Metković i Teniski klub Metković.</w:t>
      </w:r>
    </w:p>
    <w:p w14:paraId="0F7580C6" w14:textId="77777777" w:rsidR="005E5519" w:rsidRP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D43B20">
        <w:rPr>
          <w:rFonts w:ascii="Times New Roman" w:hAnsi="Times New Roman" w:cs="Times New Roman"/>
          <w:bCs/>
          <w:sz w:val="24"/>
          <w:szCs w:val="24"/>
        </w:rPr>
        <w:t>Kako je istaknuo gradonačelnik Milan, ali i predsjednici Sportske zajednice grada Metkovića, dodjelom nove sportske opreme i pomagala želi se staviti naglasak na važnost rada s djecom u klubovima te općenito, potaknuti djecu na bavljenje sportom jer djeca su temelj razvoja udruga, sporta te u konačnici društva.</w:t>
      </w:r>
    </w:p>
    <w:p w14:paraId="29D9ED1E" w14:textId="77777777" w:rsidR="00012E38" w:rsidRDefault="00012E38"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286A72CA" w14:textId="77777777" w:rsidR="00D43B20" w:rsidRP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D43B20">
        <w:rPr>
          <w:rFonts w:ascii="Times New Roman" w:hAnsi="Times New Roman" w:cs="Times New Roman"/>
          <w:b/>
          <w:sz w:val="24"/>
          <w:szCs w:val="24"/>
        </w:rPr>
        <w:t xml:space="preserve">K100165 - PROJEKT OBNOVE PARKETA I UGRADNJA OBLOGE U GRADSKOJ DVORANI - Gradu Metkoviću odobreno je 310.400,00 kn od strane Ministarstva turizma i sporta za projekt obnove postojećeg parketa i ugradnju obloge u Gradskoj sportskoj dvorani. </w:t>
      </w:r>
      <w:r w:rsidRPr="00D43B20">
        <w:rPr>
          <w:rFonts w:ascii="Times New Roman" w:hAnsi="Times New Roman" w:cs="Times New Roman"/>
          <w:bCs/>
          <w:sz w:val="24"/>
          <w:szCs w:val="24"/>
        </w:rPr>
        <w:t xml:space="preserve">Sredstva su odobrena temeljem Natječaja za sufinanciranje izgradnje, građevinskog zahvata i opremanja sportskih građevina u 2022. godini.  Ukupan iznos investicije je </w:t>
      </w:r>
      <w:r w:rsidR="00836D32" w:rsidRPr="00836D32">
        <w:rPr>
          <w:rFonts w:ascii="Times New Roman" w:hAnsi="Times New Roman" w:cs="Times New Roman"/>
          <w:bCs/>
          <w:sz w:val="24"/>
          <w:szCs w:val="24"/>
        </w:rPr>
        <w:t xml:space="preserve">484.618,98 </w:t>
      </w:r>
      <w:r w:rsidRPr="00D43B20">
        <w:rPr>
          <w:rFonts w:ascii="Times New Roman" w:hAnsi="Times New Roman" w:cs="Times New Roman"/>
          <w:bCs/>
          <w:sz w:val="24"/>
          <w:szCs w:val="24"/>
        </w:rPr>
        <w:t xml:space="preserve">kn, a Grad Metković će iz svog Proračuna sufinancirati iznos od </w:t>
      </w:r>
      <w:r w:rsidR="00836D32">
        <w:rPr>
          <w:rFonts w:ascii="Times New Roman" w:hAnsi="Times New Roman" w:cs="Times New Roman"/>
          <w:bCs/>
          <w:sz w:val="24"/>
          <w:szCs w:val="24"/>
        </w:rPr>
        <w:t>174.218,98</w:t>
      </w:r>
      <w:r w:rsidRPr="00D43B20">
        <w:rPr>
          <w:rFonts w:ascii="Times New Roman" w:hAnsi="Times New Roman" w:cs="Times New Roman"/>
          <w:bCs/>
          <w:sz w:val="24"/>
          <w:szCs w:val="24"/>
        </w:rPr>
        <w:t xml:space="preserve"> kn u 2023. godini. Radovi obuhvaćaju temeljito brušenje parketa u tri faze, izvlačenje linija sportskih terena za rukomet, košarku i odbojku, nanošenje odgovarajućih slojeva laka te ugradnju antibakterijske zaštitne gumene obloge na zidove kojom će se spriječiti mogućnost ozljeda svih korisnika Gradske sportske dvorane.</w:t>
      </w:r>
    </w:p>
    <w:p w14:paraId="16C26F86" w14:textId="77777777" w:rsid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D43B20">
        <w:rPr>
          <w:rFonts w:ascii="Times New Roman" w:hAnsi="Times New Roman" w:cs="Times New Roman"/>
          <w:b/>
          <w:sz w:val="24"/>
          <w:szCs w:val="24"/>
        </w:rPr>
        <w:t>I ovaj projekt nastavak je ulaganja u sportsku infrastrukturu na području Grada Metkovića, čime se žele osigurati što kvalitetniji uvjeti za treniranje sportaša te potaknuti što veći broj djece i mladih na bavljenje sportom.</w:t>
      </w:r>
    </w:p>
    <w:p w14:paraId="3C3D2DBD" w14:textId="77777777" w:rsid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12107F22" w14:textId="77777777" w:rsidR="00D43B20" w:rsidRPr="00D43B20" w:rsidRDefault="00D43B2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Projekt se u cijelosti realizirao početkom 2023. godine i bit će prikazan u Polugodišnjem izvještaju o izvršenju Proračuna za 2023. godinu. </w:t>
      </w:r>
    </w:p>
    <w:p w14:paraId="1DE9FC2B" w14:textId="77777777" w:rsidR="00012E38" w:rsidRDefault="00000000"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hyperlink r:id="rId12" w:history="1">
        <w:r w:rsidR="00836D32" w:rsidRPr="00891E6E">
          <w:rPr>
            <w:rStyle w:val="Hiperveza"/>
            <w:rFonts w:ascii="Times New Roman" w:hAnsi="Times New Roman" w:cs="Times New Roman"/>
            <w:bCs/>
            <w:sz w:val="24"/>
            <w:szCs w:val="24"/>
          </w:rPr>
          <w:t>https://gradonacelnik.hr/vijesti/metkovic-sportska-dvorana-dobila-novi-parket-i-gumene-zidne-obloge/</w:t>
        </w:r>
      </w:hyperlink>
    </w:p>
    <w:p w14:paraId="347BB5AB" w14:textId="77777777" w:rsidR="00836D32" w:rsidRDefault="00836D32"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08F535DE" w14:textId="77777777" w:rsid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1013 PROGRAM JAVNIH POTREBA U SOCIJALNOJ SKRBI</w:t>
      </w:r>
      <w:r>
        <w:rPr>
          <w:rFonts w:ascii="Times New Roman" w:hAnsi="Times New Roman" w:cs="Times New Roman"/>
          <w:b/>
          <w:sz w:val="24"/>
          <w:szCs w:val="24"/>
        </w:rPr>
        <w:t xml:space="preserve"> (Izvršenje je 2.599.239,44 kn/65,16%)</w:t>
      </w:r>
    </w:p>
    <w:p w14:paraId="422049D5" w14:textId="77777777" w:rsid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6BBD5574"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Programom se osiguravaju i ostvaruju mjere i aktivnosti namijenjene socijalno ugroženim osobama, kao i osobama s nepovoljnim osobnim ili obiteljskim okolnostima, s ciljem unapređenja kvalitete života i osnaživanja korisnika u samostalnom zadovoljavanju osnovnih životnih potreba te njihovog aktivnog uključivanja u društvo, kroz prevenciju, pomoć u zadovoljavanju osnovnih životnih potreba i podršku pojedincu, obitelji i skupinama. Državnim mjerama socijalne skrbi, obuhvaćen je velik broj korisnika, odnosno socijalno ugroženih. Grad Metković je svojim proračunom osigurao sredstva za zakonom utvrđena prava, ali i sredstva za ostvarivanje drugih vrsta pomoći. Cilj programa je sagledavanje potreba, te vrsta i oblika pomoći osobama u stanju socijalne potrebe na području Grada Metkovića te realizaciju istih kroz programe i aktivnosti iz područja socijalne skrbi.</w:t>
      </w:r>
    </w:p>
    <w:p w14:paraId="5984449E" w14:textId="77777777" w:rsidR="005E5F6A" w:rsidRPr="005E5F6A" w:rsidRDefault="005E5F6A" w:rsidP="005E5F6A">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2493671" w14:textId="77777777" w:rsidR="005E5F6A" w:rsidRPr="005E5F6A" w:rsidRDefault="005E5F6A" w:rsidP="00E10192">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lastRenderedPageBreak/>
        <w:t>Program obuhvaća mjere i aktivnosti iz područja socijalne skrbi kroz ostvarivanje programa ustanova, udruga i dr. koji teže poboljšanju kakvoće života općenito ili proširuju oblike i vrste odgovora na pozive ugroženih, marginaliziranih i osjetljivih dijelova stanovništva, na čije potrebe objektivno ne mogu odgovoriti samo obitelji i institucije. Grad sufinancira rad udruga iz socijalne, zdravstvene, humanitarne djelatnosti i udruge hrvatskih branitelja.</w:t>
      </w:r>
    </w:p>
    <w:p w14:paraId="0DBA6D1D"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43F89FC4" w14:textId="77777777" w:rsid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 xml:space="preserve">U okviru programa se provode mjere i aktivnosti socijalne skrbi s ciljem sprječavanja i ublažavanja posljedica stambene, socijalne i zdravstvene ugroženosti osoba s minimalnim ili nedostatnim primanjima i skromnim državnim potporama koje dobivaju za sebe i obitelj. Nadalje, mjerama se nastoji unaprijediti kvaliteta života starijih osoba, invalida i osoba s posebnim potrebama, zaštita i očuvanje njihova zdravlja te se daju potpore udrugama iz djelatnosti socijalne skrbi. U provedbi tih aktivnosti i intervencija nastavlja se suradnja sa Centrom za socijalnu skrb Metković, Dubrovačko-neretvanskom županijom i udrugama. </w:t>
      </w:r>
    </w:p>
    <w:p w14:paraId="3415FED1" w14:textId="77777777" w:rsid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4ADD5EE2"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POKAZATELJ USPJEŠNOSTI:</w:t>
      </w:r>
      <w:r w:rsidRPr="005E5F6A">
        <w:rPr>
          <w:rFonts w:ascii="Times New Roman" w:hAnsi="Times New Roman" w:cs="Times New Roman"/>
          <w:b/>
          <w:sz w:val="24"/>
          <w:szCs w:val="24"/>
        </w:rPr>
        <w:tab/>
        <w:t>Pokazatelji uspješnosti su podaci o osobama uključenih u programe, broj dodijeljenih novčanih pomoći građanima koji ostvaruju pravo, broj udruga čiji su programi sufinanciraju, te broj korisnika.</w:t>
      </w:r>
    </w:p>
    <w:p w14:paraId="298DDE77" w14:textId="77777777" w:rsid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429C5751"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Program se provodi kroz sedam aktivnosti a to su:</w:t>
      </w:r>
    </w:p>
    <w:p w14:paraId="02CEA156"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p>
    <w:p w14:paraId="4C100ABA"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Socijalna skrb o nezaposlenima</w:t>
      </w:r>
      <w:r w:rsidRPr="005E5F6A">
        <w:rPr>
          <w:rFonts w:ascii="Times New Roman" w:hAnsi="Times New Roman" w:cs="Times New Roman"/>
          <w:bCs/>
          <w:i/>
          <w:iCs/>
          <w:sz w:val="24"/>
          <w:szCs w:val="24"/>
        </w:rPr>
        <w:tab/>
      </w:r>
    </w:p>
    <w:p w14:paraId="1E785B0A"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Gradsko društvo Crvenog križa Metković</w:t>
      </w:r>
      <w:r w:rsidRPr="005E5F6A">
        <w:rPr>
          <w:rFonts w:ascii="Times New Roman" w:hAnsi="Times New Roman" w:cs="Times New Roman"/>
          <w:bCs/>
          <w:i/>
          <w:iCs/>
          <w:sz w:val="24"/>
          <w:szCs w:val="24"/>
        </w:rPr>
        <w:tab/>
      </w:r>
    </w:p>
    <w:p w14:paraId="0A495478"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Naknada troškova stanovanja</w:t>
      </w:r>
      <w:r w:rsidRPr="005E5F6A">
        <w:rPr>
          <w:rFonts w:ascii="Times New Roman" w:hAnsi="Times New Roman" w:cs="Times New Roman"/>
          <w:bCs/>
          <w:i/>
          <w:iCs/>
          <w:sz w:val="24"/>
          <w:szCs w:val="24"/>
        </w:rPr>
        <w:tab/>
      </w:r>
    </w:p>
    <w:p w14:paraId="3A3A3E29"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Potpore korisnicima kroz Program javnih potreba u socijalnoj skrbi</w:t>
      </w:r>
      <w:r w:rsidRPr="005E5F6A">
        <w:rPr>
          <w:rFonts w:ascii="Times New Roman" w:hAnsi="Times New Roman" w:cs="Times New Roman"/>
          <w:bCs/>
          <w:i/>
          <w:iCs/>
          <w:sz w:val="24"/>
          <w:szCs w:val="24"/>
        </w:rPr>
        <w:tab/>
      </w:r>
    </w:p>
    <w:p w14:paraId="676F7812"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Jednokratni umirovljenički dodatak</w:t>
      </w:r>
      <w:r w:rsidRPr="005E5F6A">
        <w:rPr>
          <w:rFonts w:ascii="Times New Roman" w:hAnsi="Times New Roman" w:cs="Times New Roman"/>
          <w:bCs/>
          <w:i/>
          <w:iCs/>
          <w:sz w:val="24"/>
          <w:szCs w:val="24"/>
        </w:rPr>
        <w:tab/>
      </w:r>
    </w:p>
    <w:p w14:paraId="3A5E27D3"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"Zaželi i ostvari 2"</w:t>
      </w:r>
      <w:r w:rsidRPr="005E5F6A">
        <w:rPr>
          <w:rFonts w:ascii="Times New Roman" w:hAnsi="Times New Roman" w:cs="Times New Roman"/>
          <w:bCs/>
          <w:i/>
          <w:iCs/>
          <w:sz w:val="24"/>
          <w:szCs w:val="24"/>
        </w:rPr>
        <w:tab/>
      </w:r>
    </w:p>
    <w:p w14:paraId="492AA8F6"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"D-</w:t>
      </w:r>
      <w:proofErr w:type="spellStart"/>
      <w:r w:rsidRPr="005E5F6A">
        <w:rPr>
          <w:rFonts w:ascii="Times New Roman" w:hAnsi="Times New Roman" w:cs="Times New Roman"/>
          <w:bCs/>
          <w:i/>
          <w:iCs/>
          <w:sz w:val="24"/>
          <w:szCs w:val="24"/>
        </w:rPr>
        <w:t>rural</w:t>
      </w:r>
      <w:proofErr w:type="spellEnd"/>
      <w:r w:rsidRPr="005E5F6A">
        <w:rPr>
          <w:rFonts w:ascii="Times New Roman" w:hAnsi="Times New Roman" w:cs="Times New Roman"/>
          <w:bCs/>
          <w:i/>
          <w:iCs/>
          <w:sz w:val="24"/>
          <w:szCs w:val="24"/>
        </w:rPr>
        <w:t>"-inovativna ICT rješenja</w:t>
      </w:r>
      <w:r w:rsidRPr="005E5F6A">
        <w:rPr>
          <w:rFonts w:ascii="Times New Roman" w:hAnsi="Times New Roman" w:cs="Times New Roman"/>
          <w:bCs/>
          <w:i/>
          <w:iCs/>
          <w:sz w:val="24"/>
          <w:szCs w:val="24"/>
        </w:rPr>
        <w:tab/>
      </w:r>
    </w:p>
    <w:p w14:paraId="04A0C102" w14:textId="77777777" w:rsidR="005E5F6A" w:rsidRPr="005E5F6A" w:rsidRDefault="005E5F6A"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261922D3" w14:textId="77777777" w:rsidR="005E5519" w:rsidRDefault="005E5519" w:rsidP="00BA5A74">
      <w:pPr>
        <w:pStyle w:val="Odlomakpopisa"/>
        <w:widowControl w:val="0"/>
        <w:numPr>
          <w:ilvl w:val="0"/>
          <w:numId w:val="16"/>
        </w:numPr>
        <w:tabs>
          <w:tab w:val="left" w:pos="90"/>
          <w:tab w:val="left" w:pos="1198"/>
          <w:tab w:val="right" w:pos="6870"/>
          <w:tab w:val="right" w:pos="8678"/>
          <w:tab w:val="right" w:pos="10500"/>
        </w:tabs>
        <w:autoSpaceDE w:val="0"/>
        <w:autoSpaceDN w:val="0"/>
        <w:adjustRightInd w:val="0"/>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Aktivnost A100356 – Jednokratni umirovljenički dodatak – izvršenje je </w:t>
      </w:r>
      <w:r w:rsidR="00904AFB">
        <w:rPr>
          <w:rFonts w:ascii="Times New Roman" w:hAnsi="Times New Roman" w:cs="Times New Roman"/>
          <w:b/>
          <w:sz w:val="24"/>
          <w:szCs w:val="24"/>
        </w:rPr>
        <w:t>484.500,00</w:t>
      </w:r>
      <w:r>
        <w:rPr>
          <w:rFonts w:ascii="Times New Roman" w:hAnsi="Times New Roman" w:cs="Times New Roman"/>
          <w:b/>
          <w:sz w:val="24"/>
          <w:szCs w:val="24"/>
        </w:rPr>
        <w:t xml:space="preserve"> kuna (</w:t>
      </w:r>
      <w:r w:rsidR="00904AFB">
        <w:rPr>
          <w:rFonts w:ascii="Times New Roman" w:hAnsi="Times New Roman" w:cs="Times New Roman"/>
          <w:b/>
          <w:sz w:val="24"/>
          <w:szCs w:val="24"/>
        </w:rPr>
        <w:t>96,51</w:t>
      </w:r>
      <w:r>
        <w:rPr>
          <w:rFonts w:ascii="Times New Roman" w:hAnsi="Times New Roman" w:cs="Times New Roman"/>
          <w:b/>
          <w:sz w:val="24"/>
          <w:szCs w:val="24"/>
        </w:rPr>
        <w:t xml:space="preserve">%) i odnosi se na isplatu </w:t>
      </w:r>
      <w:proofErr w:type="spellStart"/>
      <w:r>
        <w:rPr>
          <w:rFonts w:ascii="Times New Roman" w:hAnsi="Times New Roman" w:cs="Times New Roman"/>
          <w:b/>
          <w:sz w:val="24"/>
          <w:szCs w:val="24"/>
        </w:rPr>
        <w:t>uskrsnica</w:t>
      </w:r>
      <w:proofErr w:type="spellEnd"/>
      <w:r w:rsidR="00904AFB">
        <w:rPr>
          <w:rFonts w:ascii="Times New Roman" w:hAnsi="Times New Roman" w:cs="Times New Roman"/>
          <w:b/>
          <w:sz w:val="24"/>
          <w:szCs w:val="24"/>
        </w:rPr>
        <w:t xml:space="preserve"> i božićnica </w:t>
      </w:r>
      <w:proofErr w:type="spellStart"/>
      <w:r w:rsidR="00904AFB">
        <w:rPr>
          <w:rFonts w:ascii="Times New Roman" w:hAnsi="Times New Roman" w:cs="Times New Roman"/>
          <w:b/>
          <w:sz w:val="24"/>
          <w:szCs w:val="24"/>
        </w:rPr>
        <w:t>metkovskim</w:t>
      </w:r>
      <w:proofErr w:type="spellEnd"/>
      <w:r w:rsidR="00904AFB">
        <w:rPr>
          <w:rFonts w:ascii="Times New Roman" w:hAnsi="Times New Roman" w:cs="Times New Roman"/>
          <w:b/>
          <w:sz w:val="24"/>
          <w:szCs w:val="24"/>
        </w:rPr>
        <w:t xml:space="preserve"> umirovljenicima.</w:t>
      </w:r>
    </w:p>
    <w:p w14:paraId="2D59BBDD" w14:textId="77777777" w:rsidR="005E5519" w:rsidRDefault="005E5519"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6688E480" w14:textId="77777777" w:rsidR="004E155E" w:rsidRPr="004E155E" w:rsidRDefault="004E155E"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 xml:space="preserve">Na temelju članka 48. Zakona o lokalnoj i područnoj (regionalnoj) samoupravi (NN 33/01, 60/01, 129/05, 109/07, 125/08, 36/09, 150/11, 144/12, 19/13, 137/15, 123/17, 98/19 i 144/20) i čl. 55. Statuta  Grada Metkovića („Neretvanski glasnik“ br. 1/2021) i točke II. </w:t>
      </w:r>
      <w:proofErr w:type="spellStart"/>
      <w:r w:rsidRPr="004E155E">
        <w:rPr>
          <w:rFonts w:ascii="Times New Roman" w:hAnsi="Times New Roman" w:cs="Times New Roman"/>
          <w:bCs/>
          <w:sz w:val="24"/>
          <w:szCs w:val="24"/>
        </w:rPr>
        <w:t>podtočke</w:t>
      </w:r>
      <w:proofErr w:type="spellEnd"/>
      <w:r w:rsidRPr="004E155E">
        <w:rPr>
          <w:rFonts w:ascii="Times New Roman" w:hAnsi="Times New Roman" w:cs="Times New Roman"/>
          <w:bCs/>
          <w:sz w:val="24"/>
          <w:szCs w:val="24"/>
        </w:rPr>
        <w:t xml:space="preserve"> 4. Programa javnih potreba u socijalnoj skrbi Grada Metkovića za 2022. godinu („Neretvanski glasnik“ br. 8/21) Gradonačelnik Grada Metkovića 14. ožujka 2022. godine je donio Odluku o isplati </w:t>
      </w:r>
      <w:proofErr w:type="spellStart"/>
      <w:r w:rsidRPr="004E155E">
        <w:rPr>
          <w:rFonts w:ascii="Times New Roman" w:hAnsi="Times New Roman" w:cs="Times New Roman"/>
          <w:bCs/>
          <w:sz w:val="24"/>
          <w:szCs w:val="24"/>
        </w:rPr>
        <w:t>uskrsnice</w:t>
      </w:r>
      <w:proofErr w:type="spellEnd"/>
      <w:r w:rsidRPr="004E155E">
        <w:rPr>
          <w:rFonts w:ascii="Times New Roman" w:hAnsi="Times New Roman" w:cs="Times New Roman"/>
          <w:bCs/>
          <w:sz w:val="24"/>
          <w:szCs w:val="24"/>
        </w:rPr>
        <w:t xml:space="preserve"> (jednokratnog umirovljeničkog dodatka) umirovljenicima te zadužio Jedinstveni upravni odjel, Odsjek za proračun, računovodstvo i financije organizirati i ugovoriti isplatu </w:t>
      </w:r>
      <w:proofErr w:type="spellStart"/>
      <w:r w:rsidRPr="004E155E">
        <w:rPr>
          <w:rFonts w:ascii="Times New Roman" w:hAnsi="Times New Roman" w:cs="Times New Roman"/>
          <w:bCs/>
          <w:sz w:val="24"/>
          <w:szCs w:val="24"/>
        </w:rPr>
        <w:t>uskrsnica</w:t>
      </w:r>
      <w:proofErr w:type="spellEnd"/>
      <w:r w:rsidRPr="004E155E">
        <w:rPr>
          <w:rFonts w:ascii="Times New Roman" w:hAnsi="Times New Roman" w:cs="Times New Roman"/>
          <w:bCs/>
          <w:sz w:val="24"/>
          <w:szCs w:val="24"/>
        </w:rPr>
        <w:t xml:space="preserve"> putem kurirske službe.</w:t>
      </w:r>
    </w:p>
    <w:p w14:paraId="2CB2ECD3" w14:textId="77777777" w:rsidR="004E155E" w:rsidRPr="004E155E" w:rsidRDefault="004E155E"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67342AD3" w14:textId="77777777" w:rsidR="004E155E" w:rsidRPr="004E155E" w:rsidRDefault="004E155E"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Nakon razmatranja, a uzimajući u obzir cjelokupnu epidemiološku situaciju,  odlučeno je da se potrebni podatci zatraže službenim putem od Hrvatskog zavoda za mirovinsko osiguranje, te se na taj način zaštiti najranjivija skupina građana. Dakle, umirovljenici nisu podnosili zahtjev.</w:t>
      </w:r>
    </w:p>
    <w:p w14:paraId="575BC821" w14:textId="77777777" w:rsidR="004E155E" w:rsidRPr="004E155E" w:rsidRDefault="004E155E"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77196DE8" w14:textId="77777777" w:rsidR="004E155E" w:rsidRPr="004E155E" w:rsidRDefault="004E155E"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 xml:space="preserve">Putem službene web stranice obavijestili smo naše umirovljenike – korisnike mirovina do 2.200,00 kuna, kako im njihova </w:t>
      </w:r>
      <w:proofErr w:type="spellStart"/>
      <w:r w:rsidRPr="004E155E">
        <w:rPr>
          <w:rFonts w:ascii="Times New Roman" w:hAnsi="Times New Roman" w:cs="Times New Roman"/>
          <w:bCs/>
          <w:sz w:val="24"/>
          <w:szCs w:val="24"/>
        </w:rPr>
        <w:t>uskrsnica</w:t>
      </w:r>
      <w:proofErr w:type="spellEnd"/>
      <w:r w:rsidRPr="004E155E">
        <w:rPr>
          <w:rFonts w:ascii="Times New Roman" w:hAnsi="Times New Roman" w:cs="Times New Roman"/>
          <w:bCs/>
          <w:sz w:val="24"/>
          <w:szCs w:val="24"/>
        </w:rPr>
        <w:t xml:space="preserve"> stiže na kućni prag u periodu od 01. travnja do 15. travnja 2022. godine,  uručena od strane HP-Hrvatska pošta d.d. s kojom je Grad sklopio ugovor o poslovnoj suradnji. Na taj način nastojali smo maksimalno smanjiti nepotrebno izlaganje riziku za sve naše starije.</w:t>
      </w:r>
    </w:p>
    <w:p w14:paraId="259A47E8" w14:textId="77777777" w:rsidR="004E155E" w:rsidRPr="004E155E" w:rsidRDefault="004E155E" w:rsidP="00BA5A7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2AC5550B" w14:textId="77777777" w:rsidR="00904AFB" w:rsidRDefault="004E155E" w:rsidP="009B65B7">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4E155E">
        <w:rPr>
          <w:rFonts w:ascii="Times New Roman" w:hAnsi="Times New Roman" w:cs="Times New Roman"/>
          <w:b/>
          <w:sz w:val="24"/>
          <w:szCs w:val="24"/>
        </w:rPr>
        <w:t xml:space="preserve">Ukupno 1.121 umirovljenik je ostvario pravo na isplatu jednokratnog umirovljeničkog dodatka </w:t>
      </w:r>
      <w:r w:rsidRPr="004E155E">
        <w:rPr>
          <w:rFonts w:ascii="Times New Roman" w:hAnsi="Times New Roman" w:cs="Times New Roman"/>
          <w:b/>
          <w:sz w:val="24"/>
          <w:szCs w:val="24"/>
        </w:rPr>
        <w:lastRenderedPageBreak/>
        <w:t xml:space="preserve">– </w:t>
      </w:r>
      <w:proofErr w:type="spellStart"/>
      <w:r w:rsidRPr="004E155E">
        <w:rPr>
          <w:rFonts w:ascii="Times New Roman" w:hAnsi="Times New Roman" w:cs="Times New Roman"/>
          <w:b/>
          <w:sz w:val="24"/>
          <w:szCs w:val="24"/>
        </w:rPr>
        <w:t>uskrsnice</w:t>
      </w:r>
      <w:proofErr w:type="spellEnd"/>
      <w:r w:rsidRPr="004E155E">
        <w:rPr>
          <w:rFonts w:ascii="Times New Roman" w:hAnsi="Times New Roman" w:cs="Times New Roman"/>
          <w:b/>
          <w:sz w:val="24"/>
          <w:szCs w:val="24"/>
        </w:rPr>
        <w:t>.</w:t>
      </w:r>
    </w:p>
    <w:p w14:paraId="6F5C3E97" w14:textId="77777777" w:rsidR="003F1170" w:rsidRDefault="003F1170" w:rsidP="009B65B7">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40DA1E84" w14:textId="77777777" w:rsidR="00BE7708" w:rsidRPr="009B65B7" w:rsidRDefault="003F1170" w:rsidP="009B65B7">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Tablica br. 16. Božićnice umirovljenicima za 2022. g.</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629"/>
        <w:gridCol w:w="6210"/>
      </w:tblGrid>
      <w:tr w:rsidR="00904AFB" w:rsidRPr="00904AFB" w14:paraId="23CC02FD" w14:textId="77777777" w:rsidTr="003F1170">
        <w:trPr>
          <w:trHeight w:val="300"/>
        </w:trPr>
        <w:tc>
          <w:tcPr>
            <w:tcW w:w="9720" w:type="dxa"/>
            <w:gridSpan w:val="3"/>
            <w:shd w:val="clear" w:color="000000" w:fill="B4C6E7"/>
            <w:noWrap/>
            <w:vAlign w:val="bottom"/>
            <w:hideMark/>
          </w:tcPr>
          <w:p w14:paraId="0AD18AF1" w14:textId="77777777" w:rsidR="00904AFB" w:rsidRPr="00904AFB" w:rsidRDefault="00904AFB" w:rsidP="00904AFB">
            <w:pPr>
              <w:spacing w:after="0" w:line="240" w:lineRule="auto"/>
              <w:jc w:val="center"/>
              <w:rPr>
                <w:rFonts w:ascii="Times New Roman" w:eastAsia="Times New Roman" w:hAnsi="Times New Roman" w:cs="Times New Roman"/>
                <w:b/>
                <w:bCs/>
                <w:i/>
                <w:iCs/>
                <w:color w:val="FF0000"/>
                <w:lang w:eastAsia="hr-HR"/>
              </w:rPr>
            </w:pPr>
            <w:r w:rsidRPr="00904AFB">
              <w:rPr>
                <w:rFonts w:ascii="Times New Roman" w:eastAsia="Times New Roman" w:hAnsi="Times New Roman" w:cs="Times New Roman"/>
                <w:b/>
                <w:bCs/>
                <w:i/>
                <w:iCs/>
                <w:color w:val="FF0000"/>
                <w:lang w:eastAsia="hr-HR"/>
              </w:rPr>
              <w:t>F I N A L N O – BOŽIĆNICE UMIROVLJENICIMA ZA 2022. GODINU</w:t>
            </w:r>
          </w:p>
        </w:tc>
      </w:tr>
      <w:tr w:rsidR="00904AFB" w:rsidRPr="00904AFB" w14:paraId="78D0BA01" w14:textId="77777777" w:rsidTr="003F1170">
        <w:trPr>
          <w:trHeight w:val="300"/>
        </w:trPr>
        <w:tc>
          <w:tcPr>
            <w:tcW w:w="1881" w:type="dxa"/>
            <w:shd w:val="clear" w:color="auto" w:fill="auto"/>
            <w:noWrap/>
            <w:vAlign w:val="bottom"/>
            <w:hideMark/>
          </w:tcPr>
          <w:p w14:paraId="649B69AB" w14:textId="77777777" w:rsidR="00904AFB" w:rsidRPr="00904AFB" w:rsidRDefault="00904AFB" w:rsidP="00904AFB">
            <w:pPr>
              <w:spacing w:after="0" w:line="240" w:lineRule="auto"/>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Broj korisnika</w:t>
            </w:r>
          </w:p>
        </w:tc>
        <w:tc>
          <w:tcPr>
            <w:tcW w:w="1629" w:type="dxa"/>
            <w:shd w:val="clear" w:color="auto" w:fill="auto"/>
            <w:noWrap/>
            <w:vAlign w:val="bottom"/>
            <w:hideMark/>
          </w:tcPr>
          <w:p w14:paraId="3931A315" w14:textId="77777777" w:rsidR="00904AFB" w:rsidRPr="00904AFB" w:rsidRDefault="00904AFB" w:rsidP="00904AFB">
            <w:pPr>
              <w:spacing w:after="0" w:line="240" w:lineRule="auto"/>
              <w:jc w:val="right"/>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Iznos</w:t>
            </w:r>
          </w:p>
        </w:tc>
        <w:tc>
          <w:tcPr>
            <w:tcW w:w="6210" w:type="dxa"/>
            <w:shd w:val="clear" w:color="auto" w:fill="auto"/>
            <w:noWrap/>
            <w:vAlign w:val="bottom"/>
            <w:hideMark/>
          </w:tcPr>
          <w:p w14:paraId="404A2DED" w14:textId="77777777" w:rsidR="00904AFB" w:rsidRPr="00904AFB" w:rsidRDefault="00904AFB" w:rsidP="00904AFB">
            <w:pPr>
              <w:spacing w:after="0" w:line="240" w:lineRule="auto"/>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 </w:t>
            </w:r>
          </w:p>
        </w:tc>
      </w:tr>
      <w:tr w:rsidR="00904AFB" w:rsidRPr="00904AFB" w14:paraId="10600087" w14:textId="77777777" w:rsidTr="003F1170">
        <w:trPr>
          <w:trHeight w:val="300"/>
        </w:trPr>
        <w:tc>
          <w:tcPr>
            <w:tcW w:w="1881" w:type="dxa"/>
            <w:shd w:val="clear" w:color="auto" w:fill="auto"/>
            <w:noWrap/>
            <w:vAlign w:val="bottom"/>
            <w:hideMark/>
          </w:tcPr>
          <w:p w14:paraId="7A7CC18E" w14:textId="77777777" w:rsidR="00904AFB" w:rsidRPr="00904AFB" w:rsidRDefault="00904AFB" w:rsidP="00904AFB">
            <w:pPr>
              <w:spacing w:after="0" w:line="240" w:lineRule="auto"/>
              <w:jc w:val="right"/>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342</w:t>
            </w:r>
          </w:p>
        </w:tc>
        <w:tc>
          <w:tcPr>
            <w:tcW w:w="1629" w:type="dxa"/>
            <w:shd w:val="clear" w:color="auto" w:fill="auto"/>
            <w:noWrap/>
            <w:vAlign w:val="bottom"/>
            <w:hideMark/>
          </w:tcPr>
          <w:p w14:paraId="1F1A54E8" w14:textId="77777777" w:rsidR="00904AFB" w:rsidRPr="00904AFB" w:rsidRDefault="00904AFB" w:rsidP="00904AFB">
            <w:pPr>
              <w:spacing w:after="0" w:line="240" w:lineRule="auto"/>
              <w:jc w:val="right"/>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300,00</w:t>
            </w:r>
          </w:p>
        </w:tc>
        <w:tc>
          <w:tcPr>
            <w:tcW w:w="6210" w:type="dxa"/>
            <w:shd w:val="clear" w:color="auto" w:fill="auto"/>
            <w:noWrap/>
            <w:vAlign w:val="bottom"/>
            <w:hideMark/>
          </w:tcPr>
          <w:p w14:paraId="5038068C" w14:textId="77777777" w:rsidR="00904AFB" w:rsidRPr="00904AFB" w:rsidRDefault="00904AFB" w:rsidP="00904AFB">
            <w:pPr>
              <w:spacing w:after="0" w:line="240" w:lineRule="auto"/>
              <w:jc w:val="right"/>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102.600,00</w:t>
            </w:r>
          </w:p>
        </w:tc>
      </w:tr>
      <w:tr w:rsidR="00904AFB" w:rsidRPr="00904AFB" w14:paraId="57742222" w14:textId="77777777" w:rsidTr="003F1170">
        <w:trPr>
          <w:trHeight w:val="300"/>
        </w:trPr>
        <w:tc>
          <w:tcPr>
            <w:tcW w:w="1881" w:type="dxa"/>
            <w:shd w:val="clear" w:color="auto" w:fill="auto"/>
            <w:noWrap/>
            <w:vAlign w:val="bottom"/>
            <w:hideMark/>
          </w:tcPr>
          <w:p w14:paraId="4E010273" w14:textId="77777777" w:rsidR="00904AFB" w:rsidRPr="00904AFB" w:rsidRDefault="00904AFB" w:rsidP="00904AFB">
            <w:pPr>
              <w:spacing w:after="0" w:line="240" w:lineRule="auto"/>
              <w:jc w:val="right"/>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548</w:t>
            </w:r>
          </w:p>
        </w:tc>
        <w:tc>
          <w:tcPr>
            <w:tcW w:w="1629" w:type="dxa"/>
            <w:shd w:val="clear" w:color="auto" w:fill="auto"/>
            <w:noWrap/>
            <w:vAlign w:val="bottom"/>
            <w:hideMark/>
          </w:tcPr>
          <w:p w14:paraId="17C7D397" w14:textId="77777777" w:rsidR="00904AFB" w:rsidRPr="00904AFB" w:rsidRDefault="00904AFB" w:rsidP="00904AFB">
            <w:pPr>
              <w:spacing w:after="0" w:line="240" w:lineRule="auto"/>
              <w:jc w:val="right"/>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200,00</w:t>
            </w:r>
          </w:p>
        </w:tc>
        <w:tc>
          <w:tcPr>
            <w:tcW w:w="6210" w:type="dxa"/>
            <w:shd w:val="clear" w:color="auto" w:fill="auto"/>
            <w:noWrap/>
            <w:vAlign w:val="bottom"/>
            <w:hideMark/>
          </w:tcPr>
          <w:p w14:paraId="680D0B37" w14:textId="77777777" w:rsidR="00904AFB" w:rsidRPr="00904AFB" w:rsidRDefault="00904AFB" w:rsidP="00904AFB">
            <w:pPr>
              <w:spacing w:after="0" w:line="240" w:lineRule="auto"/>
              <w:jc w:val="right"/>
              <w:rPr>
                <w:rFonts w:ascii="Times New Roman" w:eastAsia="Times New Roman" w:hAnsi="Times New Roman" w:cs="Times New Roman"/>
                <w:color w:val="000000"/>
                <w:lang w:eastAsia="hr-HR"/>
              </w:rPr>
            </w:pPr>
            <w:r w:rsidRPr="00904AFB">
              <w:rPr>
                <w:rFonts w:ascii="Times New Roman" w:eastAsia="Times New Roman" w:hAnsi="Times New Roman" w:cs="Times New Roman"/>
                <w:color w:val="000000"/>
                <w:lang w:eastAsia="hr-HR"/>
              </w:rPr>
              <w:t>109.600,00</w:t>
            </w:r>
          </w:p>
        </w:tc>
      </w:tr>
      <w:tr w:rsidR="00904AFB" w:rsidRPr="00904AFB" w14:paraId="176876DD" w14:textId="77777777" w:rsidTr="003F1170">
        <w:trPr>
          <w:trHeight w:val="315"/>
        </w:trPr>
        <w:tc>
          <w:tcPr>
            <w:tcW w:w="1881" w:type="dxa"/>
            <w:shd w:val="clear" w:color="000000" w:fill="FFFF00"/>
            <w:noWrap/>
            <w:vAlign w:val="bottom"/>
            <w:hideMark/>
          </w:tcPr>
          <w:p w14:paraId="1D4E546F" w14:textId="77777777" w:rsidR="00904AFB" w:rsidRPr="00904AFB" w:rsidRDefault="00904AFB" w:rsidP="00904AFB">
            <w:pPr>
              <w:spacing w:after="0" w:line="240" w:lineRule="auto"/>
              <w:jc w:val="right"/>
              <w:rPr>
                <w:rFonts w:ascii="Times New Roman" w:eastAsia="Times New Roman" w:hAnsi="Times New Roman" w:cs="Times New Roman"/>
                <w:b/>
                <w:bCs/>
                <w:color w:val="FF0000"/>
                <w:lang w:eastAsia="hr-HR"/>
              </w:rPr>
            </w:pPr>
            <w:r w:rsidRPr="00904AFB">
              <w:rPr>
                <w:rFonts w:ascii="Times New Roman" w:eastAsia="Times New Roman" w:hAnsi="Times New Roman" w:cs="Times New Roman"/>
                <w:b/>
                <w:bCs/>
                <w:color w:val="FF0000"/>
                <w:lang w:eastAsia="hr-HR"/>
              </w:rPr>
              <w:t>890</w:t>
            </w:r>
          </w:p>
        </w:tc>
        <w:tc>
          <w:tcPr>
            <w:tcW w:w="1629" w:type="dxa"/>
            <w:shd w:val="clear" w:color="000000" w:fill="FFFF00"/>
            <w:noWrap/>
            <w:vAlign w:val="bottom"/>
            <w:hideMark/>
          </w:tcPr>
          <w:p w14:paraId="6109F73F" w14:textId="77777777" w:rsidR="00904AFB" w:rsidRPr="00904AFB" w:rsidRDefault="00904AFB" w:rsidP="00904AFB">
            <w:pPr>
              <w:spacing w:after="0" w:line="240" w:lineRule="auto"/>
              <w:rPr>
                <w:rFonts w:ascii="Times New Roman" w:eastAsia="Times New Roman" w:hAnsi="Times New Roman" w:cs="Times New Roman"/>
                <w:b/>
                <w:bCs/>
                <w:color w:val="FF0000"/>
                <w:lang w:eastAsia="hr-HR"/>
              </w:rPr>
            </w:pPr>
            <w:r w:rsidRPr="00904AFB">
              <w:rPr>
                <w:rFonts w:ascii="Times New Roman" w:eastAsia="Times New Roman" w:hAnsi="Times New Roman" w:cs="Times New Roman"/>
                <w:b/>
                <w:bCs/>
                <w:color w:val="FF0000"/>
                <w:lang w:eastAsia="hr-HR"/>
              </w:rPr>
              <w:t> </w:t>
            </w:r>
          </w:p>
        </w:tc>
        <w:tc>
          <w:tcPr>
            <w:tcW w:w="6210" w:type="dxa"/>
            <w:shd w:val="clear" w:color="000000" w:fill="FFFF00"/>
            <w:noWrap/>
            <w:vAlign w:val="bottom"/>
            <w:hideMark/>
          </w:tcPr>
          <w:p w14:paraId="565F0C52" w14:textId="77777777" w:rsidR="00904AFB" w:rsidRPr="00904AFB" w:rsidRDefault="00904AFB" w:rsidP="00904AFB">
            <w:pPr>
              <w:spacing w:after="0" w:line="240" w:lineRule="auto"/>
              <w:jc w:val="right"/>
              <w:rPr>
                <w:rFonts w:ascii="Times New Roman" w:eastAsia="Times New Roman" w:hAnsi="Times New Roman" w:cs="Times New Roman"/>
                <w:b/>
                <w:bCs/>
                <w:color w:val="FF0000"/>
                <w:lang w:eastAsia="hr-HR"/>
              </w:rPr>
            </w:pPr>
            <w:r w:rsidRPr="00904AFB">
              <w:rPr>
                <w:rFonts w:ascii="Times New Roman" w:eastAsia="Times New Roman" w:hAnsi="Times New Roman" w:cs="Times New Roman"/>
                <w:b/>
                <w:bCs/>
                <w:color w:val="FF0000"/>
                <w:lang w:eastAsia="hr-HR"/>
              </w:rPr>
              <w:t>212.200,00</w:t>
            </w:r>
          </w:p>
        </w:tc>
      </w:tr>
    </w:tbl>
    <w:p w14:paraId="1DA4C44B" w14:textId="77777777" w:rsidR="00F56538" w:rsidRPr="00181EAC" w:rsidRDefault="00F56538" w:rsidP="007F656D">
      <w:pPr>
        <w:pStyle w:val="Odlomakpopisa"/>
        <w:widowControl w:val="0"/>
        <w:tabs>
          <w:tab w:val="left" w:pos="90"/>
          <w:tab w:val="left" w:pos="1198"/>
          <w:tab w:val="right" w:pos="6870"/>
          <w:tab w:val="right" w:pos="8678"/>
          <w:tab w:val="right" w:pos="10500"/>
        </w:tabs>
        <w:autoSpaceDE w:val="0"/>
        <w:autoSpaceDN w:val="0"/>
        <w:adjustRightInd w:val="0"/>
        <w:spacing w:after="0" w:line="360" w:lineRule="auto"/>
        <w:ind w:left="0"/>
        <w:jc w:val="both"/>
        <w:rPr>
          <w:rFonts w:ascii="Times New Roman" w:hAnsi="Times New Roman" w:cs="Times New Roman"/>
          <w:b/>
          <w:bCs/>
          <w:iCs/>
          <w:sz w:val="24"/>
          <w:szCs w:val="24"/>
        </w:rPr>
      </w:pPr>
    </w:p>
    <w:p w14:paraId="550B3A13" w14:textId="77777777" w:rsidR="007F656D" w:rsidRDefault="007F656D" w:rsidP="009B65B7">
      <w:pPr>
        <w:widowControl w:val="0"/>
        <w:numPr>
          <w:ilvl w:val="0"/>
          <w:numId w:val="9"/>
        </w:numPr>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0"/>
        <w:jc w:val="both"/>
        <w:rPr>
          <w:rFonts w:ascii="Times New Roman" w:hAnsi="Times New Roman"/>
          <w:b/>
          <w:bCs/>
          <w:iCs/>
          <w:sz w:val="24"/>
          <w:szCs w:val="24"/>
        </w:rPr>
      </w:pPr>
      <w:r w:rsidRPr="00181EAC">
        <w:rPr>
          <w:rFonts w:ascii="Times New Roman" w:hAnsi="Times New Roman"/>
          <w:b/>
          <w:bCs/>
          <w:iCs/>
          <w:sz w:val="24"/>
          <w:szCs w:val="24"/>
        </w:rPr>
        <w:t>Aktivnost A100460 – Projekt D-</w:t>
      </w:r>
      <w:proofErr w:type="spellStart"/>
      <w:r w:rsidRPr="00181EAC">
        <w:rPr>
          <w:rFonts w:ascii="Times New Roman" w:hAnsi="Times New Roman"/>
          <w:b/>
          <w:bCs/>
          <w:iCs/>
          <w:sz w:val="24"/>
          <w:szCs w:val="24"/>
        </w:rPr>
        <w:t>rural</w:t>
      </w:r>
      <w:proofErr w:type="spellEnd"/>
      <w:r w:rsidRPr="00181EAC">
        <w:rPr>
          <w:rFonts w:ascii="Times New Roman" w:hAnsi="Times New Roman"/>
          <w:b/>
          <w:bCs/>
          <w:iCs/>
          <w:sz w:val="24"/>
          <w:szCs w:val="24"/>
        </w:rPr>
        <w:t xml:space="preserve"> – inovativna ICT rješenja –Projekt je započeo u siječnju 2021. i traje 42 mjeseca do srpnja 2024. </w:t>
      </w:r>
      <w:r w:rsidR="008B65BE" w:rsidRPr="00181EAC">
        <w:rPr>
          <w:rFonts w:ascii="Times New Roman" w:hAnsi="Times New Roman"/>
          <w:b/>
          <w:bCs/>
          <w:iCs/>
          <w:sz w:val="24"/>
          <w:szCs w:val="24"/>
        </w:rPr>
        <w:t>I</w:t>
      </w:r>
      <w:r w:rsidRPr="00181EAC">
        <w:rPr>
          <w:rFonts w:ascii="Times New Roman" w:hAnsi="Times New Roman"/>
          <w:b/>
          <w:bCs/>
          <w:iCs/>
          <w:sz w:val="24"/>
          <w:szCs w:val="24"/>
        </w:rPr>
        <w:t>zvršenje na stavkama</w:t>
      </w:r>
      <w:r w:rsidR="002F102F" w:rsidRPr="00181EAC">
        <w:rPr>
          <w:rFonts w:ascii="Times New Roman" w:hAnsi="Times New Roman"/>
          <w:b/>
          <w:bCs/>
          <w:iCs/>
          <w:sz w:val="24"/>
          <w:szCs w:val="24"/>
        </w:rPr>
        <w:t xml:space="preserve"> na dan </w:t>
      </w:r>
      <w:r w:rsidR="00BA6FF2">
        <w:rPr>
          <w:rFonts w:ascii="Times New Roman" w:hAnsi="Times New Roman"/>
          <w:b/>
          <w:bCs/>
          <w:iCs/>
          <w:sz w:val="24"/>
          <w:szCs w:val="24"/>
        </w:rPr>
        <w:t>31.12</w:t>
      </w:r>
      <w:r w:rsidR="002F102F" w:rsidRPr="00181EAC">
        <w:rPr>
          <w:rFonts w:ascii="Times New Roman" w:hAnsi="Times New Roman"/>
          <w:b/>
          <w:bCs/>
          <w:iCs/>
          <w:sz w:val="24"/>
          <w:szCs w:val="24"/>
        </w:rPr>
        <w:t>.</w:t>
      </w:r>
      <w:r w:rsidR="008B65BE" w:rsidRPr="00181EAC">
        <w:rPr>
          <w:rFonts w:ascii="Times New Roman" w:hAnsi="Times New Roman"/>
          <w:b/>
          <w:bCs/>
          <w:iCs/>
          <w:sz w:val="24"/>
          <w:szCs w:val="24"/>
        </w:rPr>
        <w:t xml:space="preserve">2022. </w:t>
      </w:r>
      <w:r w:rsidR="002F102F" w:rsidRPr="00181EAC">
        <w:rPr>
          <w:rFonts w:ascii="Times New Roman" w:hAnsi="Times New Roman"/>
          <w:b/>
          <w:bCs/>
          <w:iCs/>
          <w:sz w:val="24"/>
          <w:szCs w:val="24"/>
        </w:rPr>
        <w:t xml:space="preserve"> g.je </w:t>
      </w:r>
      <w:r w:rsidR="00BA6FF2">
        <w:rPr>
          <w:rFonts w:ascii="Times New Roman" w:hAnsi="Times New Roman"/>
          <w:b/>
          <w:bCs/>
          <w:iCs/>
          <w:sz w:val="24"/>
          <w:szCs w:val="24"/>
        </w:rPr>
        <w:t>365.951,29</w:t>
      </w:r>
      <w:r w:rsidR="002F102F" w:rsidRPr="00181EAC">
        <w:rPr>
          <w:rFonts w:ascii="Times New Roman" w:hAnsi="Times New Roman"/>
          <w:b/>
          <w:bCs/>
          <w:iCs/>
          <w:sz w:val="24"/>
          <w:szCs w:val="24"/>
        </w:rPr>
        <w:t xml:space="preserve"> kn.</w:t>
      </w:r>
    </w:p>
    <w:p w14:paraId="2ABFDA06" w14:textId="77777777" w:rsidR="00E764A2" w:rsidRPr="00181EAC" w:rsidRDefault="00E764A2"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jc w:val="both"/>
        <w:rPr>
          <w:rFonts w:ascii="Times New Roman" w:hAnsi="Times New Roman"/>
          <w:b/>
          <w:bCs/>
          <w:iCs/>
          <w:sz w:val="24"/>
          <w:szCs w:val="24"/>
        </w:rPr>
      </w:pPr>
    </w:p>
    <w:p w14:paraId="1D1BD9F8" w14:textId="77777777" w:rsidR="009A0761" w:rsidRDefault="007F656D"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jc w:val="both"/>
        <w:rPr>
          <w:rFonts w:ascii="Times New Roman" w:hAnsi="Times New Roman"/>
          <w:iCs/>
          <w:sz w:val="24"/>
          <w:szCs w:val="24"/>
        </w:rPr>
      </w:pPr>
      <w:r w:rsidRPr="00181EAC">
        <w:rPr>
          <w:rFonts w:ascii="Times New Roman" w:hAnsi="Times New Roman"/>
          <w:iCs/>
          <w:sz w:val="24"/>
          <w:szCs w:val="24"/>
        </w:rPr>
        <w:t>Dom zdravlja Metković je partner na projektu D-</w:t>
      </w:r>
      <w:proofErr w:type="spellStart"/>
      <w:r w:rsidRPr="00181EAC">
        <w:rPr>
          <w:rFonts w:ascii="Times New Roman" w:hAnsi="Times New Roman"/>
          <w:iCs/>
          <w:sz w:val="24"/>
          <w:szCs w:val="24"/>
        </w:rPr>
        <w:t>rural</w:t>
      </w:r>
      <w:proofErr w:type="spellEnd"/>
      <w:r w:rsidRPr="00181EAC">
        <w:rPr>
          <w:rFonts w:ascii="Times New Roman" w:hAnsi="Times New Roman"/>
          <w:iCs/>
          <w:sz w:val="24"/>
          <w:szCs w:val="24"/>
        </w:rPr>
        <w:t xml:space="preserve"> koji za cilj ima razviti inovativna ICT rješenja vezana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w:t>
      </w:r>
      <w:proofErr w:type="spellStart"/>
      <w:r w:rsidRPr="00181EAC">
        <w:rPr>
          <w:rFonts w:ascii="Times New Roman" w:hAnsi="Times New Roman"/>
          <w:iCs/>
          <w:sz w:val="24"/>
          <w:szCs w:val="24"/>
        </w:rPr>
        <w:t>Teratehnopolis</w:t>
      </w:r>
      <w:proofErr w:type="spellEnd"/>
      <w:r w:rsidRPr="00181EAC">
        <w:rPr>
          <w:rFonts w:ascii="Times New Roman" w:hAnsi="Times New Roman"/>
          <w:iCs/>
          <w:sz w:val="24"/>
          <w:szCs w:val="24"/>
        </w:rPr>
        <w:t xml:space="preserve"> d.o.o. iz Osijeka. Projekt je odobren za financiranje 02.10.2020., a provedba je započela u siječnju 2021. godine te će se kroz projekt razviti 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w:t>
      </w:r>
      <w:proofErr w:type="spellStart"/>
      <w:r w:rsidRPr="00181EAC">
        <w:rPr>
          <w:rFonts w:ascii="Times New Roman" w:hAnsi="Times New Roman"/>
          <w:iCs/>
          <w:sz w:val="24"/>
          <w:szCs w:val="24"/>
        </w:rPr>
        <w:t>incijative</w:t>
      </w:r>
      <w:proofErr w:type="spellEnd"/>
      <w:r w:rsidRPr="00181EAC">
        <w:rPr>
          <w:rFonts w:ascii="Times New Roman" w:hAnsi="Times New Roman"/>
          <w:iCs/>
          <w:sz w:val="24"/>
          <w:szCs w:val="24"/>
        </w:rPr>
        <w:t xml:space="preserve"> vezane uz inovativna ICT rješenja. </w:t>
      </w:r>
    </w:p>
    <w:p w14:paraId="5085C500" w14:textId="77777777" w:rsidR="00012E38" w:rsidRDefault="00012E38"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left="90"/>
        <w:jc w:val="both"/>
        <w:rPr>
          <w:rFonts w:ascii="Times New Roman" w:hAnsi="Times New Roman"/>
          <w:iCs/>
          <w:sz w:val="24"/>
          <w:szCs w:val="24"/>
        </w:rPr>
      </w:pPr>
    </w:p>
    <w:p w14:paraId="36E37CE6" w14:textId="77777777" w:rsidR="00012E38" w:rsidRPr="00D82C8D" w:rsidRDefault="00012E38" w:rsidP="009B65B7">
      <w:pPr>
        <w:widowControl w:val="0"/>
        <w:numPr>
          <w:ilvl w:val="0"/>
          <w:numId w:val="17"/>
        </w:numPr>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90" w:firstLine="0"/>
        <w:jc w:val="both"/>
        <w:rPr>
          <w:b/>
          <w:iCs/>
        </w:rPr>
      </w:pPr>
      <w:r w:rsidRPr="00D82C8D">
        <w:rPr>
          <w:rFonts w:ascii="Times New Roman" w:hAnsi="Times New Roman"/>
          <w:iCs/>
          <w:sz w:val="24"/>
          <w:szCs w:val="24"/>
        </w:rPr>
        <w:t xml:space="preserve">30. travnja 2019. godine u Galeriji Ustanove za kulturu i sport upriličeno je </w:t>
      </w:r>
      <w:r w:rsidRPr="00D82C8D">
        <w:rPr>
          <w:rFonts w:ascii="Times New Roman" w:hAnsi="Times New Roman"/>
          <w:b/>
          <w:iCs/>
          <w:sz w:val="24"/>
          <w:szCs w:val="24"/>
        </w:rPr>
        <w:t>potpisivanje ugovora s 35 žena na projektu „Zaželi i ostvari“</w:t>
      </w:r>
      <w:r w:rsidRPr="00D82C8D">
        <w:rPr>
          <w:rFonts w:ascii="Times New Roman" w:hAnsi="Times New Roman"/>
          <w:iCs/>
          <w:sz w:val="24"/>
          <w:szCs w:val="24"/>
        </w:rPr>
        <w:t xml:space="preserve">. Gradonačelnik Dalibor Milan potpisao je ugovore sa 27 žena, dok je načelnik Općine Kula </w:t>
      </w:r>
      <w:proofErr w:type="spellStart"/>
      <w:r w:rsidRPr="00D82C8D">
        <w:rPr>
          <w:rFonts w:ascii="Times New Roman" w:hAnsi="Times New Roman"/>
          <w:iCs/>
          <w:sz w:val="24"/>
          <w:szCs w:val="24"/>
        </w:rPr>
        <w:t>Norinska</w:t>
      </w:r>
      <w:proofErr w:type="spellEnd"/>
      <w:r w:rsidRPr="00D82C8D">
        <w:rPr>
          <w:rFonts w:ascii="Times New Roman" w:hAnsi="Times New Roman"/>
          <w:iCs/>
          <w:sz w:val="24"/>
          <w:szCs w:val="24"/>
        </w:rPr>
        <w:t xml:space="preserve"> potpisao ugovore s 8 žena. </w:t>
      </w:r>
      <w:r w:rsidRPr="00D82C8D">
        <w:rPr>
          <w:rFonts w:ascii="Times New Roman" w:hAnsi="Times New Roman"/>
          <w:b/>
          <w:iCs/>
          <w:sz w:val="24"/>
          <w:szCs w:val="24"/>
        </w:rPr>
        <w:t>Ukupna vrijednost projekta iznosi 5.329.980,00 kuna.</w:t>
      </w:r>
      <w:r w:rsidRPr="00D82C8D">
        <w:rPr>
          <w:rFonts w:ascii="Times New Roman" w:hAnsi="Times New Roman"/>
          <w:iCs/>
          <w:sz w:val="24"/>
          <w:szCs w:val="24"/>
        </w:rPr>
        <w:t xml:space="preserve"> Nositelj projekta je Grad Metković dok su partneri Hrvatski zavod za Zapošljavanje- Područni ured Dubrovnik, Centar za socijalnu skrb Metković, Općina Kula </w:t>
      </w:r>
      <w:proofErr w:type="spellStart"/>
      <w:r w:rsidRPr="00D82C8D">
        <w:rPr>
          <w:rFonts w:ascii="Times New Roman" w:hAnsi="Times New Roman"/>
          <w:iCs/>
          <w:sz w:val="24"/>
          <w:szCs w:val="24"/>
        </w:rPr>
        <w:t>Norinska</w:t>
      </w:r>
      <w:proofErr w:type="spellEnd"/>
      <w:r w:rsidRPr="00D82C8D">
        <w:rPr>
          <w:rFonts w:ascii="Times New Roman" w:hAnsi="Times New Roman"/>
          <w:iCs/>
          <w:sz w:val="24"/>
          <w:szCs w:val="24"/>
        </w:rPr>
        <w:t xml:space="preserve"> i Udruga Dobra Metković. </w:t>
      </w:r>
      <w:r w:rsidRPr="00D82C8D">
        <w:rPr>
          <w:rFonts w:ascii="Times New Roman" w:hAnsi="Times New Roman"/>
          <w:b/>
          <w:iCs/>
          <w:sz w:val="24"/>
          <w:szCs w:val="24"/>
        </w:rPr>
        <w:t xml:space="preserve">Ovim projektom se osnažio i unaprijedio radni potencijal 35 žena s područja Grada Metkovića i Općine Kula </w:t>
      </w:r>
      <w:proofErr w:type="spellStart"/>
      <w:r w:rsidRPr="00D82C8D">
        <w:rPr>
          <w:rFonts w:ascii="Times New Roman" w:hAnsi="Times New Roman"/>
          <w:b/>
          <w:iCs/>
          <w:sz w:val="24"/>
          <w:szCs w:val="24"/>
        </w:rPr>
        <w:t>Norinska</w:t>
      </w:r>
      <w:proofErr w:type="spellEnd"/>
      <w:r w:rsidRPr="00D82C8D">
        <w:rPr>
          <w:rFonts w:ascii="Times New Roman" w:hAnsi="Times New Roman"/>
          <w:b/>
          <w:iCs/>
          <w:sz w:val="24"/>
          <w:szCs w:val="24"/>
        </w:rPr>
        <w:t>, te potaknula uključenost i povećati razina kvalitete života 140 krajnjih korisnika. Zaposlena su i dva administratora.</w:t>
      </w:r>
    </w:p>
    <w:p w14:paraId="503B4C9C" w14:textId="77777777" w:rsidR="00012E38" w:rsidRDefault="00012E38" w:rsidP="003F117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90"/>
        <w:jc w:val="both"/>
        <w:rPr>
          <w:rFonts w:ascii="Times New Roman" w:hAnsi="Times New Roman"/>
          <w:b/>
          <w:bCs/>
          <w:iCs/>
          <w:sz w:val="24"/>
          <w:szCs w:val="24"/>
        </w:rPr>
      </w:pPr>
      <w:r w:rsidRPr="00D82C8D">
        <w:rPr>
          <w:rFonts w:ascii="Times New Roman" w:hAnsi="Times New Roman"/>
          <w:iCs/>
          <w:sz w:val="24"/>
          <w:szCs w:val="24"/>
        </w:rPr>
        <w:tab/>
      </w:r>
      <w:r w:rsidRPr="00D82C8D">
        <w:rPr>
          <w:rFonts w:ascii="Times New Roman" w:hAnsi="Times New Roman"/>
          <w:b/>
          <w:bCs/>
          <w:iCs/>
          <w:sz w:val="24"/>
          <w:szCs w:val="24"/>
        </w:rPr>
        <w:tab/>
        <w:t>U 2019.-oj godini je realizirano 1.276.506,95 kuna bespovratnih sredstava, a u 2020. g. 2.462.181,58 kn. Projekt je uspješno okončan 01. srpnja 2021. godine te je izvršenje u 2021. godini bilo 1.058.293,47 kn.</w:t>
      </w:r>
    </w:p>
    <w:p w14:paraId="0DF6DA56" w14:textId="77777777" w:rsidR="003F1170" w:rsidRPr="003F1170" w:rsidRDefault="003F1170" w:rsidP="003F117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90"/>
        <w:jc w:val="both"/>
        <w:rPr>
          <w:rFonts w:ascii="Times New Roman" w:hAnsi="Times New Roman"/>
          <w:b/>
          <w:bCs/>
          <w:iCs/>
          <w:sz w:val="24"/>
          <w:szCs w:val="24"/>
        </w:rPr>
      </w:pPr>
    </w:p>
    <w:p w14:paraId="5222CAAA" w14:textId="77777777" w:rsidR="00012E38" w:rsidRPr="007467EC" w:rsidRDefault="00012E38"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90"/>
        <w:jc w:val="both"/>
        <w:rPr>
          <w:rFonts w:ascii="Times New Roman" w:hAnsi="Times New Roman"/>
          <w:b/>
          <w:bCs/>
          <w:iCs/>
          <w:sz w:val="24"/>
          <w:szCs w:val="24"/>
        </w:rPr>
      </w:pPr>
      <w:r w:rsidRPr="007467EC">
        <w:rPr>
          <w:rFonts w:ascii="Times New Roman" w:hAnsi="Times New Roman"/>
          <w:b/>
          <w:bCs/>
          <w:iCs/>
          <w:sz w:val="24"/>
          <w:szCs w:val="24"/>
        </w:rPr>
        <w:t>U proračun je evidentirana i druga faza istoimenog projekta (+1.483.200,00 kuna) – Aktivnost A100360 – PROJEKT „ZAŽELI I OSTVARI 2“.</w:t>
      </w:r>
    </w:p>
    <w:p w14:paraId="1BC5C928" w14:textId="77777777" w:rsidR="00012E38" w:rsidRPr="007467EC" w:rsidRDefault="00012E38" w:rsidP="009B65B7">
      <w:pPr>
        <w:pStyle w:val="StandardWeb"/>
        <w:shd w:val="clear" w:color="auto" w:fill="FFFFFF"/>
        <w:spacing w:before="0" w:beforeAutospacing="0" w:after="390" w:afterAutospacing="0"/>
        <w:ind w:left="90"/>
        <w:jc w:val="both"/>
        <w:rPr>
          <w:iCs/>
          <w:color w:val="222222"/>
        </w:rPr>
      </w:pPr>
      <w:r w:rsidRPr="007467EC">
        <w:rPr>
          <w:iCs/>
          <w:color w:val="222222"/>
        </w:rPr>
        <w:t xml:space="preserve">Potpisom ugovora započinje razdoblje provedbe projekta koji će se provesti u partnerstvu s Općinom Kula </w:t>
      </w:r>
      <w:proofErr w:type="spellStart"/>
      <w:r w:rsidRPr="007467EC">
        <w:rPr>
          <w:iCs/>
          <w:color w:val="222222"/>
        </w:rPr>
        <w:t>Norinska</w:t>
      </w:r>
      <w:proofErr w:type="spellEnd"/>
      <w:r w:rsidRPr="007467EC">
        <w:rPr>
          <w:iCs/>
          <w:color w:val="222222"/>
        </w:rPr>
        <w:t xml:space="preserve">, a s ciljem unaprjeđenja radnog potencijala teže </w:t>
      </w:r>
      <w:proofErr w:type="spellStart"/>
      <w:r w:rsidRPr="007467EC">
        <w:rPr>
          <w:iCs/>
          <w:color w:val="222222"/>
        </w:rPr>
        <w:t>zapošljivih</w:t>
      </w:r>
      <w:proofErr w:type="spellEnd"/>
      <w:r w:rsidRPr="007467EC">
        <w:rPr>
          <w:iCs/>
          <w:color w:val="222222"/>
        </w:rPr>
        <w:t xml:space="preserve"> žena te poticanja socijalne uključenosti i povećanja razine kvalitete života krajnjih korisnika.</w:t>
      </w:r>
    </w:p>
    <w:p w14:paraId="0DC2BE81" w14:textId="77777777" w:rsidR="00BA6FF2" w:rsidRDefault="00012E38" w:rsidP="009B65B7">
      <w:pPr>
        <w:pStyle w:val="StandardWeb"/>
        <w:shd w:val="clear" w:color="auto" w:fill="FFFFFF"/>
        <w:spacing w:before="0" w:beforeAutospacing="0" w:after="390" w:afterAutospacing="0"/>
        <w:ind w:left="90"/>
        <w:jc w:val="both"/>
        <w:rPr>
          <w:b/>
          <w:bCs/>
          <w:iCs/>
          <w:color w:val="222222"/>
        </w:rPr>
      </w:pPr>
      <w:r w:rsidRPr="007467EC">
        <w:rPr>
          <w:iCs/>
          <w:color w:val="222222"/>
        </w:rPr>
        <w:t xml:space="preserve">U sklopu projekta, Grad Metković će kroz predviđeno trajanje radnog odnosa od šest mjeseci zaposliti 25 žena, a Općina Kula </w:t>
      </w:r>
      <w:proofErr w:type="spellStart"/>
      <w:r w:rsidRPr="007467EC">
        <w:rPr>
          <w:iCs/>
          <w:color w:val="222222"/>
        </w:rPr>
        <w:t>Norinska</w:t>
      </w:r>
      <w:proofErr w:type="spellEnd"/>
      <w:r w:rsidRPr="007467EC">
        <w:rPr>
          <w:iCs/>
          <w:color w:val="222222"/>
        </w:rPr>
        <w:t xml:space="preserve"> njih pet koje će brinuti o najmanje 180 krajnjih korisnika </w:t>
      </w:r>
      <w:r w:rsidRPr="007467EC">
        <w:rPr>
          <w:iCs/>
          <w:color w:val="222222"/>
        </w:rPr>
        <w:lastRenderedPageBreak/>
        <w:t xml:space="preserve">– starijih osoba, osoba u nepovoljnom položaju, te osoba s invaliditetom. </w:t>
      </w:r>
      <w:r w:rsidRPr="007467EC">
        <w:rPr>
          <w:b/>
          <w:bCs/>
          <w:iCs/>
          <w:color w:val="222222"/>
        </w:rPr>
        <w:t>Vrijednost projekta je 1.483.200,00 kn, a financiran je sredstvima Europskoga socijalnog fonda u 100-postotnom iznosu</w:t>
      </w:r>
      <w:r>
        <w:rPr>
          <w:b/>
          <w:bCs/>
          <w:iCs/>
          <w:color w:val="222222"/>
        </w:rPr>
        <w:t xml:space="preserve">, a realizacija je krenula 05. rujna 2022., pa </w:t>
      </w:r>
      <w:r w:rsidR="00BA6FF2">
        <w:rPr>
          <w:b/>
          <w:bCs/>
          <w:iCs/>
          <w:color w:val="222222"/>
        </w:rPr>
        <w:t>je izvršenje do 31.12.2022. ukupno 581.816,15 kuna (39,23%).</w:t>
      </w:r>
    </w:p>
    <w:p w14:paraId="03130C78" w14:textId="77777777" w:rsidR="00BA6FF2" w:rsidRDefault="00BA6FF2" w:rsidP="00065840">
      <w:pPr>
        <w:pStyle w:val="StandardWeb"/>
        <w:numPr>
          <w:ilvl w:val="0"/>
          <w:numId w:val="17"/>
        </w:numPr>
        <w:shd w:val="clear" w:color="auto" w:fill="FFFFFF"/>
        <w:spacing w:before="0" w:beforeAutospacing="0" w:after="390" w:afterAutospacing="0"/>
        <w:ind w:hanging="11"/>
        <w:jc w:val="both"/>
        <w:rPr>
          <w:b/>
          <w:bCs/>
          <w:iCs/>
          <w:color w:val="222222"/>
        </w:rPr>
      </w:pPr>
      <w:r>
        <w:rPr>
          <w:b/>
          <w:bCs/>
          <w:iCs/>
          <w:color w:val="222222"/>
        </w:rPr>
        <w:t xml:space="preserve">Aktivnost – A100298 – </w:t>
      </w:r>
      <w:r w:rsidRPr="00BA6FF2">
        <w:rPr>
          <w:b/>
          <w:bCs/>
          <w:iCs/>
          <w:color w:val="222222"/>
        </w:rPr>
        <w:t>Potpore korisnicima kroz Program javnih potreba u socijalnoj skrbi</w:t>
      </w:r>
      <w:r w:rsidR="003F1170">
        <w:rPr>
          <w:b/>
          <w:bCs/>
          <w:iCs/>
          <w:color w:val="222222"/>
        </w:rPr>
        <w:t>–</w:t>
      </w:r>
      <w:r>
        <w:rPr>
          <w:b/>
          <w:bCs/>
          <w:iCs/>
          <w:color w:val="222222"/>
        </w:rPr>
        <w:t xml:space="preserve"> udruge</w:t>
      </w:r>
    </w:p>
    <w:p w14:paraId="0CD21484" w14:textId="77777777" w:rsidR="003F1170" w:rsidRDefault="003F1170" w:rsidP="003F1170">
      <w:pPr>
        <w:pStyle w:val="StandardWeb"/>
        <w:shd w:val="clear" w:color="auto" w:fill="FFFFFF"/>
        <w:spacing w:before="0" w:beforeAutospacing="0" w:after="0" w:afterAutospacing="0"/>
        <w:jc w:val="both"/>
        <w:rPr>
          <w:b/>
          <w:bCs/>
          <w:iCs/>
          <w:color w:val="222222"/>
        </w:rPr>
      </w:pPr>
      <w:r>
        <w:rPr>
          <w:b/>
          <w:bCs/>
          <w:iCs/>
          <w:color w:val="222222"/>
        </w:rPr>
        <w:t xml:space="preserve">Tablica 17. Isplate udrugama </w:t>
      </w:r>
      <w:r w:rsidRPr="00BA6FF2">
        <w:rPr>
          <w:b/>
          <w:bCs/>
        </w:rPr>
        <w:t xml:space="preserve">u području socijalne skrbi  </w:t>
      </w:r>
    </w:p>
    <w:tbl>
      <w:tblPr>
        <w:tblW w:w="97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589"/>
        <w:gridCol w:w="2551"/>
        <w:gridCol w:w="1276"/>
        <w:gridCol w:w="1206"/>
        <w:gridCol w:w="1345"/>
      </w:tblGrid>
      <w:tr w:rsidR="00BA6FF2" w:rsidRPr="00BA6FF2" w14:paraId="5C01BD39" w14:textId="77777777" w:rsidTr="009B65B7">
        <w:trPr>
          <w:trHeight w:val="300"/>
        </w:trPr>
        <w:tc>
          <w:tcPr>
            <w:tcW w:w="9781" w:type="dxa"/>
            <w:gridSpan w:val="6"/>
            <w:shd w:val="clear" w:color="000000" w:fill="FFFF00"/>
            <w:noWrap/>
            <w:vAlign w:val="bottom"/>
            <w:hideMark/>
          </w:tcPr>
          <w:p w14:paraId="7269B2EA" w14:textId="77777777" w:rsidR="00BA6FF2" w:rsidRPr="00BA6FF2" w:rsidRDefault="00BA6FF2" w:rsidP="003F1170">
            <w:pPr>
              <w:spacing w:after="0" w:line="240" w:lineRule="auto"/>
              <w:jc w:val="center"/>
              <w:rPr>
                <w:rFonts w:ascii="Times New Roman" w:eastAsia="Times New Roman" w:hAnsi="Times New Roman" w:cs="Times New Roman"/>
                <w:b/>
                <w:bCs/>
                <w:lang w:eastAsia="hr-HR"/>
              </w:rPr>
            </w:pPr>
            <w:r w:rsidRPr="00BA6FF2">
              <w:rPr>
                <w:rFonts w:ascii="Times New Roman" w:eastAsia="Times New Roman" w:hAnsi="Times New Roman" w:cs="Times New Roman"/>
                <w:b/>
                <w:bCs/>
                <w:lang w:eastAsia="hr-HR"/>
              </w:rPr>
              <w:t>Programi u području socijalne skrbi  - 783</w:t>
            </w:r>
          </w:p>
        </w:tc>
      </w:tr>
      <w:tr w:rsidR="00BA6FF2" w:rsidRPr="00BA6FF2" w14:paraId="29213266" w14:textId="77777777" w:rsidTr="009B65B7">
        <w:trPr>
          <w:trHeight w:val="585"/>
        </w:trPr>
        <w:tc>
          <w:tcPr>
            <w:tcW w:w="814" w:type="dxa"/>
            <w:shd w:val="clear" w:color="auto" w:fill="auto"/>
            <w:vAlign w:val="center"/>
            <w:hideMark/>
          </w:tcPr>
          <w:p w14:paraId="49C518EF" w14:textId="77777777" w:rsidR="00BA6FF2" w:rsidRPr="00BA6FF2" w:rsidRDefault="00BA6FF2" w:rsidP="003F1170">
            <w:pPr>
              <w:spacing w:after="0" w:line="240" w:lineRule="auto"/>
              <w:jc w:val="center"/>
              <w:rPr>
                <w:rFonts w:ascii="Times New Roman" w:eastAsia="Times New Roman" w:hAnsi="Times New Roman" w:cs="Times New Roman"/>
                <w:b/>
                <w:bCs/>
                <w:color w:val="000000"/>
                <w:lang w:eastAsia="hr-HR"/>
              </w:rPr>
            </w:pPr>
            <w:r w:rsidRPr="00BA6FF2">
              <w:rPr>
                <w:rFonts w:ascii="Times New Roman" w:eastAsia="Times New Roman" w:hAnsi="Times New Roman" w:cs="Times New Roman"/>
                <w:b/>
                <w:bCs/>
                <w:color w:val="000000"/>
                <w:lang w:eastAsia="hr-HR"/>
              </w:rPr>
              <w:t>Red. br.</w:t>
            </w:r>
          </w:p>
        </w:tc>
        <w:tc>
          <w:tcPr>
            <w:tcW w:w="2589" w:type="dxa"/>
            <w:shd w:val="clear" w:color="auto" w:fill="auto"/>
            <w:vAlign w:val="bottom"/>
            <w:hideMark/>
          </w:tcPr>
          <w:p w14:paraId="295A71E0" w14:textId="77777777" w:rsidR="00BA6FF2" w:rsidRPr="00BA6FF2" w:rsidRDefault="00BA6FF2" w:rsidP="003F1170">
            <w:pPr>
              <w:spacing w:after="0" w:line="240" w:lineRule="auto"/>
              <w:rPr>
                <w:rFonts w:ascii="Times New Roman" w:eastAsia="Times New Roman" w:hAnsi="Times New Roman" w:cs="Times New Roman"/>
                <w:b/>
                <w:bCs/>
                <w:color w:val="000000"/>
                <w:lang w:eastAsia="hr-HR"/>
              </w:rPr>
            </w:pPr>
            <w:r w:rsidRPr="00BA6FF2">
              <w:rPr>
                <w:rFonts w:ascii="Times New Roman" w:eastAsia="Times New Roman" w:hAnsi="Times New Roman" w:cs="Times New Roman"/>
                <w:b/>
                <w:bCs/>
                <w:color w:val="000000"/>
                <w:lang w:eastAsia="hr-HR"/>
              </w:rPr>
              <w:t>Naziv prijavitelja</w:t>
            </w:r>
          </w:p>
        </w:tc>
        <w:tc>
          <w:tcPr>
            <w:tcW w:w="2551" w:type="dxa"/>
            <w:shd w:val="clear" w:color="auto" w:fill="auto"/>
            <w:vAlign w:val="center"/>
            <w:hideMark/>
          </w:tcPr>
          <w:p w14:paraId="0DCF6B2E" w14:textId="77777777" w:rsidR="00BA6FF2" w:rsidRPr="00BA6FF2" w:rsidRDefault="00BA6FF2" w:rsidP="003F1170">
            <w:pPr>
              <w:spacing w:after="0" w:line="240" w:lineRule="auto"/>
              <w:jc w:val="center"/>
              <w:rPr>
                <w:rFonts w:ascii="Times New Roman" w:eastAsia="Times New Roman" w:hAnsi="Times New Roman" w:cs="Times New Roman"/>
                <w:b/>
                <w:bCs/>
                <w:color w:val="000000"/>
                <w:lang w:eastAsia="hr-HR"/>
              </w:rPr>
            </w:pPr>
            <w:r w:rsidRPr="00BA6FF2">
              <w:rPr>
                <w:rFonts w:ascii="Times New Roman" w:eastAsia="Times New Roman" w:hAnsi="Times New Roman" w:cs="Times New Roman"/>
                <w:b/>
                <w:bCs/>
                <w:color w:val="000000"/>
                <w:lang w:eastAsia="hr-HR"/>
              </w:rPr>
              <w:t xml:space="preserve"> Naziv programa/projekta</w:t>
            </w:r>
          </w:p>
        </w:tc>
        <w:tc>
          <w:tcPr>
            <w:tcW w:w="1276" w:type="dxa"/>
            <w:shd w:val="clear" w:color="auto" w:fill="auto"/>
            <w:vAlign w:val="bottom"/>
            <w:hideMark/>
          </w:tcPr>
          <w:p w14:paraId="694F7E27" w14:textId="77777777" w:rsidR="00BA6FF2" w:rsidRPr="00BA6FF2" w:rsidRDefault="00BA6FF2" w:rsidP="003F1170">
            <w:pPr>
              <w:spacing w:after="0" w:line="240" w:lineRule="auto"/>
              <w:jc w:val="center"/>
              <w:rPr>
                <w:rFonts w:ascii="Times New Roman" w:eastAsia="Times New Roman" w:hAnsi="Times New Roman" w:cs="Times New Roman"/>
                <w:b/>
                <w:bCs/>
                <w:color w:val="000000"/>
                <w:lang w:eastAsia="hr-HR"/>
              </w:rPr>
            </w:pPr>
            <w:r w:rsidRPr="00BA6FF2">
              <w:rPr>
                <w:rFonts w:ascii="Times New Roman" w:eastAsia="Times New Roman" w:hAnsi="Times New Roman" w:cs="Times New Roman"/>
                <w:b/>
                <w:bCs/>
                <w:color w:val="000000"/>
                <w:lang w:eastAsia="hr-HR"/>
              </w:rPr>
              <w:t>Odobreni iznos sredstava</w:t>
            </w:r>
          </w:p>
        </w:tc>
        <w:tc>
          <w:tcPr>
            <w:tcW w:w="1206" w:type="dxa"/>
            <w:shd w:val="clear" w:color="auto" w:fill="auto"/>
            <w:noWrap/>
            <w:vAlign w:val="bottom"/>
            <w:hideMark/>
          </w:tcPr>
          <w:p w14:paraId="29A79215" w14:textId="77777777" w:rsidR="00BA6FF2" w:rsidRPr="00BA6FF2" w:rsidRDefault="00BA6FF2" w:rsidP="003F1170">
            <w:pPr>
              <w:spacing w:after="0" w:line="240" w:lineRule="auto"/>
              <w:jc w:val="right"/>
              <w:rPr>
                <w:rFonts w:ascii="Times New Roman" w:eastAsia="Times New Roman" w:hAnsi="Times New Roman" w:cs="Times New Roman"/>
                <w:b/>
                <w:bCs/>
                <w:lang w:eastAsia="hr-HR"/>
              </w:rPr>
            </w:pPr>
            <w:r w:rsidRPr="00BA6FF2">
              <w:rPr>
                <w:rFonts w:ascii="Times New Roman" w:eastAsia="Times New Roman" w:hAnsi="Times New Roman" w:cs="Times New Roman"/>
                <w:b/>
                <w:bCs/>
                <w:lang w:eastAsia="hr-HR"/>
              </w:rPr>
              <w:t>Izvršenje</w:t>
            </w:r>
          </w:p>
        </w:tc>
        <w:tc>
          <w:tcPr>
            <w:tcW w:w="1345" w:type="dxa"/>
            <w:shd w:val="clear" w:color="auto" w:fill="auto"/>
            <w:noWrap/>
            <w:vAlign w:val="bottom"/>
            <w:hideMark/>
          </w:tcPr>
          <w:p w14:paraId="1C9C0965" w14:textId="77777777" w:rsidR="00BA6FF2" w:rsidRPr="00BA6FF2" w:rsidRDefault="00BA6FF2" w:rsidP="003F1170">
            <w:pPr>
              <w:spacing w:after="0" w:line="240" w:lineRule="auto"/>
              <w:jc w:val="right"/>
              <w:rPr>
                <w:rFonts w:ascii="Times New Roman" w:eastAsia="Times New Roman" w:hAnsi="Times New Roman" w:cs="Times New Roman"/>
                <w:b/>
                <w:bCs/>
                <w:lang w:eastAsia="hr-HR"/>
              </w:rPr>
            </w:pPr>
            <w:r w:rsidRPr="00BA6FF2">
              <w:rPr>
                <w:rFonts w:ascii="Times New Roman" w:eastAsia="Times New Roman" w:hAnsi="Times New Roman" w:cs="Times New Roman"/>
                <w:b/>
                <w:bCs/>
                <w:lang w:eastAsia="hr-HR"/>
              </w:rPr>
              <w:t>Index</w:t>
            </w:r>
          </w:p>
        </w:tc>
      </w:tr>
      <w:tr w:rsidR="00BA6FF2" w:rsidRPr="00BA6FF2" w14:paraId="5525EA77" w14:textId="77777777" w:rsidTr="009B65B7">
        <w:trPr>
          <w:trHeight w:val="900"/>
        </w:trPr>
        <w:tc>
          <w:tcPr>
            <w:tcW w:w="814" w:type="dxa"/>
            <w:shd w:val="clear" w:color="auto" w:fill="auto"/>
            <w:noWrap/>
            <w:vAlign w:val="center"/>
            <w:hideMark/>
          </w:tcPr>
          <w:p w14:paraId="79972A33"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  1.</w:t>
            </w:r>
          </w:p>
        </w:tc>
        <w:tc>
          <w:tcPr>
            <w:tcW w:w="2589" w:type="dxa"/>
            <w:shd w:val="clear" w:color="auto" w:fill="auto"/>
            <w:noWrap/>
            <w:vAlign w:val="center"/>
            <w:hideMark/>
          </w:tcPr>
          <w:p w14:paraId="373ADABE"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Udruga “Otac Ante Gabrić”   </w:t>
            </w:r>
          </w:p>
        </w:tc>
        <w:tc>
          <w:tcPr>
            <w:tcW w:w="2551" w:type="dxa"/>
            <w:shd w:val="clear" w:color="auto" w:fill="auto"/>
            <w:vAlign w:val="center"/>
            <w:hideMark/>
          </w:tcPr>
          <w:p w14:paraId="67E67A5F"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Pomoć u kući starijim osobama i organizirane dnevne aktivnosti za starije</w:t>
            </w:r>
          </w:p>
        </w:tc>
        <w:tc>
          <w:tcPr>
            <w:tcW w:w="1276" w:type="dxa"/>
            <w:shd w:val="clear" w:color="auto" w:fill="auto"/>
            <w:noWrap/>
            <w:vAlign w:val="bottom"/>
            <w:hideMark/>
          </w:tcPr>
          <w:p w14:paraId="0FF17611" w14:textId="77777777" w:rsidR="00BA6FF2" w:rsidRPr="00BA6FF2" w:rsidRDefault="00BA6FF2" w:rsidP="003F1170">
            <w:pPr>
              <w:spacing w:after="0" w:line="240" w:lineRule="auto"/>
              <w:jc w:val="right"/>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82.000,00</w:t>
            </w:r>
          </w:p>
        </w:tc>
        <w:tc>
          <w:tcPr>
            <w:tcW w:w="1206" w:type="dxa"/>
            <w:shd w:val="clear" w:color="auto" w:fill="auto"/>
            <w:noWrap/>
            <w:vAlign w:val="bottom"/>
            <w:hideMark/>
          </w:tcPr>
          <w:p w14:paraId="3D4B1EB3"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82.000,00</w:t>
            </w:r>
          </w:p>
        </w:tc>
        <w:tc>
          <w:tcPr>
            <w:tcW w:w="1345" w:type="dxa"/>
            <w:shd w:val="clear" w:color="auto" w:fill="auto"/>
            <w:noWrap/>
            <w:vAlign w:val="bottom"/>
            <w:hideMark/>
          </w:tcPr>
          <w:p w14:paraId="05E59F88"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100,00%</w:t>
            </w:r>
          </w:p>
        </w:tc>
      </w:tr>
      <w:tr w:rsidR="00BA6FF2" w:rsidRPr="00BA6FF2" w14:paraId="5DD925DF" w14:textId="77777777" w:rsidTr="009B65B7">
        <w:trPr>
          <w:trHeight w:val="600"/>
        </w:trPr>
        <w:tc>
          <w:tcPr>
            <w:tcW w:w="814" w:type="dxa"/>
            <w:shd w:val="clear" w:color="auto" w:fill="auto"/>
            <w:noWrap/>
            <w:vAlign w:val="center"/>
            <w:hideMark/>
          </w:tcPr>
          <w:p w14:paraId="2AA0AAB4"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  2.</w:t>
            </w:r>
          </w:p>
        </w:tc>
        <w:tc>
          <w:tcPr>
            <w:tcW w:w="2589" w:type="dxa"/>
            <w:shd w:val="clear" w:color="auto" w:fill="auto"/>
            <w:vAlign w:val="center"/>
            <w:hideMark/>
          </w:tcPr>
          <w:p w14:paraId="70C17C33"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Udruga osoba s invaliditetom “Prijatelj” Metković    </w:t>
            </w:r>
          </w:p>
        </w:tc>
        <w:tc>
          <w:tcPr>
            <w:tcW w:w="2551" w:type="dxa"/>
            <w:shd w:val="clear" w:color="auto" w:fill="auto"/>
            <w:vAlign w:val="center"/>
            <w:hideMark/>
          </w:tcPr>
          <w:p w14:paraId="49C6B54D"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Radom stvaramo bolju budućnost</w:t>
            </w:r>
          </w:p>
        </w:tc>
        <w:tc>
          <w:tcPr>
            <w:tcW w:w="1276" w:type="dxa"/>
            <w:shd w:val="clear" w:color="auto" w:fill="auto"/>
            <w:noWrap/>
            <w:vAlign w:val="bottom"/>
            <w:hideMark/>
          </w:tcPr>
          <w:p w14:paraId="67261FB7" w14:textId="77777777" w:rsidR="00BA6FF2" w:rsidRPr="00BA6FF2" w:rsidRDefault="00BA6FF2" w:rsidP="003F1170">
            <w:pPr>
              <w:spacing w:after="0" w:line="240" w:lineRule="auto"/>
              <w:jc w:val="right"/>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82.000,00</w:t>
            </w:r>
          </w:p>
        </w:tc>
        <w:tc>
          <w:tcPr>
            <w:tcW w:w="1206" w:type="dxa"/>
            <w:shd w:val="clear" w:color="auto" w:fill="auto"/>
            <w:noWrap/>
            <w:vAlign w:val="bottom"/>
            <w:hideMark/>
          </w:tcPr>
          <w:p w14:paraId="3C9B9A07"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82.000,00</w:t>
            </w:r>
          </w:p>
        </w:tc>
        <w:tc>
          <w:tcPr>
            <w:tcW w:w="1345" w:type="dxa"/>
            <w:shd w:val="clear" w:color="auto" w:fill="auto"/>
            <w:noWrap/>
            <w:vAlign w:val="bottom"/>
            <w:hideMark/>
          </w:tcPr>
          <w:p w14:paraId="3870E39F"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100,00%</w:t>
            </w:r>
          </w:p>
        </w:tc>
      </w:tr>
      <w:tr w:rsidR="00BA6FF2" w:rsidRPr="00BA6FF2" w14:paraId="00EA9891" w14:textId="77777777" w:rsidTr="009B65B7">
        <w:trPr>
          <w:trHeight w:val="600"/>
        </w:trPr>
        <w:tc>
          <w:tcPr>
            <w:tcW w:w="814" w:type="dxa"/>
            <w:shd w:val="clear" w:color="auto" w:fill="auto"/>
            <w:noWrap/>
            <w:vAlign w:val="center"/>
            <w:hideMark/>
          </w:tcPr>
          <w:p w14:paraId="6E8ED76B"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  3.</w:t>
            </w:r>
          </w:p>
        </w:tc>
        <w:tc>
          <w:tcPr>
            <w:tcW w:w="2589" w:type="dxa"/>
            <w:shd w:val="clear" w:color="auto" w:fill="auto"/>
            <w:vAlign w:val="center"/>
            <w:hideMark/>
          </w:tcPr>
          <w:p w14:paraId="78EB03ED"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Udruga osoba s invaliditetom “Prijatelj” Metković              </w:t>
            </w:r>
          </w:p>
        </w:tc>
        <w:tc>
          <w:tcPr>
            <w:tcW w:w="2551" w:type="dxa"/>
            <w:shd w:val="clear" w:color="auto" w:fill="auto"/>
            <w:vAlign w:val="center"/>
            <w:hideMark/>
          </w:tcPr>
          <w:p w14:paraId="6B029634"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Uz mobilnost za bolju sadašnjost </w:t>
            </w:r>
          </w:p>
        </w:tc>
        <w:tc>
          <w:tcPr>
            <w:tcW w:w="1276" w:type="dxa"/>
            <w:shd w:val="clear" w:color="auto" w:fill="auto"/>
            <w:noWrap/>
            <w:vAlign w:val="bottom"/>
            <w:hideMark/>
          </w:tcPr>
          <w:p w14:paraId="5D493383" w14:textId="77777777" w:rsidR="00BA6FF2" w:rsidRPr="00BA6FF2" w:rsidRDefault="00BA6FF2" w:rsidP="003F1170">
            <w:pPr>
              <w:spacing w:after="0" w:line="240" w:lineRule="auto"/>
              <w:jc w:val="right"/>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5.700,00</w:t>
            </w:r>
          </w:p>
        </w:tc>
        <w:tc>
          <w:tcPr>
            <w:tcW w:w="1206" w:type="dxa"/>
            <w:shd w:val="clear" w:color="auto" w:fill="auto"/>
            <w:noWrap/>
            <w:vAlign w:val="bottom"/>
            <w:hideMark/>
          </w:tcPr>
          <w:p w14:paraId="5C4A14B6"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5.700,00</w:t>
            </w:r>
          </w:p>
        </w:tc>
        <w:tc>
          <w:tcPr>
            <w:tcW w:w="1345" w:type="dxa"/>
            <w:shd w:val="clear" w:color="auto" w:fill="auto"/>
            <w:noWrap/>
            <w:vAlign w:val="bottom"/>
            <w:hideMark/>
          </w:tcPr>
          <w:p w14:paraId="21096814"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100,00%</w:t>
            </w:r>
          </w:p>
        </w:tc>
      </w:tr>
      <w:tr w:rsidR="00BA6FF2" w:rsidRPr="00BA6FF2" w14:paraId="3E8C6FD8" w14:textId="77777777" w:rsidTr="009B65B7">
        <w:trPr>
          <w:trHeight w:val="600"/>
        </w:trPr>
        <w:tc>
          <w:tcPr>
            <w:tcW w:w="814" w:type="dxa"/>
            <w:shd w:val="clear" w:color="auto" w:fill="auto"/>
            <w:noWrap/>
            <w:vAlign w:val="center"/>
            <w:hideMark/>
          </w:tcPr>
          <w:p w14:paraId="42EBA939"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  4.</w:t>
            </w:r>
          </w:p>
        </w:tc>
        <w:tc>
          <w:tcPr>
            <w:tcW w:w="2589" w:type="dxa"/>
            <w:shd w:val="clear" w:color="auto" w:fill="auto"/>
            <w:vAlign w:val="center"/>
            <w:hideMark/>
          </w:tcPr>
          <w:p w14:paraId="65C7D289"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Udruga cerebralne i dječje paralize doline Neretve Leptirići      </w:t>
            </w:r>
          </w:p>
        </w:tc>
        <w:tc>
          <w:tcPr>
            <w:tcW w:w="2551" w:type="dxa"/>
            <w:shd w:val="clear" w:color="auto" w:fill="auto"/>
            <w:vAlign w:val="center"/>
            <w:hideMark/>
          </w:tcPr>
          <w:p w14:paraId="3DE4CD7A"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“Poletimo u sigurniju budućnost 2” </w:t>
            </w:r>
          </w:p>
        </w:tc>
        <w:tc>
          <w:tcPr>
            <w:tcW w:w="1276" w:type="dxa"/>
            <w:shd w:val="clear" w:color="auto" w:fill="auto"/>
            <w:noWrap/>
            <w:vAlign w:val="bottom"/>
            <w:hideMark/>
          </w:tcPr>
          <w:p w14:paraId="0DAB96E4" w14:textId="77777777" w:rsidR="00BA6FF2" w:rsidRPr="00BA6FF2" w:rsidRDefault="00BA6FF2" w:rsidP="003F1170">
            <w:pPr>
              <w:spacing w:after="0" w:line="240" w:lineRule="auto"/>
              <w:jc w:val="right"/>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82.000,00</w:t>
            </w:r>
          </w:p>
        </w:tc>
        <w:tc>
          <w:tcPr>
            <w:tcW w:w="1206" w:type="dxa"/>
            <w:shd w:val="clear" w:color="auto" w:fill="auto"/>
            <w:noWrap/>
            <w:vAlign w:val="bottom"/>
            <w:hideMark/>
          </w:tcPr>
          <w:p w14:paraId="0AC86CF1"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82.000,00</w:t>
            </w:r>
          </w:p>
        </w:tc>
        <w:tc>
          <w:tcPr>
            <w:tcW w:w="1345" w:type="dxa"/>
            <w:shd w:val="clear" w:color="auto" w:fill="auto"/>
            <w:noWrap/>
            <w:vAlign w:val="bottom"/>
            <w:hideMark/>
          </w:tcPr>
          <w:p w14:paraId="4608114C"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100,00%</w:t>
            </w:r>
          </w:p>
        </w:tc>
      </w:tr>
      <w:tr w:rsidR="00BA6FF2" w:rsidRPr="00BA6FF2" w14:paraId="1137084E" w14:textId="77777777" w:rsidTr="009B65B7">
        <w:trPr>
          <w:trHeight w:val="300"/>
        </w:trPr>
        <w:tc>
          <w:tcPr>
            <w:tcW w:w="814" w:type="dxa"/>
            <w:shd w:val="clear" w:color="auto" w:fill="auto"/>
            <w:noWrap/>
            <w:vAlign w:val="center"/>
            <w:hideMark/>
          </w:tcPr>
          <w:p w14:paraId="2CAB8624"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  5.</w:t>
            </w:r>
          </w:p>
        </w:tc>
        <w:tc>
          <w:tcPr>
            <w:tcW w:w="2589" w:type="dxa"/>
            <w:shd w:val="clear" w:color="auto" w:fill="auto"/>
            <w:noWrap/>
            <w:vAlign w:val="center"/>
            <w:hideMark/>
          </w:tcPr>
          <w:p w14:paraId="4B45D04B"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Matica umirovljenika Metković</w:t>
            </w:r>
          </w:p>
        </w:tc>
        <w:tc>
          <w:tcPr>
            <w:tcW w:w="2551" w:type="dxa"/>
            <w:shd w:val="clear" w:color="auto" w:fill="auto"/>
            <w:vAlign w:val="center"/>
            <w:hideMark/>
          </w:tcPr>
          <w:p w14:paraId="5054B672"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Program 2022.</w:t>
            </w:r>
          </w:p>
        </w:tc>
        <w:tc>
          <w:tcPr>
            <w:tcW w:w="1276" w:type="dxa"/>
            <w:shd w:val="clear" w:color="auto" w:fill="auto"/>
            <w:noWrap/>
            <w:vAlign w:val="bottom"/>
            <w:hideMark/>
          </w:tcPr>
          <w:p w14:paraId="5CE80E27" w14:textId="77777777" w:rsidR="00BA6FF2" w:rsidRPr="00BA6FF2" w:rsidRDefault="00BA6FF2" w:rsidP="003F1170">
            <w:pPr>
              <w:spacing w:after="0" w:line="240" w:lineRule="auto"/>
              <w:jc w:val="right"/>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5.000,00</w:t>
            </w:r>
          </w:p>
        </w:tc>
        <w:tc>
          <w:tcPr>
            <w:tcW w:w="1206" w:type="dxa"/>
            <w:shd w:val="clear" w:color="auto" w:fill="auto"/>
            <w:noWrap/>
            <w:vAlign w:val="bottom"/>
            <w:hideMark/>
          </w:tcPr>
          <w:p w14:paraId="4D73C6BC"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5.000,00</w:t>
            </w:r>
          </w:p>
        </w:tc>
        <w:tc>
          <w:tcPr>
            <w:tcW w:w="1345" w:type="dxa"/>
            <w:shd w:val="clear" w:color="auto" w:fill="auto"/>
            <w:noWrap/>
            <w:vAlign w:val="bottom"/>
            <w:hideMark/>
          </w:tcPr>
          <w:p w14:paraId="6D9BE898"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100,00%</w:t>
            </w:r>
          </w:p>
        </w:tc>
      </w:tr>
      <w:tr w:rsidR="00BA6FF2" w:rsidRPr="00BA6FF2" w14:paraId="68659991" w14:textId="77777777" w:rsidTr="009B65B7">
        <w:trPr>
          <w:trHeight w:val="900"/>
        </w:trPr>
        <w:tc>
          <w:tcPr>
            <w:tcW w:w="814" w:type="dxa"/>
            <w:shd w:val="clear" w:color="auto" w:fill="auto"/>
            <w:noWrap/>
            <w:vAlign w:val="center"/>
            <w:hideMark/>
          </w:tcPr>
          <w:p w14:paraId="07466032"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  6.</w:t>
            </w:r>
          </w:p>
        </w:tc>
        <w:tc>
          <w:tcPr>
            <w:tcW w:w="2589" w:type="dxa"/>
            <w:shd w:val="clear" w:color="auto" w:fill="auto"/>
            <w:vAlign w:val="center"/>
            <w:hideMark/>
          </w:tcPr>
          <w:p w14:paraId="31E5190F"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ZAJEDNICA PAPE IVANA XXIII –partner OŠ Don Mihovila </w:t>
            </w:r>
            <w:proofErr w:type="spellStart"/>
            <w:r w:rsidRPr="00BA6FF2">
              <w:rPr>
                <w:rFonts w:ascii="Times New Roman" w:eastAsia="Times New Roman" w:hAnsi="Times New Roman" w:cs="Times New Roman"/>
                <w:color w:val="000000"/>
                <w:lang w:eastAsia="hr-HR"/>
              </w:rPr>
              <w:t>PavlinovićaMetković,OŠ</w:t>
            </w:r>
            <w:proofErr w:type="spellEnd"/>
            <w:r w:rsidRPr="00BA6FF2">
              <w:rPr>
                <w:rFonts w:ascii="Times New Roman" w:eastAsia="Times New Roman" w:hAnsi="Times New Roman" w:cs="Times New Roman"/>
                <w:color w:val="000000"/>
                <w:lang w:eastAsia="hr-HR"/>
              </w:rPr>
              <w:t xml:space="preserve"> Vrgorac</w:t>
            </w:r>
          </w:p>
        </w:tc>
        <w:tc>
          <w:tcPr>
            <w:tcW w:w="2551" w:type="dxa"/>
            <w:shd w:val="clear" w:color="auto" w:fill="auto"/>
            <w:vAlign w:val="center"/>
            <w:hideMark/>
          </w:tcPr>
          <w:p w14:paraId="3CFF2572"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Nauči živjeti</w:t>
            </w:r>
          </w:p>
        </w:tc>
        <w:tc>
          <w:tcPr>
            <w:tcW w:w="1276" w:type="dxa"/>
            <w:shd w:val="clear" w:color="auto" w:fill="auto"/>
            <w:noWrap/>
            <w:vAlign w:val="bottom"/>
            <w:hideMark/>
          </w:tcPr>
          <w:p w14:paraId="234C6DD1" w14:textId="77777777" w:rsidR="00BA6FF2" w:rsidRPr="00BA6FF2" w:rsidRDefault="00BA6FF2" w:rsidP="003F1170">
            <w:pPr>
              <w:spacing w:after="0" w:line="240" w:lineRule="auto"/>
              <w:jc w:val="right"/>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5.000,00</w:t>
            </w:r>
          </w:p>
        </w:tc>
        <w:tc>
          <w:tcPr>
            <w:tcW w:w="1206" w:type="dxa"/>
            <w:shd w:val="clear" w:color="auto" w:fill="auto"/>
            <w:noWrap/>
            <w:vAlign w:val="bottom"/>
            <w:hideMark/>
          </w:tcPr>
          <w:p w14:paraId="461DB7E1"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5.000,00</w:t>
            </w:r>
          </w:p>
        </w:tc>
        <w:tc>
          <w:tcPr>
            <w:tcW w:w="1345" w:type="dxa"/>
            <w:shd w:val="clear" w:color="auto" w:fill="auto"/>
            <w:noWrap/>
            <w:vAlign w:val="bottom"/>
            <w:hideMark/>
          </w:tcPr>
          <w:p w14:paraId="7D23FB1E"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100,00%</w:t>
            </w:r>
          </w:p>
        </w:tc>
      </w:tr>
      <w:tr w:rsidR="00BA6FF2" w:rsidRPr="00BA6FF2" w14:paraId="02DEDA6B" w14:textId="77777777" w:rsidTr="009B65B7">
        <w:trPr>
          <w:trHeight w:val="600"/>
        </w:trPr>
        <w:tc>
          <w:tcPr>
            <w:tcW w:w="814" w:type="dxa"/>
            <w:shd w:val="clear" w:color="auto" w:fill="auto"/>
            <w:noWrap/>
            <w:vAlign w:val="center"/>
            <w:hideMark/>
          </w:tcPr>
          <w:p w14:paraId="1CC150A1"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  7.</w:t>
            </w:r>
          </w:p>
        </w:tc>
        <w:tc>
          <w:tcPr>
            <w:tcW w:w="2589" w:type="dxa"/>
            <w:shd w:val="clear" w:color="auto" w:fill="auto"/>
            <w:noWrap/>
            <w:vAlign w:val="center"/>
            <w:hideMark/>
          </w:tcPr>
          <w:p w14:paraId="3F3EFB1E"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xml:space="preserve">Klub liječenih alkoholičara “Sidro” Metković         </w:t>
            </w:r>
          </w:p>
        </w:tc>
        <w:tc>
          <w:tcPr>
            <w:tcW w:w="2551" w:type="dxa"/>
            <w:shd w:val="clear" w:color="auto" w:fill="auto"/>
            <w:vAlign w:val="center"/>
            <w:hideMark/>
          </w:tcPr>
          <w:p w14:paraId="6E348470"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Edukacijom do apstinencije i zdravlja</w:t>
            </w:r>
          </w:p>
        </w:tc>
        <w:tc>
          <w:tcPr>
            <w:tcW w:w="1276" w:type="dxa"/>
            <w:shd w:val="clear" w:color="auto" w:fill="auto"/>
            <w:noWrap/>
            <w:vAlign w:val="bottom"/>
            <w:hideMark/>
          </w:tcPr>
          <w:p w14:paraId="6FC9B505" w14:textId="77777777" w:rsidR="00BA6FF2" w:rsidRPr="00BA6FF2" w:rsidRDefault="00BA6FF2" w:rsidP="003F1170">
            <w:pPr>
              <w:spacing w:after="0" w:line="240" w:lineRule="auto"/>
              <w:jc w:val="right"/>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5.000,00</w:t>
            </w:r>
          </w:p>
        </w:tc>
        <w:tc>
          <w:tcPr>
            <w:tcW w:w="1206" w:type="dxa"/>
            <w:shd w:val="clear" w:color="auto" w:fill="auto"/>
            <w:noWrap/>
            <w:vAlign w:val="bottom"/>
            <w:hideMark/>
          </w:tcPr>
          <w:p w14:paraId="2832763B"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5.000,00</w:t>
            </w:r>
          </w:p>
        </w:tc>
        <w:tc>
          <w:tcPr>
            <w:tcW w:w="1345" w:type="dxa"/>
            <w:shd w:val="clear" w:color="auto" w:fill="auto"/>
            <w:noWrap/>
            <w:vAlign w:val="bottom"/>
            <w:hideMark/>
          </w:tcPr>
          <w:p w14:paraId="32EE8130" w14:textId="77777777" w:rsidR="00BA6FF2" w:rsidRPr="00BA6FF2" w:rsidRDefault="00BA6FF2" w:rsidP="003F1170">
            <w:pPr>
              <w:spacing w:after="0" w:line="240" w:lineRule="auto"/>
              <w:jc w:val="right"/>
              <w:rPr>
                <w:rFonts w:ascii="Times New Roman" w:eastAsia="Times New Roman" w:hAnsi="Times New Roman" w:cs="Times New Roman"/>
                <w:lang w:eastAsia="hr-HR"/>
              </w:rPr>
            </w:pPr>
            <w:r w:rsidRPr="00BA6FF2">
              <w:rPr>
                <w:rFonts w:ascii="Times New Roman" w:eastAsia="Times New Roman" w:hAnsi="Times New Roman" w:cs="Times New Roman"/>
                <w:lang w:eastAsia="hr-HR"/>
              </w:rPr>
              <w:t>100,00%</w:t>
            </w:r>
          </w:p>
        </w:tc>
      </w:tr>
      <w:tr w:rsidR="00BA6FF2" w:rsidRPr="00BA6FF2" w14:paraId="053BDDA2" w14:textId="77777777" w:rsidTr="009B65B7">
        <w:trPr>
          <w:trHeight w:val="300"/>
        </w:trPr>
        <w:tc>
          <w:tcPr>
            <w:tcW w:w="814" w:type="dxa"/>
            <w:shd w:val="clear" w:color="auto" w:fill="auto"/>
            <w:noWrap/>
            <w:vAlign w:val="bottom"/>
            <w:hideMark/>
          </w:tcPr>
          <w:p w14:paraId="3A6DF564" w14:textId="77777777" w:rsidR="00BA6FF2" w:rsidRPr="00BA6FF2" w:rsidRDefault="00BA6FF2" w:rsidP="003F1170">
            <w:pPr>
              <w:spacing w:after="0" w:line="240" w:lineRule="auto"/>
              <w:jc w:val="center"/>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w:t>
            </w:r>
          </w:p>
        </w:tc>
        <w:tc>
          <w:tcPr>
            <w:tcW w:w="2589" w:type="dxa"/>
            <w:shd w:val="clear" w:color="auto" w:fill="auto"/>
            <w:noWrap/>
            <w:vAlign w:val="bottom"/>
            <w:hideMark/>
          </w:tcPr>
          <w:p w14:paraId="276BD1DA"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w:t>
            </w:r>
          </w:p>
        </w:tc>
        <w:tc>
          <w:tcPr>
            <w:tcW w:w="2551" w:type="dxa"/>
            <w:shd w:val="clear" w:color="auto" w:fill="auto"/>
            <w:noWrap/>
            <w:vAlign w:val="center"/>
            <w:hideMark/>
          </w:tcPr>
          <w:p w14:paraId="6E5E5E7A" w14:textId="77777777" w:rsidR="00BA6FF2" w:rsidRPr="00BA6FF2" w:rsidRDefault="00BA6FF2" w:rsidP="003F1170">
            <w:pPr>
              <w:spacing w:after="0" w:line="240" w:lineRule="auto"/>
              <w:rPr>
                <w:rFonts w:ascii="Times New Roman" w:eastAsia="Times New Roman" w:hAnsi="Times New Roman" w:cs="Times New Roman"/>
                <w:color w:val="000000"/>
                <w:lang w:eastAsia="hr-HR"/>
              </w:rPr>
            </w:pPr>
            <w:r w:rsidRPr="00BA6FF2">
              <w:rPr>
                <w:rFonts w:ascii="Times New Roman" w:eastAsia="Times New Roman" w:hAnsi="Times New Roman" w:cs="Times New Roman"/>
                <w:color w:val="000000"/>
                <w:lang w:eastAsia="hr-HR"/>
              </w:rPr>
              <w:t> </w:t>
            </w:r>
          </w:p>
        </w:tc>
        <w:tc>
          <w:tcPr>
            <w:tcW w:w="1276" w:type="dxa"/>
            <w:shd w:val="clear" w:color="000000" w:fill="FFFF00"/>
            <w:noWrap/>
            <w:vAlign w:val="bottom"/>
            <w:hideMark/>
          </w:tcPr>
          <w:p w14:paraId="355B56B2" w14:textId="77777777" w:rsidR="00BA6FF2" w:rsidRPr="00BA6FF2" w:rsidRDefault="00BA6FF2" w:rsidP="003F1170">
            <w:pPr>
              <w:spacing w:after="0" w:line="240" w:lineRule="auto"/>
              <w:jc w:val="right"/>
              <w:rPr>
                <w:rFonts w:ascii="Times New Roman" w:eastAsia="Times New Roman" w:hAnsi="Times New Roman" w:cs="Times New Roman"/>
                <w:b/>
                <w:bCs/>
                <w:color w:val="FF0000"/>
                <w:lang w:eastAsia="hr-HR"/>
              </w:rPr>
            </w:pPr>
            <w:r w:rsidRPr="00BA6FF2">
              <w:rPr>
                <w:rFonts w:ascii="Times New Roman" w:eastAsia="Times New Roman" w:hAnsi="Times New Roman" w:cs="Times New Roman"/>
                <w:b/>
                <w:bCs/>
                <w:color w:val="FF0000"/>
                <w:lang w:eastAsia="hr-HR"/>
              </w:rPr>
              <w:t>266.700,00</w:t>
            </w:r>
          </w:p>
        </w:tc>
        <w:tc>
          <w:tcPr>
            <w:tcW w:w="1206" w:type="dxa"/>
            <w:shd w:val="clear" w:color="000000" w:fill="FFFF00"/>
            <w:noWrap/>
            <w:vAlign w:val="bottom"/>
            <w:hideMark/>
          </w:tcPr>
          <w:p w14:paraId="0C19C58E" w14:textId="77777777" w:rsidR="00BA6FF2" w:rsidRPr="00BA6FF2" w:rsidRDefault="00BA6FF2" w:rsidP="003F1170">
            <w:pPr>
              <w:spacing w:after="0" w:line="240" w:lineRule="auto"/>
              <w:jc w:val="right"/>
              <w:rPr>
                <w:rFonts w:ascii="Times New Roman" w:eastAsia="Times New Roman" w:hAnsi="Times New Roman" w:cs="Times New Roman"/>
                <w:b/>
                <w:bCs/>
                <w:color w:val="FF0000"/>
                <w:lang w:eastAsia="hr-HR"/>
              </w:rPr>
            </w:pPr>
            <w:r w:rsidRPr="00BA6FF2">
              <w:rPr>
                <w:rFonts w:ascii="Times New Roman" w:eastAsia="Times New Roman" w:hAnsi="Times New Roman" w:cs="Times New Roman"/>
                <w:b/>
                <w:bCs/>
                <w:color w:val="FF0000"/>
                <w:lang w:eastAsia="hr-HR"/>
              </w:rPr>
              <w:t>266.700,00</w:t>
            </w:r>
          </w:p>
        </w:tc>
        <w:tc>
          <w:tcPr>
            <w:tcW w:w="1345" w:type="dxa"/>
            <w:shd w:val="clear" w:color="auto" w:fill="auto"/>
            <w:noWrap/>
            <w:vAlign w:val="bottom"/>
            <w:hideMark/>
          </w:tcPr>
          <w:p w14:paraId="53BC98B9" w14:textId="77777777" w:rsidR="00BA6FF2" w:rsidRPr="00BA6FF2" w:rsidRDefault="00BA6FF2" w:rsidP="003F1170">
            <w:pPr>
              <w:spacing w:after="0" w:line="240" w:lineRule="auto"/>
              <w:jc w:val="right"/>
              <w:rPr>
                <w:rFonts w:ascii="Times New Roman" w:eastAsia="Times New Roman" w:hAnsi="Times New Roman" w:cs="Times New Roman"/>
                <w:b/>
                <w:bCs/>
                <w:lang w:eastAsia="hr-HR"/>
              </w:rPr>
            </w:pPr>
            <w:r w:rsidRPr="00BA6FF2">
              <w:rPr>
                <w:rFonts w:ascii="Times New Roman" w:eastAsia="Times New Roman" w:hAnsi="Times New Roman" w:cs="Times New Roman"/>
                <w:b/>
                <w:bCs/>
                <w:lang w:eastAsia="hr-HR"/>
              </w:rPr>
              <w:t>100,00%</w:t>
            </w:r>
          </w:p>
        </w:tc>
      </w:tr>
    </w:tbl>
    <w:p w14:paraId="64B23CF5" w14:textId="77777777" w:rsidR="009B65B7" w:rsidRDefault="009B65B7" w:rsidP="003F1170">
      <w:pPr>
        <w:pStyle w:val="StandardWeb"/>
        <w:shd w:val="clear" w:color="auto" w:fill="FFFFFF"/>
        <w:spacing w:before="0" w:beforeAutospacing="0" w:after="0" w:afterAutospacing="0"/>
        <w:ind w:right="-283"/>
        <w:jc w:val="both"/>
        <w:rPr>
          <w:b/>
          <w:bCs/>
          <w:i/>
          <w:iCs/>
          <w:color w:val="222222"/>
        </w:rPr>
      </w:pPr>
    </w:p>
    <w:p w14:paraId="24D96A2F" w14:textId="77777777" w:rsidR="00BA6FF2" w:rsidRPr="009B65B7" w:rsidRDefault="00BA6FF2" w:rsidP="00BE7708">
      <w:pPr>
        <w:pStyle w:val="StandardWeb"/>
        <w:shd w:val="clear" w:color="auto" w:fill="FFFFFF"/>
        <w:spacing w:before="0" w:beforeAutospacing="0" w:after="390" w:afterAutospacing="0"/>
        <w:ind w:right="-90"/>
        <w:jc w:val="both"/>
        <w:rPr>
          <w:b/>
          <w:bCs/>
          <w:i/>
          <w:iCs/>
          <w:color w:val="222222"/>
        </w:rPr>
      </w:pPr>
      <w:r w:rsidRPr="009B65B7">
        <w:rPr>
          <w:b/>
          <w:bCs/>
          <w:i/>
          <w:iCs/>
          <w:color w:val="222222"/>
        </w:rPr>
        <w:t xml:space="preserve">* Uz davanja udrugama u ovoj aktivnosti je utrošeno 18.000,00 kuna za pomoć </w:t>
      </w:r>
      <w:proofErr w:type="spellStart"/>
      <w:r w:rsidRPr="009B65B7">
        <w:rPr>
          <w:b/>
          <w:bCs/>
          <w:i/>
          <w:iCs/>
          <w:color w:val="222222"/>
        </w:rPr>
        <w:t>metkovskim</w:t>
      </w:r>
      <w:proofErr w:type="spellEnd"/>
      <w:r w:rsidRPr="009B65B7">
        <w:rPr>
          <w:b/>
          <w:bCs/>
          <w:i/>
          <w:iCs/>
          <w:color w:val="222222"/>
        </w:rPr>
        <w:t xml:space="preserve"> obiteljima prilikom liječenja od teških bolesti na udaljenim lokacijama, 10.000,00 kuna za pomoć obiteljima u naravi, te 30.000,00 kuna za Humanitarnu akciju za obnovu obiteljskog doma obitelji </w:t>
      </w:r>
      <w:proofErr w:type="spellStart"/>
      <w:r w:rsidRPr="009B65B7">
        <w:rPr>
          <w:b/>
          <w:bCs/>
          <w:i/>
          <w:iCs/>
          <w:color w:val="222222"/>
        </w:rPr>
        <w:t>Taslak</w:t>
      </w:r>
      <w:proofErr w:type="spellEnd"/>
      <w:r w:rsidRPr="009B65B7">
        <w:rPr>
          <w:b/>
          <w:bCs/>
          <w:i/>
          <w:iCs/>
          <w:color w:val="222222"/>
        </w:rPr>
        <w:t>.</w:t>
      </w:r>
    </w:p>
    <w:p w14:paraId="43CB451F" w14:textId="77777777" w:rsidR="00C015EE" w:rsidRDefault="0043743F" w:rsidP="00C015EE">
      <w:pPr>
        <w:pStyle w:val="StandardWeb"/>
        <w:shd w:val="clear" w:color="auto" w:fill="FFFFFF"/>
        <w:spacing w:before="0" w:beforeAutospacing="0" w:after="390" w:afterAutospacing="0"/>
        <w:ind w:left="90"/>
        <w:jc w:val="both"/>
        <w:rPr>
          <w:b/>
          <w:bCs/>
          <w:iCs/>
          <w:color w:val="222222"/>
        </w:rPr>
      </w:pPr>
      <w:r w:rsidRPr="0043743F">
        <w:rPr>
          <w:b/>
          <w:bCs/>
          <w:iCs/>
          <w:color w:val="222222"/>
        </w:rPr>
        <w:t>1017 OSNOVNO I SREDNJOŠKOLSKO OBRAZOVANJE</w:t>
      </w:r>
      <w:r>
        <w:rPr>
          <w:b/>
          <w:bCs/>
          <w:iCs/>
          <w:color w:val="222222"/>
        </w:rPr>
        <w:t xml:space="preserve"> (Izvršenje programa je 823.086,64 kn/94,47%). </w:t>
      </w:r>
      <w:r w:rsidRPr="0043743F">
        <w:rPr>
          <w:b/>
          <w:bCs/>
          <w:iCs/>
          <w:color w:val="222222"/>
        </w:rPr>
        <w:t>Programom se osiguravaju i ostvaruju mjere i aktivnosti namijenjene učenicima, roditeljima učenika i školskim ustanovama.</w:t>
      </w:r>
    </w:p>
    <w:p w14:paraId="68278B01" w14:textId="77777777" w:rsidR="00BE7708" w:rsidRDefault="0043743F" w:rsidP="00C015EE">
      <w:pPr>
        <w:pStyle w:val="StandardWeb"/>
        <w:shd w:val="clear" w:color="auto" w:fill="FFFFFF"/>
        <w:spacing w:before="0" w:beforeAutospacing="0" w:after="0" w:afterAutospacing="0"/>
        <w:ind w:left="91"/>
        <w:jc w:val="both"/>
        <w:rPr>
          <w:b/>
          <w:bCs/>
          <w:iCs/>
          <w:color w:val="222222"/>
        </w:rPr>
      </w:pPr>
      <w:r w:rsidRPr="0043743F">
        <w:rPr>
          <w:b/>
          <w:bCs/>
          <w:iCs/>
          <w:color w:val="222222"/>
        </w:rPr>
        <w:t xml:space="preserve">Program se provodi kroz </w:t>
      </w:r>
      <w:r>
        <w:rPr>
          <w:b/>
          <w:bCs/>
          <w:iCs/>
          <w:color w:val="222222"/>
        </w:rPr>
        <w:t>osam</w:t>
      </w:r>
      <w:r w:rsidRPr="0043743F">
        <w:rPr>
          <w:b/>
          <w:bCs/>
          <w:iCs/>
          <w:color w:val="222222"/>
        </w:rPr>
        <w:t xml:space="preserve"> aktivnosti a to su:</w:t>
      </w:r>
    </w:p>
    <w:p w14:paraId="500C8FE9" w14:textId="77777777" w:rsidR="0043743F" w:rsidRPr="00BE7708" w:rsidRDefault="0043743F" w:rsidP="00C015EE">
      <w:pPr>
        <w:pStyle w:val="StandardWeb"/>
        <w:shd w:val="clear" w:color="auto" w:fill="FFFFFF"/>
        <w:spacing w:before="0" w:beforeAutospacing="0" w:after="0" w:afterAutospacing="0"/>
        <w:ind w:left="91"/>
        <w:jc w:val="both"/>
        <w:rPr>
          <w:b/>
          <w:bCs/>
          <w:iCs/>
          <w:color w:val="222222"/>
        </w:rPr>
      </w:pPr>
      <w:r w:rsidRPr="0043743F">
        <w:rPr>
          <w:i/>
          <w:color w:val="222222"/>
        </w:rPr>
        <w:t>Sufinanciranje prijevoza učenika</w:t>
      </w:r>
      <w:r w:rsidRPr="0043743F">
        <w:rPr>
          <w:i/>
          <w:color w:val="222222"/>
        </w:rPr>
        <w:tab/>
      </w:r>
    </w:p>
    <w:p w14:paraId="0CF9C2BA" w14:textId="77777777" w:rsidR="0043743F" w:rsidRPr="0043743F" w:rsidRDefault="0043743F" w:rsidP="009B65B7">
      <w:pPr>
        <w:pStyle w:val="StandardWeb"/>
        <w:shd w:val="clear" w:color="auto" w:fill="FFFFFF"/>
        <w:spacing w:before="0" w:beforeAutospacing="0" w:after="0" w:afterAutospacing="0"/>
        <w:ind w:left="90"/>
        <w:jc w:val="both"/>
        <w:rPr>
          <w:i/>
          <w:color w:val="222222"/>
        </w:rPr>
      </w:pPr>
      <w:r w:rsidRPr="0043743F">
        <w:rPr>
          <w:i/>
          <w:color w:val="222222"/>
        </w:rPr>
        <w:t>Osnovna škola Stjepana Radića</w:t>
      </w:r>
      <w:r w:rsidRPr="0043743F">
        <w:rPr>
          <w:i/>
          <w:color w:val="222222"/>
        </w:rPr>
        <w:tab/>
      </w:r>
    </w:p>
    <w:p w14:paraId="64B00E51" w14:textId="77777777" w:rsidR="0043743F" w:rsidRPr="0043743F" w:rsidRDefault="0043743F" w:rsidP="009B65B7">
      <w:pPr>
        <w:pStyle w:val="StandardWeb"/>
        <w:shd w:val="clear" w:color="auto" w:fill="FFFFFF"/>
        <w:spacing w:before="0" w:beforeAutospacing="0" w:after="0" w:afterAutospacing="0"/>
        <w:ind w:left="90"/>
        <w:jc w:val="both"/>
        <w:rPr>
          <w:i/>
          <w:color w:val="222222"/>
        </w:rPr>
      </w:pPr>
      <w:r w:rsidRPr="0043743F">
        <w:rPr>
          <w:i/>
          <w:color w:val="222222"/>
        </w:rPr>
        <w:t>Nagrade učenicima za posebna postignuća</w:t>
      </w:r>
      <w:r w:rsidRPr="0043743F">
        <w:rPr>
          <w:i/>
          <w:color w:val="222222"/>
        </w:rPr>
        <w:tab/>
      </w:r>
    </w:p>
    <w:p w14:paraId="512234D5" w14:textId="77777777" w:rsidR="0043743F" w:rsidRPr="0043743F" w:rsidRDefault="0043743F" w:rsidP="009B65B7">
      <w:pPr>
        <w:pStyle w:val="StandardWeb"/>
        <w:shd w:val="clear" w:color="auto" w:fill="FFFFFF"/>
        <w:spacing w:before="0" w:beforeAutospacing="0" w:after="0" w:afterAutospacing="0"/>
        <w:ind w:left="90"/>
        <w:jc w:val="both"/>
        <w:rPr>
          <w:i/>
          <w:color w:val="222222"/>
        </w:rPr>
      </w:pPr>
      <w:r w:rsidRPr="0043743F">
        <w:rPr>
          <w:i/>
          <w:color w:val="222222"/>
        </w:rPr>
        <w:lastRenderedPageBreak/>
        <w:t>Gimnazija Metković</w:t>
      </w:r>
      <w:r w:rsidRPr="0043743F">
        <w:rPr>
          <w:i/>
          <w:color w:val="222222"/>
        </w:rPr>
        <w:tab/>
      </w:r>
    </w:p>
    <w:p w14:paraId="2851AF70" w14:textId="77777777" w:rsidR="0043743F" w:rsidRPr="0043743F" w:rsidRDefault="0043743F" w:rsidP="009B65B7">
      <w:pPr>
        <w:pStyle w:val="StandardWeb"/>
        <w:shd w:val="clear" w:color="auto" w:fill="FFFFFF"/>
        <w:spacing w:before="0" w:beforeAutospacing="0" w:after="0" w:afterAutospacing="0"/>
        <w:jc w:val="both"/>
        <w:rPr>
          <w:i/>
          <w:color w:val="222222"/>
        </w:rPr>
      </w:pPr>
      <w:r w:rsidRPr="0043743F">
        <w:rPr>
          <w:i/>
          <w:color w:val="222222"/>
        </w:rPr>
        <w:t>Srednja škola Metković</w:t>
      </w:r>
      <w:r w:rsidRPr="0043743F">
        <w:rPr>
          <w:i/>
          <w:color w:val="222222"/>
        </w:rPr>
        <w:tab/>
      </w:r>
    </w:p>
    <w:p w14:paraId="60C43048" w14:textId="77777777" w:rsidR="0043743F" w:rsidRDefault="0043743F" w:rsidP="009B65B7">
      <w:pPr>
        <w:pStyle w:val="StandardWeb"/>
        <w:shd w:val="clear" w:color="auto" w:fill="FFFFFF"/>
        <w:spacing w:before="0" w:beforeAutospacing="0" w:after="0" w:afterAutospacing="0"/>
        <w:jc w:val="both"/>
        <w:rPr>
          <w:i/>
          <w:color w:val="222222"/>
        </w:rPr>
      </w:pPr>
      <w:r w:rsidRPr="0043743F">
        <w:rPr>
          <w:i/>
          <w:color w:val="222222"/>
        </w:rPr>
        <w:t xml:space="preserve">Osnovna škola Don Mihovila </w:t>
      </w:r>
      <w:proofErr w:type="spellStart"/>
      <w:r w:rsidRPr="0043743F">
        <w:rPr>
          <w:i/>
          <w:color w:val="222222"/>
        </w:rPr>
        <w:t>Pavlinovića</w:t>
      </w:r>
      <w:proofErr w:type="spellEnd"/>
      <w:r w:rsidRPr="0043743F">
        <w:rPr>
          <w:i/>
          <w:color w:val="222222"/>
        </w:rPr>
        <w:tab/>
      </w:r>
    </w:p>
    <w:p w14:paraId="617D16C4" w14:textId="77777777" w:rsidR="0043743F" w:rsidRPr="0043743F" w:rsidRDefault="0043743F" w:rsidP="009B65B7">
      <w:pPr>
        <w:pStyle w:val="StandardWeb"/>
        <w:shd w:val="clear" w:color="auto" w:fill="FFFFFF"/>
        <w:spacing w:before="0" w:beforeAutospacing="0" w:after="0" w:afterAutospacing="0"/>
        <w:jc w:val="both"/>
        <w:rPr>
          <w:i/>
          <w:color w:val="222222"/>
        </w:rPr>
      </w:pPr>
      <w:r>
        <w:rPr>
          <w:i/>
          <w:color w:val="222222"/>
        </w:rPr>
        <w:t>Osnovna glazbena škola Metković</w:t>
      </w:r>
    </w:p>
    <w:p w14:paraId="16DF4A87" w14:textId="77777777" w:rsidR="0043743F" w:rsidRDefault="0043743F" w:rsidP="009B65B7">
      <w:pPr>
        <w:pStyle w:val="StandardWeb"/>
        <w:shd w:val="clear" w:color="auto" w:fill="FFFFFF"/>
        <w:spacing w:before="0" w:beforeAutospacing="0" w:after="0" w:afterAutospacing="0"/>
        <w:jc w:val="both"/>
        <w:rPr>
          <w:i/>
          <w:color w:val="222222"/>
        </w:rPr>
      </w:pPr>
      <w:r w:rsidRPr="0043743F">
        <w:rPr>
          <w:i/>
          <w:color w:val="222222"/>
        </w:rPr>
        <w:t>Jednokratna novčana pomoć za osnovnoškolce i srednjoškolce</w:t>
      </w:r>
    </w:p>
    <w:p w14:paraId="0F3AD10C" w14:textId="77777777" w:rsidR="0043743F" w:rsidRDefault="0043743F" w:rsidP="009B65B7">
      <w:pPr>
        <w:pStyle w:val="StandardWeb"/>
        <w:shd w:val="clear" w:color="auto" w:fill="FFFFFF"/>
        <w:spacing w:before="0" w:beforeAutospacing="0" w:after="0" w:afterAutospacing="0"/>
        <w:jc w:val="both"/>
        <w:rPr>
          <w:i/>
          <w:color w:val="222222"/>
        </w:rPr>
      </w:pPr>
    </w:p>
    <w:p w14:paraId="5E726F15" w14:textId="77777777" w:rsidR="0043743F" w:rsidRDefault="0043743F" w:rsidP="009B65B7">
      <w:pPr>
        <w:pStyle w:val="StandardWeb"/>
        <w:shd w:val="clear" w:color="auto" w:fill="FFFFFF"/>
        <w:spacing w:before="0" w:beforeAutospacing="0" w:after="0" w:afterAutospacing="0"/>
        <w:jc w:val="both"/>
        <w:rPr>
          <w:b/>
          <w:bCs/>
          <w:i/>
          <w:color w:val="222222"/>
        </w:rPr>
      </w:pPr>
      <w:r w:rsidRPr="0043743F">
        <w:rPr>
          <w:b/>
          <w:bCs/>
          <w:i/>
          <w:color w:val="222222"/>
        </w:rPr>
        <w:t>POKAZATELJ USPJEŠNOSTI:</w:t>
      </w:r>
      <w:r w:rsidRPr="0043743F">
        <w:rPr>
          <w:b/>
          <w:bCs/>
          <w:i/>
          <w:color w:val="222222"/>
        </w:rPr>
        <w:tab/>
        <w:t xml:space="preserve">Pokazatelji uspješnosti su poboljšanje uvjeta školovanja u </w:t>
      </w:r>
      <w:proofErr w:type="spellStart"/>
      <w:r w:rsidRPr="0043743F">
        <w:rPr>
          <w:b/>
          <w:bCs/>
          <w:i/>
          <w:color w:val="222222"/>
        </w:rPr>
        <w:t>metkovskim</w:t>
      </w:r>
      <w:proofErr w:type="spellEnd"/>
      <w:r w:rsidRPr="0043743F">
        <w:rPr>
          <w:b/>
          <w:bCs/>
          <w:i/>
          <w:color w:val="222222"/>
        </w:rPr>
        <w:t xml:space="preserve"> osnovnim i srednjim školama, te broj korisnika u okviru javnog poziva za sufinanciranje nabavke školskog pribora, opreme i radnog materijala učenicima osnovnih i srednjih škola, uredna i pravovremena isplata sredstava.</w:t>
      </w:r>
    </w:p>
    <w:p w14:paraId="671C5B88" w14:textId="77777777" w:rsidR="0043743F" w:rsidRDefault="0043743F" w:rsidP="009B65B7">
      <w:pPr>
        <w:pStyle w:val="StandardWeb"/>
        <w:shd w:val="clear" w:color="auto" w:fill="FFFFFF"/>
        <w:spacing w:before="0" w:beforeAutospacing="0" w:after="0" w:afterAutospacing="0"/>
        <w:jc w:val="both"/>
        <w:rPr>
          <w:b/>
          <w:bCs/>
          <w:i/>
          <w:color w:val="222222"/>
        </w:rPr>
      </w:pPr>
    </w:p>
    <w:p w14:paraId="45F0679E" w14:textId="77777777" w:rsidR="0043743F" w:rsidRPr="0043743F" w:rsidRDefault="0043743F" w:rsidP="009B65B7">
      <w:pPr>
        <w:widowControl w:val="0"/>
        <w:numPr>
          <w:ilvl w:val="0"/>
          <w:numId w:val="9"/>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0" w:firstLine="0"/>
        <w:jc w:val="both"/>
        <w:rPr>
          <w:rFonts w:ascii="Times New Roman" w:hAnsi="Times New Roman"/>
          <w:iCs/>
          <w:sz w:val="24"/>
          <w:szCs w:val="24"/>
        </w:rPr>
      </w:pPr>
      <w:r w:rsidRPr="004406E8">
        <w:rPr>
          <w:rFonts w:ascii="Times New Roman" w:hAnsi="Times New Roman"/>
          <w:b/>
          <w:bCs/>
          <w:i/>
          <w:sz w:val="24"/>
          <w:szCs w:val="24"/>
        </w:rPr>
        <w:t>Aktivnost A100484 - Sufinanciranje nabavke školskog pribora učenicima</w:t>
      </w:r>
    </w:p>
    <w:p w14:paraId="32C3F1DD" w14:textId="77777777" w:rsidR="0043743F" w:rsidRPr="007467EC" w:rsidRDefault="0043743F"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7467EC">
        <w:rPr>
          <w:rFonts w:ascii="Times New Roman" w:hAnsi="Times New Roman"/>
          <w:iCs/>
          <w:sz w:val="24"/>
          <w:szCs w:val="24"/>
        </w:rPr>
        <w:t xml:space="preserve">Grad Metković je 2020. godine </w:t>
      </w:r>
      <w:r>
        <w:rPr>
          <w:rFonts w:ascii="Times New Roman" w:hAnsi="Times New Roman"/>
          <w:iCs/>
          <w:sz w:val="24"/>
          <w:szCs w:val="24"/>
        </w:rPr>
        <w:t xml:space="preserve">prvi put </w:t>
      </w:r>
      <w:r w:rsidRPr="007467EC">
        <w:rPr>
          <w:rFonts w:ascii="Times New Roman" w:hAnsi="Times New Roman"/>
          <w:iCs/>
          <w:sz w:val="24"/>
          <w:szCs w:val="24"/>
        </w:rPr>
        <w:t xml:space="preserve">donio Odluku o sufinanciranju nabave školske opreme učenicima od I. do VIII. razreda osnovne škole koji imaju prebivalište na području Grada Metkovića za školsku 2020./2021.godinu u iznosu od 300,00 kn po djetetu/učeniku. </w:t>
      </w:r>
    </w:p>
    <w:p w14:paraId="2222807B" w14:textId="77777777" w:rsidR="0043743F" w:rsidRPr="007467EC" w:rsidRDefault="0043743F"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7467EC">
        <w:rPr>
          <w:rFonts w:ascii="Times New Roman" w:hAnsi="Times New Roman"/>
          <w:iCs/>
          <w:sz w:val="24"/>
          <w:szCs w:val="24"/>
        </w:rPr>
        <w:t>Javni poziv je bio otvoren od 24. kolovoza 2020. do 18. rujna 2020. godine. Prihvatljivi troškovi nabavke su bili npr. školske torbe, pernice, omoti (</w:t>
      </w:r>
      <w:proofErr w:type="spellStart"/>
      <w:r w:rsidRPr="007467EC">
        <w:rPr>
          <w:rFonts w:ascii="Times New Roman" w:hAnsi="Times New Roman"/>
          <w:iCs/>
          <w:sz w:val="24"/>
          <w:szCs w:val="24"/>
        </w:rPr>
        <w:t>opele</w:t>
      </w:r>
      <w:proofErr w:type="spellEnd"/>
      <w:r w:rsidRPr="007467EC">
        <w:rPr>
          <w:rFonts w:ascii="Times New Roman" w:hAnsi="Times New Roman"/>
          <w:iCs/>
          <w:sz w:val="24"/>
          <w:szCs w:val="24"/>
        </w:rPr>
        <w:t>), naljepnice, cijelog pribora koji je nužan za pohađanje likovne kulture (drvene bojice, flomasteri, tempere, plastelin, tuš i nalivpera, vodene bojice, likovna mapa), zbirke i vježbenice koje nisu osigurane od strane Ministarstva znanosti i obrazovanja i Dubrovačko-neretvanske županije, bilježnice, kajdanke, olovke, kemijske, korektor, oštrilo, gumice za brisanje, ljepilo, pribor za tehničku kulturu, geometriju i sl.</w:t>
      </w:r>
    </w:p>
    <w:p w14:paraId="20A7B651" w14:textId="77777777" w:rsidR="0043743F" w:rsidRPr="007467EC" w:rsidRDefault="0043743F"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7467EC">
        <w:rPr>
          <w:rFonts w:ascii="Times New Roman" w:hAnsi="Times New Roman"/>
          <w:iCs/>
          <w:sz w:val="24"/>
          <w:szCs w:val="24"/>
        </w:rPr>
        <w:t>Javnom pozivu odazvalo se 719 roditelja, a ukupno isplaćena svota je 328.500,00 kuna za 1.095 osnovnoškolaca. U 2021. godini očekujemo porast prijavitelja, stoga je ukupna svota planirana u iznosu od 400.000,00 kuna.</w:t>
      </w:r>
    </w:p>
    <w:p w14:paraId="5D0A0DC7" w14:textId="77777777" w:rsidR="0043743F" w:rsidRDefault="0043743F" w:rsidP="009B65B7">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sidRPr="001F783A">
        <w:rPr>
          <w:rFonts w:ascii="Times New Roman" w:hAnsi="Times New Roman"/>
          <w:b/>
          <w:bCs/>
          <w:iCs/>
          <w:sz w:val="24"/>
          <w:szCs w:val="24"/>
        </w:rPr>
        <w:t>30. rujna 2021. godine za 1.158 djece, na račune 755 roditelja, isplaćeno je 347.400,00 kuna.</w:t>
      </w:r>
    </w:p>
    <w:p w14:paraId="65BF68A7" w14:textId="77777777" w:rsidR="00AF6372" w:rsidRDefault="0043743F" w:rsidP="0043743F">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Javni poziv za 2022. godinu objavio se 22. kolovoza 2022. godine i 30. rujna 2022. g. na račune 1.063 roditelja isplaćeno je 546.300,00 kn (obuhvaćeno 1821 dijete).</w:t>
      </w:r>
    </w:p>
    <w:p w14:paraId="7B1EB4F1" w14:textId="77777777" w:rsidR="003F1170" w:rsidRDefault="003F1170" w:rsidP="0043743F">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64107F6E" w14:textId="77777777" w:rsidR="003F1170" w:rsidRPr="005A4295" w:rsidRDefault="003F1170" w:rsidP="0043743F">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Tablica 18. Isplata školskog pribora 2020. – 2022. g.</w:t>
      </w:r>
    </w:p>
    <w:tbl>
      <w:tblPr>
        <w:tblW w:w="9874" w:type="dxa"/>
        <w:tblLook w:val="04A0" w:firstRow="1" w:lastRow="0" w:firstColumn="1" w:lastColumn="0" w:noHBand="0" w:noVBand="1"/>
      </w:tblPr>
      <w:tblGrid>
        <w:gridCol w:w="1060"/>
        <w:gridCol w:w="3458"/>
        <w:gridCol w:w="2680"/>
        <w:gridCol w:w="2676"/>
      </w:tblGrid>
      <w:tr w:rsidR="00AF6372" w:rsidRPr="00AF6372" w14:paraId="0DB9B696" w14:textId="77777777" w:rsidTr="009B65B7">
        <w:trPr>
          <w:trHeight w:val="855"/>
        </w:trPr>
        <w:tc>
          <w:tcPr>
            <w:tcW w:w="1060" w:type="dxa"/>
            <w:shd w:val="clear" w:color="000000" w:fill="D9D9D9"/>
            <w:noWrap/>
            <w:vAlign w:val="center"/>
            <w:hideMark/>
          </w:tcPr>
          <w:p w14:paraId="67F57ECB" w14:textId="77777777" w:rsidR="00AF6372" w:rsidRPr="00AF6372" w:rsidRDefault="00AF6372" w:rsidP="0027337B">
            <w:pPr>
              <w:jc w:val="center"/>
              <w:rPr>
                <w:rFonts w:ascii="Times New Roman" w:hAnsi="Times New Roman" w:cs="Times New Roman"/>
                <w:b/>
                <w:bCs/>
                <w:color w:val="000000"/>
              </w:rPr>
            </w:pPr>
            <w:r w:rsidRPr="00AF6372">
              <w:rPr>
                <w:rFonts w:ascii="Times New Roman" w:hAnsi="Times New Roman" w:cs="Times New Roman"/>
                <w:b/>
                <w:bCs/>
                <w:color w:val="000000"/>
              </w:rPr>
              <w:t>Godina</w:t>
            </w:r>
          </w:p>
        </w:tc>
        <w:tc>
          <w:tcPr>
            <w:tcW w:w="3458" w:type="dxa"/>
            <w:shd w:val="clear" w:color="000000" w:fill="D9D9D9"/>
            <w:vAlign w:val="center"/>
            <w:hideMark/>
          </w:tcPr>
          <w:p w14:paraId="500E17CC" w14:textId="77777777" w:rsidR="00AF6372" w:rsidRPr="00AF6372" w:rsidRDefault="00AF6372" w:rsidP="0027337B">
            <w:pPr>
              <w:jc w:val="center"/>
              <w:rPr>
                <w:rFonts w:ascii="Times New Roman" w:hAnsi="Times New Roman" w:cs="Times New Roman"/>
                <w:b/>
                <w:bCs/>
                <w:color w:val="000000"/>
              </w:rPr>
            </w:pPr>
            <w:r w:rsidRPr="00AF6372">
              <w:rPr>
                <w:rFonts w:ascii="Times New Roman" w:hAnsi="Times New Roman" w:cs="Times New Roman"/>
                <w:b/>
                <w:bCs/>
                <w:color w:val="000000"/>
              </w:rPr>
              <w:t>Broj roditelja - podnositelja zahtjeva</w:t>
            </w:r>
          </w:p>
        </w:tc>
        <w:tc>
          <w:tcPr>
            <w:tcW w:w="2680" w:type="dxa"/>
            <w:shd w:val="clear" w:color="000000" w:fill="D9D9D9"/>
            <w:vAlign w:val="center"/>
            <w:hideMark/>
          </w:tcPr>
          <w:p w14:paraId="47B3D615" w14:textId="77777777" w:rsidR="00AF6372" w:rsidRPr="00AF6372" w:rsidRDefault="00AF6372" w:rsidP="0027337B">
            <w:pPr>
              <w:jc w:val="center"/>
              <w:rPr>
                <w:rFonts w:ascii="Times New Roman" w:hAnsi="Times New Roman" w:cs="Times New Roman"/>
                <w:b/>
                <w:bCs/>
                <w:color w:val="000000"/>
              </w:rPr>
            </w:pPr>
            <w:r w:rsidRPr="00AF6372">
              <w:rPr>
                <w:rFonts w:ascii="Times New Roman" w:hAnsi="Times New Roman" w:cs="Times New Roman"/>
                <w:b/>
                <w:bCs/>
                <w:color w:val="000000"/>
              </w:rPr>
              <w:t>Broj djece</w:t>
            </w:r>
          </w:p>
        </w:tc>
        <w:tc>
          <w:tcPr>
            <w:tcW w:w="2676" w:type="dxa"/>
            <w:shd w:val="clear" w:color="000000" w:fill="D9D9D9"/>
            <w:vAlign w:val="center"/>
            <w:hideMark/>
          </w:tcPr>
          <w:p w14:paraId="5928CFD3" w14:textId="77777777" w:rsidR="00AF6372" w:rsidRPr="00AF6372" w:rsidRDefault="00AF6372" w:rsidP="0027337B">
            <w:pPr>
              <w:jc w:val="center"/>
              <w:rPr>
                <w:rFonts w:ascii="Times New Roman" w:hAnsi="Times New Roman" w:cs="Times New Roman"/>
                <w:b/>
                <w:bCs/>
                <w:color w:val="000000"/>
              </w:rPr>
            </w:pPr>
            <w:r w:rsidRPr="00AF6372">
              <w:rPr>
                <w:rFonts w:ascii="Times New Roman" w:hAnsi="Times New Roman" w:cs="Times New Roman"/>
                <w:b/>
                <w:bCs/>
                <w:color w:val="000000"/>
              </w:rPr>
              <w:t>Ukupno isplaćeni iznos</w:t>
            </w:r>
          </w:p>
        </w:tc>
      </w:tr>
      <w:tr w:rsidR="00AF6372" w:rsidRPr="00AF6372" w14:paraId="06C03E6A" w14:textId="77777777" w:rsidTr="009B65B7">
        <w:trPr>
          <w:trHeight w:val="300"/>
        </w:trPr>
        <w:tc>
          <w:tcPr>
            <w:tcW w:w="1060" w:type="dxa"/>
            <w:shd w:val="clear" w:color="auto" w:fill="auto"/>
            <w:noWrap/>
            <w:vAlign w:val="bottom"/>
            <w:hideMark/>
          </w:tcPr>
          <w:p w14:paraId="289E3F4F" w14:textId="77777777" w:rsidR="00AF6372" w:rsidRDefault="00AF6372" w:rsidP="0027337B">
            <w:pPr>
              <w:jc w:val="center"/>
              <w:rPr>
                <w:rFonts w:ascii="Times New Roman" w:hAnsi="Times New Roman" w:cs="Times New Roman"/>
                <w:color w:val="000000"/>
              </w:rPr>
            </w:pPr>
          </w:p>
          <w:p w14:paraId="59EF709F"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2020.</w:t>
            </w:r>
          </w:p>
        </w:tc>
        <w:tc>
          <w:tcPr>
            <w:tcW w:w="3458" w:type="dxa"/>
            <w:shd w:val="clear" w:color="auto" w:fill="auto"/>
            <w:noWrap/>
            <w:vAlign w:val="bottom"/>
            <w:hideMark/>
          </w:tcPr>
          <w:p w14:paraId="51C06312"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719</w:t>
            </w:r>
          </w:p>
        </w:tc>
        <w:tc>
          <w:tcPr>
            <w:tcW w:w="2680" w:type="dxa"/>
            <w:shd w:val="clear" w:color="auto" w:fill="auto"/>
            <w:noWrap/>
            <w:vAlign w:val="bottom"/>
            <w:hideMark/>
          </w:tcPr>
          <w:p w14:paraId="5CA5852D"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1094</w:t>
            </w:r>
          </w:p>
        </w:tc>
        <w:tc>
          <w:tcPr>
            <w:tcW w:w="2676" w:type="dxa"/>
            <w:shd w:val="clear" w:color="auto" w:fill="auto"/>
            <w:noWrap/>
            <w:vAlign w:val="bottom"/>
            <w:hideMark/>
          </w:tcPr>
          <w:p w14:paraId="54F2EECE" w14:textId="77777777" w:rsidR="00AF6372" w:rsidRPr="00AF6372" w:rsidRDefault="00AF6372" w:rsidP="0027337B">
            <w:pPr>
              <w:jc w:val="right"/>
              <w:rPr>
                <w:rFonts w:ascii="Times New Roman" w:hAnsi="Times New Roman" w:cs="Times New Roman"/>
                <w:color w:val="000000"/>
              </w:rPr>
            </w:pPr>
            <w:r w:rsidRPr="00AF6372">
              <w:rPr>
                <w:rFonts w:ascii="Times New Roman" w:hAnsi="Times New Roman" w:cs="Times New Roman"/>
                <w:color w:val="000000"/>
              </w:rPr>
              <w:t>328.200,00</w:t>
            </w:r>
          </w:p>
        </w:tc>
      </w:tr>
      <w:tr w:rsidR="00AF6372" w:rsidRPr="00AF6372" w14:paraId="0D6AC794" w14:textId="77777777" w:rsidTr="009B65B7">
        <w:trPr>
          <w:trHeight w:val="300"/>
        </w:trPr>
        <w:tc>
          <w:tcPr>
            <w:tcW w:w="1060" w:type="dxa"/>
            <w:shd w:val="clear" w:color="auto" w:fill="auto"/>
            <w:noWrap/>
            <w:vAlign w:val="bottom"/>
            <w:hideMark/>
          </w:tcPr>
          <w:p w14:paraId="1827195D" w14:textId="77777777" w:rsidR="00AF6372" w:rsidRDefault="00AF6372" w:rsidP="0027337B">
            <w:pPr>
              <w:jc w:val="center"/>
              <w:rPr>
                <w:rFonts w:ascii="Times New Roman" w:hAnsi="Times New Roman" w:cs="Times New Roman"/>
                <w:color w:val="000000"/>
              </w:rPr>
            </w:pPr>
          </w:p>
          <w:p w14:paraId="2F04C8BF"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2021.</w:t>
            </w:r>
          </w:p>
        </w:tc>
        <w:tc>
          <w:tcPr>
            <w:tcW w:w="3458" w:type="dxa"/>
            <w:shd w:val="clear" w:color="auto" w:fill="auto"/>
            <w:noWrap/>
            <w:vAlign w:val="bottom"/>
            <w:hideMark/>
          </w:tcPr>
          <w:p w14:paraId="6596178F"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755</w:t>
            </w:r>
          </w:p>
        </w:tc>
        <w:tc>
          <w:tcPr>
            <w:tcW w:w="2680" w:type="dxa"/>
            <w:shd w:val="clear" w:color="auto" w:fill="auto"/>
            <w:noWrap/>
            <w:vAlign w:val="bottom"/>
            <w:hideMark/>
          </w:tcPr>
          <w:p w14:paraId="4A12B06D"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1158</w:t>
            </w:r>
          </w:p>
        </w:tc>
        <w:tc>
          <w:tcPr>
            <w:tcW w:w="2676" w:type="dxa"/>
            <w:shd w:val="clear" w:color="auto" w:fill="auto"/>
            <w:noWrap/>
            <w:vAlign w:val="bottom"/>
            <w:hideMark/>
          </w:tcPr>
          <w:p w14:paraId="4A071984" w14:textId="77777777" w:rsidR="00AF6372" w:rsidRPr="00AF6372" w:rsidRDefault="00AF6372" w:rsidP="0027337B">
            <w:pPr>
              <w:jc w:val="right"/>
              <w:rPr>
                <w:rFonts w:ascii="Times New Roman" w:hAnsi="Times New Roman" w:cs="Times New Roman"/>
                <w:color w:val="000000"/>
              </w:rPr>
            </w:pPr>
            <w:r w:rsidRPr="00AF6372">
              <w:rPr>
                <w:rFonts w:ascii="Times New Roman" w:hAnsi="Times New Roman" w:cs="Times New Roman"/>
                <w:color w:val="000000"/>
              </w:rPr>
              <w:t>347.400,00</w:t>
            </w:r>
          </w:p>
        </w:tc>
      </w:tr>
      <w:tr w:rsidR="00AF6372" w:rsidRPr="00AF6372" w14:paraId="1D62F4AC" w14:textId="77777777" w:rsidTr="009B65B7">
        <w:trPr>
          <w:trHeight w:val="300"/>
        </w:trPr>
        <w:tc>
          <w:tcPr>
            <w:tcW w:w="1060" w:type="dxa"/>
            <w:shd w:val="clear" w:color="auto" w:fill="auto"/>
            <w:noWrap/>
            <w:vAlign w:val="bottom"/>
            <w:hideMark/>
          </w:tcPr>
          <w:p w14:paraId="54773E73" w14:textId="77777777" w:rsidR="00AF6372" w:rsidRDefault="00AF6372" w:rsidP="0027337B">
            <w:pPr>
              <w:jc w:val="center"/>
              <w:rPr>
                <w:rFonts w:ascii="Times New Roman" w:hAnsi="Times New Roman" w:cs="Times New Roman"/>
                <w:color w:val="000000"/>
              </w:rPr>
            </w:pPr>
          </w:p>
          <w:p w14:paraId="7DA398C4"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2022.</w:t>
            </w:r>
          </w:p>
        </w:tc>
        <w:tc>
          <w:tcPr>
            <w:tcW w:w="3458" w:type="dxa"/>
            <w:shd w:val="clear" w:color="auto" w:fill="auto"/>
            <w:noWrap/>
            <w:vAlign w:val="bottom"/>
            <w:hideMark/>
          </w:tcPr>
          <w:p w14:paraId="082892FD"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1063</w:t>
            </w:r>
          </w:p>
        </w:tc>
        <w:tc>
          <w:tcPr>
            <w:tcW w:w="2680" w:type="dxa"/>
            <w:shd w:val="clear" w:color="auto" w:fill="auto"/>
            <w:noWrap/>
            <w:vAlign w:val="bottom"/>
            <w:hideMark/>
          </w:tcPr>
          <w:p w14:paraId="179BAA16" w14:textId="77777777" w:rsidR="00AF6372" w:rsidRPr="00AF6372" w:rsidRDefault="00AF6372" w:rsidP="0027337B">
            <w:pPr>
              <w:jc w:val="center"/>
              <w:rPr>
                <w:rFonts w:ascii="Times New Roman" w:hAnsi="Times New Roman" w:cs="Times New Roman"/>
                <w:color w:val="000000"/>
              </w:rPr>
            </w:pPr>
            <w:r w:rsidRPr="00AF6372">
              <w:rPr>
                <w:rFonts w:ascii="Times New Roman" w:hAnsi="Times New Roman" w:cs="Times New Roman"/>
                <w:color w:val="000000"/>
              </w:rPr>
              <w:t>1821</w:t>
            </w:r>
          </w:p>
        </w:tc>
        <w:tc>
          <w:tcPr>
            <w:tcW w:w="2676" w:type="dxa"/>
            <w:shd w:val="clear" w:color="auto" w:fill="auto"/>
            <w:noWrap/>
            <w:vAlign w:val="bottom"/>
            <w:hideMark/>
          </w:tcPr>
          <w:p w14:paraId="49D8CDFB" w14:textId="77777777" w:rsidR="00AF6372" w:rsidRPr="00AF6372" w:rsidRDefault="00AF6372" w:rsidP="0027337B">
            <w:pPr>
              <w:jc w:val="right"/>
              <w:rPr>
                <w:rFonts w:ascii="Times New Roman" w:hAnsi="Times New Roman" w:cs="Times New Roman"/>
                <w:color w:val="000000"/>
              </w:rPr>
            </w:pPr>
            <w:r w:rsidRPr="00AF6372">
              <w:rPr>
                <w:rFonts w:ascii="Times New Roman" w:hAnsi="Times New Roman" w:cs="Times New Roman"/>
                <w:color w:val="000000"/>
              </w:rPr>
              <w:t>546.300,00</w:t>
            </w:r>
          </w:p>
        </w:tc>
      </w:tr>
      <w:tr w:rsidR="00AF6372" w:rsidRPr="00AF6372" w14:paraId="5B5730A6" w14:textId="77777777" w:rsidTr="009B65B7">
        <w:trPr>
          <w:trHeight w:val="213"/>
        </w:trPr>
        <w:tc>
          <w:tcPr>
            <w:tcW w:w="4518" w:type="dxa"/>
            <w:gridSpan w:val="2"/>
            <w:shd w:val="clear" w:color="000000" w:fill="D9D9D9"/>
            <w:noWrap/>
            <w:vAlign w:val="bottom"/>
            <w:hideMark/>
          </w:tcPr>
          <w:p w14:paraId="78511FD5" w14:textId="77777777" w:rsidR="00AF6372" w:rsidRDefault="00AF6372" w:rsidP="0027337B">
            <w:pPr>
              <w:jc w:val="center"/>
              <w:rPr>
                <w:rFonts w:ascii="Times New Roman" w:hAnsi="Times New Roman" w:cs="Times New Roman"/>
                <w:b/>
                <w:bCs/>
                <w:color w:val="FF0000"/>
              </w:rPr>
            </w:pPr>
          </w:p>
          <w:p w14:paraId="5B3F14CE" w14:textId="77777777" w:rsidR="00AF6372" w:rsidRPr="00AF6372" w:rsidRDefault="00AF6372" w:rsidP="0027337B">
            <w:pPr>
              <w:jc w:val="center"/>
              <w:rPr>
                <w:rFonts w:ascii="Times New Roman" w:hAnsi="Times New Roman" w:cs="Times New Roman"/>
                <w:b/>
                <w:bCs/>
                <w:color w:val="FF0000"/>
              </w:rPr>
            </w:pPr>
            <w:r w:rsidRPr="00AF6372">
              <w:rPr>
                <w:rFonts w:ascii="Times New Roman" w:hAnsi="Times New Roman" w:cs="Times New Roman"/>
                <w:b/>
                <w:bCs/>
                <w:color w:val="FF0000"/>
              </w:rPr>
              <w:t>Ukupno isplaćeno</w:t>
            </w:r>
          </w:p>
        </w:tc>
        <w:tc>
          <w:tcPr>
            <w:tcW w:w="2680" w:type="dxa"/>
            <w:shd w:val="clear" w:color="000000" w:fill="D9D9D9"/>
            <w:noWrap/>
            <w:vAlign w:val="bottom"/>
            <w:hideMark/>
          </w:tcPr>
          <w:p w14:paraId="1E0E085E" w14:textId="77777777" w:rsidR="00AF6372" w:rsidRPr="00AF6372" w:rsidRDefault="00AF6372" w:rsidP="0027337B">
            <w:pPr>
              <w:jc w:val="center"/>
              <w:rPr>
                <w:rFonts w:ascii="Times New Roman" w:hAnsi="Times New Roman" w:cs="Times New Roman"/>
                <w:b/>
                <w:bCs/>
                <w:color w:val="FF0000"/>
              </w:rPr>
            </w:pPr>
            <w:r w:rsidRPr="00AF6372">
              <w:rPr>
                <w:rFonts w:ascii="Times New Roman" w:hAnsi="Times New Roman" w:cs="Times New Roman"/>
                <w:b/>
                <w:bCs/>
                <w:color w:val="FF0000"/>
              </w:rPr>
              <w:t> </w:t>
            </w:r>
          </w:p>
        </w:tc>
        <w:tc>
          <w:tcPr>
            <w:tcW w:w="2676" w:type="dxa"/>
            <w:shd w:val="clear" w:color="000000" w:fill="D9D9D9"/>
            <w:noWrap/>
            <w:vAlign w:val="bottom"/>
            <w:hideMark/>
          </w:tcPr>
          <w:p w14:paraId="1B63B659" w14:textId="77777777" w:rsidR="00AF6372" w:rsidRPr="00AF6372" w:rsidRDefault="00AF6372" w:rsidP="0027337B">
            <w:pPr>
              <w:jc w:val="right"/>
              <w:rPr>
                <w:rFonts w:ascii="Times New Roman" w:hAnsi="Times New Roman" w:cs="Times New Roman"/>
                <w:b/>
                <w:bCs/>
                <w:color w:val="FF0000"/>
              </w:rPr>
            </w:pPr>
            <w:r w:rsidRPr="00AF6372">
              <w:rPr>
                <w:rFonts w:ascii="Times New Roman" w:hAnsi="Times New Roman" w:cs="Times New Roman"/>
                <w:b/>
                <w:bCs/>
                <w:color w:val="FF0000"/>
              </w:rPr>
              <w:t>1.221.900,00</w:t>
            </w:r>
          </w:p>
        </w:tc>
      </w:tr>
    </w:tbl>
    <w:p w14:paraId="3AF2329C" w14:textId="77777777" w:rsidR="00700D1F" w:rsidRPr="00D50C3E" w:rsidRDefault="00700D1F" w:rsidP="00700D1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88C707F" w14:textId="77777777" w:rsidR="00700D1F" w:rsidRDefault="00700D1F" w:rsidP="00065840">
      <w:pPr>
        <w:pStyle w:val="Odlomakpopisa"/>
        <w:widowControl w:val="0"/>
        <w:numPr>
          <w:ilvl w:val="0"/>
          <w:numId w:val="9"/>
        </w:numPr>
        <w:tabs>
          <w:tab w:val="left" w:pos="0"/>
          <w:tab w:val="right" w:pos="1140"/>
          <w:tab w:val="left" w:pos="1230"/>
          <w:tab w:val="right" w:pos="7605"/>
          <w:tab w:val="right" w:pos="9420"/>
          <w:tab w:val="right" w:pos="10551"/>
        </w:tabs>
        <w:autoSpaceDE w:val="0"/>
        <w:autoSpaceDN w:val="0"/>
        <w:adjustRightInd w:val="0"/>
        <w:spacing w:after="0" w:line="240" w:lineRule="auto"/>
        <w:ind w:left="0" w:firstLine="0"/>
        <w:jc w:val="both"/>
        <w:rPr>
          <w:rFonts w:ascii="Times New Roman" w:hAnsi="Times New Roman" w:cs="Times New Roman"/>
          <w:bCs/>
          <w:sz w:val="24"/>
          <w:szCs w:val="24"/>
        </w:rPr>
      </w:pPr>
      <w:r w:rsidRPr="00700D1F">
        <w:rPr>
          <w:rFonts w:ascii="Times New Roman" w:hAnsi="Times New Roman" w:cs="Times New Roman"/>
          <w:b/>
          <w:sz w:val="24"/>
          <w:szCs w:val="24"/>
        </w:rPr>
        <w:lastRenderedPageBreak/>
        <w:t>Aktivnost A100111 - Nagrade učenicima i studentima za posebna postignuća</w:t>
      </w:r>
      <w:r w:rsidRPr="00700D1F">
        <w:rPr>
          <w:rFonts w:ascii="Times New Roman" w:hAnsi="Times New Roman" w:cs="Times New Roman"/>
          <w:bCs/>
          <w:sz w:val="24"/>
          <w:szCs w:val="24"/>
        </w:rPr>
        <w:t xml:space="preserve"> na dan 31.12.2022. izvršenje iznosi 29.000,00 kn. </w:t>
      </w:r>
    </w:p>
    <w:p w14:paraId="3EC4B292" w14:textId="77777777" w:rsidR="00700D1F" w:rsidRPr="00700D1F" w:rsidRDefault="00700D1F" w:rsidP="00700D1F">
      <w:pPr>
        <w:pStyle w:val="Odlomakpopisa"/>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left="1440"/>
        <w:jc w:val="both"/>
        <w:rPr>
          <w:rFonts w:ascii="Times New Roman" w:hAnsi="Times New Roman" w:cs="Times New Roman"/>
          <w:bCs/>
          <w:sz w:val="24"/>
          <w:szCs w:val="24"/>
        </w:rPr>
      </w:pPr>
    </w:p>
    <w:p w14:paraId="1B035D63" w14:textId="77777777" w:rsidR="00700D1F" w:rsidRDefault="00700D1F" w:rsidP="00700D1F">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t>2021. godine</w:t>
      </w:r>
      <w:r>
        <w:rPr>
          <w:rFonts w:ascii="Times New Roman" w:hAnsi="Times New Roman" w:cs="Times New Roman"/>
          <w:bCs/>
          <w:i/>
          <w:iCs/>
          <w:sz w:val="24"/>
          <w:szCs w:val="24"/>
        </w:rPr>
        <w:t xml:space="preserve"> za iznos od 4.596,00 kuna su kupljeni tableti za najbolje učenike Osnovne glazbene škole u Metkoviću, a ukupno 20.000,00 kuna je dodijeljeno </w:t>
      </w:r>
      <w:r w:rsidRPr="006A18CF">
        <w:rPr>
          <w:rFonts w:ascii="Times New Roman" w:hAnsi="Times New Roman" w:cs="Times New Roman"/>
          <w:bCs/>
          <w:i/>
          <w:iCs/>
          <w:sz w:val="24"/>
          <w:szCs w:val="24"/>
        </w:rPr>
        <w:t xml:space="preserve">najboljim učenicima iz OŠ Stjepana Radića, OŠ don Mihovila </w:t>
      </w:r>
      <w:proofErr w:type="spellStart"/>
      <w:r w:rsidRPr="006A18CF">
        <w:rPr>
          <w:rFonts w:ascii="Times New Roman" w:hAnsi="Times New Roman" w:cs="Times New Roman"/>
          <w:bCs/>
          <w:i/>
          <w:iCs/>
          <w:sz w:val="24"/>
          <w:szCs w:val="24"/>
        </w:rPr>
        <w:t>Pavlinovića</w:t>
      </w:r>
      <w:proofErr w:type="spellEnd"/>
      <w:r w:rsidRPr="006A18CF">
        <w:rPr>
          <w:rFonts w:ascii="Times New Roman" w:hAnsi="Times New Roman" w:cs="Times New Roman"/>
          <w:bCs/>
          <w:i/>
          <w:iCs/>
          <w:sz w:val="24"/>
          <w:szCs w:val="24"/>
        </w:rPr>
        <w:t>, Srednje škole Metković i Gimnazije Metković (po pet učenika iz svake škole) kao nagrada za postignute rezultate.</w:t>
      </w:r>
    </w:p>
    <w:p w14:paraId="6B226A57" w14:textId="77777777" w:rsidR="00700D1F" w:rsidRDefault="00700D1F" w:rsidP="00700D1F">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t>2020. godine</w:t>
      </w:r>
      <w:r w:rsidRPr="00D50C3E">
        <w:rPr>
          <w:rFonts w:ascii="Times New Roman" w:hAnsi="Times New Roman" w:cs="Times New Roman"/>
          <w:bCs/>
          <w:i/>
          <w:iCs/>
          <w:sz w:val="24"/>
          <w:szCs w:val="24"/>
        </w:rPr>
        <w:t xml:space="preserve"> su dodijeljeni tableti i priznanja najboljim učenicima iz OŠ Stjepana Radića, OŠ don Mihovila </w:t>
      </w:r>
      <w:proofErr w:type="spellStart"/>
      <w:r w:rsidRPr="00D50C3E">
        <w:rPr>
          <w:rFonts w:ascii="Times New Roman" w:hAnsi="Times New Roman" w:cs="Times New Roman"/>
          <w:bCs/>
          <w:i/>
          <w:iCs/>
          <w:sz w:val="24"/>
          <w:szCs w:val="24"/>
        </w:rPr>
        <w:t>Pavlinovića</w:t>
      </w:r>
      <w:proofErr w:type="spellEnd"/>
      <w:r w:rsidRPr="00D50C3E">
        <w:rPr>
          <w:rFonts w:ascii="Times New Roman" w:hAnsi="Times New Roman" w:cs="Times New Roman"/>
          <w:bCs/>
          <w:i/>
          <w:iCs/>
          <w:sz w:val="24"/>
          <w:szCs w:val="24"/>
        </w:rPr>
        <w:t>, Srednje škole Metković i Gimnazije Metković</w:t>
      </w:r>
      <w:r>
        <w:rPr>
          <w:rFonts w:ascii="Times New Roman" w:hAnsi="Times New Roman" w:cs="Times New Roman"/>
          <w:bCs/>
          <w:i/>
          <w:iCs/>
          <w:sz w:val="24"/>
          <w:szCs w:val="24"/>
        </w:rPr>
        <w:t xml:space="preserve"> (po pet učenika iz svake škole)</w:t>
      </w:r>
      <w:r w:rsidRPr="00D50C3E">
        <w:rPr>
          <w:rFonts w:ascii="Times New Roman" w:hAnsi="Times New Roman" w:cs="Times New Roman"/>
          <w:bCs/>
          <w:i/>
          <w:iCs/>
          <w:sz w:val="24"/>
          <w:szCs w:val="24"/>
        </w:rPr>
        <w:t xml:space="preserve"> kao nagrada za postignute rezultate.</w:t>
      </w:r>
    </w:p>
    <w:p w14:paraId="22568178" w14:textId="77777777" w:rsidR="00700D1F" w:rsidRDefault="00700D1F" w:rsidP="003F1170">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D50C3E">
        <w:rPr>
          <w:rFonts w:ascii="Times New Roman" w:hAnsi="Times New Roman" w:cs="Times New Roman"/>
          <w:bCs/>
          <w:i/>
          <w:iCs/>
          <w:sz w:val="24"/>
          <w:szCs w:val="24"/>
        </w:rPr>
        <w:t xml:space="preserve">Grad Metković je u srpnju </w:t>
      </w:r>
      <w:r w:rsidRPr="00700D1F">
        <w:rPr>
          <w:rFonts w:ascii="Times New Roman" w:hAnsi="Times New Roman" w:cs="Times New Roman"/>
          <w:b/>
          <w:i/>
          <w:iCs/>
          <w:sz w:val="24"/>
          <w:szCs w:val="24"/>
        </w:rPr>
        <w:t>2019.</w:t>
      </w:r>
      <w:r w:rsidRPr="00D50C3E">
        <w:rPr>
          <w:rFonts w:ascii="Times New Roman" w:hAnsi="Times New Roman" w:cs="Times New Roman"/>
          <w:bCs/>
          <w:i/>
          <w:iCs/>
          <w:sz w:val="24"/>
          <w:szCs w:val="24"/>
        </w:rPr>
        <w:t xml:space="preserve"> dodijelio nagrade za sudionike državnih natjecanja u znanju, smotrama i sportu za šk. g. 2018./2019. i to za osvojena prva mjesta (800,00 kuna), druga mjesta (600,00 kuna) i treća mjesta (400,00 kuna). Nagradu je dobilo 42 učenika u ukupnom iznosu od 24.000,00 kuna.</w:t>
      </w:r>
    </w:p>
    <w:p w14:paraId="6BB1A7CA" w14:textId="77777777" w:rsidR="003F1170" w:rsidRPr="003F1170" w:rsidRDefault="003F1170" w:rsidP="003F1170">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p>
    <w:p w14:paraId="197EF05D" w14:textId="77777777" w:rsidR="00AF6372" w:rsidRDefault="00295515" w:rsidP="0043743F">
      <w:pPr>
        <w:pStyle w:val="StandardWeb"/>
        <w:shd w:val="clear" w:color="auto" w:fill="FFFFFF"/>
        <w:spacing w:before="0" w:beforeAutospacing="0" w:after="390" w:afterAutospacing="0"/>
        <w:jc w:val="both"/>
        <w:rPr>
          <w:b/>
          <w:bCs/>
          <w:iCs/>
          <w:color w:val="222222"/>
        </w:rPr>
      </w:pPr>
      <w:r w:rsidRPr="00295515">
        <w:rPr>
          <w:b/>
          <w:bCs/>
          <w:iCs/>
          <w:color w:val="222222"/>
        </w:rPr>
        <w:t>1018 PROGRAM RAZVOJA CIVILNOG DRUŠTVA</w:t>
      </w:r>
      <w:r>
        <w:rPr>
          <w:b/>
          <w:bCs/>
          <w:iCs/>
          <w:color w:val="222222"/>
        </w:rPr>
        <w:t xml:space="preserve"> (Izvršenje je 173.000,00 kn/100%)</w:t>
      </w:r>
    </w:p>
    <w:p w14:paraId="35D7DC8E" w14:textId="77777777" w:rsidR="00295515" w:rsidRDefault="00295515" w:rsidP="00295515">
      <w:pPr>
        <w:pStyle w:val="StandardWeb"/>
        <w:shd w:val="clear" w:color="auto" w:fill="FFFFFF"/>
        <w:spacing w:before="0" w:beforeAutospacing="0" w:after="0" w:afterAutospacing="0"/>
        <w:jc w:val="both"/>
        <w:rPr>
          <w:iCs/>
          <w:color w:val="222222"/>
        </w:rPr>
      </w:pPr>
      <w:r w:rsidRPr="00295515">
        <w:rPr>
          <w:iCs/>
          <w:color w:val="222222"/>
        </w:rPr>
        <w:t>Grad Metković provodeći ovaj program sufinancira aktivnosti udruga građana iz područja drugih društvenih djelatnosti, koje nisu u programima kulture, sporta, socijalne skrbi s ciljem razvoja šire društvene zajednice te uključivanja što većeg broja korisnika u razne aktivnosti.</w:t>
      </w:r>
    </w:p>
    <w:p w14:paraId="3534F2FA" w14:textId="77777777" w:rsidR="006552F4" w:rsidRDefault="006552F4" w:rsidP="00295515">
      <w:pPr>
        <w:pStyle w:val="StandardWeb"/>
        <w:shd w:val="clear" w:color="auto" w:fill="FFFFFF"/>
        <w:spacing w:before="0" w:beforeAutospacing="0" w:after="0" w:afterAutospacing="0"/>
        <w:jc w:val="both"/>
        <w:rPr>
          <w:iCs/>
          <w:color w:val="222222"/>
        </w:rPr>
      </w:pPr>
    </w:p>
    <w:p w14:paraId="4B5A2DEC" w14:textId="77777777" w:rsidR="00295515" w:rsidRDefault="00295515" w:rsidP="00295515">
      <w:pPr>
        <w:pStyle w:val="StandardWeb"/>
        <w:shd w:val="clear" w:color="auto" w:fill="FFFFFF"/>
        <w:spacing w:before="0" w:beforeAutospacing="0" w:after="0" w:afterAutospacing="0"/>
        <w:jc w:val="both"/>
        <w:rPr>
          <w:iCs/>
          <w:color w:val="222222"/>
        </w:rPr>
      </w:pPr>
      <w:r w:rsidRPr="00295515">
        <w:rPr>
          <w:iCs/>
          <w:color w:val="222222"/>
        </w:rPr>
        <w:t>Program se provodi kroz tri aktivnosti a to su:</w:t>
      </w:r>
    </w:p>
    <w:p w14:paraId="5DA08D0D" w14:textId="77777777" w:rsidR="006552F4" w:rsidRPr="00295515" w:rsidRDefault="006552F4" w:rsidP="00295515">
      <w:pPr>
        <w:pStyle w:val="StandardWeb"/>
        <w:shd w:val="clear" w:color="auto" w:fill="FFFFFF"/>
        <w:spacing w:before="0" w:beforeAutospacing="0" w:after="0" w:afterAutospacing="0"/>
        <w:jc w:val="both"/>
        <w:rPr>
          <w:iCs/>
          <w:color w:val="222222"/>
        </w:rPr>
      </w:pPr>
    </w:p>
    <w:p w14:paraId="73500F26" w14:textId="77777777" w:rsidR="00295515" w:rsidRPr="00295515" w:rsidRDefault="00295515" w:rsidP="00295515">
      <w:pPr>
        <w:pStyle w:val="StandardWeb"/>
        <w:shd w:val="clear" w:color="auto" w:fill="FFFFFF"/>
        <w:spacing w:before="0" w:beforeAutospacing="0" w:after="0" w:afterAutospacing="0"/>
        <w:jc w:val="both"/>
        <w:rPr>
          <w:i/>
          <w:color w:val="222222"/>
        </w:rPr>
      </w:pPr>
      <w:bookmarkStart w:id="4" w:name="_Hlk132998893"/>
      <w:r w:rsidRPr="00295515">
        <w:rPr>
          <w:i/>
          <w:color w:val="222222"/>
        </w:rPr>
        <w:t>Potpore korisnicima kroz Program razvoja civilnog društva</w:t>
      </w:r>
      <w:bookmarkEnd w:id="4"/>
      <w:r w:rsidRPr="00295515">
        <w:rPr>
          <w:i/>
          <w:color w:val="222222"/>
        </w:rPr>
        <w:tab/>
      </w:r>
    </w:p>
    <w:p w14:paraId="6162266E" w14:textId="77777777" w:rsidR="00295515" w:rsidRPr="00295515" w:rsidRDefault="00295515" w:rsidP="00295515">
      <w:pPr>
        <w:pStyle w:val="StandardWeb"/>
        <w:shd w:val="clear" w:color="auto" w:fill="FFFFFF"/>
        <w:spacing w:before="0" w:beforeAutospacing="0" w:after="0" w:afterAutospacing="0"/>
        <w:jc w:val="both"/>
        <w:rPr>
          <w:i/>
          <w:color w:val="222222"/>
        </w:rPr>
      </w:pPr>
      <w:r w:rsidRPr="00295515">
        <w:rPr>
          <w:i/>
          <w:color w:val="222222"/>
        </w:rPr>
        <w:t>Vjerske zajednice</w:t>
      </w:r>
      <w:r w:rsidRPr="00295515">
        <w:rPr>
          <w:i/>
          <w:color w:val="222222"/>
        </w:rPr>
        <w:tab/>
      </w:r>
    </w:p>
    <w:p w14:paraId="0D692D18" w14:textId="77777777" w:rsidR="00295515" w:rsidRDefault="00295515" w:rsidP="00295515">
      <w:pPr>
        <w:pStyle w:val="StandardWeb"/>
        <w:shd w:val="clear" w:color="auto" w:fill="FFFFFF"/>
        <w:spacing w:before="0" w:beforeAutospacing="0" w:after="0" w:afterAutospacing="0"/>
        <w:jc w:val="both"/>
        <w:rPr>
          <w:i/>
          <w:color w:val="222222"/>
        </w:rPr>
      </w:pPr>
      <w:r w:rsidRPr="00295515">
        <w:rPr>
          <w:i/>
          <w:color w:val="222222"/>
        </w:rPr>
        <w:t>WIFI4EU - besplatan Wi-Fi pristup za građane u javnosti</w:t>
      </w:r>
      <w:r w:rsidRPr="00295515">
        <w:rPr>
          <w:i/>
          <w:color w:val="222222"/>
        </w:rPr>
        <w:tab/>
      </w:r>
    </w:p>
    <w:p w14:paraId="16F3B11C" w14:textId="77777777" w:rsidR="00295515" w:rsidRDefault="00295515" w:rsidP="00295515">
      <w:pPr>
        <w:pStyle w:val="StandardWeb"/>
        <w:shd w:val="clear" w:color="auto" w:fill="FFFFFF"/>
        <w:spacing w:before="0" w:beforeAutospacing="0" w:after="0" w:afterAutospacing="0"/>
        <w:jc w:val="both"/>
        <w:rPr>
          <w:i/>
          <w:color w:val="222222"/>
        </w:rPr>
      </w:pPr>
    </w:p>
    <w:p w14:paraId="1DDE4C47" w14:textId="4837BADC" w:rsidR="00295515" w:rsidRDefault="00295515" w:rsidP="00295515">
      <w:pPr>
        <w:pStyle w:val="StandardWeb"/>
        <w:shd w:val="clear" w:color="auto" w:fill="FFFFFF"/>
        <w:spacing w:before="0" w:beforeAutospacing="0" w:after="0" w:afterAutospacing="0"/>
        <w:jc w:val="both"/>
        <w:rPr>
          <w:b/>
          <w:bCs/>
          <w:iCs/>
          <w:color w:val="222222"/>
        </w:rPr>
      </w:pPr>
      <w:r w:rsidRPr="00295515">
        <w:rPr>
          <w:b/>
          <w:bCs/>
          <w:iCs/>
          <w:color w:val="222222"/>
        </w:rPr>
        <w:t>POKAZATELJ USPJEŠNOSTI: Uspješno provođenje projekta udruga ogledat će se većim brojem članova koji će se aktivno uključiti u njegovu realizaciju.</w:t>
      </w:r>
      <w:r w:rsidR="00632C18">
        <w:rPr>
          <w:b/>
          <w:bCs/>
          <w:iCs/>
          <w:color w:val="222222"/>
        </w:rPr>
        <w:t xml:space="preserve"> </w:t>
      </w:r>
      <w:r w:rsidRPr="00295515">
        <w:rPr>
          <w:b/>
          <w:bCs/>
          <w:iCs/>
          <w:color w:val="222222"/>
        </w:rPr>
        <w:t>Redovna i pravovremena isplata sredstava vjerskim zajednicama kako bi vjernici koji se okupljaju u vjerskim objektima imali poboljšane uvjete.</w:t>
      </w:r>
      <w:r w:rsidR="00632C18">
        <w:rPr>
          <w:b/>
          <w:bCs/>
          <w:iCs/>
          <w:color w:val="222222"/>
        </w:rPr>
        <w:t xml:space="preserve"> </w:t>
      </w:r>
      <w:r w:rsidRPr="00295515">
        <w:rPr>
          <w:b/>
          <w:bCs/>
          <w:iCs/>
          <w:color w:val="222222"/>
        </w:rPr>
        <w:t xml:space="preserve">Broj spajanja na pristupnu </w:t>
      </w:r>
      <w:proofErr w:type="spellStart"/>
      <w:r w:rsidRPr="00295515">
        <w:rPr>
          <w:b/>
          <w:bCs/>
          <w:iCs/>
          <w:color w:val="222222"/>
        </w:rPr>
        <w:t>hot</w:t>
      </w:r>
      <w:proofErr w:type="spellEnd"/>
      <w:r w:rsidRPr="00295515">
        <w:rPr>
          <w:b/>
          <w:bCs/>
          <w:iCs/>
          <w:color w:val="222222"/>
        </w:rPr>
        <w:t>-spot točku, te uredno podmirenje svih obveza, a za građane mogućnost besplatnog spajanja na Internet na javnim površinama.</w:t>
      </w:r>
    </w:p>
    <w:p w14:paraId="7420EFBF" w14:textId="77777777" w:rsidR="009D405A" w:rsidRDefault="009D405A" w:rsidP="00295515">
      <w:pPr>
        <w:pStyle w:val="StandardWeb"/>
        <w:shd w:val="clear" w:color="auto" w:fill="FFFFFF"/>
        <w:spacing w:before="0" w:beforeAutospacing="0" w:after="0" w:afterAutospacing="0"/>
        <w:jc w:val="both"/>
        <w:rPr>
          <w:b/>
          <w:bCs/>
          <w:iCs/>
          <w:color w:val="222222"/>
        </w:rPr>
      </w:pPr>
    </w:p>
    <w:p w14:paraId="2E9A55D1" w14:textId="77777777" w:rsidR="00295515" w:rsidRDefault="003F1170" w:rsidP="00295515">
      <w:pPr>
        <w:pStyle w:val="StandardWeb"/>
        <w:shd w:val="clear" w:color="auto" w:fill="FFFFFF"/>
        <w:spacing w:before="0" w:beforeAutospacing="0" w:after="0" w:afterAutospacing="0"/>
        <w:jc w:val="both"/>
        <w:rPr>
          <w:b/>
          <w:bCs/>
          <w:iCs/>
          <w:color w:val="222222"/>
        </w:rPr>
      </w:pPr>
      <w:r>
        <w:rPr>
          <w:i/>
          <w:color w:val="222222"/>
        </w:rPr>
        <w:t xml:space="preserve">Tablica br. 19. </w:t>
      </w:r>
      <w:r w:rsidR="00295515" w:rsidRPr="00295515">
        <w:rPr>
          <w:i/>
          <w:color w:val="222222"/>
        </w:rPr>
        <w:t>Potpore korisnicima kroz Program razvoja civilnog društva</w:t>
      </w:r>
      <w:r w:rsidR="00295515">
        <w:rPr>
          <w:i/>
          <w:color w:val="222222"/>
        </w:rPr>
        <w:t xml:space="preserve"> – UDRUGE - isplata</w:t>
      </w: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001"/>
        <w:gridCol w:w="2706"/>
        <w:gridCol w:w="1776"/>
        <w:gridCol w:w="1336"/>
        <w:gridCol w:w="1111"/>
      </w:tblGrid>
      <w:tr w:rsidR="00295515" w:rsidRPr="00295515" w14:paraId="7BBF0A49" w14:textId="77777777" w:rsidTr="006552F4">
        <w:trPr>
          <w:trHeight w:val="300"/>
        </w:trPr>
        <w:tc>
          <w:tcPr>
            <w:tcW w:w="9841" w:type="dxa"/>
            <w:gridSpan w:val="6"/>
            <w:shd w:val="clear" w:color="000000" w:fill="FFFF00"/>
            <w:noWrap/>
            <w:vAlign w:val="bottom"/>
            <w:hideMark/>
          </w:tcPr>
          <w:p w14:paraId="71DB0E43" w14:textId="77777777" w:rsidR="00295515" w:rsidRPr="00295515" w:rsidRDefault="00295515" w:rsidP="00295515">
            <w:pPr>
              <w:spacing w:after="0" w:line="240" w:lineRule="auto"/>
              <w:jc w:val="center"/>
              <w:rPr>
                <w:rFonts w:ascii="Times New Roman" w:eastAsia="Times New Roman" w:hAnsi="Times New Roman" w:cs="Times New Roman"/>
                <w:b/>
                <w:bCs/>
                <w:lang w:eastAsia="hr-HR"/>
              </w:rPr>
            </w:pPr>
            <w:r w:rsidRPr="00295515">
              <w:rPr>
                <w:rFonts w:ascii="Times New Roman" w:eastAsia="Times New Roman" w:hAnsi="Times New Roman" w:cs="Times New Roman"/>
                <w:b/>
                <w:bCs/>
                <w:lang w:eastAsia="hr-HR"/>
              </w:rPr>
              <w:t>Programi u području djelovanja udruga građana  -  784</w:t>
            </w:r>
          </w:p>
        </w:tc>
      </w:tr>
      <w:tr w:rsidR="00295515" w:rsidRPr="00295515" w14:paraId="10B68E04" w14:textId="77777777" w:rsidTr="006552F4">
        <w:trPr>
          <w:trHeight w:val="300"/>
        </w:trPr>
        <w:tc>
          <w:tcPr>
            <w:tcW w:w="911" w:type="dxa"/>
            <w:shd w:val="clear" w:color="auto" w:fill="auto"/>
            <w:vAlign w:val="bottom"/>
            <w:hideMark/>
          </w:tcPr>
          <w:p w14:paraId="6AFA8CBA" w14:textId="77777777" w:rsidR="00295515" w:rsidRPr="00295515" w:rsidRDefault="00295515" w:rsidP="00295515">
            <w:pPr>
              <w:spacing w:after="0" w:line="240" w:lineRule="auto"/>
              <w:jc w:val="center"/>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w:t>
            </w:r>
          </w:p>
        </w:tc>
        <w:tc>
          <w:tcPr>
            <w:tcW w:w="2001" w:type="dxa"/>
            <w:shd w:val="clear" w:color="auto" w:fill="auto"/>
            <w:vAlign w:val="bottom"/>
            <w:hideMark/>
          </w:tcPr>
          <w:p w14:paraId="28F59F4D" w14:textId="77777777" w:rsidR="00295515" w:rsidRPr="00295515" w:rsidRDefault="00295515" w:rsidP="00295515">
            <w:pPr>
              <w:spacing w:after="0" w:line="240" w:lineRule="auto"/>
              <w:rPr>
                <w:rFonts w:ascii="Times New Roman" w:eastAsia="Times New Roman" w:hAnsi="Times New Roman" w:cs="Times New Roman"/>
                <w:b/>
                <w:bCs/>
                <w:color w:val="000000"/>
                <w:lang w:eastAsia="hr-HR"/>
              </w:rPr>
            </w:pPr>
          </w:p>
        </w:tc>
        <w:tc>
          <w:tcPr>
            <w:tcW w:w="2706" w:type="dxa"/>
            <w:shd w:val="clear" w:color="auto" w:fill="auto"/>
            <w:vAlign w:val="center"/>
            <w:hideMark/>
          </w:tcPr>
          <w:p w14:paraId="71ED1DD1" w14:textId="77777777" w:rsidR="00295515" w:rsidRPr="00295515" w:rsidRDefault="00295515" w:rsidP="00295515">
            <w:pPr>
              <w:spacing w:after="0" w:line="240" w:lineRule="auto"/>
              <w:rPr>
                <w:rFonts w:ascii="Times New Roman" w:eastAsia="Times New Roman" w:hAnsi="Times New Roman" w:cs="Times New Roman"/>
                <w:b/>
                <w:bCs/>
                <w:color w:val="000000"/>
                <w:lang w:eastAsia="hr-HR"/>
              </w:rPr>
            </w:pPr>
          </w:p>
        </w:tc>
        <w:tc>
          <w:tcPr>
            <w:tcW w:w="1776" w:type="dxa"/>
            <w:shd w:val="clear" w:color="auto" w:fill="auto"/>
            <w:vAlign w:val="bottom"/>
            <w:hideMark/>
          </w:tcPr>
          <w:p w14:paraId="309DDAC1" w14:textId="77777777" w:rsidR="00295515" w:rsidRPr="00295515" w:rsidRDefault="00295515" w:rsidP="00295515">
            <w:pPr>
              <w:spacing w:after="0" w:line="240" w:lineRule="auto"/>
              <w:rPr>
                <w:rFonts w:ascii="Times New Roman" w:eastAsia="Times New Roman" w:hAnsi="Times New Roman" w:cs="Times New Roman"/>
                <w:b/>
                <w:bCs/>
                <w:color w:val="000000"/>
                <w:lang w:eastAsia="hr-HR"/>
              </w:rPr>
            </w:pPr>
            <w:r w:rsidRPr="00295515">
              <w:rPr>
                <w:rFonts w:ascii="Times New Roman" w:eastAsia="Times New Roman" w:hAnsi="Times New Roman" w:cs="Times New Roman"/>
                <w:b/>
                <w:bCs/>
                <w:color w:val="000000"/>
                <w:lang w:eastAsia="hr-HR"/>
              </w:rPr>
              <w:t> </w:t>
            </w:r>
          </w:p>
        </w:tc>
        <w:tc>
          <w:tcPr>
            <w:tcW w:w="1336" w:type="dxa"/>
            <w:shd w:val="clear" w:color="auto" w:fill="auto"/>
            <w:noWrap/>
            <w:vAlign w:val="bottom"/>
            <w:hideMark/>
          </w:tcPr>
          <w:p w14:paraId="32DDF375"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w:t>
            </w:r>
          </w:p>
        </w:tc>
        <w:tc>
          <w:tcPr>
            <w:tcW w:w="1111" w:type="dxa"/>
            <w:shd w:val="clear" w:color="auto" w:fill="auto"/>
            <w:noWrap/>
            <w:vAlign w:val="bottom"/>
            <w:hideMark/>
          </w:tcPr>
          <w:p w14:paraId="07D1A513"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w:t>
            </w:r>
          </w:p>
        </w:tc>
      </w:tr>
      <w:tr w:rsidR="00295515" w:rsidRPr="00295515" w14:paraId="48F7C42F" w14:textId="77777777" w:rsidTr="006552F4">
        <w:trPr>
          <w:trHeight w:val="585"/>
        </w:trPr>
        <w:tc>
          <w:tcPr>
            <w:tcW w:w="911" w:type="dxa"/>
            <w:shd w:val="clear" w:color="auto" w:fill="auto"/>
            <w:vAlign w:val="center"/>
            <w:hideMark/>
          </w:tcPr>
          <w:p w14:paraId="4672E733" w14:textId="77777777" w:rsidR="00295515" w:rsidRPr="00295515" w:rsidRDefault="00295515" w:rsidP="00295515">
            <w:pPr>
              <w:spacing w:after="0" w:line="240" w:lineRule="auto"/>
              <w:jc w:val="center"/>
              <w:rPr>
                <w:rFonts w:ascii="Times New Roman" w:eastAsia="Times New Roman" w:hAnsi="Times New Roman" w:cs="Times New Roman"/>
                <w:b/>
                <w:bCs/>
                <w:color w:val="000000"/>
                <w:lang w:eastAsia="hr-HR"/>
              </w:rPr>
            </w:pPr>
            <w:r w:rsidRPr="00295515">
              <w:rPr>
                <w:rFonts w:ascii="Times New Roman" w:eastAsia="Times New Roman" w:hAnsi="Times New Roman" w:cs="Times New Roman"/>
                <w:b/>
                <w:bCs/>
                <w:color w:val="000000"/>
                <w:lang w:eastAsia="hr-HR"/>
              </w:rPr>
              <w:t>Red. br.</w:t>
            </w:r>
          </w:p>
        </w:tc>
        <w:tc>
          <w:tcPr>
            <w:tcW w:w="2001" w:type="dxa"/>
            <w:shd w:val="clear" w:color="auto" w:fill="auto"/>
            <w:vAlign w:val="bottom"/>
            <w:hideMark/>
          </w:tcPr>
          <w:p w14:paraId="411C6EC3" w14:textId="77777777" w:rsidR="00295515" w:rsidRPr="00295515" w:rsidRDefault="00295515" w:rsidP="00295515">
            <w:pPr>
              <w:spacing w:after="0" w:line="240" w:lineRule="auto"/>
              <w:rPr>
                <w:rFonts w:ascii="Times New Roman" w:eastAsia="Times New Roman" w:hAnsi="Times New Roman" w:cs="Times New Roman"/>
                <w:b/>
                <w:bCs/>
                <w:color w:val="000000"/>
                <w:lang w:eastAsia="hr-HR"/>
              </w:rPr>
            </w:pPr>
            <w:r w:rsidRPr="00295515">
              <w:rPr>
                <w:rFonts w:ascii="Times New Roman" w:eastAsia="Times New Roman" w:hAnsi="Times New Roman" w:cs="Times New Roman"/>
                <w:b/>
                <w:bCs/>
                <w:color w:val="000000"/>
                <w:lang w:eastAsia="hr-HR"/>
              </w:rPr>
              <w:t>Naziv prijavitelja</w:t>
            </w:r>
          </w:p>
        </w:tc>
        <w:tc>
          <w:tcPr>
            <w:tcW w:w="2706" w:type="dxa"/>
            <w:shd w:val="clear" w:color="auto" w:fill="auto"/>
            <w:vAlign w:val="center"/>
            <w:hideMark/>
          </w:tcPr>
          <w:p w14:paraId="7AD20381" w14:textId="77777777" w:rsidR="00295515" w:rsidRPr="00295515" w:rsidRDefault="00295515" w:rsidP="00295515">
            <w:pPr>
              <w:spacing w:after="0" w:line="240" w:lineRule="auto"/>
              <w:jc w:val="center"/>
              <w:rPr>
                <w:rFonts w:ascii="Times New Roman" w:eastAsia="Times New Roman" w:hAnsi="Times New Roman" w:cs="Times New Roman"/>
                <w:b/>
                <w:bCs/>
                <w:color w:val="000000"/>
                <w:lang w:eastAsia="hr-HR"/>
              </w:rPr>
            </w:pPr>
            <w:r w:rsidRPr="00295515">
              <w:rPr>
                <w:rFonts w:ascii="Times New Roman" w:eastAsia="Times New Roman" w:hAnsi="Times New Roman" w:cs="Times New Roman"/>
                <w:b/>
                <w:bCs/>
                <w:color w:val="000000"/>
                <w:lang w:eastAsia="hr-HR"/>
              </w:rPr>
              <w:t xml:space="preserve"> Naziv programa/projekta</w:t>
            </w:r>
          </w:p>
        </w:tc>
        <w:tc>
          <w:tcPr>
            <w:tcW w:w="1776" w:type="dxa"/>
            <w:shd w:val="clear" w:color="auto" w:fill="auto"/>
            <w:vAlign w:val="bottom"/>
            <w:hideMark/>
          </w:tcPr>
          <w:p w14:paraId="65DD75CE" w14:textId="77777777" w:rsidR="00295515" w:rsidRPr="00295515" w:rsidRDefault="00295515" w:rsidP="00295515">
            <w:pPr>
              <w:spacing w:after="0" w:line="240" w:lineRule="auto"/>
              <w:jc w:val="center"/>
              <w:rPr>
                <w:rFonts w:ascii="Times New Roman" w:eastAsia="Times New Roman" w:hAnsi="Times New Roman" w:cs="Times New Roman"/>
                <w:b/>
                <w:bCs/>
                <w:color w:val="000000"/>
                <w:lang w:eastAsia="hr-HR"/>
              </w:rPr>
            </w:pPr>
            <w:r w:rsidRPr="00295515">
              <w:rPr>
                <w:rFonts w:ascii="Times New Roman" w:eastAsia="Times New Roman" w:hAnsi="Times New Roman" w:cs="Times New Roman"/>
                <w:b/>
                <w:bCs/>
                <w:color w:val="000000"/>
                <w:lang w:eastAsia="hr-HR"/>
              </w:rPr>
              <w:t>Odobreni iznos sredstava</w:t>
            </w:r>
          </w:p>
        </w:tc>
        <w:tc>
          <w:tcPr>
            <w:tcW w:w="1336" w:type="dxa"/>
            <w:shd w:val="clear" w:color="auto" w:fill="auto"/>
            <w:noWrap/>
            <w:vAlign w:val="bottom"/>
            <w:hideMark/>
          </w:tcPr>
          <w:p w14:paraId="7BFD491B" w14:textId="77777777" w:rsidR="00295515" w:rsidRPr="00295515" w:rsidRDefault="00295515" w:rsidP="00295515">
            <w:pPr>
              <w:spacing w:after="0" w:line="240" w:lineRule="auto"/>
              <w:jc w:val="right"/>
              <w:rPr>
                <w:rFonts w:ascii="Times New Roman" w:eastAsia="Times New Roman" w:hAnsi="Times New Roman" w:cs="Times New Roman"/>
                <w:b/>
                <w:bCs/>
                <w:lang w:eastAsia="hr-HR"/>
              </w:rPr>
            </w:pPr>
            <w:r w:rsidRPr="00295515">
              <w:rPr>
                <w:rFonts w:ascii="Times New Roman" w:eastAsia="Times New Roman" w:hAnsi="Times New Roman" w:cs="Times New Roman"/>
                <w:b/>
                <w:bCs/>
                <w:lang w:eastAsia="hr-HR"/>
              </w:rPr>
              <w:t>Izvršenje</w:t>
            </w:r>
          </w:p>
        </w:tc>
        <w:tc>
          <w:tcPr>
            <w:tcW w:w="1111" w:type="dxa"/>
            <w:shd w:val="clear" w:color="auto" w:fill="auto"/>
            <w:noWrap/>
            <w:vAlign w:val="bottom"/>
            <w:hideMark/>
          </w:tcPr>
          <w:p w14:paraId="3EEA98E1" w14:textId="77777777" w:rsidR="00295515" w:rsidRPr="00295515" w:rsidRDefault="00295515" w:rsidP="00295515">
            <w:pPr>
              <w:spacing w:after="0" w:line="240" w:lineRule="auto"/>
              <w:jc w:val="right"/>
              <w:rPr>
                <w:rFonts w:ascii="Times New Roman" w:eastAsia="Times New Roman" w:hAnsi="Times New Roman" w:cs="Times New Roman"/>
                <w:b/>
                <w:bCs/>
                <w:lang w:eastAsia="hr-HR"/>
              </w:rPr>
            </w:pPr>
            <w:r w:rsidRPr="00295515">
              <w:rPr>
                <w:rFonts w:ascii="Times New Roman" w:eastAsia="Times New Roman" w:hAnsi="Times New Roman" w:cs="Times New Roman"/>
                <w:b/>
                <w:bCs/>
                <w:lang w:eastAsia="hr-HR"/>
              </w:rPr>
              <w:t>Index</w:t>
            </w:r>
          </w:p>
        </w:tc>
      </w:tr>
      <w:tr w:rsidR="00295515" w:rsidRPr="00295515" w14:paraId="31238829" w14:textId="77777777" w:rsidTr="006552F4">
        <w:trPr>
          <w:trHeight w:val="900"/>
        </w:trPr>
        <w:tc>
          <w:tcPr>
            <w:tcW w:w="911" w:type="dxa"/>
            <w:shd w:val="clear" w:color="auto" w:fill="auto"/>
            <w:noWrap/>
            <w:vAlign w:val="center"/>
            <w:hideMark/>
          </w:tcPr>
          <w:p w14:paraId="642E0DBF"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  1.</w:t>
            </w:r>
          </w:p>
        </w:tc>
        <w:tc>
          <w:tcPr>
            <w:tcW w:w="2001" w:type="dxa"/>
            <w:shd w:val="clear" w:color="auto" w:fill="auto"/>
            <w:vAlign w:val="center"/>
            <w:hideMark/>
          </w:tcPr>
          <w:p w14:paraId="55D24DF3"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Udruga veterana 4.Gardijske brigade podružnica Dubrovačko-neretvanske županije              </w:t>
            </w:r>
          </w:p>
        </w:tc>
        <w:tc>
          <w:tcPr>
            <w:tcW w:w="2706" w:type="dxa"/>
            <w:shd w:val="clear" w:color="auto" w:fill="auto"/>
            <w:vAlign w:val="center"/>
            <w:hideMark/>
          </w:tcPr>
          <w:p w14:paraId="00053CE5"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Veterani 4.gardijske brigade-promicanje vrijednosti Domovinskog rata</w:t>
            </w:r>
          </w:p>
        </w:tc>
        <w:tc>
          <w:tcPr>
            <w:tcW w:w="1776" w:type="dxa"/>
            <w:shd w:val="clear" w:color="auto" w:fill="auto"/>
            <w:noWrap/>
            <w:vAlign w:val="bottom"/>
            <w:hideMark/>
          </w:tcPr>
          <w:p w14:paraId="63FDD9F5"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16.000,00</w:t>
            </w:r>
          </w:p>
        </w:tc>
        <w:tc>
          <w:tcPr>
            <w:tcW w:w="1336" w:type="dxa"/>
            <w:shd w:val="clear" w:color="auto" w:fill="auto"/>
            <w:noWrap/>
            <w:vAlign w:val="bottom"/>
            <w:hideMark/>
          </w:tcPr>
          <w:p w14:paraId="1C9F71C3"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16.000,00</w:t>
            </w:r>
          </w:p>
        </w:tc>
        <w:tc>
          <w:tcPr>
            <w:tcW w:w="1111" w:type="dxa"/>
            <w:shd w:val="clear" w:color="auto" w:fill="auto"/>
            <w:noWrap/>
            <w:vAlign w:val="bottom"/>
            <w:hideMark/>
          </w:tcPr>
          <w:p w14:paraId="2BDBFA71"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07595F69" w14:textId="77777777" w:rsidTr="006552F4">
        <w:trPr>
          <w:trHeight w:val="600"/>
        </w:trPr>
        <w:tc>
          <w:tcPr>
            <w:tcW w:w="911" w:type="dxa"/>
            <w:shd w:val="clear" w:color="auto" w:fill="auto"/>
            <w:noWrap/>
            <w:vAlign w:val="center"/>
            <w:hideMark/>
          </w:tcPr>
          <w:p w14:paraId="3B2B4ED5" w14:textId="77777777" w:rsidR="00295515" w:rsidRPr="00295515" w:rsidRDefault="00295515" w:rsidP="00295515">
            <w:pPr>
              <w:spacing w:after="0" w:line="240" w:lineRule="auto"/>
              <w:rPr>
                <w:rFonts w:ascii="Times New Roman" w:eastAsia="Times New Roman" w:hAnsi="Times New Roman" w:cs="Times New Roman"/>
                <w:b/>
                <w:bCs/>
                <w:color w:val="000000"/>
                <w:lang w:eastAsia="hr-HR"/>
              </w:rPr>
            </w:pPr>
            <w:r w:rsidRPr="00295515">
              <w:rPr>
                <w:rFonts w:ascii="Times New Roman" w:eastAsia="Times New Roman" w:hAnsi="Times New Roman" w:cs="Times New Roman"/>
                <w:color w:val="000000"/>
                <w:lang w:eastAsia="hr-HR"/>
              </w:rPr>
              <w:t>2.</w:t>
            </w:r>
          </w:p>
        </w:tc>
        <w:tc>
          <w:tcPr>
            <w:tcW w:w="2001" w:type="dxa"/>
            <w:shd w:val="clear" w:color="auto" w:fill="auto"/>
            <w:vAlign w:val="center"/>
            <w:hideMark/>
          </w:tcPr>
          <w:p w14:paraId="077C153A"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Udruga roditelja i udovica poginulih branitelja Domovinskog rata Grada Metkovića                  </w:t>
            </w:r>
          </w:p>
        </w:tc>
        <w:tc>
          <w:tcPr>
            <w:tcW w:w="2706" w:type="dxa"/>
            <w:shd w:val="clear" w:color="auto" w:fill="auto"/>
            <w:vAlign w:val="center"/>
            <w:hideMark/>
          </w:tcPr>
          <w:p w14:paraId="3E470F5D"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Program rada Udruge u 2022.g.</w:t>
            </w:r>
          </w:p>
        </w:tc>
        <w:tc>
          <w:tcPr>
            <w:tcW w:w="1776" w:type="dxa"/>
            <w:shd w:val="clear" w:color="auto" w:fill="auto"/>
            <w:noWrap/>
            <w:vAlign w:val="bottom"/>
            <w:hideMark/>
          </w:tcPr>
          <w:p w14:paraId="47252C97"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6.000,00</w:t>
            </w:r>
          </w:p>
        </w:tc>
        <w:tc>
          <w:tcPr>
            <w:tcW w:w="1336" w:type="dxa"/>
            <w:shd w:val="clear" w:color="auto" w:fill="auto"/>
            <w:noWrap/>
            <w:vAlign w:val="bottom"/>
            <w:hideMark/>
          </w:tcPr>
          <w:p w14:paraId="782C7378"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6.000,00</w:t>
            </w:r>
          </w:p>
        </w:tc>
        <w:tc>
          <w:tcPr>
            <w:tcW w:w="1111" w:type="dxa"/>
            <w:shd w:val="clear" w:color="auto" w:fill="auto"/>
            <w:noWrap/>
            <w:vAlign w:val="bottom"/>
            <w:hideMark/>
          </w:tcPr>
          <w:p w14:paraId="5C56C1E5"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36DEB81D" w14:textId="77777777" w:rsidTr="003F1170">
        <w:trPr>
          <w:trHeight w:val="1054"/>
        </w:trPr>
        <w:tc>
          <w:tcPr>
            <w:tcW w:w="911" w:type="dxa"/>
            <w:shd w:val="clear" w:color="auto" w:fill="auto"/>
            <w:noWrap/>
            <w:vAlign w:val="center"/>
            <w:hideMark/>
          </w:tcPr>
          <w:p w14:paraId="0AAE043B"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lastRenderedPageBreak/>
              <w:t xml:space="preserve">  3.</w:t>
            </w:r>
          </w:p>
        </w:tc>
        <w:tc>
          <w:tcPr>
            <w:tcW w:w="2001" w:type="dxa"/>
            <w:shd w:val="clear" w:color="auto" w:fill="auto"/>
            <w:vAlign w:val="center"/>
            <w:hideMark/>
          </w:tcPr>
          <w:p w14:paraId="50E5110B"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UDRUGA DRAGOVOLJACA I VETERANA DOMOVINSKOG RATA-PODRUŽNICA DUBROVAČKO-NERETVANSKE ŽUPANIJE</w:t>
            </w:r>
          </w:p>
        </w:tc>
        <w:tc>
          <w:tcPr>
            <w:tcW w:w="2706" w:type="dxa"/>
            <w:shd w:val="clear" w:color="auto" w:fill="auto"/>
            <w:vAlign w:val="center"/>
            <w:hideMark/>
          </w:tcPr>
          <w:p w14:paraId="7ECBA304"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proofErr w:type="spellStart"/>
            <w:r w:rsidRPr="00295515">
              <w:rPr>
                <w:rFonts w:ascii="Times New Roman" w:eastAsia="Times New Roman" w:hAnsi="Times New Roman" w:cs="Times New Roman"/>
                <w:color w:val="000000"/>
                <w:lang w:eastAsia="hr-HR"/>
              </w:rPr>
              <w:t>Čovik</w:t>
            </w:r>
            <w:proofErr w:type="spellEnd"/>
            <w:r w:rsidRPr="00295515">
              <w:rPr>
                <w:rFonts w:ascii="Times New Roman" w:eastAsia="Times New Roman" w:hAnsi="Times New Roman" w:cs="Times New Roman"/>
                <w:color w:val="000000"/>
                <w:lang w:eastAsia="hr-HR"/>
              </w:rPr>
              <w:t xml:space="preserve"> i </w:t>
            </w:r>
            <w:proofErr w:type="spellStart"/>
            <w:r w:rsidRPr="00295515">
              <w:rPr>
                <w:rFonts w:ascii="Times New Roman" w:eastAsia="Times New Roman" w:hAnsi="Times New Roman" w:cs="Times New Roman"/>
                <w:color w:val="000000"/>
                <w:lang w:eastAsia="hr-HR"/>
              </w:rPr>
              <w:t>stina</w:t>
            </w:r>
            <w:proofErr w:type="spellEnd"/>
          </w:p>
        </w:tc>
        <w:tc>
          <w:tcPr>
            <w:tcW w:w="1776" w:type="dxa"/>
            <w:shd w:val="clear" w:color="auto" w:fill="auto"/>
            <w:noWrap/>
            <w:vAlign w:val="bottom"/>
            <w:hideMark/>
          </w:tcPr>
          <w:p w14:paraId="6539D05B"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336" w:type="dxa"/>
            <w:shd w:val="clear" w:color="auto" w:fill="auto"/>
            <w:noWrap/>
            <w:vAlign w:val="bottom"/>
            <w:hideMark/>
          </w:tcPr>
          <w:p w14:paraId="75FB0F4B"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3.000,00</w:t>
            </w:r>
          </w:p>
        </w:tc>
        <w:tc>
          <w:tcPr>
            <w:tcW w:w="1111" w:type="dxa"/>
            <w:shd w:val="clear" w:color="auto" w:fill="auto"/>
            <w:noWrap/>
            <w:vAlign w:val="bottom"/>
            <w:hideMark/>
          </w:tcPr>
          <w:p w14:paraId="3B86A117"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5B571A0A" w14:textId="77777777" w:rsidTr="006552F4">
        <w:trPr>
          <w:trHeight w:val="300"/>
        </w:trPr>
        <w:tc>
          <w:tcPr>
            <w:tcW w:w="911" w:type="dxa"/>
            <w:shd w:val="clear" w:color="auto" w:fill="auto"/>
            <w:noWrap/>
            <w:vAlign w:val="center"/>
            <w:hideMark/>
          </w:tcPr>
          <w:p w14:paraId="1949F253"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  4.</w:t>
            </w:r>
          </w:p>
        </w:tc>
        <w:tc>
          <w:tcPr>
            <w:tcW w:w="2001" w:type="dxa"/>
            <w:shd w:val="clear" w:color="auto" w:fill="auto"/>
            <w:vAlign w:val="center"/>
            <w:hideMark/>
          </w:tcPr>
          <w:p w14:paraId="44E2200F"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Udruga lađara “Crni put”   </w:t>
            </w:r>
          </w:p>
        </w:tc>
        <w:tc>
          <w:tcPr>
            <w:tcW w:w="2706" w:type="dxa"/>
            <w:shd w:val="clear" w:color="auto" w:fill="auto"/>
            <w:vAlign w:val="center"/>
            <w:hideMark/>
          </w:tcPr>
          <w:p w14:paraId="31F4CB59"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Maraton lađa 2022.g.</w:t>
            </w:r>
          </w:p>
        </w:tc>
        <w:tc>
          <w:tcPr>
            <w:tcW w:w="1776" w:type="dxa"/>
            <w:shd w:val="clear" w:color="auto" w:fill="auto"/>
            <w:noWrap/>
            <w:vAlign w:val="center"/>
            <w:hideMark/>
          </w:tcPr>
          <w:p w14:paraId="1729DE64"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17.000,00</w:t>
            </w:r>
          </w:p>
        </w:tc>
        <w:tc>
          <w:tcPr>
            <w:tcW w:w="1336" w:type="dxa"/>
            <w:shd w:val="clear" w:color="auto" w:fill="auto"/>
            <w:noWrap/>
            <w:vAlign w:val="bottom"/>
            <w:hideMark/>
          </w:tcPr>
          <w:p w14:paraId="3C4559A0"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17.000,00</w:t>
            </w:r>
          </w:p>
        </w:tc>
        <w:tc>
          <w:tcPr>
            <w:tcW w:w="1111" w:type="dxa"/>
            <w:shd w:val="clear" w:color="auto" w:fill="auto"/>
            <w:noWrap/>
            <w:vAlign w:val="bottom"/>
            <w:hideMark/>
          </w:tcPr>
          <w:p w14:paraId="4B8C2AE9"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575B96B6" w14:textId="77777777" w:rsidTr="006552F4">
        <w:trPr>
          <w:trHeight w:val="300"/>
        </w:trPr>
        <w:tc>
          <w:tcPr>
            <w:tcW w:w="911" w:type="dxa"/>
            <w:shd w:val="clear" w:color="auto" w:fill="auto"/>
            <w:noWrap/>
            <w:vAlign w:val="center"/>
            <w:hideMark/>
          </w:tcPr>
          <w:p w14:paraId="378ED2F7"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  5.</w:t>
            </w:r>
          </w:p>
        </w:tc>
        <w:tc>
          <w:tcPr>
            <w:tcW w:w="2001" w:type="dxa"/>
            <w:shd w:val="clear" w:color="auto" w:fill="auto"/>
            <w:vAlign w:val="center"/>
            <w:hideMark/>
          </w:tcPr>
          <w:p w14:paraId="7D4025B1"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5" w:name="RANGE!B44"/>
            <w:r w:rsidRPr="00295515">
              <w:rPr>
                <w:rFonts w:ascii="Times New Roman" w:eastAsia="Times New Roman" w:hAnsi="Times New Roman" w:cs="Times New Roman"/>
                <w:color w:val="000000"/>
                <w:lang w:eastAsia="hr-HR"/>
              </w:rPr>
              <w:t xml:space="preserve">Sportsko-kulturna Udruga “Ispod mosta”                     </w:t>
            </w:r>
            <w:bookmarkEnd w:id="5"/>
          </w:p>
        </w:tc>
        <w:tc>
          <w:tcPr>
            <w:tcW w:w="2706" w:type="dxa"/>
            <w:shd w:val="clear" w:color="auto" w:fill="auto"/>
            <w:vAlign w:val="center"/>
            <w:hideMark/>
          </w:tcPr>
          <w:p w14:paraId="20F300F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6" w:name="RANGE!C44"/>
            <w:r w:rsidRPr="00295515">
              <w:rPr>
                <w:rFonts w:ascii="Times New Roman" w:eastAsia="Times New Roman" w:hAnsi="Times New Roman" w:cs="Times New Roman"/>
                <w:color w:val="000000"/>
                <w:lang w:eastAsia="hr-HR"/>
              </w:rPr>
              <w:t>Skokovi u Neretvu</w:t>
            </w:r>
            <w:bookmarkEnd w:id="6"/>
          </w:p>
        </w:tc>
        <w:tc>
          <w:tcPr>
            <w:tcW w:w="1776" w:type="dxa"/>
            <w:shd w:val="clear" w:color="auto" w:fill="auto"/>
            <w:noWrap/>
            <w:vAlign w:val="center"/>
            <w:hideMark/>
          </w:tcPr>
          <w:p w14:paraId="25781151"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5.000,00</w:t>
            </w:r>
          </w:p>
        </w:tc>
        <w:tc>
          <w:tcPr>
            <w:tcW w:w="1336" w:type="dxa"/>
            <w:shd w:val="clear" w:color="auto" w:fill="auto"/>
            <w:noWrap/>
            <w:vAlign w:val="bottom"/>
            <w:hideMark/>
          </w:tcPr>
          <w:p w14:paraId="0A3D1C42"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5.000,00</w:t>
            </w:r>
          </w:p>
        </w:tc>
        <w:tc>
          <w:tcPr>
            <w:tcW w:w="1111" w:type="dxa"/>
            <w:shd w:val="clear" w:color="auto" w:fill="auto"/>
            <w:noWrap/>
            <w:vAlign w:val="bottom"/>
            <w:hideMark/>
          </w:tcPr>
          <w:p w14:paraId="6571BC8F"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7571FAF9" w14:textId="77777777" w:rsidTr="006552F4">
        <w:trPr>
          <w:trHeight w:val="600"/>
        </w:trPr>
        <w:tc>
          <w:tcPr>
            <w:tcW w:w="911" w:type="dxa"/>
            <w:shd w:val="clear" w:color="auto" w:fill="auto"/>
            <w:noWrap/>
            <w:vAlign w:val="center"/>
            <w:hideMark/>
          </w:tcPr>
          <w:p w14:paraId="6FB1990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  6.</w:t>
            </w:r>
          </w:p>
        </w:tc>
        <w:tc>
          <w:tcPr>
            <w:tcW w:w="2001" w:type="dxa"/>
            <w:shd w:val="clear" w:color="auto" w:fill="auto"/>
            <w:vAlign w:val="center"/>
            <w:hideMark/>
          </w:tcPr>
          <w:p w14:paraId="0B47DA37"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7" w:name="RANGE!B45"/>
            <w:r w:rsidRPr="00295515">
              <w:rPr>
                <w:rFonts w:ascii="Times New Roman" w:eastAsia="Times New Roman" w:hAnsi="Times New Roman" w:cs="Times New Roman"/>
                <w:color w:val="000000"/>
                <w:lang w:eastAsia="hr-HR"/>
              </w:rPr>
              <w:t xml:space="preserve">Udruga oboljelih od malignih bolesti “Život”                 </w:t>
            </w:r>
            <w:bookmarkEnd w:id="7"/>
          </w:p>
        </w:tc>
        <w:tc>
          <w:tcPr>
            <w:tcW w:w="2706" w:type="dxa"/>
            <w:shd w:val="clear" w:color="auto" w:fill="auto"/>
            <w:vAlign w:val="center"/>
            <w:hideMark/>
          </w:tcPr>
          <w:p w14:paraId="5E8B2674"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8" w:name="RANGE!C45"/>
            <w:r w:rsidRPr="00295515">
              <w:rPr>
                <w:rFonts w:ascii="Times New Roman" w:eastAsia="Times New Roman" w:hAnsi="Times New Roman" w:cs="Times New Roman"/>
                <w:color w:val="000000"/>
                <w:lang w:eastAsia="hr-HR"/>
              </w:rPr>
              <w:t>Preventivno djelovanje, unapređenje i zaštita zdravlja</w:t>
            </w:r>
            <w:bookmarkEnd w:id="8"/>
          </w:p>
        </w:tc>
        <w:tc>
          <w:tcPr>
            <w:tcW w:w="1776" w:type="dxa"/>
            <w:shd w:val="clear" w:color="auto" w:fill="auto"/>
            <w:noWrap/>
            <w:vAlign w:val="center"/>
            <w:hideMark/>
          </w:tcPr>
          <w:p w14:paraId="1B4F0C01"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12.000,00</w:t>
            </w:r>
          </w:p>
        </w:tc>
        <w:tc>
          <w:tcPr>
            <w:tcW w:w="1336" w:type="dxa"/>
            <w:shd w:val="clear" w:color="auto" w:fill="auto"/>
            <w:noWrap/>
            <w:vAlign w:val="bottom"/>
            <w:hideMark/>
          </w:tcPr>
          <w:p w14:paraId="428C505D"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12.000,00</w:t>
            </w:r>
          </w:p>
        </w:tc>
        <w:tc>
          <w:tcPr>
            <w:tcW w:w="1111" w:type="dxa"/>
            <w:shd w:val="clear" w:color="auto" w:fill="auto"/>
            <w:noWrap/>
            <w:vAlign w:val="bottom"/>
            <w:hideMark/>
          </w:tcPr>
          <w:p w14:paraId="1BF3DD00"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23C68CC4" w14:textId="77777777" w:rsidTr="006552F4">
        <w:trPr>
          <w:trHeight w:val="900"/>
        </w:trPr>
        <w:tc>
          <w:tcPr>
            <w:tcW w:w="911" w:type="dxa"/>
            <w:shd w:val="clear" w:color="auto" w:fill="auto"/>
            <w:noWrap/>
            <w:vAlign w:val="center"/>
            <w:hideMark/>
          </w:tcPr>
          <w:p w14:paraId="30B62894"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  7.</w:t>
            </w:r>
          </w:p>
        </w:tc>
        <w:tc>
          <w:tcPr>
            <w:tcW w:w="2001" w:type="dxa"/>
            <w:shd w:val="clear" w:color="auto" w:fill="auto"/>
            <w:vAlign w:val="center"/>
            <w:hideMark/>
          </w:tcPr>
          <w:p w14:paraId="573F9500"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9" w:name="RANGE!B46"/>
            <w:r w:rsidRPr="00295515">
              <w:rPr>
                <w:rFonts w:ascii="Times New Roman" w:eastAsia="Times New Roman" w:hAnsi="Times New Roman" w:cs="Times New Roman"/>
                <w:color w:val="000000"/>
                <w:lang w:eastAsia="hr-HR"/>
              </w:rPr>
              <w:t xml:space="preserve">HSŠKD “NARONA”    </w:t>
            </w:r>
            <w:bookmarkEnd w:id="9"/>
          </w:p>
        </w:tc>
        <w:tc>
          <w:tcPr>
            <w:tcW w:w="2706" w:type="dxa"/>
            <w:shd w:val="clear" w:color="auto" w:fill="auto"/>
            <w:vAlign w:val="center"/>
            <w:hideMark/>
          </w:tcPr>
          <w:p w14:paraId="3D43F5AB"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10" w:name="RANGE!C46"/>
            <w:r w:rsidRPr="00295515">
              <w:rPr>
                <w:rFonts w:ascii="Times New Roman" w:eastAsia="Times New Roman" w:hAnsi="Times New Roman" w:cs="Times New Roman"/>
                <w:color w:val="000000"/>
                <w:lang w:eastAsia="hr-HR"/>
              </w:rPr>
              <w:t>Domagojevi gusari na 25. maratonu lađa i lađarskim manifestacijama</w:t>
            </w:r>
            <w:bookmarkEnd w:id="10"/>
          </w:p>
        </w:tc>
        <w:tc>
          <w:tcPr>
            <w:tcW w:w="1776" w:type="dxa"/>
            <w:shd w:val="clear" w:color="auto" w:fill="auto"/>
            <w:noWrap/>
            <w:vAlign w:val="bottom"/>
            <w:hideMark/>
          </w:tcPr>
          <w:p w14:paraId="733484B3"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10.000,00</w:t>
            </w:r>
          </w:p>
        </w:tc>
        <w:tc>
          <w:tcPr>
            <w:tcW w:w="1336" w:type="dxa"/>
            <w:shd w:val="clear" w:color="auto" w:fill="auto"/>
            <w:noWrap/>
            <w:vAlign w:val="bottom"/>
            <w:hideMark/>
          </w:tcPr>
          <w:p w14:paraId="40D3B03A"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10.000,00</w:t>
            </w:r>
          </w:p>
        </w:tc>
        <w:tc>
          <w:tcPr>
            <w:tcW w:w="1111" w:type="dxa"/>
            <w:shd w:val="clear" w:color="auto" w:fill="auto"/>
            <w:noWrap/>
            <w:vAlign w:val="bottom"/>
            <w:hideMark/>
          </w:tcPr>
          <w:p w14:paraId="141C7BD0"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0E942230" w14:textId="77777777" w:rsidTr="006552F4">
        <w:trPr>
          <w:trHeight w:val="300"/>
        </w:trPr>
        <w:tc>
          <w:tcPr>
            <w:tcW w:w="911" w:type="dxa"/>
            <w:shd w:val="clear" w:color="auto" w:fill="auto"/>
            <w:noWrap/>
            <w:vAlign w:val="center"/>
            <w:hideMark/>
          </w:tcPr>
          <w:p w14:paraId="1313098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  8.</w:t>
            </w:r>
          </w:p>
        </w:tc>
        <w:tc>
          <w:tcPr>
            <w:tcW w:w="2001" w:type="dxa"/>
            <w:shd w:val="clear" w:color="auto" w:fill="auto"/>
            <w:vAlign w:val="center"/>
            <w:hideMark/>
          </w:tcPr>
          <w:p w14:paraId="5C606C95"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HSŠKD “NARONA”     </w:t>
            </w:r>
          </w:p>
        </w:tc>
        <w:tc>
          <w:tcPr>
            <w:tcW w:w="2706" w:type="dxa"/>
            <w:shd w:val="clear" w:color="auto" w:fill="auto"/>
            <w:vAlign w:val="center"/>
            <w:hideMark/>
          </w:tcPr>
          <w:p w14:paraId="7A327E58"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Jačanje sposobnosti udruge</w:t>
            </w:r>
          </w:p>
        </w:tc>
        <w:tc>
          <w:tcPr>
            <w:tcW w:w="1776" w:type="dxa"/>
            <w:shd w:val="clear" w:color="auto" w:fill="auto"/>
            <w:noWrap/>
            <w:vAlign w:val="center"/>
            <w:hideMark/>
          </w:tcPr>
          <w:p w14:paraId="7E25FD96"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336" w:type="dxa"/>
            <w:shd w:val="clear" w:color="auto" w:fill="auto"/>
            <w:noWrap/>
            <w:vAlign w:val="bottom"/>
            <w:hideMark/>
          </w:tcPr>
          <w:p w14:paraId="127E5B02"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3.000,00</w:t>
            </w:r>
          </w:p>
        </w:tc>
        <w:tc>
          <w:tcPr>
            <w:tcW w:w="1111" w:type="dxa"/>
            <w:shd w:val="clear" w:color="auto" w:fill="auto"/>
            <w:noWrap/>
            <w:vAlign w:val="bottom"/>
            <w:hideMark/>
          </w:tcPr>
          <w:p w14:paraId="1476046A"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267DC506" w14:textId="77777777" w:rsidTr="006552F4">
        <w:trPr>
          <w:trHeight w:val="300"/>
        </w:trPr>
        <w:tc>
          <w:tcPr>
            <w:tcW w:w="911" w:type="dxa"/>
            <w:shd w:val="clear" w:color="auto" w:fill="auto"/>
            <w:noWrap/>
            <w:vAlign w:val="center"/>
            <w:hideMark/>
          </w:tcPr>
          <w:p w14:paraId="63F0507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  9.</w:t>
            </w:r>
          </w:p>
        </w:tc>
        <w:tc>
          <w:tcPr>
            <w:tcW w:w="2001" w:type="dxa"/>
            <w:shd w:val="clear" w:color="auto" w:fill="auto"/>
            <w:vAlign w:val="center"/>
            <w:hideMark/>
          </w:tcPr>
          <w:p w14:paraId="154B0A6C"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HSŠKD “NARONA”     </w:t>
            </w:r>
          </w:p>
        </w:tc>
        <w:tc>
          <w:tcPr>
            <w:tcW w:w="2706" w:type="dxa"/>
            <w:shd w:val="clear" w:color="auto" w:fill="auto"/>
            <w:vAlign w:val="center"/>
            <w:hideMark/>
          </w:tcPr>
          <w:p w14:paraId="7ADB7F03"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Opremanje i uređenje teretana</w:t>
            </w:r>
          </w:p>
        </w:tc>
        <w:tc>
          <w:tcPr>
            <w:tcW w:w="1776" w:type="dxa"/>
            <w:shd w:val="clear" w:color="auto" w:fill="auto"/>
            <w:noWrap/>
            <w:vAlign w:val="center"/>
            <w:hideMark/>
          </w:tcPr>
          <w:p w14:paraId="51A4959E"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2.000,00</w:t>
            </w:r>
          </w:p>
        </w:tc>
        <w:tc>
          <w:tcPr>
            <w:tcW w:w="1336" w:type="dxa"/>
            <w:shd w:val="clear" w:color="auto" w:fill="auto"/>
            <w:noWrap/>
            <w:vAlign w:val="bottom"/>
            <w:hideMark/>
          </w:tcPr>
          <w:p w14:paraId="320CAE3C"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2.000,00</w:t>
            </w:r>
          </w:p>
        </w:tc>
        <w:tc>
          <w:tcPr>
            <w:tcW w:w="1111" w:type="dxa"/>
            <w:shd w:val="clear" w:color="auto" w:fill="auto"/>
            <w:noWrap/>
            <w:vAlign w:val="bottom"/>
            <w:hideMark/>
          </w:tcPr>
          <w:p w14:paraId="2B84F37D"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42860262" w14:textId="77777777" w:rsidTr="006552F4">
        <w:trPr>
          <w:trHeight w:val="900"/>
        </w:trPr>
        <w:tc>
          <w:tcPr>
            <w:tcW w:w="911" w:type="dxa"/>
            <w:shd w:val="clear" w:color="auto" w:fill="auto"/>
            <w:noWrap/>
            <w:vAlign w:val="center"/>
            <w:hideMark/>
          </w:tcPr>
          <w:p w14:paraId="41FC3D03"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10.</w:t>
            </w:r>
          </w:p>
        </w:tc>
        <w:tc>
          <w:tcPr>
            <w:tcW w:w="2001" w:type="dxa"/>
            <w:shd w:val="clear" w:color="auto" w:fill="auto"/>
            <w:vAlign w:val="center"/>
            <w:hideMark/>
          </w:tcPr>
          <w:p w14:paraId="04BD8106"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UVVPSDR Dubrovačko-neretvanske županije</w:t>
            </w:r>
          </w:p>
        </w:tc>
        <w:tc>
          <w:tcPr>
            <w:tcW w:w="2706" w:type="dxa"/>
            <w:shd w:val="clear" w:color="auto" w:fill="auto"/>
            <w:vAlign w:val="center"/>
            <w:hideMark/>
          </w:tcPr>
          <w:p w14:paraId="750B69FD"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Očuvanje identiteta i tradicije Domovinskog rata kroz obilježavanje obljetnica</w:t>
            </w:r>
          </w:p>
        </w:tc>
        <w:tc>
          <w:tcPr>
            <w:tcW w:w="1776" w:type="dxa"/>
            <w:shd w:val="clear" w:color="auto" w:fill="auto"/>
            <w:noWrap/>
            <w:vAlign w:val="bottom"/>
            <w:hideMark/>
          </w:tcPr>
          <w:p w14:paraId="51EE128F"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6.000,00</w:t>
            </w:r>
          </w:p>
        </w:tc>
        <w:tc>
          <w:tcPr>
            <w:tcW w:w="1336" w:type="dxa"/>
            <w:shd w:val="clear" w:color="auto" w:fill="auto"/>
            <w:noWrap/>
            <w:vAlign w:val="bottom"/>
            <w:hideMark/>
          </w:tcPr>
          <w:p w14:paraId="354AD755"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6.000,00</w:t>
            </w:r>
          </w:p>
        </w:tc>
        <w:tc>
          <w:tcPr>
            <w:tcW w:w="1111" w:type="dxa"/>
            <w:shd w:val="clear" w:color="auto" w:fill="auto"/>
            <w:noWrap/>
            <w:vAlign w:val="bottom"/>
            <w:hideMark/>
          </w:tcPr>
          <w:p w14:paraId="1333BA7D"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41343961" w14:textId="77777777" w:rsidTr="006552F4">
        <w:trPr>
          <w:trHeight w:val="300"/>
        </w:trPr>
        <w:tc>
          <w:tcPr>
            <w:tcW w:w="911" w:type="dxa"/>
            <w:shd w:val="clear" w:color="auto" w:fill="auto"/>
            <w:noWrap/>
            <w:vAlign w:val="center"/>
            <w:hideMark/>
          </w:tcPr>
          <w:p w14:paraId="2A16538D"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11.</w:t>
            </w:r>
          </w:p>
        </w:tc>
        <w:tc>
          <w:tcPr>
            <w:tcW w:w="2001" w:type="dxa"/>
            <w:shd w:val="clear" w:color="auto" w:fill="auto"/>
            <w:vAlign w:val="center"/>
            <w:hideMark/>
          </w:tcPr>
          <w:p w14:paraId="35901BEB"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11" w:name="RANGE!B50"/>
            <w:r w:rsidRPr="00295515">
              <w:rPr>
                <w:rFonts w:ascii="Times New Roman" w:eastAsia="Times New Roman" w:hAnsi="Times New Roman" w:cs="Times New Roman"/>
                <w:color w:val="000000"/>
                <w:lang w:eastAsia="hr-HR"/>
              </w:rPr>
              <w:t xml:space="preserve">Volkswagen Team Metković     </w:t>
            </w:r>
            <w:bookmarkEnd w:id="11"/>
          </w:p>
        </w:tc>
        <w:tc>
          <w:tcPr>
            <w:tcW w:w="2706" w:type="dxa"/>
            <w:shd w:val="clear" w:color="auto" w:fill="auto"/>
            <w:vAlign w:val="center"/>
            <w:hideMark/>
          </w:tcPr>
          <w:p w14:paraId="748BDC16"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bookmarkStart w:id="12" w:name="RANGE!C50"/>
            <w:r w:rsidRPr="00295515">
              <w:rPr>
                <w:rFonts w:ascii="Times New Roman" w:eastAsia="Times New Roman" w:hAnsi="Times New Roman" w:cs="Times New Roman"/>
                <w:color w:val="000000"/>
                <w:lang w:eastAsia="hr-HR"/>
              </w:rPr>
              <w:t>5.VW MEET METKOVIĆ</w:t>
            </w:r>
            <w:bookmarkEnd w:id="12"/>
          </w:p>
        </w:tc>
        <w:tc>
          <w:tcPr>
            <w:tcW w:w="1776" w:type="dxa"/>
            <w:shd w:val="clear" w:color="auto" w:fill="auto"/>
            <w:noWrap/>
            <w:vAlign w:val="center"/>
            <w:hideMark/>
          </w:tcPr>
          <w:p w14:paraId="34873067"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7.000,00</w:t>
            </w:r>
          </w:p>
        </w:tc>
        <w:tc>
          <w:tcPr>
            <w:tcW w:w="1336" w:type="dxa"/>
            <w:shd w:val="clear" w:color="auto" w:fill="auto"/>
            <w:noWrap/>
            <w:vAlign w:val="bottom"/>
            <w:hideMark/>
          </w:tcPr>
          <w:p w14:paraId="4158B55C"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7.000,00</w:t>
            </w:r>
          </w:p>
        </w:tc>
        <w:tc>
          <w:tcPr>
            <w:tcW w:w="1111" w:type="dxa"/>
            <w:shd w:val="clear" w:color="auto" w:fill="auto"/>
            <w:noWrap/>
            <w:vAlign w:val="bottom"/>
            <w:hideMark/>
          </w:tcPr>
          <w:p w14:paraId="03327161"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69CDD5EB" w14:textId="77777777" w:rsidTr="006552F4">
        <w:trPr>
          <w:trHeight w:val="300"/>
        </w:trPr>
        <w:tc>
          <w:tcPr>
            <w:tcW w:w="911" w:type="dxa"/>
            <w:shd w:val="clear" w:color="auto" w:fill="auto"/>
            <w:noWrap/>
            <w:vAlign w:val="center"/>
            <w:hideMark/>
          </w:tcPr>
          <w:p w14:paraId="0B8A1F5A"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12.</w:t>
            </w:r>
          </w:p>
        </w:tc>
        <w:tc>
          <w:tcPr>
            <w:tcW w:w="2001" w:type="dxa"/>
            <w:shd w:val="clear" w:color="auto" w:fill="auto"/>
            <w:vAlign w:val="center"/>
            <w:hideMark/>
          </w:tcPr>
          <w:p w14:paraId="4CE17365"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Udruga lađara “Jerkovac”    </w:t>
            </w:r>
          </w:p>
        </w:tc>
        <w:tc>
          <w:tcPr>
            <w:tcW w:w="2706" w:type="dxa"/>
            <w:shd w:val="clear" w:color="auto" w:fill="auto"/>
            <w:vAlign w:val="center"/>
            <w:hideMark/>
          </w:tcPr>
          <w:p w14:paraId="0014D046"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Maraton lađa</w:t>
            </w:r>
          </w:p>
        </w:tc>
        <w:tc>
          <w:tcPr>
            <w:tcW w:w="1776" w:type="dxa"/>
            <w:shd w:val="clear" w:color="auto" w:fill="auto"/>
            <w:noWrap/>
            <w:vAlign w:val="center"/>
            <w:hideMark/>
          </w:tcPr>
          <w:p w14:paraId="3986B418"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17.000,00</w:t>
            </w:r>
          </w:p>
        </w:tc>
        <w:tc>
          <w:tcPr>
            <w:tcW w:w="1336" w:type="dxa"/>
            <w:shd w:val="clear" w:color="auto" w:fill="auto"/>
            <w:noWrap/>
            <w:vAlign w:val="bottom"/>
            <w:hideMark/>
          </w:tcPr>
          <w:p w14:paraId="7FB7CC11"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17.000,00</w:t>
            </w:r>
          </w:p>
        </w:tc>
        <w:tc>
          <w:tcPr>
            <w:tcW w:w="1111" w:type="dxa"/>
            <w:shd w:val="clear" w:color="auto" w:fill="auto"/>
            <w:noWrap/>
            <w:vAlign w:val="bottom"/>
            <w:hideMark/>
          </w:tcPr>
          <w:p w14:paraId="491C9D5D"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62838D25" w14:textId="77777777" w:rsidTr="003F1170">
        <w:trPr>
          <w:trHeight w:val="586"/>
        </w:trPr>
        <w:tc>
          <w:tcPr>
            <w:tcW w:w="911" w:type="dxa"/>
            <w:shd w:val="clear" w:color="auto" w:fill="auto"/>
            <w:noWrap/>
            <w:vAlign w:val="bottom"/>
            <w:hideMark/>
          </w:tcPr>
          <w:p w14:paraId="1894901C"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13.</w:t>
            </w:r>
          </w:p>
        </w:tc>
        <w:tc>
          <w:tcPr>
            <w:tcW w:w="2001" w:type="dxa"/>
            <w:shd w:val="clear" w:color="auto" w:fill="auto"/>
            <w:vAlign w:val="bottom"/>
            <w:hideMark/>
          </w:tcPr>
          <w:p w14:paraId="16693FB1"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Udruga „GUSARICE“</w:t>
            </w:r>
          </w:p>
        </w:tc>
        <w:tc>
          <w:tcPr>
            <w:tcW w:w="2706" w:type="dxa"/>
            <w:shd w:val="clear" w:color="auto" w:fill="auto"/>
            <w:vAlign w:val="bottom"/>
            <w:hideMark/>
          </w:tcPr>
          <w:p w14:paraId="5EBD21A5"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9.Maraton lađarica</w:t>
            </w:r>
          </w:p>
        </w:tc>
        <w:tc>
          <w:tcPr>
            <w:tcW w:w="1776" w:type="dxa"/>
            <w:shd w:val="clear" w:color="auto" w:fill="auto"/>
            <w:noWrap/>
            <w:vAlign w:val="bottom"/>
            <w:hideMark/>
          </w:tcPr>
          <w:p w14:paraId="18C0A790"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8.000,00</w:t>
            </w:r>
          </w:p>
        </w:tc>
        <w:tc>
          <w:tcPr>
            <w:tcW w:w="1336" w:type="dxa"/>
            <w:shd w:val="clear" w:color="auto" w:fill="auto"/>
            <w:noWrap/>
            <w:vAlign w:val="bottom"/>
            <w:hideMark/>
          </w:tcPr>
          <w:p w14:paraId="31E8F304"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8.000,00</w:t>
            </w:r>
          </w:p>
        </w:tc>
        <w:tc>
          <w:tcPr>
            <w:tcW w:w="1111" w:type="dxa"/>
            <w:shd w:val="clear" w:color="auto" w:fill="auto"/>
            <w:noWrap/>
            <w:vAlign w:val="bottom"/>
            <w:hideMark/>
          </w:tcPr>
          <w:p w14:paraId="50BFA0AA"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5607E579" w14:textId="77777777" w:rsidTr="006552F4">
        <w:trPr>
          <w:trHeight w:val="300"/>
        </w:trPr>
        <w:tc>
          <w:tcPr>
            <w:tcW w:w="911" w:type="dxa"/>
            <w:shd w:val="clear" w:color="auto" w:fill="auto"/>
            <w:noWrap/>
            <w:vAlign w:val="center"/>
            <w:hideMark/>
          </w:tcPr>
          <w:p w14:paraId="6BCABA27"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14.</w:t>
            </w:r>
          </w:p>
        </w:tc>
        <w:tc>
          <w:tcPr>
            <w:tcW w:w="2001" w:type="dxa"/>
            <w:shd w:val="clear" w:color="auto" w:fill="auto"/>
            <w:vAlign w:val="center"/>
            <w:hideMark/>
          </w:tcPr>
          <w:p w14:paraId="5B5451B8"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Udruga lađara “Jerkovac”    </w:t>
            </w:r>
          </w:p>
        </w:tc>
        <w:tc>
          <w:tcPr>
            <w:tcW w:w="2706" w:type="dxa"/>
            <w:shd w:val="clear" w:color="auto" w:fill="auto"/>
            <w:vAlign w:val="center"/>
            <w:hideMark/>
          </w:tcPr>
          <w:p w14:paraId="4CCFDAE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proofErr w:type="spellStart"/>
            <w:r w:rsidRPr="00295515">
              <w:rPr>
                <w:rFonts w:ascii="Times New Roman" w:eastAsia="Times New Roman" w:hAnsi="Times New Roman" w:cs="Times New Roman"/>
                <w:color w:val="000000"/>
                <w:lang w:eastAsia="hr-HR"/>
              </w:rPr>
              <w:t>Jerkovačka</w:t>
            </w:r>
            <w:proofErr w:type="spellEnd"/>
            <w:r w:rsidRPr="00295515">
              <w:rPr>
                <w:rFonts w:ascii="Times New Roman" w:eastAsia="Times New Roman" w:hAnsi="Times New Roman" w:cs="Times New Roman"/>
                <w:color w:val="000000"/>
                <w:lang w:eastAsia="hr-HR"/>
              </w:rPr>
              <w:t xml:space="preserve"> fešta</w:t>
            </w:r>
          </w:p>
        </w:tc>
        <w:tc>
          <w:tcPr>
            <w:tcW w:w="1776" w:type="dxa"/>
            <w:shd w:val="clear" w:color="auto" w:fill="auto"/>
            <w:noWrap/>
            <w:vAlign w:val="center"/>
            <w:hideMark/>
          </w:tcPr>
          <w:p w14:paraId="5D0CDE2D"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15.000,00</w:t>
            </w:r>
          </w:p>
        </w:tc>
        <w:tc>
          <w:tcPr>
            <w:tcW w:w="1336" w:type="dxa"/>
            <w:shd w:val="clear" w:color="auto" w:fill="auto"/>
            <w:noWrap/>
            <w:vAlign w:val="bottom"/>
            <w:hideMark/>
          </w:tcPr>
          <w:p w14:paraId="51B44887"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15.000,00</w:t>
            </w:r>
          </w:p>
        </w:tc>
        <w:tc>
          <w:tcPr>
            <w:tcW w:w="1111" w:type="dxa"/>
            <w:shd w:val="clear" w:color="auto" w:fill="auto"/>
            <w:noWrap/>
            <w:vAlign w:val="bottom"/>
            <w:hideMark/>
          </w:tcPr>
          <w:p w14:paraId="0C4F3744"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6C997755" w14:textId="77777777" w:rsidTr="006552F4">
        <w:trPr>
          <w:trHeight w:val="1215"/>
        </w:trPr>
        <w:tc>
          <w:tcPr>
            <w:tcW w:w="911" w:type="dxa"/>
            <w:shd w:val="clear" w:color="auto" w:fill="auto"/>
            <w:noWrap/>
            <w:vAlign w:val="center"/>
            <w:hideMark/>
          </w:tcPr>
          <w:p w14:paraId="07FB2E86"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15.</w:t>
            </w:r>
          </w:p>
        </w:tc>
        <w:tc>
          <w:tcPr>
            <w:tcW w:w="2001" w:type="dxa"/>
            <w:shd w:val="clear" w:color="auto" w:fill="auto"/>
            <w:vAlign w:val="center"/>
            <w:hideMark/>
          </w:tcPr>
          <w:p w14:paraId="4A347CCE"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Moto klub GUSARI</w:t>
            </w:r>
          </w:p>
        </w:tc>
        <w:tc>
          <w:tcPr>
            <w:tcW w:w="2706" w:type="dxa"/>
            <w:shd w:val="clear" w:color="auto" w:fill="auto"/>
            <w:vAlign w:val="center"/>
            <w:hideMark/>
          </w:tcPr>
          <w:p w14:paraId="5AA4D888"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Moj izbor-zdrav izbor preventivno djelovanje, unapređenje i zaštita zdravlja</w:t>
            </w:r>
          </w:p>
        </w:tc>
        <w:tc>
          <w:tcPr>
            <w:tcW w:w="1776" w:type="dxa"/>
            <w:shd w:val="clear" w:color="auto" w:fill="auto"/>
            <w:noWrap/>
            <w:vAlign w:val="bottom"/>
            <w:hideMark/>
          </w:tcPr>
          <w:p w14:paraId="0113B041"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336" w:type="dxa"/>
            <w:shd w:val="clear" w:color="auto" w:fill="auto"/>
            <w:noWrap/>
            <w:vAlign w:val="bottom"/>
            <w:hideMark/>
          </w:tcPr>
          <w:p w14:paraId="6B5D4EBB"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111" w:type="dxa"/>
            <w:shd w:val="clear" w:color="auto" w:fill="auto"/>
            <w:noWrap/>
            <w:vAlign w:val="bottom"/>
            <w:hideMark/>
          </w:tcPr>
          <w:p w14:paraId="75A240B6"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0D376A93" w14:textId="77777777" w:rsidTr="006552F4">
        <w:trPr>
          <w:trHeight w:val="300"/>
        </w:trPr>
        <w:tc>
          <w:tcPr>
            <w:tcW w:w="911" w:type="dxa"/>
            <w:shd w:val="clear" w:color="auto" w:fill="auto"/>
            <w:noWrap/>
            <w:vAlign w:val="center"/>
            <w:hideMark/>
          </w:tcPr>
          <w:p w14:paraId="5683E366"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16.</w:t>
            </w:r>
          </w:p>
        </w:tc>
        <w:tc>
          <w:tcPr>
            <w:tcW w:w="2001" w:type="dxa"/>
            <w:shd w:val="clear" w:color="auto" w:fill="auto"/>
            <w:vAlign w:val="center"/>
            <w:hideMark/>
          </w:tcPr>
          <w:p w14:paraId="1CB7B31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Udruga lađara “Sveti Ilija” Metković</w:t>
            </w:r>
          </w:p>
        </w:tc>
        <w:tc>
          <w:tcPr>
            <w:tcW w:w="2706" w:type="dxa"/>
            <w:shd w:val="clear" w:color="auto" w:fill="auto"/>
            <w:vAlign w:val="center"/>
            <w:hideMark/>
          </w:tcPr>
          <w:p w14:paraId="4E5D8C69"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Maraton lađa 2022.g.</w:t>
            </w:r>
          </w:p>
        </w:tc>
        <w:tc>
          <w:tcPr>
            <w:tcW w:w="1776" w:type="dxa"/>
            <w:shd w:val="clear" w:color="auto" w:fill="auto"/>
            <w:noWrap/>
            <w:vAlign w:val="center"/>
            <w:hideMark/>
          </w:tcPr>
          <w:p w14:paraId="75E06DEF"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17.000,00</w:t>
            </w:r>
          </w:p>
        </w:tc>
        <w:tc>
          <w:tcPr>
            <w:tcW w:w="1336" w:type="dxa"/>
            <w:shd w:val="clear" w:color="auto" w:fill="auto"/>
            <w:noWrap/>
            <w:vAlign w:val="bottom"/>
            <w:hideMark/>
          </w:tcPr>
          <w:p w14:paraId="3DE66934"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17.000,00</w:t>
            </w:r>
          </w:p>
        </w:tc>
        <w:tc>
          <w:tcPr>
            <w:tcW w:w="1111" w:type="dxa"/>
            <w:shd w:val="clear" w:color="auto" w:fill="auto"/>
            <w:noWrap/>
            <w:vAlign w:val="bottom"/>
            <w:hideMark/>
          </w:tcPr>
          <w:p w14:paraId="4B5EC1A3"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6DE96704" w14:textId="77777777" w:rsidTr="006552F4">
        <w:trPr>
          <w:trHeight w:val="300"/>
        </w:trPr>
        <w:tc>
          <w:tcPr>
            <w:tcW w:w="911" w:type="dxa"/>
            <w:shd w:val="clear" w:color="auto" w:fill="auto"/>
            <w:noWrap/>
            <w:vAlign w:val="center"/>
            <w:hideMark/>
          </w:tcPr>
          <w:p w14:paraId="2200538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17.</w:t>
            </w:r>
          </w:p>
        </w:tc>
        <w:tc>
          <w:tcPr>
            <w:tcW w:w="2001" w:type="dxa"/>
            <w:shd w:val="clear" w:color="auto" w:fill="auto"/>
            <w:vAlign w:val="center"/>
            <w:hideMark/>
          </w:tcPr>
          <w:p w14:paraId="01906E5C"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HPD “GLEDAVAC”     </w:t>
            </w:r>
          </w:p>
        </w:tc>
        <w:tc>
          <w:tcPr>
            <w:tcW w:w="2706" w:type="dxa"/>
            <w:shd w:val="clear" w:color="auto" w:fill="auto"/>
            <w:vAlign w:val="center"/>
            <w:hideMark/>
          </w:tcPr>
          <w:p w14:paraId="1CE66184"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Planinarska škola</w:t>
            </w:r>
          </w:p>
        </w:tc>
        <w:tc>
          <w:tcPr>
            <w:tcW w:w="1776" w:type="dxa"/>
            <w:shd w:val="clear" w:color="auto" w:fill="auto"/>
            <w:noWrap/>
            <w:vAlign w:val="center"/>
            <w:hideMark/>
          </w:tcPr>
          <w:p w14:paraId="4D37D13B"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336" w:type="dxa"/>
            <w:shd w:val="clear" w:color="auto" w:fill="auto"/>
            <w:noWrap/>
            <w:vAlign w:val="bottom"/>
            <w:hideMark/>
          </w:tcPr>
          <w:p w14:paraId="7162A653"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111" w:type="dxa"/>
            <w:shd w:val="clear" w:color="auto" w:fill="auto"/>
            <w:noWrap/>
            <w:vAlign w:val="bottom"/>
            <w:hideMark/>
          </w:tcPr>
          <w:p w14:paraId="7093B73C"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3D7D69D0" w14:textId="77777777" w:rsidTr="006552F4">
        <w:trPr>
          <w:trHeight w:val="600"/>
        </w:trPr>
        <w:tc>
          <w:tcPr>
            <w:tcW w:w="911" w:type="dxa"/>
            <w:shd w:val="clear" w:color="auto" w:fill="auto"/>
            <w:noWrap/>
            <w:vAlign w:val="center"/>
            <w:hideMark/>
          </w:tcPr>
          <w:p w14:paraId="2E21E5C9"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18.</w:t>
            </w:r>
          </w:p>
        </w:tc>
        <w:tc>
          <w:tcPr>
            <w:tcW w:w="2001" w:type="dxa"/>
            <w:shd w:val="clear" w:color="auto" w:fill="auto"/>
            <w:vAlign w:val="center"/>
            <w:hideMark/>
          </w:tcPr>
          <w:p w14:paraId="6579280F"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Udruga osoba s invaliditetom “Prijatelj” Metković – partner OŠ Stjepana Radića</w:t>
            </w:r>
          </w:p>
        </w:tc>
        <w:tc>
          <w:tcPr>
            <w:tcW w:w="2706" w:type="dxa"/>
            <w:shd w:val="clear" w:color="auto" w:fill="auto"/>
            <w:vAlign w:val="center"/>
            <w:hideMark/>
          </w:tcPr>
          <w:p w14:paraId="7402B1B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Spomen dan na Vukovar</w:t>
            </w:r>
          </w:p>
        </w:tc>
        <w:tc>
          <w:tcPr>
            <w:tcW w:w="1776" w:type="dxa"/>
            <w:shd w:val="clear" w:color="auto" w:fill="auto"/>
            <w:noWrap/>
            <w:vAlign w:val="bottom"/>
            <w:hideMark/>
          </w:tcPr>
          <w:p w14:paraId="2667E93C"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5.000,00</w:t>
            </w:r>
          </w:p>
        </w:tc>
        <w:tc>
          <w:tcPr>
            <w:tcW w:w="1336" w:type="dxa"/>
            <w:shd w:val="clear" w:color="auto" w:fill="auto"/>
            <w:noWrap/>
            <w:vAlign w:val="bottom"/>
            <w:hideMark/>
          </w:tcPr>
          <w:p w14:paraId="7B6B681A"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5.000,00</w:t>
            </w:r>
          </w:p>
        </w:tc>
        <w:tc>
          <w:tcPr>
            <w:tcW w:w="1111" w:type="dxa"/>
            <w:shd w:val="clear" w:color="auto" w:fill="auto"/>
            <w:noWrap/>
            <w:vAlign w:val="bottom"/>
            <w:hideMark/>
          </w:tcPr>
          <w:p w14:paraId="6285AE52"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02A0DDC0" w14:textId="77777777" w:rsidTr="006552F4">
        <w:trPr>
          <w:trHeight w:val="600"/>
        </w:trPr>
        <w:tc>
          <w:tcPr>
            <w:tcW w:w="911" w:type="dxa"/>
            <w:shd w:val="clear" w:color="auto" w:fill="auto"/>
            <w:noWrap/>
            <w:vAlign w:val="center"/>
            <w:hideMark/>
          </w:tcPr>
          <w:p w14:paraId="0F512B3B"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19.</w:t>
            </w:r>
          </w:p>
        </w:tc>
        <w:tc>
          <w:tcPr>
            <w:tcW w:w="2001" w:type="dxa"/>
            <w:shd w:val="clear" w:color="auto" w:fill="auto"/>
            <w:vAlign w:val="center"/>
            <w:hideMark/>
          </w:tcPr>
          <w:p w14:paraId="37F421AB"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xml:space="preserve">Udruga osoba s invaliditetom “Prijatelj” </w:t>
            </w:r>
            <w:r w:rsidRPr="00295515">
              <w:rPr>
                <w:rFonts w:ascii="Times New Roman" w:eastAsia="Times New Roman" w:hAnsi="Times New Roman" w:cs="Times New Roman"/>
                <w:color w:val="000000"/>
                <w:lang w:eastAsia="hr-HR"/>
              </w:rPr>
              <w:lastRenderedPageBreak/>
              <w:t>Metković</w:t>
            </w:r>
          </w:p>
        </w:tc>
        <w:tc>
          <w:tcPr>
            <w:tcW w:w="2706" w:type="dxa"/>
            <w:shd w:val="clear" w:color="auto" w:fill="auto"/>
            <w:vAlign w:val="center"/>
            <w:hideMark/>
          </w:tcPr>
          <w:p w14:paraId="2BBC6F8B"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lastRenderedPageBreak/>
              <w:t xml:space="preserve">Likovna kolonija Tomislav Zubčić </w:t>
            </w:r>
            <w:proofErr w:type="spellStart"/>
            <w:r w:rsidRPr="00295515">
              <w:rPr>
                <w:rFonts w:ascii="Times New Roman" w:eastAsia="Times New Roman" w:hAnsi="Times New Roman" w:cs="Times New Roman"/>
                <w:color w:val="000000"/>
                <w:lang w:eastAsia="hr-HR"/>
              </w:rPr>
              <w:t>Zupa</w:t>
            </w:r>
            <w:proofErr w:type="spellEnd"/>
          </w:p>
        </w:tc>
        <w:tc>
          <w:tcPr>
            <w:tcW w:w="1776" w:type="dxa"/>
            <w:shd w:val="clear" w:color="auto" w:fill="auto"/>
            <w:noWrap/>
            <w:vAlign w:val="bottom"/>
            <w:hideMark/>
          </w:tcPr>
          <w:p w14:paraId="770FF9D7"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336" w:type="dxa"/>
            <w:shd w:val="clear" w:color="auto" w:fill="auto"/>
            <w:noWrap/>
            <w:vAlign w:val="bottom"/>
            <w:hideMark/>
          </w:tcPr>
          <w:p w14:paraId="3AF09ED9"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3.000,00</w:t>
            </w:r>
          </w:p>
        </w:tc>
        <w:tc>
          <w:tcPr>
            <w:tcW w:w="1111" w:type="dxa"/>
            <w:shd w:val="clear" w:color="auto" w:fill="auto"/>
            <w:noWrap/>
            <w:vAlign w:val="bottom"/>
            <w:hideMark/>
          </w:tcPr>
          <w:p w14:paraId="3C0ABA7B"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04DE84EA" w14:textId="77777777" w:rsidTr="006552F4">
        <w:trPr>
          <w:trHeight w:val="300"/>
        </w:trPr>
        <w:tc>
          <w:tcPr>
            <w:tcW w:w="911" w:type="dxa"/>
            <w:shd w:val="clear" w:color="auto" w:fill="auto"/>
            <w:noWrap/>
            <w:vAlign w:val="center"/>
            <w:hideMark/>
          </w:tcPr>
          <w:p w14:paraId="7067B2CA"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20.</w:t>
            </w:r>
          </w:p>
        </w:tc>
        <w:tc>
          <w:tcPr>
            <w:tcW w:w="2001" w:type="dxa"/>
            <w:shd w:val="clear" w:color="auto" w:fill="auto"/>
            <w:vAlign w:val="center"/>
            <w:hideMark/>
          </w:tcPr>
          <w:p w14:paraId="5542D762"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MLADI OCA ANTE GABRIĆA</w:t>
            </w:r>
          </w:p>
        </w:tc>
        <w:tc>
          <w:tcPr>
            <w:tcW w:w="2706" w:type="dxa"/>
            <w:shd w:val="clear" w:color="auto" w:fill="auto"/>
            <w:vAlign w:val="center"/>
            <w:hideMark/>
          </w:tcPr>
          <w:p w14:paraId="004DC005"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Zajedno možemo više</w:t>
            </w:r>
          </w:p>
        </w:tc>
        <w:tc>
          <w:tcPr>
            <w:tcW w:w="1776" w:type="dxa"/>
            <w:shd w:val="clear" w:color="auto" w:fill="auto"/>
            <w:noWrap/>
            <w:vAlign w:val="center"/>
            <w:hideMark/>
          </w:tcPr>
          <w:p w14:paraId="41CC2522"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2.000,00</w:t>
            </w:r>
          </w:p>
        </w:tc>
        <w:tc>
          <w:tcPr>
            <w:tcW w:w="1336" w:type="dxa"/>
            <w:shd w:val="clear" w:color="auto" w:fill="auto"/>
            <w:noWrap/>
            <w:vAlign w:val="bottom"/>
            <w:hideMark/>
          </w:tcPr>
          <w:p w14:paraId="4FB94E5D" w14:textId="77777777" w:rsidR="00295515" w:rsidRPr="00295515" w:rsidRDefault="00295515" w:rsidP="00295515">
            <w:pPr>
              <w:spacing w:after="0" w:line="240" w:lineRule="auto"/>
              <w:jc w:val="right"/>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2.000,00</w:t>
            </w:r>
          </w:p>
        </w:tc>
        <w:tc>
          <w:tcPr>
            <w:tcW w:w="1111" w:type="dxa"/>
            <w:shd w:val="clear" w:color="auto" w:fill="auto"/>
            <w:noWrap/>
            <w:vAlign w:val="bottom"/>
            <w:hideMark/>
          </w:tcPr>
          <w:p w14:paraId="130012D1" w14:textId="77777777" w:rsidR="00295515" w:rsidRPr="00295515" w:rsidRDefault="00295515" w:rsidP="00295515">
            <w:pPr>
              <w:spacing w:after="0" w:line="240" w:lineRule="auto"/>
              <w:jc w:val="right"/>
              <w:rPr>
                <w:rFonts w:ascii="Times New Roman" w:eastAsia="Times New Roman" w:hAnsi="Times New Roman" w:cs="Times New Roman"/>
                <w:lang w:eastAsia="hr-HR"/>
              </w:rPr>
            </w:pPr>
            <w:r w:rsidRPr="00295515">
              <w:rPr>
                <w:rFonts w:ascii="Times New Roman" w:eastAsia="Times New Roman" w:hAnsi="Times New Roman" w:cs="Times New Roman"/>
                <w:lang w:eastAsia="hr-HR"/>
              </w:rPr>
              <w:t>100,00%</w:t>
            </w:r>
          </w:p>
        </w:tc>
      </w:tr>
      <w:tr w:rsidR="00295515" w:rsidRPr="00295515" w14:paraId="146028A0" w14:textId="77777777" w:rsidTr="006552F4">
        <w:trPr>
          <w:trHeight w:val="300"/>
        </w:trPr>
        <w:tc>
          <w:tcPr>
            <w:tcW w:w="911" w:type="dxa"/>
            <w:shd w:val="clear" w:color="auto" w:fill="auto"/>
            <w:noWrap/>
            <w:vAlign w:val="bottom"/>
            <w:hideMark/>
          </w:tcPr>
          <w:p w14:paraId="679DC631" w14:textId="77777777" w:rsidR="00295515" w:rsidRPr="00295515" w:rsidRDefault="00295515" w:rsidP="00295515">
            <w:pPr>
              <w:spacing w:after="0" w:line="240" w:lineRule="auto"/>
              <w:jc w:val="center"/>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w:t>
            </w:r>
          </w:p>
        </w:tc>
        <w:tc>
          <w:tcPr>
            <w:tcW w:w="2001" w:type="dxa"/>
            <w:shd w:val="clear" w:color="auto" w:fill="auto"/>
            <w:noWrap/>
            <w:vAlign w:val="bottom"/>
            <w:hideMark/>
          </w:tcPr>
          <w:p w14:paraId="2AC9470E" w14:textId="77777777" w:rsidR="00295515" w:rsidRPr="00295515" w:rsidRDefault="00295515" w:rsidP="00295515">
            <w:pPr>
              <w:spacing w:after="0" w:line="240" w:lineRule="auto"/>
              <w:rPr>
                <w:rFonts w:ascii="Times New Roman" w:eastAsia="Times New Roman" w:hAnsi="Times New Roman" w:cs="Times New Roman"/>
                <w:color w:val="000000"/>
                <w:lang w:eastAsia="hr-HR"/>
              </w:rPr>
            </w:pPr>
            <w:r w:rsidRPr="00295515">
              <w:rPr>
                <w:rFonts w:ascii="Times New Roman" w:eastAsia="Times New Roman" w:hAnsi="Times New Roman" w:cs="Times New Roman"/>
                <w:color w:val="000000"/>
                <w:lang w:eastAsia="hr-HR"/>
              </w:rPr>
              <w:t> </w:t>
            </w:r>
          </w:p>
        </w:tc>
        <w:tc>
          <w:tcPr>
            <w:tcW w:w="2706" w:type="dxa"/>
            <w:shd w:val="clear" w:color="000000" w:fill="FFFF00"/>
            <w:vAlign w:val="center"/>
            <w:hideMark/>
          </w:tcPr>
          <w:p w14:paraId="06B7A43A" w14:textId="77777777" w:rsidR="00295515" w:rsidRPr="00295515" w:rsidRDefault="00295515" w:rsidP="00295515">
            <w:pPr>
              <w:spacing w:after="0" w:line="240" w:lineRule="auto"/>
              <w:rPr>
                <w:rFonts w:ascii="Times New Roman" w:eastAsia="Times New Roman" w:hAnsi="Times New Roman" w:cs="Times New Roman"/>
                <w:b/>
                <w:bCs/>
                <w:lang w:eastAsia="hr-HR"/>
              </w:rPr>
            </w:pPr>
            <w:r w:rsidRPr="00295515">
              <w:rPr>
                <w:rFonts w:ascii="Times New Roman" w:eastAsia="Times New Roman" w:hAnsi="Times New Roman" w:cs="Times New Roman"/>
                <w:b/>
                <w:bCs/>
                <w:lang w:eastAsia="hr-HR"/>
              </w:rPr>
              <w:t>UKUPNO;</w:t>
            </w:r>
          </w:p>
        </w:tc>
        <w:tc>
          <w:tcPr>
            <w:tcW w:w="1776" w:type="dxa"/>
            <w:shd w:val="clear" w:color="000000" w:fill="FFFF00"/>
            <w:noWrap/>
            <w:vAlign w:val="bottom"/>
            <w:hideMark/>
          </w:tcPr>
          <w:p w14:paraId="4E240B21" w14:textId="77777777" w:rsidR="00295515" w:rsidRPr="00295515" w:rsidRDefault="00295515" w:rsidP="00295515">
            <w:pPr>
              <w:spacing w:after="0" w:line="240" w:lineRule="auto"/>
              <w:jc w:val="right"/>
              <w:rPr>
                <w:rFonts w:ascii="Times New Roman" w:eastAsia="Times New Roman" w:hAnsi="Times New Roman" w:cs="Times New Roman"/>
                <w:b/>
                <w:bCs/>
                <w:lang w:eastAsia="hr-HR"/>
              </w:rPr>
            </w:pPr>
            <w:r w:rsidRPr="00295515">
              <w:rPr>
                <w:rFonts w:ascii="Times New Roman" w:eastAsia="Times New Roman" w:hAnsi="Times New Roman" w:cs="Times New Roman"/>
                <w:b/>
                <w:bCs/>
                <w:lang w:eastAsia="hr-HR"/>
              </w:rPr>
              <w:t>160.000,00</w:t>
            </w:r>
          </w:p>
        </w:tc>
        <w:tc>
          <w:tcPr>
            <w:tcW w:w="1336" w:type="dxa"/>
            <w:shd w:val="clear" w:color="000000" w:fill="FFFF00"/>
            <w:noWrap/>
            <w:vAlign w:val="bottom"/>
            <w:hideMark/>
          </w:tcPr>
          <w:p w14:paraId="57CBC475" w14:textId="77777777" w:rsidR="00295515" w:rsidRPr="00295515" w:rsidRDefault="00295515" w:rsidP="00295515">
            <w:pPr>
              <w:spacing w:after="0" w:line="240" w:lineRule="auto"/>
              <w:jc w:val="right"/>
              <w:rPr>
                <w:rFonts w:ascii="Times New Roman" w:eastAsia="Times New Roman" w:hAnsi="Times New Roman" w:cs="Times New Roman"/>
                <w:b/>
                <w:bCs/>
                <w:lang w:eastAsia="hr-HR"/>
              </w:rPr>
            </w:pPr>
            <w:r w:rsidRPr="00295515">
              <w:rPr>
                <w:rFonts w:ascii="Times New Roman" w:eastAsia="Times New Roman" w:hAnsi="Times New Roman" w:cs="Times New Roman"/>
                <w:b/>
                <w:bCs/>
                <w:lang w:eastAsia="hr-HR"/>
              </w:rPr>
              <w:t>160.000,00</w:t>
            </w:r>
          </w:p>
        </w:tc>
        <w:tc>
          <w:tcPr>
            <w:tcW w:w="1111" w:type="dxa"/>
            <w:shd w:val="clear" w:color="000000" w:fill="FFFF00"/>
            <w:noWrap/>
            <w:vAlign w:val="bottom"/>
            <w:hideMark/>
          </w:tcPr>
          <w:p w14:paraId="3F3CA3AE" w14:textId="77777777" w:rsidR="00295515" w:rsidRPr="00295515" w:rsidRDefault="00295515" w:rsidP="00295515">
            <w:pPr>
              <w:spacing w:after="0" w:line="240" w:lineRule="auto"/>
              <w:jc w:val="center"/>
              <w:rPr>
                <w:rFonts w:ascii="Times New Roman" w:eastAsia="Times New Roman" w:hAnsi="Times New Roman" w:cs="Times New Roman"/>
                <w:b/>
                <w:bCs/>
                <w:color w:val="FF0000"/>
                <w:lang w:eastAsia="hr-HR"/>
              </w:rPr>
            </w:pPr>
            <w:r w:rsidRPr="00295515">
              <w:rPr>
                <w:rFonts w:ascii="Times New Roman" w:eastAsia="Times New Roman" w:hAnsi="Times New Roman" w:cs="Times New Roman"/>
                <w:b/>
                <w:bCs/>
                <w:color w:val="FF0000"/>
                <w:lang w:eastAsia="hr-HR"/>
              </w:rPr>
              <w:t>100,00%</w:t>
            </w:r>
          </w:p>
        </w:tc>
      </w:tr>
    </w:tbl>
    <w:p w14:paraId="48033081" w14:textId="77777777" w:rsidR="00295515" w:rsidRPr="00295515" w:rsidRDefault="00295515" w:rsidP="00065840">
      <w:pPr>
        <w:pStyle w:val="StandardWeb"/>
        <w:numPr>
          <w:ilvl w:val="0"/>
          <w:numId w:val="20"/>
        </w:numPr>
        <w:shd w:val="clear" w:color="auto" w:fill="FFFFFF"/>
        <w:spacing w:before="0" w:beforeAutospacing="0" w:after="0" w:afterAutospacing="0"/>
        <w:jc w:val="both"/>
        <w:rPr>
          <w:b/>
          <w:bCs/>
          <w:iCs/>
          <w:color w:val="222222"/>
        </w:rPr>
      </w:pPr>
      <w:r w:rsidRPr="00295515">
        <w:rPr>
          <w:b/>
          <w:bCs/>
          <w:iCs/>
          <w:color w:val="222222"/>
        </w:rPr>
        <w:t>U tablicu nisu uvrštena sredstva dodijeljena Ugovorima o izravnoj dodjeli (</w:t>
      </w:r>
      <w:r>
        <w:rPr>
          <w:b/>
          <w:bCs/>
          <w:iCs/>
          <w:color w:val="222222"/>
        </w:rPr>
        <w:t>13.000</w:t>
      </w:r>
      <w:r w:rsidRPr="00295515">
        <w:rPr>
          <w:b/>
          <w:bCs/>
          <w:iCs/>
          <w:color w:val="222222"/>
        </w:rPr>
        <w:t>,00 kn)</w:t>
      </w:r>
    </w:p>
    <w:p w14:paraId="65B723B5" w14:textId="77777777" w:rsidR="00632C18" w:rsidRDefault="00632C18" w:rsidP="0043743F">
      <w:pPr>
        <w:pStyle w:val="StandardWeb"/>
        <w:shd w:val="clear" w:color="auto" w:fill="FFFFFF"/>
        <w:spacing w:before="0" w:beforeAutospacing="0" w:after="390" w:afterAutospacing="0"/>
        <w:jc w:val="both"/>
        <w:rPr>
          <w:b/>
          <w:bCs/>
          <w:iCs/>
          <w:color w:val="222222"/>
        </w:rPr>
      </w:pPr>
    </w:p>
    <w:p w14:paraId="3D68AF69" w14:textId="1D08627D" w:rsidR="00295515" w:rsidRDefault="00295515" w:rsidP="0043743F">
      <w:pPr>
        <w:pStyle w:val="StandardWeb"/>
        <w:shd w:val="clear" w:color="auto" w:fill="FFFFFF"/>
        <w:spacing w:before="0" w:beforeAutospacing="0" w:after="390" w:afterAutospacing="0"/>
        <w:jc w:val="both"/>
        <w:rPr>
          <w:b/>
          <w:bCs/>
          <w:iCs/>
          <w:color w:val="222222"/>
        </w:rPr>
      </w:pPr>
      <w:r w:rsidRPr="00295515">
        <w:rPr>
          <w:b/>
          <w:bCs/>
          <w:iCs/>
          <w:color w:val="222222"/>
        </w:rPr>
        <w:t>1046 PROGRAM JAVNIH POTREBA U PREDŠKOLSKOM ODGOJU</w:t>
      </w:r>
      <w:r>
        <w:rPr>
          <w:b/>
          <w:bCs/>
          <w:iCs/>
          <w:color w:val="222222"/>
        </w:rPr>
        <w:t xml:space="preserve"> (Izvršenje je 4.714.548,62 kn/100%)</w:t>
      </w:r>
    </w:p>
    <w:p w14:paraId="741E3438" w14:textId="77777777" w:rsidR="00EA2238" w:rsidRDefault="00EA2238" w:rsidP="00EA2238">
      <w:pPr>
        <w:pStyle w:val="StandardWeb"/>
        <w:shd w:val="clear" w:color="auto" w:fill="FFFFFF"/>
        <w:spacing w:before="0" w:beforeAutospacing="0" w:after="0" w:afterAutospacing="0"/>
        <w:jc w:val="both"/>
        <w:rPr>
          <w:b/>
          <w:bCs/>
          <w:iCs/>
          <w:color w:val="222222"/>
        </w:rPr>
      </w:pPr>
      <w:r w:rsidRPr="00EA2238">
        <w:rPr>
          <w:b/>
          <w:bCs/>
          <w:iCs/>
          <w:color w:val="222222"/>
        </w:rPr>
        <w:t xml:space="preserve">CILJEVI PROGRAMA: </w:t>
      </w:r>
      <w:r w:rsidRPr="00EA2238">
        <w:rPr>
          <w:b/>
          <w:bCs/>
          <w:iCs/>
          <w:color w:val="222222"/>
        </w:rPr>
        <w:tab/>
        <w:t>Omogućiti neometano poslovanje dječjih vrtića  drugih osnivača kako bi se zadovoljile sveukupne potrebe u okviru predškolskog odgoja.</w:t>
      </w:r>
    </w:p>
    <w:p w14:paraId="45C649D2" w14:textId="77777777" w:rsidR="00BE7708" w:rsidRDefault="00BE7708" w:rsidP="00EA2238">
      <w:pPr>
        <w:pStyle w:val="StandardWeb"/>
        <w:shd w:val="clear" w:color="auto" w:fill="FFFFFF"/>
        <w:spacing w:before="0" w:beforeAutospacing="0" w:after="0" w:afterAutospacing="0"/>
        <w:jc w:val="both"/>
        <w:rPr>
          <w:b/>
          <w:bCs/>
          <w:iCs/>
          <w:color w:val="222222"/>
        </w:rPr>
      </w:pPr>
    </w:p>
    <w:p w14:paraId="630AD255" w14:textId="77777777" w:rsidR="00295515" w:rsidRDefault="00EA2238" w:rsidP="00EA2238">
      <w:pPr>
        <w:pStyle w:val="StandardWeb"/>
        <w:shd w:val="clear" w:color="auto" w:fill="FFFFFF"/>
        <w:spacing w:before="0" w:beforeAutospacing="0" w:after="0" w:afterAutospacing="0"/>
        <w:jc w:val="both"/>
        <w:rPr>
          <w:b/>
          <w:bCs/>
          <w:iCs/>
          <w:color w:val="222222"/>
        </w:rPr>
      </w:pPr>
      <w:r w:rsidRPr="00EA2238">
        <w:rPr>
          <w:b/>
          <w:bCs/>
          <w:iCs/>
          <w:color w:val="222222"/>
        </w:rPr>
        <w:t>POKAZATELJ USPJEŠNOSTI:</w:t>
      </w:r>
      <w:r w:rsidRPr="00EA2238">
        <w:rPr>
          <w:b/>
          <w:bCs/>
          <w:iCs/>
          <w:color w:val="222222"/>
        </w:rPr>
        <w:tab/>
        <w:t>Uspješno funkcioniranje i poslovanje dječjih vrtića drugih osnivača, zadovoljene gotovo sveukupne potrebe u okviru predškolskoj odgoja. Pravovremena i redovna isplata sredstava.</w:t>
      </w:r>
    </w:p>
    <w:p w14:paraId="3133E6F0" w14:textId="77777777" w:rsidR="00EA2238" w:rsidRPr="00012E38" w:rsidRDefault="00EA2238" w:rsidP="00EA2238">
      <w:pPr>
        <w:pStyle w:val="StandardWeb"/>
        <w:shd w:val="clear" w:color="auto" w:fill="FFFFFF"/>
        <w:spacing w:before="0" w:beforeAutospacing="0" w:after="0" w:afterAutospacing="0"/>
        <w:jc w:val="both"/>
        <w:rPr>
          <w:b/>
          <w:bCs/>
          <w:iCs/>
          <w:color w:val="222222"/>
        </w:rPr>
      </w:pPr>
    </w:p>
    <w:p w14:paraId="2F2F59C8" w14:textId="77777777" w:rsidR="008B11DE" w:rsidRPr="00181EAC" w:rsidRDefault="008B11DE" w:rsidP="006552F4">
      <w:pPr>
        <w:widowControl w:val="0"/>
        <w:numPr>
          <w:ilvl w:val="0"/>
          <w:numId w:val="9"/>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0" w:firstLine="0"/>
        <w:jc w:val="both"/>
        <w:rPr>
          <w:rFonts w:ascii="Times New Roman" w:hAnsi="Times New Roman"/>
          <w:b/>
          <w:bCs/>
          <w:iCs/>
          <w:sz w:val="24"/>
          <w:szCs w:val="24"/>
        </w:rPr>
      </w:pPr>
      <w:r w:rsidRPr="00181EAC">
        <w:rPr>
          <w:rFonts w:ascii="Times New Roman" w:hAnsi="Times New Roman"/>
          <w:b/>
          <w:bCs/>
          <w:iCs/>
          <w:sz w:val="24"/>
          <w:szCs w:val="24"/>
        </w:rPr>
        <w:t xml:space="preserve">Kapitalni projekt K100485 – Izgradnja Dječjeg vrtića Radost </w:t>
      </w:r>
    </w:p>
    <w:p w14:paraId="46942A44" w14:textId="77777777" w:rsidR="008B11DE" w:rsidRPr="00181EAC" w:rsidRDefault="008B11DE"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181EAC">
        <w:rPr>
          <w:rFonts w:ascii="Times New Roman" w:hAnsi="Times New Roman"/>
          <w:iCs/>
          <w:sz w:val="24"/>
          <w:szCs w:val="24"/>
        </w:rPr>
        <w:t>29. listopada 2020. godine raspisan je otvoreni postupak javnog nadmetanja za izvođenje radova na rekonstrukciji i dogradnji Dječjeg vrtića Radost, a Ugovor s izvođačem potpisan u veljači 2021. godine. Projektom rekonstrukcije i dogradnje Dječjeg vrtića Radost, u okviru postojećih gabarita građevine, odradit će se rekonstrukcija, a sa zapadne strane dograditi:</w:t>
      </w:r>
    </w:p>
    <w:p w14:paraId="3D266006" w14:textId="77777777" w:rsidR="008B11DE" w:rsidRPr="00181EAC" w:rsidRDefault="008B11DE"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181EAC">
        <w:rPr>
          <w:rFonts w:ascii="Times New Roman" w:hAnsi="Times New Roman"/>
          <w:iCs/>
          <w:sz w:val="24"/>
          <w:szCs w:val="24"/>
        </w:rPr>
        <w:tab/>
        <w:t>- 3 dnevna boravka sa pratećim sadržajima (jedan za djecu jasličkog uzrasta i dva za djecu vrtićke dobi od tri do sedam godina)</w:t>
      </w:r>
    </w:p>
    <w:p w14:paraId="043EA08C" w14:textId="77777777" w:rsidR="008B11DE" w:rsidRPr="00181EAC" w:rsidRDefault="008B11DE"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181EAC">
        <w:rPr>
          <w:rFonts w:ascii="Times New Roman" w:hAnsi="Times New Roman"/>
          <w:iCs/>
          <w:sz w:val="24"/>
          <w:szCs w:val="24"/>
        </w:rPr>
        <w:t>- višenamjenska dvorana</w:t>
      </w:r>
    </w:p>
    <w:p w14:paraId="71A1D095" w14:textId="77777777" w:rsidR="008B11DE" w:rsidRPr="00181EAC" w:rsidRDefault="008B11DE"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181EAC">
        <w:rPr>
          <w:rFonts w:ascii="Times New Roman" w:hAnsi="Times New Roman"/>
          <w:iCs/>
          <w:sz w:val="24"/>
          <w:szCs w:val="24"/>
        </w:rPr>
        <w:t>- novo dječje igralište na zapadnom dijelu parcele koja će se opremiti prigodnim elementima za igru i vanjsko korištenje.</w:t>
      </w:r>
    </w:p>
    <w:p w14:paraId="67CBC708" w14:textId="77777777" w:rsidR="008B11DE" w:rsidRPr="00181EAC" w:rsidRDefault="008B11DE"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181EAC">
        <w:rPr>
          <w:rFonts w:ascii="Times New Roman" w:hAnsi="Times New Roman"/>
          <w:iCs/>
          <w:sz w:val="24"/>
          <w:szCs w:val="24"/>
        </w:rPr>
        <w:t>3D vizualizacija projekta je dostupna na linku;</w:t>
      </w:r>
    </w:p>
    <w:p w14:paraId="0F9F751F" w14:textId="77777777" w:rsidR="008B11DE" w:rsidRPr="00181EAC" w:rsidRDefault="00000000"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hyperlink r:id="rId13" w:history="1">
        <w:r w:rsidR="008B11DE" w:rsidRPr="00181EAC">
          <w:rPr>
            <w:rStyle w:val="Hiperveza"/>
            <w:rFonts w:ascii="Times New Roman" w:hAnsi="Times New Roman"/>
            <w:iCs/>
            <w:sz w:val="24"/>
            <w:szCs w:val="24"/>
          </w:rPr>
          <w:t>https://hr-hr.facebook.com/dalibor.gradonacelnik/videos/vb.401335220202846/657419011628608/?type=2&amp;theater</w:t>
        </w:r>
      </w:hyperlink>
    </w:p>
    <w:p w14:paraId="735CD95C" w14:textId="77777777" w:rsidR="008B11DE" w:rsidRDefault="008B11DE"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sidRPr="00181EAC">
        <w:rPr>
          <w:rFonts w:ascii="Times New Roman" w:hAnsi="Times New Roman"/>
          <w:b/>
          <w:bCs/>
          <w:iCs/>
          <w:sz w:val="24"/>
          <w:szCs w:val="24"/>
        </w:rPr>
        <w:t xml:space="preserve">Izvršenje na aktivnosti na dan </w:t>
      </w:r>
      <w:r w:rsidR="00EA2238">
        <w:rPr>
          <w:rFonts w:ascii="Times New Roman" w:hAnsi="Times New Roman"/>
          <w:b/>
          <w:bCs/>
          <w:iCs/>
          <w:sz w:val="24"/>
          <w:szCs w:val="24"/>
        </w:rPr>
        <w:t>31.12</w:t>
      </w:r>
      <w:r w:rsidR="008B65BE" w:rsidRPr="00181EAC">
        <w:rPr>
          <w:rFonts w:ascii="Times New Roman" w:hAnsi="Times New Roman"/>
          <w:b/>
          <w:bCs/>
          <w:iCs/>
          <w:sz w:val="24"/>
          <w:szCs w:val="24"/>
        </w:rPr>
        <w:t>.2022</w:t>
      </w:r>
      <w:r w:rsidRPr="00181EAC">
        <w:rPr>
          <w:rFonts w:ascii="Times New Roman" w:hAnsi="Times New Roman"/>
          <w:b/>
          <w:bCs/>
          <w:iCs/>
          <w:sz w:val="24"/>
          <w:szCs w:val="24"/>
        </w:rPr>
        <w:t xml:space="preserve">. godine je </w:t>
      </w:r>
      <w:r w:rsidR="00EA2238">
        <w:rPr>
          <w:rFonts w:ascii="Times New Roman" w:hAnsi="Times New Roman"/>
          <w:b/>
          <w:bCs/>
          <w:iCs/>
          <w:sz w:val="24"/>
          <w:szCs w:val="24"/>
        </w:rPr>
        <w:t>4.414.548,62</w:t>
      </w:r>
      <w:r w:rsidRPr="00181EAC">
        <w:rPr>
          <w:rFonts w:ascii="Times New Roman" w:hAnsi="Times New Roman"/>
          <w:b/>
          <w:bCs/>
          <w:iCs/>
          <w:sz w:val="24"/>
          <w:szCs w:val="24"/>
        </w:rPr>
        <w:t xml:space="preserve"> kun</w:t>
      </w:r>
      <w:r w:rsidR="009A0761" w:rsidRPr="00181EAC">
        <w:rPr>
          <w:rFonts w:ascii="Times New Roman" w:hAnsi="Times New Roman"/>
          <w:b/>
          <w:bCs/>
          <w:iCs/>
          <w:sz w:val="24"/>
          <w:szCs w:val="24"/>
        </w:rPr>
        <w:t>e</w:t>
      </w:r>
      <w:r w:rsidRPr="00181EAC">
        <w:rPr>
          <w:rFonts w:ascii="Times New Roman" w:hAnsi="Times New Roman"/>
          <w:b/>
          <w:bCs/>
          <w:iCs/>
          <w:sz w:val="24"/>
          <w:szCs w:val="24"/>
        </w:rPr>
        <w:t>.</w:t>
      </w:r>
    </w:p>
    <w:p w14:paraId="4C0B99FA" w14:textId="77777777" w:rsidR="00EA2238" w:rsidRDefault="00EA2238"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Vrtić je svečano otvoren 1. rujna 2022. godine;</w:t>
      </w:r>
    </w:p>
    <w:p w14:paraId="741EF9E3" w14:textId="77777777" w:rsidR="00EA2238" w:rsidRDefault="00000000"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pPr>
      <w:hyperlink r:id="rId14" w:history="1">
        <w:r w:rsidR="00EA2238" w:rsidRPr="00891E6E">
          <w:rPr>
            <w:rStyle w:val="Hiperveza"/>
            <w:rFonts w:ascii="Times New Roman" w:hAnsi="Times New Roman"/>
            <w:b/>
            <w:bCs/>
            <w:iCs/>
            <w:sz w:val="24"/>
            <w:szCs w:val="24"/>
          </w:rPr>
          <w:t>https://www.metkovic.hr/2022/09/01/svecano-otvoren-novoizgradeni-dio-djecjega-vrtica-radost/</w:t>
        </w:r>
      </w:hyperlink>
    </w:p>
    <w:p w14:paraId="63657326" w14:textId="77777777" w:rsidR="006552F4" w:rsidRDefault="006552F4" w:rsidP="006552F4">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45FF520B" w14:textId="77777777" w:rsidR="00EA2238" w:rsidRPr="00EA2238" w:rsidRDefault="003F1170" w:rsidP="003F117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i/>
          <w:sz w:val="24"/>
          <w:szCs w:val="24"/>
        </w:rPr>
        <w:t xml:space="preserve">Tablica br. 20. - </w:t>
      </w:r>
      <w:r w:rsidR="00EA2238" w:rsidRPr="00EA2238">
        <w:rPr>
          <w:rFonts w:ascii="Times New Roman" w:hAnsi="Times New Roman"/>
          <w:i/>
          <w:sz w:val="24"/>
          <w:szCs w:val="24"/>
        </w:rPr>
        <w:t>Potpore korisnicima kroz Program javnih potreba u predškolskom odgoju - UDRUGE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463"/>
        <w:gridCol w:w="3333"/>
        <w:gridCol w:w="1847"/>
        <w:gridCol w:w="1389"/>
        <w:gridCol w:w="1086"/>
      </w:tblGrid>
      <w:tr w:rsidR="00EA2238" w:rsidRPr="00EA2238" w14:paraId="3B37F24D" w14:textId="77777777" w:rsidTr="003F1170">
        <w:trPr>
          <w:trHeight w:val="300"/>
        </w:trPr>
        <w:tc>
          <w:tcPr>
            <w:tcW w:w="9810" w:type="dxa"/>
            <w:gridSpan w:val="6"/>
            <w:shd w:val="clear" w:color="000000" w:fill="FFFF00"/>
            <w:noWrap/>
            <w:vAlign w:val="bottom"/>
            <w:hideMark/>
          </w:tcPr>
          <w:p w14:paraId="6EFB56A5" w14:textId="77777777" w:rsidR="00EA2238" w:rsidRPr="00EA2238" w:rsidRDefault="00EA2238" w:rsidP="00EA2238">
            <w:pPr>
              <w:spacing w:after="0" w:line="240" w:lineRule="auto"/>
              <w:jc w:val="center"/>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Programi u predškolskom odgoju  - 785</w:t>
            </w:r>
          </w:p>
        </w:tc>
      </w:tr>
      <w:tr w:rsidR="00EA2238" w:rsidRPr="00EA2238" w14:paraId="16E90399" w14:textId="77777777" w:rsidTr="003F1170">
        <w:trPr>
          <w:trHeight w:val="585"/>
        </w:trPr>
        <w:tc>
          <w:tcPr>
            <w:tcW w:w="692" w:type="dxa"/>
            <w:shd w:val="clear" w:color="auto" w:fill="auto"/>
            <w:vAlign w:val="center"/>
            <w:hideMark/>
          </w:tcPr>
          <w:p w14:paraId="6C573F46" w14:textId="77777777" w:rsidR="00EA2238" w:rsidRPr="00EA2238" w:rsidRDefault="00EA2238" w:rsidP="00EA2238">
            <w:pPr>
              <w:spacing w:after="0" w:line="240" w:lineRule="auto"/>
              <w:jc w:val="center"/>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Red. br.</w:t>
            </w:r>
          </w:p>
        </w:tc>
        <w:tc>
          <w:tcPr>
            <w:tcW w:w="1463" w:type="dxa"/>
            <w:shd w:val="clear" w:color="auto" w:fill="auto"/>
            <w:vAlign w:val="bottom"/>
            <w:hideMark/>
          </w:tcPr>
          <w:p w14:paraId="6A234F52" w14:textId="77777777" w:rsidR="00EA2238" w:rsidRPr="00EA2238" w:rsidRDefault="00EA2238" w:rsidP="00EA2238">
            <w:pPr>
              <w:spacing w:after="0" w:line="240" w:lineRule="auto"/>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Naziv prijavitelja</w:t>
            </w:r>
          </w:p>
        </w:tc>
        <w:tc>
          <w:tcPr>
            <w:tcW w:w="3333" w:type="dxa"/>
            <w:shd w:val="clear" w:color="auto" w:fill="auto"/>
            <w:vAlign w:val="center"/>
            <w:hideMark/>
          </w:tcPr>
          <w:p w14:paraId="67A6F665" w14:textId="77777777" w:rsidR="00EA2238" w:rsidRPr="00EA2238" w:rsidRDefault="00EA2238" w:rsidP="00EA2238">
            <w:pPr>
              <w:spacing w:after="0" w:line="240" w:lineRule="auto"/>
              <w:jc w:val="center"/>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 xml:space="preserve"> Naziv programa/projekta</w:t>
            </w:r>
          </w:p>
        </w:tc>
        <w:tc>
          <w:tcPr>
            <w:tcW w:w="1847" w:type="dxa"/>
            <w:shd w:val="clear" w:color="auto" w:fill="auto"/>
            <w:vAlign w:val="bottom"/>
            <w:hideMark/>
          </w:tcPr>
          <w:p w14:paraId="0B477954" w14:textId="77777777" w:rsidR="00EA2238" w:rsidRPr="00EA2238" w:rsidRDefault="00EA2238" w:rsidP="00EA2238">
            <w:pPr>
              <w:spacing w:after="0" w:line="240" w:lineRule="auto"/>
              <w:jc w:val="center"/>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Odobreni iznos sredstava</w:t>
            </w:r>
          </w:p>
        </w:tc>
        <w:tc>
          <w:tcPr>
            <w:tcW w:w="1389" w:type="dxa"/>
            <w:shd w:val="clear" w:color="auto" w:fill="auto"/>
            <w:noWrap/>
            <w:vAlign w:val="bottom"/>
            <w:hideMark/>
          </w:tcPr>
          <w:p w14:paraId="50064FED" w14:textId="77777777" w:rsidR="00EA2238" w:rsidRPr="00EA2238" w:rsidRDefault="00EA2238" w:rsidP="00EA2238">
            <w:pPr>
              <w:spacing w:after="0" w:line="240" w:lineRule="auto"/>
              <w:jc w:val="right"/>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Izvršenje</w:t>
            </w:r>
          </w:p>
        </w:tc>
        <w:tc>
          <w:tcPr>
            <w:tcW w:w="1086" w:type="dxa"/>
            <w:shd w:val="clear" w:color="auto" w:fill="auto"/>
            <w:noWrap/>
            <w:vAlign w:val="bottom"/>
            <w:hideMark/>
          </w:tcPr>
          <w:p w14:paraId="1D350AB8" w14:textId="77777777" w:rsidR="00EA2238" w:rsidRPr="00EA2238" w:rsidRDefault="00EA2238" w:rsidP="00EA2238">
            <w:pPr>
              <w:spacing w:after="0" w:line="240" w:lineRule="auto"/>
              <w:jc w:val="right"/>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Index</w:t>
            </w:r>
          </w:p>
        </w:tc>
      </w:tr>
      <w:tr w:rsidR="00EA2238" w:rsidRPr="00EA2238" w14:paraId="081BB36B" w14:textId="77777777" w:rsidTr="003F1170">
        <w:trPr>
          <w:trHeight w:val="900"/>
        </w:trPr>
        <w:tc>
          <w:tcPr>
            <w:tcW w:w="692" w:type="dxa"/>
            <w:shd w:val="clear" w:color="auto" w:fill="auto"/>
            <w:vAlign w:val="bottom"/>
            <w:hideMark/>
          </w:tcPr>
          <w:p w14:paraId="043BB464" w14:textId="77777777" w:rsidR="00EA2238" w:rsidRPr="00EA2238" w:rsidRDefault="00EA2238" w:rsidP="00EA2238">
            <w:pPr>
              <w:spacing w:after="0" w:line="240" w:lineRule="auto"/>
              <w:jc w:val="center"/>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1</w:t>
            </w:r>
          </w:p>
        </w:tc>
        <w:tc>
          <w:tcPr>
            <w:tcW w:w="1463" w:type="dxa"/>
            <w:shd w:val="clear" w:color="auto" w:fill="auto"/>
            <w:vAlign w:val="bottom"/>
            <w:hideMark/>
          </w:tcPr>
          <w:p w14:paraId="01840F76" w14:textId="77777777" w:rsidR="00EA2238" w:rsidRPr="00EA2238" w:rsidRDefault="00EA2238" w:rsidP="00EA2238">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Dječji vrtić “Mali Isus” Podružnica Metković</w:t>
            </w:r>
          </w:p>
        </w:tc>
        <w:tc>
          <w:tcPr>
            <w:tcW w:w="3333" w:type="dxa"/>
            <w:shd w:val="clear" w:color="auto" w:fill="auto"/>
            <w:vAlign w:val="bottom"/>
            <w:hideMark/>
          </w:tcPr>
          <w:p w14:paraId="4251DF02" w14:textId="77777777" w:rsidR="00EA2238" w:rsidRPr="00EA2238" w:rsidRDefault="00EA2238" w:rsidP="00EA2238">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Sufinanciranje redovitog programa predškolskog odgoja i obrazovanja</w:t>
            </w:r>
          </w:p>
        </w:tc>
        <w:tc>
          <w:tcPr>
            <w:tcW w:w="1847" w:type="dxa"/>
            <w:shd w:val="clear" w:color="auto" w:fill="auto"/>
            <w:vAlign w:val="bottom"/>
            <w:hideMark/>
          </w:tcPr>
          <w:p w14:paraId="59E531F5" w14:textId="77777777" w:rsidR="00EA2238" w:rsidRPr="00EA2238" w:rsidRDefault="00EA2238" w:rsidP="00EA2238">
            <w:pPr>
              <w:spacing w:after="0" w:line="240" w:lineRule="auto"/>
              <w:jc w:val="right"/>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150.000,00</w:t>
            </w:r>
          </w:p>
        </w:tc>
        <w:tc>
          <w:tcPr>
            <w:tcW w:w="1389" w:type="dxa"/>
            <w:shd w:val="clear" w:color="auto" w:fill="auto"/>
            <w:noWrap/>
            <w:vAlign w:val="bottom"/>
            <w:hideMark/>
          </w:tcPr>
          <w:p w14:paraId="48BA6E54" w14:textId="77777777" w:rsidR="00EA2238" w:rsidRPr="00EA2238" w:rsidRDefault="00EA2238" w:rsidP="00EA2238">
            <w:pPr>
              <w:spacing w:after="0" w:line="240" w:lineRule="auto"/>
              <w:jc w:val="right"/>
              <w:rPr>
                <w:rFonts w:ascii="Times New Roman" w:eastAsia="Times New Roman" w:hAnsi="Times New Roman" w:cs="Times New Roman"/>
                <w:lang w:eastAsia="hr-HR"/>
              </w:rPr>
            </w:pPr>
            <w:r w:rsidRPr="00EA2238">
              <w:rPr>
                <w:rFonts w:ascii="Times New Roman" w:eastAsia="Times New Roman" w:hAnsi="Times New Roman" w:cs="Times New Roman"/>
                <w:lang w:eastAsia="hr-HR"/>
              </w:rPr>
              <w:t>150.000,00</w:t>
            </w:r>
          </w:p>
        </w:tc>
        <w:tc>
          <w:tcPr>
            <w:tcW w:w="1086" w:type="dxa"/>
            <w:shd w:val="clear" w:color="auto" w:fill="auto"/>
            <w:noWrap/>
            <w:vAlign w:val="bottom"/>
            <w:hideMark/>
          </w:tcPr>
          <w:p w14:paraId="33275CB1" w14:textId="77777777" w:rsidR="00EA2238" w:rsidRPr="00EA2238" w:rsidRDefault="00EA2238" w:rsidP="00EA2238">
            <w:pPr>
              <w:spacing w:after="0" w:line="240" w:lineRule="auto"/>
              <w:jc w:val="center"/>
              <w:rPr>
                <w:rFonts w:ascii="Times New Roman" w:eastAsia="Times New Roman" w:hAnsi="Times New Roman" w:cs="Times New Roman"/>
                <w:lang w:eastAsia="hr-HR"/>
              </w:rPr>
            </w:pPr>
            <w:r w:rsidRPr="00EA2238">
              <w:rPr>
                <w:rFonts w:ascii="Times New Roman" w:eastAsia="Times New Roman" w:hAnsi="Times New Roman" w:cs="Times New Roman"/>
                <w:lang w:eastAsia="hr-HR"/>
              </w:rPr>
              <w:t>100,00%</w:t>
            </w:r>
          </w:p>
        </w:tc>
      </w:tr>
      <w:tr w:rsidR="00EA2238" w:rsidRPr="00EA2238" w14:paraId="2C021FBD" w14:textId="77777777" w:rsidTr="003F1170">
        <w:trPr>
          <w:trHeight w:val="900"/>
        </w:trPr>
        <w:tc>
          <w:tcPr>
            <w:tcW w:w="692" w:type="dxa"/>
            <w:shd w:val="clear" w:color="auto" w:fill="auto"/>
            <w:vAlign w:val="bottom"/>
            <w:hideMark/>
          </w:tcPr>
          <w:p w14:paraId="29BEBD6E" w14:textId="77777777" w:rsidR="00EA2238" w:rsidRPr="00EA2238" w:rsidRDefault="00EA2238" w:rsidP="00EA2238">
            <w:pPr>
              <w:spacing w:after="0" w:line="240" w:lineRule="auto"/>
              <w:jc w:val="center"/>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lastRenderedPageBreak/>
              <w:t>2</w:t>
            </w:r>
          </w:p>
        </w:tc>
        <w:tc>
          <w:tcPr>
            <w:tcW w:w="1463" w:type="dxa"/>
            <w:shd w:val="clear" w:color="auto" w:fill="auto"/>
            <w:vAlign w:val="bottom"/>
            <w:hideMark/>
          </w:tcPr>
          <w:p w14:paraId="1575E939" w14:textId="77777777" w:rsidR="00EA2238" w:rsidRPr="00EA2238" w:rsidRDefault="00EA2238" w:rsidP="00EA2238">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Predškolska ustanova Dječji vrtić “Leut” Metković</w:t>
            </w:r>
          </w:p>
        </w:tc>
        <w:tc>
          <w:tcPr>
            <w:tcW w:w="3333" w:type="dxa"/>
            <w:shd w:val="clear" w:color="auto" w:fill="auto"/>
            <w:vAlign w:val="bottom"/>
            <w:hideMark/>
          </w:tcPr>
          <w:p w14:paraId="6780F563" w14:textId="77777777" w:rsidR="00EA2238" w:rsidRPr="00EA2238" w:rsidRDefault="00EA2238" w:rsidP="00EA2238">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Sufinanciranje redovitog programa predškolskog odgoja i obrazovanja</w:t>
            </w:r>
          </w:p>
        </w:tc>
        <w:tc>
          <w:tcPr>
            <w:tcW w:w="1847" w:type="dxa"/>
            <w:shd w:val="clear" w:color="auto" w:fill="auto"/>
            <w:vAlign w:val="bottom"/>
            <w:hideMark/>
          </w:tcPr>
          <w:p w14:paraId="5952D452" w14:textId="77777777" w:rsidR="00EA2238" w:rsidRPr="00EA2238" w:rsidRDefault="00EA2238" w:rsidP="00EA2238">
            <w:pPr>
              <w:spacing w:after="0" w:line="240" w:lineRule="auto"/>
              <w:jc w:val="right"/>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150.000,00</w:t>
            </w:r>
          </w:p>
        </w:tc>
        <w:tc>
          <w:tcPr>
            <w:tcW w:w="1389" w:type="dxa"/>
            <w:shd w:val="clear" w:color="auto" w:fill="auto"/>
            <w:noWrap/>
            <w:vAlign w:val="bottom"/>
            <w:hideMark/>
          </w:tcPr>
          <w:p w14:paraId="59A82335" w14:textId="77777777" w:rsidR="00EA2238" w:rsidRPr="00EA2238" w:rsidRDefault="00EA2238" w:rsidP="00EA2238">
            <w:pPr>
              <w:spacing w:after="0" w:line="240" w:lineRule="auto"/>
              <w:jc w:val="right"/>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150.000,00</w:t>
            </w:r>
          </w:p>
        </w:tc>
        <w:tc>
          <w:tcPr>
            <w:tcW w:w="1086" w:type="dxa"/>
            <w:shd w:val="clear" w:color="auto" w:fill="auto"/>
            <w:noWrap/>
            <w:vAlign w:val="bottom"/>
            <w:hideMark/>
          </w:tcPr>
          <w:p w14:paraId="225B84CB" w14:textId="77777777" w:rsidR="00EA2238" w:rsidRPr="00EA2238" w:rsidRDefault="00EA2238" w:rsidP="00EA2238">
            <w:pPr>
              <w:spacing w:after="0" w:line="240" w:lineRule="auto"/>
              <w:jc w:val="center"/>
              <w:rPr>
                <w:rFonts w:ascii="Times New Roman" w:eastAsia="Times New Roman" w:hAnsi="Times New Roman" w:cs="Times New Roman"/>
                <w:lang w:eastAsia="hr-HR"/>
              </w:rPr>
            </w:pPr>
            <w:r w:rsidRPr="00EA2238">
              <w:rPr>
                <w:rFonts w:ascii="Times New Roman" w:eastAsia="Times New Roman" w:hAnsi="Times New Roman" w:cs="Times New Roman"/>
                <w:lang w:eastAsia="hr-HR"/>
              </w:rPr>
              <w:t>100,00%</w:t>
            </w:r>
          </w:p>
        </w:tc>
      </w:tr>
      <w:tr w:rsidR="00EA2238" w:rsidRPr="00EA2238" w14:paraId="2B50FA06" w14:textId="77777777" w:rsidTr="003F1170">
        <w:trPr>
          <w:trHeight w:val="300"/>
        </w:trPr>
        <w:tc>
          <w:tcPr>
            <w:tcW w:w="692" w:type="dxa"/>
            <w:shd w:val="clear" w:color="auto" w:fill="auto"/>
            <w:noWrap/>
            <w:vAlign w:val="bottom"/>
            <w:hideMark/>
          </w:tcPr>
          <w:p w14:paraId="68884DC8" w14:textId="77777777" w:rsidR="00EA2238" w:rsidRPr="00EA2238" w:rsidRDefault="00EA2238" w:rsidP="00EA2238">
            <w:pPr>
              <w:spacing w:after="0" w:line="240" w:lineRule="auto"/>
              <w:jc w:val="center"/>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 </w:t>
            </w:r>
          </w:p>
        </w:tc>
        <w:tc>
          <w:tcPr>
            <w:tcW w:w="1463" w:type="dxa"/>
            <w:shd w:val="clear" w:color="auto" w:fill="auto"/>
            <w:noWrap/>
            <w:vAlign w:val="bottom"/>
            <w:hideMark/>
          </w:tcPr>
          <w:p w14:paraId="501CCD5E" w14:textId="77777777" w:rsidR="00EA2238" w:rsidRPr="00EA2238" w:rsidRDefault="00EA2238" w:rsidP="00EA2238">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 </w:t>
            </w:r>
          </w:p>
        </w:tc>
        <w:tc>
          <w:tcPr>
            <w:tcW w:w="3333" w:type="dxa"/>
            <w:shd w:val="clear" w:color="000000" w:fill="FFFF00"/>
            <w:vAlign w:val="center"/>
            <w:hideMark/>
          </w:tcPr>
          <w:p w14:paraId="7BFF7592" w14:textId="77777777" w:rsidR="00EA2238" w:rsidRPr="00EA2238" w:rsidRDefault="00EA2238" w:rsidP="00EA2238">
            <w:pPr>
              <w:spacing w:after="0" w:line="240" w:lineRule="auto"/>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UKUPNO;</w:t>
            </w:r>
          </w:p>
        </w:tc>
        <w:tc>
          <w:tcPr>
            <w:tcW w:w="1847" w:type="dxa"/>
            <w:shd w:val="clear" w:color="000000" w:fill="FFFF00"/>
            <w:noWrap/>
            <w:vAlign w:val="bottom"/>
            <w:hideMark/>
          </w:tcPr>
          <w:p w14:paraId="124E6DDC" w14:textId="77777777" w:rsidR="00EA2238" w:rsidRPr="00EA2238" w:rsidRDefault="00EA2238" w:rsidP="00EA2238">
            <w:pPr>
              <w:spacing w:after="0" w:line="240" w:lineRule="auto"/>
              <w:jc w:val="right"/>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300.000,00</w:t>
            </w:r>
          </w:p>
        </w:tc>
        <w:tc>
          <w:tcPr>
            <w:tcW w:w="1389" w:type="dxa"/>
            <w:shd w:val="clear" w:color="000000" w:fill="FFFF00"/>
            <w:noWrap/>
            <w:vAlign w:val="bottom"/>
            <w:hideMark/>
          </w:tcPr>
          <w:p w14:paraId="65D9424C" w14:textId="77777777" w:rsidR="00EA2238" w:rsidRPr="00EA2238" w:rsidRDefault="00EA2238" w:rsidP="00EA2238">
            <w:pPr>
              <w:spacing w:after="0" w:line="240" w:lineRule="auto"/>
              <w:jc w:val="right"/>
              <w:rPr>
                <w:rFonts w:ascii="Times New Roman" w:eastAsia="Times New Roman" w:hAnsi="Times New Roman" w:cs="Times New Roman"/>
                <w:b/>
                <w:bCs/>
                <w:color w:val="FF0000"/>
                <w:lang w:eastAsia="hr-HR"/>
              </w:rPr>
            </w:pPr>
            <w:r w:rsidRPr="00EA2238">
              <w:rPr>
                <w:rFonts w:ascii="Times New Roman" w:eastAsia="Times New Roman" w:hAnsi="Times New Roman" w:cs="Times New Roman"/>
                <w:b/>
                <w:bCs/>
                <w:color w:val="FF0000"/>
                <w:lang w:eastAsia="hr-HR"/>
              </w:rPr>
              <w:t>300.000,00</w:t>
            </w:r>
          </w:p>
        </w:tc>
        <w:tc>
          <w:tcPr>
            <w:tcW w:w="1086" w:type="dxa"/>
            <w:shd w:val="clear" w:color="000000" w:fill="FFFF00"/>
            <w:noWrap/>
            <w:vAlign w:val="bottom"/>
            <w:hideMark/>
          </w:tcPr>
          <w:p w14:paraId="5AD15259" w14:textId="77777777" w:rsidR="00EA2238" w:rsidRPr="00EA2238" w:rsidRDefault="00EA2238" w:rsidP="00EA2238">
            <w:pPr>
              <w:spacing w:after="0" w:line="240" w:lineRule="auto"/>
              <w:jc w:val="center"/>
              <w:rPr>
                <w:rFonts w:ascii="Times New Roman" w:eastAsia="Times New Roman" w:hAnsi="Times New Roman" w:cs="Times New Roman"/>
                <w:b/>
                <w:bCs/>
                <w:color w:val="FF0000"/>
                <w:lang w:eastAsia="hr-HR"/>
              </w:rPr>
            </w:pPr>
            <w:r w:rsidRPr="00EA2238">
              <w:rPr>
                <w:rFonts w:ascii="Times New Roman" w:eastAsia="Times New Roman" w:hAnsi="Times New Roman" w:cs="Times New Roman"/>
                <w:b/>
                <w:bCs/>
                <w:color w:val="FF0000"/>
                <w:lang w:eastAsia="hr-HR"/>
              </w:rPr>
              <w:t>100,00%</w:t>
            </w:r>
          </w:p>
        </w:tc>
      </w:tr>
    </w:tbl>
    <w:p w14:paraId="5C947BEA" w14:textId="77777777" w:rsidR="00EA2238" w:rsidRPr="00181EAC" w:rsidRDefault="00EA2238"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b/>
          <w:bCs/>
          <w:iCs/>
          <w:sz w:val="24"/>
          <w:szCs w:val="24"/>
        </w:rPr>
      </w:pPr>
    </w:p>
    <w:p w14:paraId="4762A1A4" w14:textId="77777777" w:rsidR="008B11DE" w:rsidRDefault="00EA2238" w:rsidP="00C015E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sidRPr="00EA2238">
        <w:rPr>
          <w:rFonts w:ascii="Times New Roman" w:hAnsi="Times New Roman"/>
          <w:b/>
          <w:bCs/>
          <w:iCs/>
          <w:sz w:val="24"/>
          <w:szCs w:val="24"/>
        </w:rPr>
        <w:t>1047 PROGRAM VISOKOG OBRAZOVANJA</w:t>
      </w:r>
      <w:r>
        <w:rPr>
          <w:rFonts w:ascii="Times New Roman" w:hAnsi="Times New Roman"/>
          <w:b/>
          <w:bCs/>
          <w:iCs/>
          <w:sz w:val="24"/>
          <w:szCs w:val="24"/>
        </w:rPr>
        <w:t xml:space="preserve"> (Izvršenje je 519.589,37 kuna/83,85%)</w:t>
      </w:r>
    </w:p>
    <w:p w14:paraId="2DDFDE0E" w14:textId="77777777" w:rsid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90" w:firstLine="90"/>
        <w:jc w:val="both"/>
        <w:rPr>
          <w:rFonts w:ascii="Times New Roman" w:hAnsi="Times New Roman"/>
          <w:b/>
          <w:bCs/>
          <w:iCs/>
          <w:sz w:val="24"/>
          <w:szCs w:val="24"/>
        </w:rPr>
      </w:pPr>
    </w:p>
    <w:p w14:paraId="005691E3" w14:textId="77777777" w:rsid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
          <w:sz w:val="24"/>
          <w:szCs w:val="24"/>
        </w:rPr>
      </w:pPr>
      <w:r w:rsidRPr="00EA2238">
        <w:rPr>
          <w:rFonts w:ascii="Times New Roman" w:hAnsi="Times New Roman"/>
          <w:i/>
          <w:sz w:val="24"/>
          <w:szCs w:val="24"/>
        </w:rPr>
        <w:t>Program se provodi kroz dvije aktivnosti a to su:</w:t>
      </w:r>
    </w:p>
    <w:p w14:paraId="142759EE"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
          <w:sz w:val="24"/>
          <w:szCs w:val="24"/>
        </w:rPr>
      </w:pPr>
    </w:p>
    <w:p w14:paraId="44B1B63C"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Cs/>
          <w:sz w:val="24"/>
          <w:szCs w:val="24"/>
        </w:rPr>
      </w:pPr>
      <w:r w:rsidRPr="00EA2238">
        <w:rPr>
          <w:rFonts w:ascii="Times New Roman" w:hAnsi="Times New Roman"/>
          <w:i/>
          <w:sz w:val="24"/>
          <w:szCs w:val="24"/>
        </w:rPr>
        <w:t>Stipendiranje studenata</w:t>
      </w:r>
      <w:r>
        <w:rPr>
          <w:rFonts w:ascii="Times New Roman" w:hAnsi="Times New Roman"/>
          <w:i/>
          <w:sz w:val="24"/>
          <w:szCs w:val="24"/>
        </w:rPr>
        <w:t xml:space="preserve"> (</w:t>
      </w:r>
      <w:r w:rsidRPr="00EA2238">
        <w:rPr>
          <w:rFonts w:ascii="Times New Roman" w:hAnsi="Times New Roman"/>
          <w:iCs/>
          <w:sz w:val="24"/>
          <w:szCs w:val="24"/>
        </w:rPr>
        <w:t xml:space="preserve">Dodjeljuju se stipendije studentima u slijedećim kategorijama: </w:t>
      </w:r>
    </w:p>
    <w:p w14:paraId="70A8FB89"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Cs/>
          <w:sz w:val="24"/>
          <w:szCs w:val="24"/>
        </w:rPr>
      </w:pPr>
      <w:r w:rsidRPr="00EA2238">
        <w:rPr>
          <w:rFonts w:ascii="Times New Roman" w:hAnsi="Times New Roman"/>
          <w:iCs/>
          <w:sz w:val="24"/>
          <w:szCs w:val="24"/>
        </w:rPr>
        <w:t xml:space="preserve">                 A) uspješni i daroviti studenti – 10 stipendija </w:t>
      </w:r>
    </w:p>
    <w:p w14:paraId="1DC69DB9"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Cs/>
          <w:sz w:val="24"/>
          <w:szCs w:val="24"/>
        </w:rPr>
      </w:pPr>
      <w:r w:rsidRPr="00EA2238">
        <w:rPr>
          <w:rFonts w:ascii="Times New Roman" w:hAnsi="Times New Roman"/>
          <w:iCs/>
          <w:sz w:val="24"/>
          <w:szCs w:val="24"/>
        </w:rPr>
        <w:t xml:space="preserve">                 B) studenti slabijeg </w:t>
      </w:r>
      <w:proofErr w:type="spellStart"/>
      <w:r w:rsidRPr="00EA2238">
        <w:rPr>
          <w:rFonts w:ascii="Times New Roman" w:hAnsi="Times New Roman"/>
          <w:iCs/>
          <w:sz w:val="24"/>
          <w:szCs w:val="24"/>
        </w:rPr>
        <w:t>socio</w:t>
      </w:r>
      <w:proofErr w:type="spellEnd"/>
      <w:r w:rsidRPr="00EA2238">
        <w:rPr>
          <w:rFonts w:ascii="Times New Roman" w:hAnsi="Times New Roman"/>
          <w:iCs/>
          <w:sz w:val="24"/>
          <w:szCs w:val="24"/>
        </w:rPr>
        <w:t>-ekonomskog statusa - 10 stipendija,</w:t>
      </w:r>
    </w:p>
    <w:p w14:paraId="679D8BDC"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Cs/>
          <w:sz w:val="24"/>
          <w:szCs w:val="24"/>
        </w:rPr>
      </w:pPr>
      <w:r w:rsidRPr="00EA2238">
        <w:rPr>
          <w:rFonts w:ascii="Times New Roman" w:hAnsi="Times New Roman"/>
          <w:iCs/>
          <w:sz w:val="24"/>
          <w:szCs w:val="24"/>
        </w:rPr>
        <w:t xml:space="preserve">                 C) studenti deficitarnih zanimanja (studiji: medicina, arhitektura, građevinarstvo,</w:t>
      </w:r>
    </w:p>
    <w:p w14:paraId="220B65F8"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Cs/>
          <w:sz w:val="24"/>
          <w:szCs w:val="24"/>
        </w:rPr>
      </w:pPr>
      <w:r w:rsidRPr="00EA2238">
        <w:rPr>
          <w:rFonts w:ascii="Times New Roman" w:hAnsi="Times New Roman"/>
          <w:iCs/>
          <w:sz w:val="24"/>
          <w:szCs w:val="24"/>
        </w:rPr>
        <w:t xml:space="preserve">                      strojarstvo,logopedija,psihologija,matematika,fizika,sestrinstvo,rani i</w:t>
      </w:r>
    </w:p>
    <w:p w14:paraId="2A5395EA"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Cs/>
          <w:sz w:val="24"/>
          <w:szCs w:val="24"/>
        </w:rPr>
      </w:pPr>
      <w:r w:rsidRPr="00EA2238">
        <w:rPr>
          <w:rFonts w:ascii="Times New Roman" w:hAnsi="Times New Roman"/>
          <w:iCs/>
          <w:sz w:val="24"/>
          <w:szCs w:val="24"/>
        </w:rPr>
        <w:t xml:space="preserve">                      predškolski odgoj i obrazovanje)  – 10 stipendija,</w:t>
      </w:r>
    </w:p>
    <w:p w14:paraId="63AAFC09" w14:textId="77777777" w:rsid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Cs/>
          <w:sz w:val="24"/>
          <w:szCs w:val="24"/>
        </w:rPr>
      </w:pPr>
      <w:r w:rsidRPr="00EA2238">
        <w:rPr>
          <w:rFonts w:ascii="Times New Roman" w:hAnsi="Times New Roman"/>
          <w:iCs/>
          <w:sz w:val="24"/>
          <w:szCs w:val="24"/>
        </w:rPr>
        <w:t xml:space="preserve">                 E) studenti s invaliditetom – 5 stipendija</w:t>
      </w:r>
    </w:p>
    <w:p w14:paraId="3193D0CB" w14:textId="77777777" w:rsidR="00EA2238" w:rsidRDefault="00EA2238" w:rsidP="00BE7708">
      <w:pPr>
        <w:widowControl w:val="0"/>
        <w:tabs>
          <w:tab w:val="left" w:pos="90"/>
          <w:tab w:val="left" w:pos="1198"/>
          <w:tab w:val="right" w:pos="6870"/>
          <w:tab w:val="right" w:pos="8678"/>
          <w:tab w:val="right" w:pos="10500"/>
        </w:tabs>
        <w:autoSpaceDE w:val="0"/>
        <w:autoSpaceDN w:val="0"/>
        <w:adjustRightInd w:val="0"/>
        <w:spacing w:after="0" w:line="240" w:lineRule="auto"/>
        <w:ind w:left="-90"/>
        <w:jc w:val="both"/>
        <w:rPr>
          <w:rFonts w:ascii="Times New Roman" w:hAnsi="Times New Roman" w:cs="Times New Roman"/>
          <w:b/>
          <w:sz w:val="24"/>
          <w:szCs w:val="24"/>
        </w:rPr>
      </w:pPr>
      <w:r w:rsidRPr="00F617BE">
        <w:rPr>
          <w:rFonts w:ascii="Times New Roman" w:hAnsi="Times New Roman" w:cs="Times New Roman"/>
          <w:b/>
          <w:sz w:val="24"/>
          <w:szCs w:val="24"/>
        </w:rPr>
        <w:t xml:space="preserve">Mjesečni iznos gradske stipendije </w:t>
      </w:r>
      <w:r>
        <w:rPr>
          <w:rFonts w:ascii="Times New Roman" w:hAnsi="Times New Roman" w:cs="Times New Roman"/>
          <w:b/>
          <w:sz w:val="24"/>
          <w:szCs w:val="24"/>
        </w:rPr>
        <w:t>iznosi</w:t>
      </w:r>
      <w:r w:rsidRPr="00F617BE">
        <w:rPr>
          <w:rFonts w:ascii="Times New Roman" w:hAnsi="Times New Roman" w:cs="Times New Roman"/>
          <w:b/>
          <w:sz w:val="24"/>
          <w:szCs w:val="24"/>
        </w:rPr>
        <w:t xml:space="preserve"> 1.200,00 kuna, a one se isplać</w:t>
      </w:r>
      <w:r>
        <w:rPr>
          <w:rFonts w:ascii="Times New Roman" w:hAnsi="Times New Roman" w:cs="Times New Roman"/>
          <w:b/>
          <w:sz w:val="24"/>
          <w:szCs w:val="24"/>
        </w:rPr>
        <w:t>uju</w:t>
      </w:r>
      <w:r w:rsidRPr="00F617BE">
        <w:rPr>
          <w:rFonts w:ascii="Times New Roman" w:hAnsi="Times New Roman" w:cs="Times New Roman"/>
          <w:b/>
          <w:sz w:val="24"/>
          <w:szCs w:val="24"/>
        </w:rPr>
        <w:t xml:space="preserve"> u deset mjesečnih rata</w:t>
      </w:r>
      <w:r>
        <w:rPr>
          <w:rFonts w:ascii="Times New Roman" w:hAnsi="Times New Roman" w:cs="Times New Roman"/>
          <w:b/>
          <w:sz w:val="24"/>
          <w:szCs w:val="24"/>
        </w:rPr>
        <w:t xml:space="preserve">. </w:t>
      </w:r>
      <w:r w:rsidRPr="00F617BE">
        <w:rPr>
          <w:rFonts w:ascii="Times New Roman" w:hAnsi="Times New Roman" w:cs="Times New Roman"/>
          <w:b/>
          <w:sz w:val="24"/>
          <w:szCs w:val="24"/>
        </w:rPr>
        <w:t>U velikom istraživanju u kojem se ispitivalo koliko hrvatski gradovi izdvajaju za svoje studente te u kojima od njih se dijele najviši iznosi stipendija, Grad Metković našao se na visokom drugom mjestu po iznosima stipendija, zajedno uz Pakrac i Rovinj, odmah nakon Umaga, Poreča i Obrovca.</w:t>
      </w:r>
    </w:p>
    <w:p w14:paraId="0EBDC853" w14:textId="77777777" w:rsidR="00EA2238" w:rsidRPr="00EA2238" w:rsidRDefault="00EA2238" w:rsidP="00465F3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0" w:firstLine="90"/>
        <w:jc w:val="both"/>
        <w:rPr>
          <w:rFonts w:ascii="Times New Roman" w:hAnsi="Times New Roman"/>
          <w:i/>
          <w:sz w:val="24"/>
          <w:szCs w:val="24"/>
        </w:rPr>
      </w:pPr>
    </w:p>
    <w:p w14:paraId="21BAE40F" w14:textId="77777777" w:rsidR="00EA2238" w:rsidRDefault="00EA2238" w:rsidP="00465F36">
      <w:pPr>
        <w:widowControl w:val="0"/>
        <w:tabs>
          <w:tab w:val="right" w:pos="735"/>
          <w:tab w:val="left" w:pos="1198"/>
          <w:tab w:val="right" w:pos="6870"/>
          <w:tab w:val="right" w:pos="8678"/>
          <w:tab w:val="right" w:pos="10500"/>
        </w:tabs>
        <w:autoSpaceDE w:val="0"/>
        <w:autoSpaceDN w:val="0"/>
        <w:adjustRightInd w:val="0"/>
        <w:spacing w:after="0" w:line="240" w:lineRule="auto"/>
        <w:ind w:left="-90" w:firstLine="90"/>
        <w:jc w:val="both"/>
        <w:rPr>
          <w:rFonts w:ascii="Times New Roman" w:hAnsi="Times New Roman" w:cs="Times New Roman"/>
          <w:sz w:val="24"/>
          <w:szCs w:val="24"/>
        </w:rPr>
      </w:pPr>
      <w:r w:rsidRPr="00EA2238">
        <w:rPr>
          <w:rFonts w:ascii="Times New Roman" w:hAnsi="Times New Roman"/>
          <w:i/>
          <w:sz w:val="24"/>
          <w:szCs w:val="24"/>
        </w:rPr>
        <w:t>Sufinanciranje prijevoza studentima</w:t>
      </w:r>
      <w:r>
        <w:rPr>
          <w:rFonts w:ascii="Times New Roman" w:hAnsi="Times New Roman"/>
          <w:i/>
          <w:sz w:val="24"/>
          <w:szCs w:val="24"/>
        </w:rPr>
        <w:t xml:space="preserve"> (</w:t>
      </w:r>
      <w:r w:rsidRPr="00373EC8">
        <w:rPr>
          <w:rFonts w:ascii="Times New Roman" w:hAnsi="Times New Roman" w:cs="Times New Roman"/>
          <w:sz w:val="24"/>
          <w:szCs w:val="24"/>
        </w:rPr>
        <w:t>Grad Metković, temeljem potpisanih Ugovora sa prijevoznicima, sufinancira prijevoz učenika s područja Grada Metkovića. Učenicima koji srednju školu pohađaju u Pločama i Opuzenu sufinancira se 5% od cijene autobusne karte, 25% od cijene autobusne karte sufinancira se prijevoz učenika iz prigradskih naselja Vid, Prud, Dubravica i Glušci za Srednju školu Metković i Gimnaziju Metković. Način i uvjeti ostvarivanja ovog prava propisani su Odlukom o subvencioniranju prijevoza učenika srednjih škola.</w:t>
      </w:r>
      <w:r>
        <w:rPr>
          <w:rFonts w:ascii="Times New Roman" w:hAnsi="Times New Roman" w:cs="Times New Roman"/>
          <w:sz w:val="24"/>
          <w:szCs w:val="24"/>
        </w:rPr>
        <w:t>)</w:t>
      </w:r>
    </w:p>
    <w:p w14:paraId="19CBC701" w14:textId="77777777" w:rsidR="00EA2238" w:rsidRDefault="00EA2238" w:rsidP="00EA2238">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99E23A4" w14:textId="77777777" w:rsidR="00EA2238" w:rsidRPr="00EA2238" w:rsidRDefault="00EA2238" w:rsidP="00EA2238">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EA2238">
        <w:rPr>
          <w:rFonts w:ascii="Times New Roman" w:hAnsi="Times New Roman" w:cs="Times New Roman"/>
          <w:b/>
          <w:bCs/>
          <w:sz w:val="24"/>
          <w:szCs w:val="24"/>
        </w:rPr>
        <w:t>POKAZATELJ USPJEŠNOSTI:</w:t>
      </w:r>
      <w:r w:rsidRPr="00EA2238">
        <w:rPr>
          <w:rFonts w:ascii="Times New Roman" w:hAnsi="Times New Roman" w:cs="Times New Roman"/>
          <w:b/>
          <w:bCs/>
          <w:sz w:val="24"/>
          <w:szCs w:val="24"/>
        </w:rPr>
        <w:tab/>
        <w:t xml:space="preserve"> Smanjenje troškova školovanja studenata, broj odobrenih studentskih stipendija, te broj odobrenih sufinanciranja autobusnih karata studentima.</w:t>
      </w:r>
    </w:p>
    <w:p w14:paraId="02CA1FDA" w14:textId="77777777" w:rsidR="00EA2238" w:rsidRDefault="00EA2238" w:rsidP="00EA22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
          <w:sz w:val="24"/>
          <w:szCs w:val="24"/>
        </w:rPr>
      </w:pPr>
    </w:p>
    <w:p w14:paraId="1F34966F" w14:textId="77777777" w:rsidR="00EA2238"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1050 PROGRAM MJERA PRONATALITETNE POLITIKE</w:t>
      </w:r>
      <w:r>
        <w:rPr>
          <w:rFonts w:ascii="Times New Roman" w:hAnsi="Times New Roman"/>
          <w:b/>
          <w:bCs/>
          <w:iCs/>
          <w:sz w:val="24"/>
          <w:szCs w:val="24"/>
        </w:rPr>
        <w:t xml:space="preserve"> (Izvršenje je 663..086,03 kn/86%)</w:t>
      </w:r>
    </w:p>
    <w:p w14:paraId="3F7BE88F" w14:textId="77777777" w:rsid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0F958454" w14:textId="77777777" w:rsid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 xml:space="preserve">Programom mjera i aktivnosti iz pronatalitetne politike </w:t>
      </w:r>
      <w:r>
        <w:rPr>
          <w:rFonts w:ascii="Times New Roman" w:hAnsi="Times New Roman"/>
          <w:b/>
          <w:bCs/>
          <w:iCs/>
          <w:sz w:val="24"/>
          <w:szCs w:val="24"/>
        </w:rPr>
        <w:t xml:space="preserve">cilj je </w:t>
      </w:r>
      <w:r w:rsidRPr="009D405A">
        <w:rPr>
          <w:rFonts w:ascii="Times New Roman" w:hAnsi="Times New Roman"/>
          <w:b/>
          <w:bCs/>
          <w:iCs/>
          <w:sz w:val="24"/>
          <w:szCs w:val="24"/>
        </w:rPr>
        <w:t>pridonijeti povećanju nataliteta u Gradu Metkoviću.</w:t>
      </w:r>
    </w:p>
    <w:p w14:paraId="76023DD7" w14:textId="77777777" w:rsid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4F0B4B34" w14:textId="77777777" w:rsidR="009D405A" w:rsidRP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Program se provodi kroz dvije aktivnosti a to su:</w:t>
      </w:r>
    </w:p>
    <w:p w14:paraId="7F50EB85" w14:textId="77777777" w:rsidR="009D405A" w:rsidRP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5E684127" w14:textId="77777777" w:rsidR="009D405A" w:rsidRP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Pomoć za novorođeno dijete</w:t>
      </w:r>
      <w:r w:rsidRPr="009D405A">
        <w:rPr>
          <w:rFonts w:ascii="Times New Roman" w:hAnsi="Times New Roman"/>
          <w:i/>
          <w:sz w:val="24"/>
          <w:szCs w:val="24"/>
        </w:rPr>
        <w:tab/>
      </w:r>
    </w:p>
    <w:p w14:paraId="60986E7A" w14:textId="77777777" w:rsid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Sufinanciranje troškova obiteljima s četvoro i više djece</w:t>
      </w:r>
      <w:r w:rsidRPr="009D405A">
        <w:rPr>
          <w:rFonts w:ascii="Times New Roman" w:hAnsi="Times New Roman"/>
          <w:i/>
          <w:sz w:val="24"/>
          <w:szCs w:val="24"/>
        </w:rPr>
        <w:tab/>
      </w:r>
    </w:p>
    <w:p w14:paraId="52D31B15" w14:textId="77777777" w:rsidR="009D405A" w:rsidRP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07C2C987" w14:textId="77777777" w:rsidR="009D405A" w:rsidRPr="009D405A" w:rsidRDefault="009D405A" w:rsidP="009D405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POKAZATELJ USPJEŠNOSTI:</w:t>
      </w:r>
      <w:r w:rsidRPr="009D405A">
        <w:rPr>
          <w:rFonts w:ascii="Times New Roman" w:hAnsi="Times New Roman"/>
          <w:b/>
          <w:bCs/>
          <w:iCs/>
          <w:sz w:val="24"/>
          <w:szCs w:val="24"/>
        </w:rPr>
        <w:tab/>
        <w:t xml:space="preserve"> Pravovremena i redovna isplata svih zahtjeva korisnicima koji putem mjera pronatalitetne politike Grada Metkovića ostvaruju određena prava. Pozitivan prirodni prirast u gradu Metkoviću.</w:t>
      </w:r>
    </w:p>
    <w:p w14:paraId="56B9EBCD" w14:textId="77777777" w:rsidR="00EA2238" w:rsidRPr="00EA2238" w:rsidRDefault="00EA2238" w:rsidP="004C1B4D">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b/>
          <w:bCs/>
          <w:iCs/>
          <w:sz w:val="24"/>
          <w:szCs w:val="24"/>
        </w:rPr>
      </w:pPr>
      <w:r w:rsidRPr="00EA2238">
        <w:rPr>
          <w:rFonts w:ascii="Times New Roman" w:hAnsi="Times New Roman"/>
          <w:b/>
          <w:bCs/>
          <w:iCs/>
          <w:sz w:val="24"/>
          <w:szCs w:val="24"/>
        </w:rPr>
        <w:tab/>
      </w:r>
    </w:p>
    <w:p w14:paraId="3597F44F" w14:textId="77777777" w:rsidR="008B11DE" w:rsidRPr="00181EAC" w:rsidRDefault="008B11DE" w:rsidP="00065840">
      <w:pPr>
        <w:widowControl w:val="0"/>
        <w:numPr>
          <w:ilvl w:val="0"/>
          <w:numId w:val="9"/>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firstLine="0"/>
        <w:jc w:val="both"/>
        <w:rPr>
          <w:rFonts w:ascii="Times New Roman" w:hAnsi="Times New Roman"/>
          <w:b/>
          <w:bCs/>
          <w:iCs/>
          <w:sz w:val="24"/>
          <w:szCs w:val="24"/>
        </w:rPr>
      </w:pPr>
      <w:r w:rsidRPr="00181EAC">
        <w:rPr>
          <w:rFonts w:ascii="Times New Roman" w:hAnsi="Times New Roman"/>
          <w:b/>
          <w:iCs/>
          <w:sz w:val="24"/>
          <w:szCs w:val="24"/>
        </w:rPr>
        <w:t xml:space="preserve">Pomoć za novorođeno dijete je </w:t>
      </w:r>
      <w:r w:rsidR="004E155E" w:rsidRPr="00181EAC">
        <w:rPr>
          <w:rFonts w:ascii="Times New Roman" w:hAnsi="Times New Roman"/>
          <w:b/>
          <w:iCs/>
          <w:sz w:val="24"/>
          <w:szCs w:val="24"/>
        </w:rPr>
        <w:t xml:space="preserve">izvršena u iznosu od </w:t>
      </w:r>
      <w:r w:rsidR="004C1B4D">
        <w:rPr>
          <w:rFonts w:ascii="Times New Roman" w:hAnsi="Times New Roman"/>
          <w:b/>
          <w:iCs/>
          <w:sz w:val="24"/>
          <w:szCs w:val="24"/>
        </w:rPr>
        <w:t>490.500,00</w:t>
      </w:r>
      <w:r w:rsidR="004E155E" w:rsidRPr="00181EAC">
        <w:rPr>
          <w:rFonts w:ascii="Times New Roman" w:hAnsi="Times New Roman"/>
          <w:b/>
          <w:iCs/>
          <w:sz w:val="24"/>
          <w:szCs w:val="24"/>
        </w:rPr>
        <w:t xml:space="preserve"> kn (</w:t>
      </w:r>
      <w:r w:rsidR="004C1B4D">
        <w:rPr>
          <w:rFonts w:ascii="Times New Roman" w:hAnsi="Times New Roman"/>
          <w:b/>
          <w:iCs/>
          <w:sz w:val="24"/>
          <w:szCs w:val="24"/>
        </w:rPr>
        <w:t>85,90</w:t>
      </w:r>
      <w:r w:rsidR="004E155E" w:rsidRPr="00181EAC">
        <w:rPr>
          <w:rFonts w:ascii="Times New Roman" w:hAnsi="Times New Roman"/>
          <w:b/>
          <w:iCs/>
          <w:sz w:val="24"/>
          <w:szCs w:val="24"/>
        </w:rPr>
        <w:t>%)</w:t>
      </w:r>
    </w:p>
    <w:p w14:paraId="21845690" w14:textId="77777777" w:rsidR="004857F2" w:rsidRPr="00181EAC" w:rsidRDefault="004857F2"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b/>
          <w:bCs/>
          <w:iCs/>
          <w:sz w:val="24"/>
          <w:szCs w:val="24"/>
        </w:rPr>
      </w:pPr>
      <w:r w:rsidRPr="00181EAC">
        <w:rPr>
          <w:rFonts w:ascii="Times New Roman" w:hAnsi="Times New Roman"/>
          <w:b/>
          <w:bCs/>
          <w:iCs/>
          <w:sz w:val="24"/>
          <w:szCs w:val="24"/>
        </w:rPr>
        <w:lastRenderedPageBreak/>
        <w:t>Iznosi naknada;</w:t>
      </w:r>
    </w:p>
    <w:p w14:paraId="6CF9A04F" w14:textId="77777777"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prvo novorođeno dijete 2.500,00 kn </w:t>
      </w:r>
    </w:p>
    <w:p w14:paraId="3F87FA46" w14:textId="77777777"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drugo novorođeno dijete 3.500,00 kn </w:t>
      </w:r>
    </w:p>
    <w:p w14:paraId="5E9927C5" w14:textId="77777777"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treće novorođeno dijete 4.500,00 kn </w:t>
      </w:r>
    </w:p>
    <w:p w14:paraId="34979053" w14:textId="77777777"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xml:space="preserve">-          </w:t>
      </w:r>
      <w:proofErr w:type="spellStart"/>
      <w:r w:rsidRPr="00181EAC">
        <w:rPr>
          <w:rFonts w:ascii="Times New Roman" w:hAnsi="Times New Roman"/>
          <w:iCs/>
          <w:sz w:val="24"/>
          <w:szCs w:val="24"/>
        </w:rPr>
        <w:t>četvrtonovorođeno</w:t>
      </w:r>
      <w:proofErr w:type="spellEnd"/>
      <w:r w:rsidRPr="00181EAC">
        <w:rPr>
          <w:rFonts w:ascii="Times New Roman" w:hAnsi="Times New Roman"/>
          <w:iCs/>
          <w:sz w:val="24"/>
          <w:szCs w:val="24"/>
        </w:rPr>
        <w:t xml:space="preserve"> dijete 5.500,00 kn</w:t>
      </w:r>
    </w:p>
    <w:p w14:paraId="35889F3D" w14:textId="77777777"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181EAC">
        <w:rPr>
          <w:rFonts w:ascii="Times New Roman" w:hAnsi="Times New Roman"/>
          <w:iCs/>
          <w:sz w:val="24"/>
          <w:szCs w:val="24"/>
        </w:rPr>
        <w:t>-         peto i svako daljnje novorođeno dijete  15.000,00 kn.</w:t>
      </w:r>
    </w:p>
    <w:p w14:paraId="5551ADE4" w14:textId="77777777" w:rsidR="008B11DE" w:rsidRPr="00181EAC" w:rsidRDefault="008B11DE" w:rsidP="00F26C8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3988EFA7" w14:textId="77777777" w:rsidR="008B11DE" w:rsidRPr="00181EAC" w:rsidRDefault="008B11DE" w:rsidP="003F1170">
      <w:pPr>
        <w:widowControl w:val="0"/>
        <w:tabs>
          <w:tab w:val="right" w:pos="1140"/>
          <w:tab w:val="left" w:pos="1230"/>
          <w:tab w:val="left" w:pos="1320"/>
          <w:tab w:val="right" w:pos="6190"/>
          <w:tab w:val="right" w:pos="7965"/>
          <w:tab w:val="right" w:pos="9900"/>
          <w:tab w:val="right" w:pos="10838"/>
        </w:tabs>
        <w:autoSpaceDE w:val="0"/>
        <w:autoSpaceDN w:val="0"/>
        <w:adjustRightInd w:val="0"/>
        <w:spacing w:after="0" w:line="240" w:lineRule="auto"/>
        <w:ind w:left="90"/>
        <w:jc w:val="both"/>
        <w:rPr>
          <w:rFonts w:ascii="Times New Roman" w:hAnsi="Times New Roman"/>
          <w:iCs/>
          <w:sz w:val="24"/>
          <w:szCs w:val="24"/>
        </w:rPr>
      </w:pPr>
      <w:r w:rsidRPr="00181EAC">
        <w:rPr>
          <w:rFonts w:ascii="Times New Roman" w:hAnsi="Times New Roman"/>
          <w:iCs/>
          <w:sz w:val="24"/>
          <w:szCs w:val="24"/>
        </w:rPr>
        <w:t>Pozitivan prirodni prirast – više rođenih nego umrlih, prošle je godine tako zabilježilo tek sedam hrvatskih gradova, a Metković je među njima i to na drugom mjestu iza Solina.</w:t>
      </w:r>
    </w:p>
    <w:p w14:paraId="555E9BC1" w14:textId="77777777" w:rsidR="00C81332" w:rsidRDefault="00C81332" w:rsidP="003F1170">
      <w:pPr>
        <w:widowControl w:val="0"/>
        <w:tabs>
          <w:tab w:val="right" w:pos="1140"/>
          <w:tab w:val="left" w:pos="1230"/>
          <w:tab w:val="left" w:pos="1320"/>
          <w:tab w:val="right" w:pos="7605"/>
          <w:tab w:val="right" w:pos="9420"/>
          <w:tab w:val="right" w:pos="9900"/>
          <w:tab w:val="right" w:pos="10551"/>
        </w:tabs>
        <w:autoSpaceDE w:val="0"/>
        <w:autoSpaceDN w:val="0"/>
        <w:adjustRightInd w:val="0"/>
        <w:spacing w:after="0" w:line="240" w:lineRule="auto"/>
        <w:ind w:left="90"/>
        <w:jc w:val="both"/>
        <w:rPr>
          <w:rFonts w:ascii="Times New Roman" w:hAnsi="Times New Roman" w:cs="Times New Roman"/>
          <w:sz w:val="24"/>
          <w:szCs w:val="24"/>
        </w:rPr>
      </w:pPr>
    </w:p>
    <w:p w14:paraId="298A1CE5" w14:textId="77777777" w:rsidR="007F02AE" w:rsidRDefault="007F02AE" w:rsidP="009C471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283589B" w14:textId="77777777" w:rsidR="004C1B4D" w:rsidRDefault="004C1B4D" w:rsidP="009C471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rPr>
          <w:rFonts w:ascii="Times New Roman" w:hAnsi="Times New Roman" w:cs="Times New Roman"/>
          <w:b/>
          <w:sz w:val="24"/>
          <w:szCs w:val="24"/>
        </w:rPr>
      </w:pPr>
    </w:p>
    <w:p w14:paraId="73EAFCDC" w14:textId="77777777" w:rsidR="008946BE" w:rsidRPr="00241E1F" w:rsidRDefault="00241E1F"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r w:rsidRPr="00241E1F">
        <w:rPr>
          <w:rFonts w:ascii="Times New Roman" w:eastAsia="Calibri" w:hAnsi="Times New Roman" w:cs="Times New Roman"/>
          <w:b/>
        </w:rPr>
        <w:t>OVAJ RAZDJEL IMA 4 PRORAČUNSKA KORISNIKA.</w:t>
      </w:r>
    </w:p>
    <w:p w14:paraId="18F379DD" w14:textId="77777777" w:rsidR="00241E1F" w:rsidRPr="008404A9" w:rsidRDefault="00241E1F" w:rsidP="008404A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eastAsia="Calibri" w:hAnsi="Times New Roman" w:cs="Times New Roman"/>
        </w:rPr>
      </w:pPr>
    </w:p>
    <w:tbl>
      <w:tblPr>
        <w:tblW w:w="9990" w:type="dxa"/>
        <w:tblInd w:w="18" w:type="dxa"/>
        <w:tblLook w:val="04A0" w:firstRow="1" w:lastRow="0" w:firstColumn="1" w:lastColumn="0" w:noHBand="0" w:noVBand="1"/>
      </w:tblPr>
      <w:tblGrid>
        <w:gridCol w:w="2367"/>
        <w:gridCol w:w="7623"/>
      </w:tblGrid>
      <w:tr w:rsidR="00241E1F" w:rsidRPr="008946BE" w14:paraId="65C9FEB8" w14:textId="77777777" w:rsidTr="00465F36">
        <w:trPr>
          <w:trHeight w:val="511"/>
        </w:trPr>
        <w:tc>
          <w:tcPr>
            <w:tcW w:w="9990" w:type="dxa"/>
            <w:gridSpan w:val="2"/>
            <w:shd w:val="clear" w:color="auto" w:fill="D9D9D9"/>
            <w:noWrap/>
            <w:vAlign w:val="center"/>
            <w:hideMark/>
          </w:tcPr>
          <w:p w14:paraId="4F96C32A" w14:textId="77777777" w:rsidR="00241E1F" w:rsidRPr="008946BE" w:rsidRDefault="00E8387D" w:rsidP="00241E1F">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Calibri" w:hAnsi="Times New Roman" w:cs="Times New Roman"/>
              </w:rPr>
              <w:t xml:space="preserve">Tablica br. 14.  </w:t>
            </w:r>
            <w:r w:rsidR="00241E1F" w:rsidRPr="008946BE">
              <w:rPr>
                <w:rFonts w:ascii="Times New Roman" w:eastAsia="Times New Roman" w:hAnsi="Times New Roman" w:cs="Times New Roman"/>
                <w:b/>
                <w:bCs/>
                <w:color w:val="000000"/>
                <w:sz w:val="20"/>
                <w:szCs w:val="20"/>
                <w:lang w:eastAsia="hr-HR"/>
              </w:rPr>
              <w:t>PRORAČUNSKI KORISNICI</w:t>
            </w:r>
          </w:p>
        </w:tc>
      </w:tr>
      <w:tr w:rsidR="00E8387D" w:rsidRPr="008946BE" w14:paraId="081CA730" w14:textId="77777777" w:rsidTr="00465F36">
        <w:trPr>
          <w:trHeight w:val="706"/>
        </w:trPr>
        <w:tc>
          <w:tcPr>
            <w:tcW w:w="2367" w:type="dxa"/>
            <w:shd w:val="clear" w:color="000000" w:fill="C4D6DF"/>
            <w:vAlign w:val="center"/>
            <w:hideMark/>
          </w:tcPr>
          <w:p w14:paraId="113DB83B"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00402</w:t>
            </w:r>
            <w:r w:rsidRPr="008946BE">
              <w:rPr>
                <w:rFonts w:ascii="Times New Roman" w:eastAsia="Times New Roman" w:hAnsi="Times New Roman" w:cs="Times New Roman"/>
                <w:b/>
                <w:bCs/>
                <w:sz w:val="20"/>
                <w:szCs w:val="20"/>
                <w:lang w:eastAsia="hr-HR"/>
              </w:rPr>
              <w:br/>
            </w:r>
          </w:p>
        </w:tc>
        <w:tc>
          <w:tcPr>
            <w:tcW w:w="7623" w:type="dxa"/>
            <w:shd w:val="clear" w:color="000000" w:fill="C4D6DF"/>
            <w:vAlign w:val="center"/>
            <w:hideMark/>
          </w:tcPr>
          <w:p w14:paraId="07D16BAE"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32027-USTANOVA ZA KULTURU I SPORT METKOVIĆ</w:t>
            </w:r>
          </w:p>
        </w:tc>
      </w:tr>
      <w:tr w:rsidR="00E8387D" w:rsidRPr="008946BE" w14:paraId="72343C17" w14:textId="77777777" w:rsidTr="00465F36">
        <w:trPr>
          <w:trHeight w:val="626"/>
        </w:trPr>
        <w:tc>
          <w:tcPr>
            <w:tcW w:w="2367" w:type="dxa"/>
            <w:shd w:val="clear" w:color="000000" w:fill="C4D6DF"/>
            <w:vAlign w:val="center"/>
            <w:hideMark/>
          </w:tcPr>
          <w:p w14:paraId="4E46A006"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00403</w:t>
            </w:r>
            <w:r w:rsidRPr="008946BE">
              <w:rPr>
                <w:rFonts w:ascii="Times New Roman" w:eastAsia="Times New Roman" w:hAnsi="Times New Roman" w:cs="Times New Roman"/>
                <w:b/>
                <w:bCs/>
                <w:sz w:val="20"/>
                <w:szCs w:val="20"/>
                <w:lang w:eastAsia="hr-HR"/>
              </w:rPr>
              <w:br/>
            </w:r>
          </w:p>
        </w:tc>
        <w:tc>
          <w:tcPr>
            <w:tcW w:w="7623" w:type="dxa"/>
            <w:shd w:val="clear" w:color="000000" w:fill="C4D6DF"/>
            <w:vAlign w:val="center"/>
            <w:hideMark/>
          </w:tcPr>
          <w:p w14:paraId="0675D9E1"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42223-GRADSKA KNJIŽNICA METKOVIĆ</w:t>
            </w:r>
          </w:p>
        </w:tc>
      </w:tr>
      <w:tr w:rsidR="00E8387D" w:rsidRPr="008946BE" w14:paraId="2F501965" w14:textId="77777777" w:rsidTr="00465F36">
        <w:trPr>
          <w:trHeight w:val="563"/>
        </w:trPr>
        <w:tc>
          <w:tcPr>
            <w:tcW w:w="2367" w:type="dxa"/>
            <w:shd w:val="clear" w:color="000000" w:fill="C4D6DF"/>
            <w:vAlign w:val="center"/>
            <w:hideMark/>
          </w:tcPr>
          <w:p w14:paraId="58F236C4"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00404</w:t>
            </w:r>
            <w:r w:rsidRPr="008946BE">
              <w:rPr>
                <w:rFonts w:ascii="Times New Roman" w:eastAsia="Times New Roman" w:hAnsi="Times New Roman" w:cs="Times New Roman"/>
                <w:b/>
                <w:bCs/>
                <w:sz w:val="20"/>
                <w:szCs w:val="20"/>
                <w:lang w:eastAsia="hr-HR"/>
              </w:rPr>
              <w:br/>
            </w:r>
          </w:p>
        </w:tc>
        <w:tc>
          <w:tcPr>
            <w:tcW w:w="7623" w:type="dxa"/>
            <w:shd w:val="clear" w:color="000000" w:fill="C4D6DF"/>
            <w:vAlign w:val="center"/>
            <w:hideMark/>
          </w:tcPr>
          <w:p w14:paraId="5F2BD325" w14:textId="77777777" w:rsidR="00E8387D" w:rsidRPr="008946BE" w:rsidRDefault="00E8387D" w:rsidP="00241E1F">
            <w:pPr>
              <w:spacing w:after="0" w:line="240" w:lineRule="auto"/>
              <w:rPr>
                <w:rFonts w:ascii="Times New Roman" w:eastAsia="Times New Roman" w:hAnsi="Times New Roman" w:cs="Times New Roman"/>
                <w:b/>
                <w:bCs/>
                <w:sz w:val="20"/>
                <w:szCs w:val="20"/>
                <w:lang w:eastAsia="hr-HR"/>
              </w:rPr>
            </w:pPr>
            <w:r w:rsidRPr="008946BE">
              <w:rPr>
                <w:rFonts w:ascii="Times New Roman" w:eastAsia="Times New Roman" w:hAnsi="Times New Roman" w:cs="Times New Roman"/>
                <w:b/>
                <w:bCs/>
                <w:sz w:val="20"/>
                <w:szCs w:val="20"/>
                <w:lang w:eastAsia="hr-HR"/>
              </w:rPr>
              <w:t>PRORAČUNSKI KORISNIK: 47869-PRIRODOSLOVNI MUZEJ METKOVIĆ</w:t>
            </w:r>
          </w:p>
        </w:tc>
      </w:tr>
      <w:tr w:rsidR="00E8387D" w:rsidRPr="008946BE" w14:paraId="0CD88C7E" w14:textId="77777777" w:rsidTr="00465F36">
        <w:trPr>
          <w:trHeight w:val="571"/>
        </w:trPr>
        <w:tc>
          <w:tcPr>
            <w:tcW w:w="2367" w:type="dxa"/>
            <w:shd w:val="clear" w:color="000000" w:fill="C4D6DF"/>
            <w:vAlign w:val="center"/>
            <w:hideMark/>
          </w:tcPr>
          <w:p w14:paraId="2EEB0133"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00405</w:t>
            </w:r>
            <w:r w:rsidRPr="008946BE">
              <w:rPr>
                <w:rFonts w:ascii="Times New Roman" w:eastAsia="Times New Roman" w:hAnsi="Times New Roman" w:cs="Times New Roman"/>
                <w:b/>
                <w:bCs/>
                <w:sz w:val="20"/>
                <w:szCs w:val="20"/>
                <w:lang w:eastAsia="hr-HR"/>
              </w:rPr>
              <w:br/>
            </w:r>
          </w:p>
        </w:tc>
        <w:tc>
          <w:tcPr>
            <w:tcW w:w="7623" w:type="dxa"/>
            <w:shd w:val="clear" w:color="000000" w:fill="C4D6DF"/>
            <w:vAlign w:val="center"/>
            <w:hideMark/>
          </w:tcPr>
          <w:p w14:paraId="0899BC46"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32035-DJEČJI VRTIĆ METKOVIĆ</w:t>
            </w:r>
          </w:p>
        </w:tc>
      </w:tr>
    </w:tbl>
    <w:p w14:paraId="6A92870D" w14:textId="77777777" w:rsidR="00683DCC" w:rsidRDefault="00683DCC" w:rsidP="00FD0E97">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32"/>
          <w:szCs w:val="32"/>
          <w:u w:val="single"/>
        </w:rPr>
      </w:pPr>
    </w:p>
    <w:p w14:paraId="1253F04B" w14:textId="77777777" w:rsidR="00181EAC" w:rsidRDefault="00181EAC" w:rsidP="00FD0E97">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32"/>
          <w:szCs w:val="32"/>
          <w:u w:val="single"/>
        </w:rPr>
      </w:pPr>
    </w:p>
    <w:p w14:paraId="3936164F" w14:textId="77777777" w:rsidR="00373EC8" w:rsidRDefault="00373EC8" w:rsidP="00FD0E97">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r w:rsidRPr="00B71FA1">
        <w:rPr>
          <w:rFonts w:ascii="Times New Roman" w:hAnsi="Times New Roman" w:cs="Times New Roman"/>
          <w:b/>
          <w:bCs/>
          <w:sz w:val="32"/>
          <w:szCs w:val="32"/>
          <w:u w:val="single"/>
        </w:rPr>
        <w:t>PRORAČUNSKI KORISNICI</w:t>
      </w:r>
    </w:p>
    <w:p w14:paraId="6B029CDA" w14:textId="77777777" w:rsidR="008946BE" w:rsidRDefault="008946BE"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p>
    <w:p w14:paraId="5E485453"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17D7DB2E" w14:textId="77777777" w:rsidR="00373EC8" w:rsidRPr="005041CA" w:rsidRDefault="00373EC8" w:rsidP="005041CA">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5041CA">
        <w:rPr>
          <w:rFonts w:ascii="Times New Roman" w:hAnsi="Times New Roman" w:cs="Times New Roman"/>
          <w:b/>
          <w:bCs/>
          <w:sz w:val="24"/>
          <w:szCs w:val="24"/>
          <w:u w:val="single"/>
        </w:rPr>
        <w:t>PRORAČUNSKI KORISNIK – USTANOVA ZA KULTURU I SPORT METKOVIĆ</w:t>
      </w:r>
    </w:p>
    <w:p w14:paraId="4F00442F"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8449C0F"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Program javnih potreba u kulturi</w:t>
      </w:r>
      <w:r w:rsidR="00F72D7C">
        <w:rPr>
          <w:rFonts w:ascii="Times New Roman" w:hAnsi="Times New Roman" w:cs="Times New Roman"/>
          <w:b/>
          <w:sz w:val="24"/>
          <w:szCs w:val="24"/>
        </w:rPr>
        <w:t xml:space="preserve"> Grada Metkovića za 20</w:t>
      </w:r>
      <w:r w:rsidR="005F2D3E">
        <w:rPr>
          <w:rFonts w:ascii="Times New Roman" w:hAnsi="Times New Roman" w:cs="Times New Roman"/>
          <w:b/>
          <w:sz w:val="24"/>
          <w:szCs w:val="24"/>
        </w:rPr>
        <w:t>2</w:t>
      </w:r>
      <w:r w:rsidR="00181EAC">
        <w:rPr>
          <w:rFonts w:ascii="Times New Roman" w:hAnsi="Times New Roman" w:cs="Times New Roman"/>
          <w:b/>
          <w:sz w:val="24"/>
          <w:szCs w:val="24"/>
        </w:rPr>
        <w:t>2</w:t>
      </w:r>
      <w:r w:rsidR="00B71FA1">
        <w:rPr>
          <w:rFonts w:ascii="Times New Roman" w:hAnsi="Times New Roman" w:cs="Times New Roman"/>
          <w:b/>
          <w:sz w:val="24"/>
          <w:szCs w:val="24"/>
        </w:rPr>
        <w:t>.</w:t>
      </w:r>
      <w:r w:rsidRPr="00373EC8">
        <w:rPr>
          <w:rFonts w:ascii="Times New Roman" w:hAnsi="Times New Roman" w:cs="Times New Roman"/>
          <w:b/>
          <w:sz w:val="24"/>
          <w:szCs w:val="24"/>
        </w:rPr>
        <w:t xml:space="preserve"> godinu</w:t>
      </w:r>
    </w:p>
    <w:p w14:paraId="5B23D53F"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p>
    <w:p w14:paraId="08B8BE03"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 javnih potreba u</w:t>
      </w:r>
      <w:r w:rsidR="00B71FA1">
        <w:rPr>
          <w:rFonts w:ascii="Times New Roman" w:hAnsi="Times New Roman" w:cs="Times New Roman"/>
          <w:sz w:val="24"/>
          <w:szCs w:val="24"/>
        </w:rPr>
        <w:t xml:space="preserve"> kulturi grada Metkovića za 2</w:t>
      </w:r>
      <w:r w:rsidR="00F72D7C">
        <w:rPr>
          <w:rFonts w:ascii="Times New Roman" w:hAnsi="Times New Roman" w:cs="Times New Roman"/>
          <w:sz w:val="24"/>
          <w:szCs w:val="24"/>
        </w:rPr>
        <w:t>0</w:t>
      </w:r>
      <w:r w:rsidR="00980C95">
        <w:rPr>
          <w:rFonts w:ascii="Times New Roman" w:hAnsi="Times New Roman" w:cs="Times New Roman"/>
          <w:sz w:val="24"/>
          <w:szCs w:val="24"/>
        </w:rPr>
        <w:t>2</w:t>
      </w:r>
      <w:r w:rsidR="00181EAC">
        <w:rPr>
          <w:rFonts w:ascii="Times New Roman" w:hAnsi="Times New Roman" w:cs="Times New Roman"/>
          <w:sz w:val="24"/>
          <w:szCs w:val="24"/>
        </w:rPr>
        <w:t>2</w:t>
      </w:r>
      <w:r w:rsidRPr="00373EC8">
        <w:rPr>
          <w:rFonts w:ascii="Times New Roman" w:hAnsi="Times New Roman" w:cs="Times New Roman"/>
          <w:sz w:val="24"/>
          <w:szCs w:val="24"/>
        </w:rPr>
        <w:t>. godinu obuhvaća kulturne djelatnosti, poslove, akcije i manifestacije u kulturi od značaja za Grad Metković. Cilj programa je unapređenja kulturnog života u skladu s lokalnim ustrojem. Program je obuhvatio financijsko poticanje razvitka kulturnih aktivnosti, odnosno ostvarivanje aktivnosti gradskih ustanova, udruga i ostalih korisnika na području kulture.</w:t>
      </w:r>
    </w:p>
    <w:p w14:paraId="325E30B0" w14:textId="77777777" w:rsidR="005E0246" w:rsidRPr="00373EC8" w:rsidRDefault="005E0246"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627EA13C"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sportskih i kulturnih objekata i prostora javne namjene kojima upravlja Ustanova za kulturu i sport Metković te nabave opreme s ciljem unapređenja poslovanja te povećanja kulturnih događanja. Cilj je realiziran provođenjem aktivnosti navedenih u tablici. Aktivnosti u okviru ovog programa realizirane su u skladu s Planom.</w:t>
      </w:r>
    </w:p>
    <w:p w14:paraId="2EFC57B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21BD9D9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Ustanova je 2015. g. donijela odluku o promjeni djelatnosti na način da, uz postojeće djelatnosti, obavlja sportske djelatnosti: upravljanje i održavanje sportskih građevina, sportska rekreacija, sportska priprema, sportska poduka, promidžba u sportu, organiziranje koncerata, izložbi i različitih </w:t>
      </w:r>
      <w:r w:rsidRPr="00373EC8">
        <w:rPr>
          <w:rFonts w:ascii="Times New Roman" w:hAnsi="Times New Roman" w:cs="Times New Roman"/>
          <w:sz w:val="24"/>
          <w:szCs w:val="24"/>
        </w:rPr>
        <w:lastRenderedPageBreak/>
        <w:t xml:space="preserve">aktivnosti vezanih za sport. Ustanova je tijekom ove godine sudjelovala u organizaciji ostalih programa od značaja za Grad. </w:t>
      </w:r>
    </w:p>
    <w:p w14:paraId="02534D60"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50CC131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w:t>
      </w:r>
      <w:r w:rsidR="00732D03">
        <w:rPr>
          <w:rFonts w:ascii="Times New Roman" w:hAnsi="Times New Roman" w:cs="Times New Roman"/>
          <w:sz w:val="24"/>
          <w:szCs w:val="24"/>
        </w:rPr>
        <w:t>tablici su navedeni izvori pri</w:t>
      </w:r>
      <w:r w:rsidRPr="00373EC8">
        <w:rPr>
          <w:rFonts w:ascii="Times New Roman" w:hAnsi="Times New Roman" w:cs="Times New Roman"/>
          <w:sz w:val="24"/>
          <w:szCs w:val="24"/>
        </w:rPr>
        <w:t xml:space="preserve">hoda iz koji se financiraju pojedine aktivnosti. Tako se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1.</w:t>
      </w:r>
      <w:r w:rsidRPr="00373EC8">
        <w:rPr>
          <w:rFonts w:ascii="Times New Roman" w:hAnsi="Times New Roman" w:cs="Times New Roman"/>
          <w:b/>
          <w:sz w:val="24"/>
          <w:szCs w:val="24"/>
        </w:rPr>
        <w:t>1</w:t>
      </w:r>
      <w:r w:rsidR="00C26811">
        <w:rPr>
          <w:rFonts w:ascii="Times New Roman" w:hAnsi="Times New Roman" w:cs="Times New Roman"/>
          <w:sz w:val="24"/>
          <w:szCs w:val="24"/>
        </w:rPr>
        <w:t>.</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3.6.</w:t>
      </w:r>
      <w:r w:rsidRPr="00373EC8">
        <w:rPr>
          <w:rFonts w:ascii="Times New Roman" w:hAnsi="Times New Roman" w:cs="Times New Roman"/>
          <w:sz w:val="24"/>
          <w:szCs w:val="24"/>
        </w:rPr>
        <w:t xml:space="preserve"> su vlastiti prihodi proračunskog korisnika. </w:t>
      </w:r>
    </w:p>
    <w:p w14:paraId="40057AE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Programi također uključuje aktivnosti realizacijom kojih se ostvaruje cilj povećanja broja kulturnih događanja te broja posjetitelja na tim događanjima. Programske aktivnosti su realizirane u skladu s Planom.</w:t>
      </w:r>
    </w:p>
    <w:p w14:paraId="2D48D213"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5DAFFAC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Ustanova u ovom trenutku upravlja sa 31.000,00 m2 športskih površina i pripadajućih objekata, koji se razlikuju po potrebama samih objekata kao i potrebama korisnika. Neki od objekata i prostora su po tehnologiji i održavanju jednostavniji (pomoćni prostori, uredski prostori), a neki složeniji (dvoranski prostori, travnata igrališta, teniski tereni). Objekti pod upravljanjem i brigom Ustanove su sljedeći:</w:t>
      </w:r>
    </w:p>
    <w:p w14:paraId="43351A0F"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73582E5"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Pr="00373EC8">
        <w:rPr>
          <w:rFonts w:ascii="Times New Roman" w:hAnsi="Times New Roman" w:cs="Times New Roman"/>
          <w:bCs/>
          <w:sz w:val="24"/>
          <w:szCs w:val="24"/>
        </w:rPr>
        <w:tab/>
        <w:t>Gradska športska dvorana</w:t>
      </w:r>
    </w:p>
    <w:p w14:paraId="0AEB760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2.</w:t>
      </w:r>
      <w:r w:rsidRPr="00373EC8">
        <w:rPr>
          <w:rFonts w:ascii="Times New Roman" w:hAnsi="Times New Roman" w:cs="Times New Roman"/>
          <w:bCs/>
          <w:sz w:val="24"/>
          <w:szCs w:val="24"/>
        </w:rPr>
        <w:tab/>
        <w:t xml:space="preserve">Boćarski dom </w:t>
      </w:r>
    </w:p>
    <w:p w14:paraId="061C383A"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3.</w:t>
      </w:r>
      <w:r w:rsidRPr="00373EC8">
        <w:rPr>
          <w:rFonts w:ascii="Times New Roman" w:hAnsi="Times New Roman" w:cs="Times New Roman"/>
          <w:bCs/>
          <w:sz w:val="24"/>
          <w:szCs w:val="24"/>
        </w:rPr>
        <w:tab/>
        <w:t>Teniski tereni</w:t>
      </w:r>
    </w:p>
    <w:p w14:paraId="03A5AD5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4.</w:t>
      </w:r>
      <w:r w:rsidRPr="00373EC8">
        <w:rPr>
          <w:rFonts w:ascii="Times New Roman" w:hAnsi="Times New Roman" w:cs="Times New Roman"/>
          <w:bCs/>
          <w:sz w:val="24"/>
          <w:szCs w:val="24"/>
        </w:rPr>
        <w:tab/>
        <w:t>Nogometni stadion NK Neretva  sa pripadajućim objektom i pomoćnim igralištem</w:t>
      </w:r>
    </w:p>
    <w:p w14:paraId="05F792CA" w14:textId="77777777" w:rsidR="00373EC8" w:rsidRPr="00373EC8" w:rsidRDefault="00373EC8" w:rsidP="009E1E98">
      <w:pPr>
        <w:widowControl w:val="0"/>
        <w:tabs>
          <w:tab w:val="left" w:pos="90"/>
          <w:tab w:val="left" w:pos="1198"/>
          <w:tab w:val="right" w:pos="7605"/>
          <w:tab w:val="right" w:pos="9420"/>
          <w:tab w:val="right" w:pos="10551"/>
        </w:tabs>
        <w:autoSpaceDE w:val="0"/>
        <w:autoSpaceDN w:val="0"/>
        <w:adjustRightInd w:val="0"/>
        <w:spacing w:after="0" w:line="240" w:lineRule="auto"/>
        <w:ind w:left="708" w:hanging="708"/>
        <w:jc w:val="both"/>
        <w:rPr>
          <w:rFonts w:ascii="Times New Roman" w:hAnsi="Times New Roman" w:cs="Times New Roman"/>
          <w:bCs/>
          <w:sz w:val="24"/>
          <w:szCs w:val="24"/>
        </w:rPr>
      </w:pPr>
      <w:r w:rsidRPr="00373EC8">
        <w:rPr>
          <w:rFonts w:ascii="Times New Roman" w:hAnsi="Times New Roman" w:cs="Times New Roman"/>
          <w:bCs/>
          <w:sz w:val="24"/>
          <w:szCs w:val="24"/>
        </w:rPr>
        <w:t>5.</w:t>
      </w:r>
      <w:r w:rsidRPr="00373EC8">
        <w:rPr>
          <w:rFonts w:ascii="Times New Roman" w:hAnsi="Times New Roman" w:cs="Times New Roman"/>
          <w:bCs/>
          <w:sz w:val="24"/>
          <w:szCs w:val="24"/>
        </w:rPr>
        <w:tab/>
        <w:t>Nogometni stadion NK Metković  sa pripadajućim objektom i pomoćnim igralištem</w:t>
      </w:r>
    </w:p>
    <w:p w14:paraId="05C6FAFF"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6.</w:t>
      </w:r>
      <w:r w:rsidRPr="00373EC8">
        <w:rPr>
          <w:rFonts w:ascii="Times New Roman" w:hAnsi="Times New Roman" w:cs="Times New Roman"/>
          <w:bCs/>
          <w:sz w:val="24"/>
          <w:szCs w:val="24"/>
        </w:rPr>
        <w:tab/>
        <w:t>Športski centar sv. Frane – Klada 1</w:t>
      </w:r>
    </w:p>
    <w:p w14:paraId="3D97B12C"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7.</w:t>
      </w:r>
      <w:r w:rsidRPr="00373EC8">
        <w:rPr>
          <w:rFonts w:ascii="Times New Roman" w:hAnsi="Times New Roman" w:cs="Times New Roman"/>
          <w:bCs/>
          <w:sz w:val="24"/>
          <w:szCs w:val="24"/>
        </w:rPr>
        <w:tab/>
        <w:t xml:space="preserve">Športsko igralište kod </w:t>
      </w:r>
      <w:proofErr w:type="spellStart"/>
      <w:r w:rsidRPr="00373EC8">
        <w:rPr>
          <w:rFonts w:ascii="Times New Roman" w:hAnsi="Times New Roman" w:cs="Times New Roman"/>
          <w:bCs/>
          <w:sz w:val="24"/>
          <w:szCs w:val="24"/>
        </w:rPr>
        <w:t>Repešinih</w:t>
      </w:r>
      <w:proofErr w:type="spellEnd"/>
      <w:r w:rsidRPr="00373EC8">
        <w:rPr>
          <w:rFonts w:ascii="Times New Roman" w:hAnsi="Times New Roman" w:cs="Times New Roman"/>
          <w:bCs/>
          <w:sz w:val="24"/>
          <w:szCs w:val="24"/>
        </w:rPr>
        <w:t xml:space="preserve"> kuća – Klada 2</w:t>
      </w:r>
    </w:p>
    <w:p w14:paraId="7F74C91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8.</w:t>
      </w:r>
      <w:r w:rsidRPr="00373EC8">
        <w:rPr>
          <w:rFonts w:ascii="Times New Roman" w:hAnsi="Times New Roman" w:cs="Times New Roman"/>
          <w:bCs/>
          <w:sz w:val="24"/>
          <w:szCs w:val="24"/>
        </w:rPr>
        <w:tab/>
        <w:t>Športsko igralište Prevlaka – Petra Krešimira IV</w:t>
      </w:r>
    </w:p>
    <w:p w14:paraId="3E53449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9.</w:t>
      </w:r>
      <w:r w:rsidRPr="00373EC8">
        <w:rPr>
          <w:rFonts w:ascii="Times New Roman" w:hAnsi="Times New Roman" w:cs="Times New Roman"/>
          <w:bCs/>
          <w:sz w:val="24"/>
          <w:szCs w:val="24"/>
        </w:rPr>
        <w:tab/>
        <w:t>Športsko igralište Dubravica – prigradsko naselje Dubravica</w:t>
      </w:r>
    </w:p>
    <w:p w14:paraId="1B7BD2A4"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10.</w:t>
      </w:r>
      <w:r w:rsidRPr="00373EC8">
        <w:rPr>
          <w:rFonts w:ascii="Times New Roman" w:hAnsi="Times New Roman" w:cs="Times New Roman"/>
          <w:bCs/>
          <w:sz w:val="24"/>
          <w:szCs w:val="24"/>
        </w:rPr>
        <w:tab/>
        <w:t>Športsko igralište Glušci – prigradsko naselje Glušci</w:t>
      </w:r>
    </w:p>
    <w:p w14:paraId="784C995E"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11.</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Orašina</w:t>
      </w:r>
      <w:proofErr w:type="spellEnd"/>
      <w:r w:rsidRPr="00373EC8">
        <w:rPr>
          <w:rFonts w:ascii="Times New Roman" w:hAnsi="Times New Roman" w:cs="Times New Roman"/>
          <w:bCs/>
          <w:sz w:val="24"/>
          <w:szCs w:val="24"/>
        </w:rPr>
        <w:t xml:space="preserve"> – </w:t>
      </w:r>
      <w:proofErr w:type="spellStart"/>
      <w:r w:rsidRPr="00373EC8">
        <w:rPr>
          <w:rFonts w:ascii="Times New Roman" w:hAnsi="Times New Roman" w:cs="Times New Roman"/>
          <w:bCs/>
          <w:sz w:val="24"/>
          <w:szCs w:val="24"/>
        </w:rPr>
        <w:t>Orašina</w:t>
      </w:r>
      <w:proofErr w:type="spellEnd"/>
    </w:p>
    <w:p w14:paraId="2DA4A96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12.</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Duvrat</w:t>
      </w:r>
      <w:proofErr w:type="spellEnd"/>
      <w:r w:rsidRPr="00373EC8">
        <w:rPr>
          <w:rFonts w:ascii="Times New Roman" w:hAnsi="Times New Roman" w:cs="Times New Roman"/>
          <w:bCs/>
          <w:sz w:val="24"/>
          <w:szCs w:val="24"/>
        </w:rPr>
        <w:t xml:space="preserve"> – Jerkovac – Jerkovac</w:t>
      </w:r>
    </w:p>
    <w:p w14:paraId="2103B0CF"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13.</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Glibuša</w:t>
      </w:r>
      <w:proofErr w:type="spellEnd"/>
      <w:r w:rsidRPr="00373EC8">
        <w:rPr>
          <w:rFonts w:ascii="Times New Roman" w:hAnsi="Times New Roman" w:cs="Times New Roman"/>
          <w:bCs/>
          <w:sz w:val="24"/>
          <w:szCs w:val="24"/>
        </w:rPr>
        <w:t xml:space="preserve"> – Put Vida,</w:t>
      </w:r>
    </w:p>
    <w:p w14:paraId="25A2A741"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14.</w:t>
      </w:r>
      <w:r w:rsidRPr="00373EC8">
        <w:rPr>
          <w:rFonts w:ascii="Times New Roman" w:hAnsi="Times New Roman" w:cs="Times New Roman"/>
          <w:bCs/>
          <w:sz w:val="24"/>
          <w:szCs w:val="24"/>
        </w:rPr>
        <w:tab/>
        <w:t>Športsko igralište Vid – prigradsko naselje Vid</w:t>
      </w:r>
    </w:p>
    <w:p w14:paraId="6BF728F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15.</w:t>
      </w:r>
      <w:r w:rsidRPr="00373EC8">
        <w:rPr>
          <w:rFonts w:ascii="Times New Roman" w:hAnsi="Times New Roman" w:cs="Times New Roman"/>
          <w:bCs/>
          <w:sz w:val="24"/>
          <w:szCs w:val="24"/>
        </w:rPr>
        <w:tab/>
        <w:t>Športsko igralište Prud – prigradsko naselje Prud</w:t>
      </w:r>
    </w:p>
    <w:p w14:paraId="03EBD9CA"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16.</w:t>
      </w:r>
      <w:r w:rsidRPr="00373EC8">
        <w:rPr>
          <w:rFonts w:ascii="Times New Roman" w:hAnsi="Times New Roman" w:cs="Times New Roman"/>
          <w:bCs/>
          <w:sz w:val="24"/>
          <w:szCs w:val="24"/>
        </w:rPr>
        <w:tab/>
        <w:t xml:space="preserve">Dječje igralište Centar – </w:t>
      </w:r>
      <w:proofErr w:type="spellStart"/>
      <w:r w:rsidRPr="00373EC8">
        <w:rPr>
          <w:rFonts w:ascii="Times New Roman" w:hAnsi="Times New Roman" w:cs="Times New Roman"/>
          <w:bCs/>
          <w:sz w:val="24"/>
          <w:szCs w:val="24"/>
        </w:rPr>
        <w:t>A.Starčevića</w:t>
      </w:r>
      <w:proofErr w:type="spellEnd"/>
      <w:r w:rsidRPr="00373EC8">
        <w:rPr>
          <w:rFonts w:ascii="Times New Roman" w:hAnsi="Times New Roman" w:cs="Times New Roman"/>
          <w:bCs/>
          <w:sz w:val="24"/>
          <w:szCs w:val="24"/>
        </w:rPr>
        <w:t xml:space="preserve"> (kod starog dječjeg vrtića)</w:t>
      </w:r>
    </w:p>
    <w:p w14:paraId="0A0EBB48"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17.</w:t>
      </w:r>
      <w:r w:rsidRPr="00373EC8">
        <w:rPr>
          <w:rFonts w:ascii="Times New Roman" w:hAnsi="Times New Roman" w:cs="Times New Roman"/>
          <w:bCs/>
          <w:sz w:val="24"/>
          <w:szCs w:val="24"/>
        </w:rPr>
        <w:tab/>
        <w:t xml:space="preserve">Dječje igralište Klada 2 – kod </w:t>
      </w:r>
      <w:proofErr w:type="spellStart"/>
      <w:r w:rsidRPr="00373EC8">
        <w:rPr>
          <w:rFonts w:ascii="Times New Roman" w:hAnsi="Times New Roman" w:cs="Times New Roman"/>
          <w:bCs/>
          <w:sz w:val="24"/>
          <w:szCs w:val="24"/>
        </w:rPr>
        <w:t>Repešinih</w:t>
      </w:r>
      <w:proofErr w:type="spellEnd"/>
      <w:r w:rsidRPr="00373EC8">
        <w:rPr>
          <w:rFonts w:ascii="Times New Roman" w:hAnsi="Times New Roman" w:cs="Times New Roman"/>
          <w:bCs/>
          <w:sz w:val="24"/>
          <w:szCs w:val="24"/>
        </w:rPr>
        <w:t xml:space="preserve"> kuća</w:t>
      </w:r>
    </w:p>
    <w:p w14:paraId="723362AA"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18.</w:t>
      </w:r>
      <w:r w:rsidRPr="00373EC8">
        <w:rPr>
          <w:rFonts w:ascii="Times New Roman" w:hAnsi="Times New Roman" w:cs="Times New Roman"/>
          <w:bCs/>
          <w:sz w:val="24"/>
          <w:szCs w:val="24"/>
        </w:rPr>
        <w:tab/>
        <w:t>Dječje igralište Vid – kod crkve</w:t>
      </w:r>
    </w:p>
    <w:p w14:paraId="385D05B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19.</w:t>
      </w:r>
      <w:r w:rsidRPr="00373EC8">
        <w:rPr>
          <w:rFonts w:ascii="Times New Roman" w:hAnsi="Times New Roman" w:cs="Times New Roman"/>
          <w:bCs/>
          <w:sz w:val="24"/>
          <w:szCs w:val="24"/>
        </w:rPr>
        <w:tab/>
        <w:t>Dječje igralište Prud – iza Osnovne škole Prud</w:t>
      </w:r>
    </w:p>
    <w:p w14:paraId="63B16EAF"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28F01FA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 sklopu redovne djelatnosti Ustanove kao i kroz „Program održavanja objekata za sport i</w:t>
      </w:r>
      <w:r w:rsidR="00241E1F">
        <w:rPr>
          <w:rFonts w:ascii="Times New Roman" w:hAnsi="Times New Roman" w:cs="Times New Roman"/>
          <w:bCs/>
          <w:sz w:val="24"/>
          <w:szCs w:val="24"/>
        </w:rPr>
        <w:t xml:space="preserve"> rekreaciju“, Ustanova je u 20</w:t>
      </w:r>
      <w:r w:rsidR="00980C95">
        <w:rPr>
          <w:rFonts w:ascii="Times New Roman" w:hAnsi="Times New Roman" w:cs="Times New Roman"/>
          <w:bCs/>
          <w:sz w:val="24"/>
          <w:szCs w:val="24"/>
        </w:rPr>
        <w:t>2</w:t>
      </w:r>
      <w:r w:rsidR="00D6289D">
        <w:rPr>
          <w:rFonts w:ascii="Times New Roman" w:hAnsi="Times New Roman" w:cs="Times New Roman"/>
          <w:bCs/>
          <w:sz w:val="24"/>
          <w:szCs w:val="24"/>
        </w:rPr>
        <w:t>2</w:t>
      </w:r>
      <w:r w:rsidRPr="00373EC8">
        <w:rPr>
          <w:rFonts w:ascii="Times New Roman" w:hAnsi="Times New Roman" w:cs="Times New Roman"/>
          <w:bCs/>
          <w:sz w:val="24"/>
          <w:szCs w:val="24"/>
        </w:rPr>
        <w:t>. osim redovnih održavanja sportskih objekata te ispitivanja instalacija u objektima obveznih Zakonom, obavljala i dodatne aktivnosti vezane uz realizaciju programa.</w:t>
      </w:r>
    </w:p>
    <w:p w14:paraId="1EFBB2C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Uz redovno pos</w:t>
      </w:r>
      <w:r w:rsidR="00241E1F">
        <w:rPr>
          <w:rFonts w:ascii="Times New Roman" w:hAnsi="Times New Roman" w:cs="Times New Roman"/>
          <w:bCs/>
          <w:sz w:val="24"/>
          <w:szCs w:val="24"/>
        </w:rPr>
        <w:t>lovanje Ustanova u 20</w:t>
      </w:r>
      <w:r w:rsidR="00980C95">
        <w:rPr>
          <w:rFonts w:ascii="Times New Roman" w:hAnsi="Times New Roman" w:cs="Times New Roman"/>
          <w:bCs/>
          <w:sz w:val="24"/>
          <w:szCs w:val="24"/>
        </w:rPr>
        <w:t>2</w:t>
      </w:r>
      <w:r w:rsidR="00D6289D">
        <w:rPr>
          <w:rFonts w:ascii="Times New Roman" w:hAnsi="Times New Roman" w:cs="Times New Roman"/>
          <w:bCs/>
          <w:sz w:val="24"/>
          <w:szCs w:val="24"/>
        </w:rPr>
        <w:t>2</w:t>
      </w:r>
      <w:r w:rsidRPr="00732D03">
        <w:rPr>
          <w:rFonts w:ascii="Times New Roman" w:hAnsi="Times New Roman" w:cs="Times New Roman"/>
          <w:bCs/>
          <w:sz w:val="24"/>
          <w:szCs w:val="24"/>
        </w:rPr>
        <w:t>. provodi</w:t>
      </w:r>
      <w:r w:rsidR="00107DCA">
        <w:rPr>
          <w:rFonts w:ascii="Times New Roman" w:hAnsi="Times New Roman" w:cs="Times New Roman"/>
          <w:bCs/>
          <w:sz w:val="24"/>
          <w:szCs w:val="24"/>
        </w:rPr>
        <w:t xml:space="preserve"> i </w:t>
      </w:r>
      <w:r w:rsidRPr="00732D03">
        <w:rPr>
          <w:rFonts w:ascii="Times New Roman" w:hAnsi="Times New Roman" w:cs="Times New Roman"/>
          <w:bCs/>
          <w:sz w:val="24"/>
          <w:szCs w:val="24"/>
        </w:rPr>
        <w:t>dva programa vezana uz kulturnu djelatnost odnosno niz aktivnosti za ostvarenje istih:</w:t>
      </w:r>
    </w:p>
    <w:p w14:paraId="39060CA1"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381F46E5"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732D03">
        <w:rPr>
          <w:rFonts w:ascii="Times New Roman" w:hAnsi="Times New Roman" w:cs="Times New Roman"/>
          <w:b/>
          <w:bCs/>
          <w:sz w:val="24"/>
          <w:szCs w:val="24"/>
        </w:rPr>
        <w:t xml:space="preserve">I. Organizacija kulturnih događaja </w:t>
      </w:r>
    </w:p>
    <w:p w14:paraId="22EF80D5"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592E2359"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a)</w:t>
      </w:r>
      <w:r w:rsidRPr="00732D03">
        <w:rPr>
          <w:rFonts w:ascii="Times New Roman" w:hAnsi="Times New Roman" w:cs="Times New Roman"/>
          <w:bCs/>
          <w:sz w:val="24"/>
          <w:szCs w:val="24"/>
        </w:rPr>
        <w:tab/>
      </w:r>
      <w:proofErr w:type="spellStart"/>
      <w:r w:rsidRPr="00107DCA">
        <w:rPr>
          <w:rFonts w:ascii="Times New Roman" w:hAnsi="Times New Roman" w:cs="Times New Roman"/>
          <w:b/>
          <w:sz w:val="24"/>
          <w:szCs w:val="24"/>
        </w:rPr>
        <w:t>Metkovsko</w:t>
      </w:r>
      <w:proofErr w:type="spellEnd"/>
      <w:r w:rsidRPr="00107DCA">
        <w:rPr>
          <w:rFonts w:ascii="Times New Roman" w:hAnsi="Times New Roman" w:cs="Times New Roman"/>
          <w:b/>
          <w:sz w:val="24"/>
          <w:szCs w:val="24"/>
        </w:rPr>
        <w:t xml:space="preserve"> ljeto</w:t>
      </w:r>
    </w:p>
    <w:p w14:paraId="5A0F0178"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b)</w:t>
      </w:r>
      <w:r w:rsidRPr="00732D03">
        <w:rPr>
          <w:rFonts w:ascii="Times New Roman" w:hAnsi="Times New Roman" w:cs="Times New Roman"/>
          <w:bCs/>
          <w:sz w:val="24"/>
          <w:szCs w:val="24"/>
        </w:rPr>
        <w:tab/>
        <w:t xml:space="preserve">Prosinačke svečanosti </w:t>
      </w:r>
    </w:p>
    <w:p w14:paraId="0CB84744"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c)</w:t>
      </w:r>
      <w:r w:rsidRPr="00732D03">
        <w:rPr>
          <w:rFonts w:ascii="Times New Roman" w:hAnsi="Times New Roman" w:cs="Times New Roman"/>
          <w:bCs/>
          <w:sz w:val="24"/>
          <w:szCs w:val="24"/>
        </w:rPr>
        <w:tab/>
        <w:t xml:space="preserve">Suorganizacija Smotre folklora „Na Neretvu </w:t>
      </w:r>
      <w:proofErr w:type="spellStart"/>
      <w:r w:rsidRPr="00732D03">
        <w:rPr>
          <w:rFonts w:ascii="Times New Roman" w:hAnsi="Times New Roman" w:cs="Times New Roman"/>
          <w:bCs/>
          <w:sz w:val="24"/>
          <w:szCs w:val="24"/>
        </w:rPr>
        <w:t>misečina</w:t>
      </w:r>
      <w:proofErr w:type="spellEnd"/>
      <w:r w:rsidRPr="00732D03">
        <w:rPr>
          <w:rFonts w:ascii="Times New Roman" w:hAnsi="Times New Roman" w:cs="Times New Roman"/>
          <w:bCs/>
          <w:sz w:val="24"/>
          <w:szCs w:val="24"/>
        </w:rPr>
        <w:t xml:space="preserve"> pala“</w:t>
      </w:r>
    </w:p>
    <w:p w14:paraId="1492BA0C"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d)</w:t>
      </w:r>
      <w:r w:rsidRPr="00732D03">
        <w:rPr>
          <w:rFonts w:ascii="Times New Roman" w:hAnsi="Times New Roman" w:cs="Times New Roman"/>
          <w:bCs/>
          <w:sz w:val="24"/>
          <w:szCs w:val="24"/>
        </w:rPr>
        <w:tab/>
        <w:t>Koncerti</w:t>
      </w:r>
    </w:p>
    <w:p w14:paraId="5BF816A1"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e)</w:t>
      </w:r>
      <w:r w:rsidRPr="00732D03">
        <w:rPr>
          <w:rFonts w:ascii="Times New Roman" w:hAnsi="Times New Roman" w:cs="Times New Roman"/>
          <w:bCs/>
          <w:sz w:val="24"/>
          <w:szCs w:val="24"/>
        </w:rPr>
        <w:tab/>
        <w:t>Izložbe</w:t>
      </w:r>
    </w:p>
    <w:p w14:paraId="57890823"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f)</w:t>
      </w:r>
      <w:r w:rsidRPr="00732D03">
        <w:rPr>
          <w:rFonts w:ascii="Times New Roman" w:hAnsi="Times New Roman" w:cs="Times New Roman"/>
          <w:bCs/>
          <w:sz w:val="24"/>
          <w:szCs w:val="24"/>
        </w:rPr>
        <w:tab/>
        <w:t>Kazališne predstave</w:t>
      </w:r>
    </w:p>
    <w:p w14:paraId="3F0A04E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lastRenderedPageBreak/>
        <w:t>g)</w:t>
      </w:r>
      <w:r w:rsidRPr="00732D03">
        <w:rPr>
          <w:rFonts w:ascii="Times New Roman" w:hAnsi="Times New Roman" w:cs="Times New Roman"/>
          <w:bCs/>
          <w:sz w:val="24"/>
          <w:szCs w:val="24"/>
        </w:rPr>
        <w:tab/>
        <w:t>Filmske projekcije</w:t>
      </w:r>
    </w:p>
    <w:p w14:paraId="7E6AD1C1"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h)</w:t>
      </w:r>
      <w:r w:rsidRPr="00732D03">
        <w:rPr>
          <w:rFonts w:ascii="Times New Roman" w:hAnsi="Times New Roman" w:cs="Times New Roman"/>
          <w:bCs/>
          <w:sz w:val="24"/>
          <w:szCs w:val="24"/>
        </w:rPr>
        <w:tab/>
        <w:t>Tehnička i druga podrška održavanju predavanja, tribina, predstavljanja knjiga i sl.</w:t>
      </w:r>
    </w:p>
    <w:p w14:paraId="62FDD006" w14:textId="77777777" w:rsidR="00E764A2" w:rsidRDefault="00E764A2"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3E225A36" w14:textId="77777777" w:rsidR="003738C5" w:rsidRDefault="00683DCC"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107DCA">
        <w:rPr>
          <w:rFonts w:ascii="Times New Roman" w:hAnsi="Times New Roman"/>
          <w:bCs/>
          <w:i/>
          <w:iCs/>
          <w:sz w:val="24"/>
          <w:szCs w:val="24"/>
        </w:rPr>
        <w:t>Obilježavanjem Svjetskoga dana glazbe u ponedjeljak, 21. lipnja</w:t>
      </w:r>
      <w:r w:rsidR="00016E56">
        <w:rPr>
          <w:rFonts w:ascii="Times New Roman" w:hAnsi="Times New Roman"/>
          <w:bCs/>
          <w:i/>
          <w:iCs/>
          <w:sz w:val="24"/>
          <w:szCs w:val="24"/>
        </w:rPr>
        <w:t xml:space="preserve"> 202</w:t>
      </w:r>
      <w:r w:rsidR="00D6289D">
        <w:rPr>
          <w:rFonts w:ascii="Times New Roman" w:hAnsi="Times New Roman"/>
          <w:bCs/>
          <w:i/>
          <w:iCs/>
          <w:sz w:val="24"/>
          <w:szCs w:val="24"/>
        </w:rPr>
        <w:t>2</w:t>
      </w:r>
      <w:r w:rsidR="00016E56">
        <w:rPr>
          <w:rFonts w:ascii="Times New Roman" w:hAnsi="Times New Roman"/>
          <w:bCs/>
          <w:i/>
          <w:iCs/>
          <w:sz w:val="24"/>
          <w:szCs w:val="24"/>
        </w:rPr>
        <w:t>.</w:t>
      </w:r>
      <w:r>
        <w:rPr>
          <w:rFonts w:ascii="Times New Roman" w:hAnsi="Times New Roman"/>
          <w:bCs/>
          <w:i/>
          <w:iCs/>
          <w:sz w:val="24"/>
          <w:szCs w:val="24"/>
        </w:rPr>
        <w:t>je započeo</w:t>
      </w:r>
      <w:r w:rsidRPr="00107DCA">
        <w:rPr>
          <w:rFonts w:ascii="Times New Roman" w:hAnsi="Times New Roman"/>
          <w:bCs/>
          <w:i/>
          <w:iCs/>
          <w:sz w:val="24"/>
          <w:szCs w:val="24"/>
        </w:rPr>
        <w:t xml:space="preserve"> program ovogodišnje manifestacije ‘</w:t>
      </w:r>
      <w:proofErr w:type="spellStart"/>
      <w:r w:rsidRPr="00107DCA">
        <w:rPr>
          <w:rFonts w:ascii="Times New Roman" w:hAnsi="Times New Roman"/>
          <w:bCs/>
          <w:i/>
          <w:iCs/>
          <w:sz w:val="24"/>
          <w:szCs w:val="24"/>
        </w:rPr>
        <w:t>Metkovsko</w:t>
      </w:r>
      <w:proofErr w:type="spellEnd"/>
      <w:r w:rsidRPr="00107DCA">
        <w:rPr>
          <w:rFonts w:ascii="Times New Roman" w:hAnsi="Times New Roman"/>
          <w:bCs/>
          <w:i/>
          <w:iCs/>
          <w:sz w:val="24"/>
          <w:szCs w:val="24"/>
        </w:rPr>
        <w:t xml:space="preserve"> ljeto’ koja </w:t>
      </w:r>
      <w:r>
        <w:rPr>
          <w:rFonts w:ascii="Times New Roman" w:hAnsi="Times New Roman"/>
          <w:bCs/>
          <w:i/>
          <w:iCs/>
          <w:sz w:val="24"/>
          <w:szCs w:val="24"/>
        </w:rPr>
        <w:t xml:space="preserve">je trajala </w:t>
      </w:r>
      <w:r w:rsidRPr="00107DCA">
        <w:rPr>
          <w:rFonts w:ascii="Times New Roman" w:hAnsi="Times New Roman"/>
          <w:bCs/>
          <w:i/>
          <w:iCs/>
          <w:sz w:val="24"/>
          <w:szCs w:val="24"/>
        </w:rPr>
        <w:t xml:space="preserve"> do </w:t>
      </w:r>
      <w:r w:rsidR="00D6289D">
        <w:rPr>
          <w:rFonts w:ascii="Times New Roman" w:hAnsi="Times New Roman"/>
          <w:bCs/>
          <w:i/>
          <w:iCs/>
          <w:sz w:val="24"/>
          <w:szCs w:val="24"/>
        </w:rPr>
        <w:t>19</w:t>
      </w:r>
      <w:r w:rsidRPr="00107DCA">
        <w:rPr>
          <w:rFonts w:ascii="Times New Roman" w:hAnsi="Times New Roman"/>
          <w:bCs/>
          <w:i/>
          <w:iCs/>
          <w:sz w:val="24"/>
          <w:szCs w:val="24"/>
        </w:rPr>
        <w:t>. kolovoza</w:t>
      </w:r>
      <w:r w:rsidR="00016E56">
        <w:rPr>
          <w:rFonts w:ascii="Times New Roman" w:hAnsi="Times New Roman"/>
          <w:bCs/>
          <w:i/>
          <w:iCs/>
          <w:sz w:val="24"/>
          <w:szCs w:val="24"/>
        </w:rPr>
        <w:t xml:space="preserve"> 202</w:t>
      </w:r>
      <w:r w:rsidR="00D6289D">
        <w:rPr>
          <w:rFonts w:ascii="Times New Roman" w:hAnsi="Times New Roman"/>
          <w:bCs/>
          <w:i/>
          <w:iCs/>
          <w:sz w:val="24"/>
          <w:szCs w:val="24"/>
        </w:rPr>
        <w:t>2</w:t>
      </w:r>
      <w:r w:rsidR="00016E56">
        <w:rPr>
          <w:rFonts w:ascii="Times New Roman" w:hAnsi="Times New Roman"/>
          <w:bCs/>
          <w:i/>
          <w:iCs/>
          <w:sz w:val="24"/>
          <w:szCs w:val="24"/>
        </w:rPr>
        <w:t>. godine.</w:t>
      </w:r>
    </w:p>
    <w:p w14:paraId="46EB8FE6" w14:textId="77777777" w:rsidR="00D6289D" w:rsidRPr="003F1170" w:rsidRDefault="003738C5"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iCs/>
          <w:sz w:val="24"/>
          <w:szCs w:val="24"/>
        </w:rPr>
      </w:pPr>
      <w:r w:rsidRPr="00D6289D">
        <w:rPr>
          <w:rFonts w:ascii="Times New Roman" w:hAnsi="Times New Roman"/>
          <w:b/>
          <w:i/>
          <w:iCs/>
          <w:sz w:val="24"/>
          <w:szCs w:val="24"/>
        </w:rPr>
        <w:t xml:space="preserve">Program: </w:t>
      </w:r>
    </w:p>
    <w:p w14:paraId="55FC52EE"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utorak, 21. lipnja –tijekom cijeloga dana na različitim lokacijama</w:t>
      </w:r>
    </w:p>
    <w:p w14:paraId="4C064F46"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obilježavanje Svjetskoga dana glazbe od utorka, 21. lipnja do 1. srpnja, igralište ONK Metkovića, svaku večer od 19 sati</w:t>
      </w:r>
    </w:p>
    <w:p w14:paraId="291C0FF7"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 Malonogometni turnir ‘ONK Metković 4v4’</w:t>
      </w:r>
    </w:p>
    <w:p w14:paraId="349D40E9"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petak, 24. lipnja, Gradska knjižnica Metković, 19 sati</w:t>
      </w:r>
    </w:p>
    <w:p w14:paraId="0FCFFDBE"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promocija knjige autora Zorana </w:t>
      </w:r>
      <w:proofErr w:type="spellStart"/>
      <w:r w:rsidRPr="003738C5">
        <w:rPr>
          <w:rFonts w:ascii="Times New Roman" w:hAnsi="Times New Roman"/>
          <w:bCs/>
          <w:i/>
          <w:iCs/>
          <w:sz w:val="24"/>
          <w:szCs w:val="24"/>
        </w:rPr>
        <w:t>Žmirića</w:t>
      </w:r>
      <w:proofErr w:type="spellEnd"/>
    </w:p>
    <w:p w14:paraId="3946265C"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subota, 25. lipnja, Ljetna scena GKS-a Metković, 21 sat</w:t>
      </w:r>
    </w:p>
    <w:p w14:paraId="533A6413"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 Dječji Glas Neretve</w:t>
      </w:r>
    </w:p>
    <w:p w14:paraId="021DFFC7"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srijeda, 29. lipnja, Galerija GKS-a Metković, 20 sati</w:t>
      </w:r>
    </w:p>
    <w:p w14:paraId="53EA24B9"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izložba slika Ede </w:t>
      </w:r>
      <w:proofErr w:type="spellStart"/>
      <w:r w:rsidRPr="003738C5">
        <w:rPr>
          <w:rFonts w:ascii="Times New Roman" w:hAnsi="Times New Roman"/>
          <w:bCs/>
          <w:i/>
          <w:iCs/>
          <w:sz w:val="24"/>
          <w:szCs w:val="24"/>
        </w:rPr>
        <w:t>Unkovića</w:t>
      </w:r>
      <w:proofErr w:type="spellEnd"/>
      <w:r w:rsidRPr="003738C5">
        <w:rPr>
          <w:rFonts w:ascii="Times New Roman" w:hAnsi="Times New Roman"/>
          <w:bCs/>
          <w:i/>
          <w:iCs/>
          <w:sz w:val="24"/>
          <w:szCs w:val="24"/>
        </w:rPr>
        <w:t xml:space="preserve"> ‘Bonace i cime i još ponešto’</w:t>
      </w:r>
    </w:p>
    <w:p w14:paraId="588FA639"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petak, 1. srpnja, Sportska ulica, od 20 sati</w:t>
      </w:r>
    </w:p>
    <w:p w14:paraId="19E8C176"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w:t>
      </w:r>
      <w:proofErr w:type="spellStart"/>
      <w:r w:rsidRPr="003738C5">
        <w:rPr>
          <w:rFonts w:ascii="Times New Roman" w:hAnsi="Times New Roman"/>
          <w:bCs/>
          <w:i/>
          <w:iCs/>
          <w:sz w:val="24"/>
          <w:szCs w:val="24"/>
        </w:rPr>
        <w:t>Metkovskacipolijada</w:t>
      </w:r>
      <w:proofErr w:type="spellEnd"/>
      <w:r w:rsidRPr="003738C5">
        <w:rPr>
          <w:rFonts w:ascii="Times New Roman" w:hAnsi="Times New Roman"/>
          <w:bCs/>
          <w:i/>
          <w:iCs/>
          <w:sz w:val="24"/>
          <w:szCs w:val="24"/>
        </w:rPr>
        <w:t>’</w:t>
      </w:r>
    </w:p>
    <w:p w14:paraId="11527CCC"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petak, 1. srpnja, Galerija GKS-a Metković, 21 sat</w:t>
      </w:r>
    </w:p>
    <w:p w14:paraId="248A690A"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koncert pijanistice Martine </w:t>
      </w:r>
      <w:proofErr w:type="spellStart"/>
      <w:r w:rsidRPr="003738C5">
        <w:rPr>
          <w:rFonts w:ascii="Times New Roman" w:hAnsi="Times New Roman"/>
          <w:bCs/>
          <w:i/>
          <w:iCs/>
          <w:sz w:val="24"/>
          <w:szCs w:val="24"/>
        </w:rPr>
        <w:t>Filjak</w:t>
      </w:r>
      <w:proofErr w:type="spellEnd"/>
    </w:p>
    <w:p w14:paraId="6CEC70AF"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petak, 1. srpnja, igralište ONK Metkovića, od 19 sati</w:t>
      </w:r>
    </w:p>
    <w:p w14:paraId="45ABD16D"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Finale Malonogometnoga turnira ‘ONK Metković 4v4’ / Branko </w:t>
      </w:r>
      <w:proofErr w:type="spellStart"/>
      <w:r w:rsidRPr="003738C5">
        <w:rPr>
          <w:rFonts w:ascii="Times New Roman" w:hAnsi="Times New Roman"/>
          <w:bCs/>
          <w:i/>
          <w:iCs/>
          <w:sz w:val="24"/>
          <w:szCs w:val="24"/>
        </w:rPr>
        <w:t>Medak</w:t>
      </w:r>
      <w:proofErr w:type="spellEnd"/>
    </w:p>
    <w:p w14:paraId="6B8E1325"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petak, 1. srpnja – ponedjeljak, 18. srpnja, igralište ‘</w:t>
      </w:r>
      <w:proofErr w:type="spellStart"/>
      <w:r w:rsidRPr="003738C5">
        <w:rPr>
          <w:rFonts w:ascii="Times New Roman" w:hAnsi="Times New Roman"/>
          <w:bCs/>
          <w:i/>
          <w:iCs/>
          <w:sz w:val="24"/>
          <w:szCs w:val="24"/>
        </w:rPr>
        <w:t>Orašina</w:t>
      </w:r>
      <w:proofErr w:type="spellEnd"/>
      <w:r w:rsidRPr="003738C5">
        <w:rPr>
          <w:rFonts w:ascii="Times New Roman" w:hAnsi="Times New Roman"/>
          <w:bCs/>
          <w:i/>
          <w:iCs/>
          <w:sz w:val="24"/>
          <w:szCs w:val="24"/>
        </w:rPr>
        <w:t>’</w:t>
      </w:r>
    </w:p>
    <w:p w14:paraId="44815665"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Memorijalni malonogometni turnir Eugen </w:t>
      </w:r>
      <w:proofErr w:type="spellStart"/>
      <w:r w:rsidRPr="003738C5">
        <w:rPr>
          <w:rFonts w:ascii="Times New Roman" w:hAnsi="Times New Roman"/>
          <w:bCs/>
          <w:i/>
          <w:iCs/>
          <w:sz w:val="24"/>
          <w:szCs w:val="24"/>
        </w:rPr>
        <w:t>Erjauc</w:t>
      </w:r>
      <w:proofErr w:type="spellEnd"/>
    </w:p>
    <w:p w14:paraId="30DC4685"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ponedjeljak, 4. srpnja, Galerija GKS-a Metković, 21 sat</w:t>
      </w:r>
    </w:p>
    <w:p w14:paraId="0D8A3064"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‘Zagrebački solisti’, koncert</w:t>
      </w:r>
    </w:p>
    <w:p w14:paraId="096F182A"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 utorak, 5. srpnja, plato ispred crkve sv. Nikole, 20:45</w:t>
      </w:r>
    </w:p>
    <w:p w14:paraId="05FEC0B4"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predstava za djecu</w:t>
      </w:r>
    </w:p>
    <w:p w14:paraId="19336AC5"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četvrtak, 7. srpnja, Ljetna scena GKS-a, 21 sat</w:t>
      </w:r>
    </w:p>
    <w:p w14:paraId="6493D5F1" w14:textId="77777777" w:rsidR="003738C5" w:rsidRPr="003738C5" w:rsidRDefault="003738C5"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predstava ‘Drug lovac’, </w:t>
      </w:r>
      <w:proofErr w:type="spellStart"/>
      <w:r w:rsidRPr="003738C5">
        <w:rPr>
          <w:rFonts w:ascii="Times New Roman" w:hAnsi="Times New Roman"/>
          <w:bCs/>
          <w:i/>
          <w:iCs/>
          <w:sz w:val="24"/>
          <w:szCs w:val="24"/>
        </w:rPr>
        <w:t>Metkovsko</w:t>
      </w:r>
      <w:proofErr w:type="spellEnd"/>
      <w:r w:rsidRPr="003738C5">
        <w:rPr>
          <w:rFonts w:ascii="Times New Roman" w:hAnsi="Times New Roman"/>
          <w:bCs/>
          <w:i/>
          <w:iCs/>
          <w:sz w:val="24"/>
          <w:szCs w:val="24"/>
        </w:rPr>
        <w:t xml:space="preserve"> amatersko kazalište</w:t>
      </w:r>
    </w:p>
    <w:p w14:paraId="1683583E" w14:textId="77777777" w:rsidR="00D6289D"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petak, 8. srpnja, Ljetna scena GKS-a Metković, 21 sat</w:t>
      </w:r>
    </w:p>
    <w:p w14:paraId="47DD0642"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subota, 9. srpnja, Ljetna scena GKS-a Metković, 21 sat</w:t>
      </w:r>
    </w:p>
    <w:p w14:paraId="0545F39D"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utorak, 12. srpnja, Skale II, 21 sat</w:t>
      </w:r>
    </w:p>
    <w:p w14:paraId="679F7525"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Skriveni ulični film</w:t>
      </w:r>
    </w:p>
    <w:p w14:paraId="6B5E059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srijeda, 13. srpnja, Galerija GKS-a, od 8 do 12 sati</w:t>
      </w:r>
    </w:p>
    <w:p w14:paraId="1109B3C6"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Male tehničke radionice (I.-IV. razreda)</w:t>
      </w:r>
    </w:p>
    <w:p w14:paraId="3C4269B4"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srijeda, 13. srpnja, Gradski park, 20:45</w:t>
      </w:r>
    </w:p>
    <w:p w14:paraId="5ADDEFC3"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predstava za djecu</w:t>
      </w:r>
    </w:p>
    <w:p w14:paraId="0F43EFB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14. srpnja, Galerija GKS-a Metković, od 8 do 12 sati</w:t>
      </w:r>
    </w:p>
    <w:p w14:paraId="3C50448E"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Male tehničke radionice (V.-VIII. razreda)</w:t>
      </w:r>
    </w:p>
    <w:p w14:paraId="6E62C5D6"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14. srpnja, Skale II, 19 sati</w:t>
      </w:r>
    </w:p>
    <w:p w14:paraId="5E4CA32B"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otvorenje izložbe skupnih umjetnika Neretve</w:t>
      </w:r>
    </w:p>
    <w:p w14:paraId="3D1C8F5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15. srpnja, Terasa Ljetne scene GKS-a, od 21 sat</w:t>
      </w:r>
    </w:p>
    <w:p w14:paraId="0BB4244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Delta </w:t>
      </w:r>
      <w:proofErr w:type="spellStart"/>
      <w:r w:rsidRPr="003738C5">
        <w:rPr>
          <w:rFonts w:ascii="Times New Roman" w:hAnsi="Times New Roman"/>
          <w:bCs/>
          <w:i/>
          <w:iCs/>
          <w:sz w:val="24"/>
          <w:szCs w:val="24"/>
        </w:rPr>
        <w:t>Swamp</w:t>
      </w:r>
      <w:proofErr w:type="spellEnd"/>
      <w:r w:rsidRPr="003738C5">
        <w:rPr>
          <w:rFonts w:ascii="Times New Roman" w:hAnsi="Times New Roman"/>
          <w:bCs/>
          <w:i/>
          <w:iCs/>
          <w:sz w:val="24"/>
          <w:szCs w:val="24"/>
        </w:rPr>
        <w:t xml:space="preserve"> Music </w:t>
      </w:r>
      <w:proofErr w:type="spellStart"/>
      <w:r w:rsidRPr="003738C5">
        <w:rPr>
          <w:rFonts w:ascii="Times New Roman" w:hAnsi="Times New Roman"/>
          <w:bCs/>
          <w:i/>
          <w:iCs/>
          <w:sz w:val="24"/>
          <w:szCs w:val="24"/>
        </w:rPr>
        <w:t>DJs</w:t>
      </w:r>
      <w:proofErr w:type="spellEnd"/>
    </w:p>
    <w:p w14:paraId="18E13EB8"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15. srpnja, košarkaško igralište</w:t>
      </w:r>
    </w:p>
    <w:p w14:paraId="142FDAC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proofErr w:type="spellStart"/>
      <w:r w:rsidRPr="003738C5">
        <w:rPr>
          <w:rFonts w:ascii="Times New Roman" w:hAnsi="Times New Roman"/>
          <w:bCs/>
          <w:i/>
          <w:iCs/>
          <w:sz w:val="24"/>
          <w:szCs w:val="24"/>
        </w:rPr>
        <w:t>Streetball</w:t>
      </w:r>
      <w:proofErr w:type="spellEnd"/>
      <w:r w:rsidRPr="003738C5">
        <w:rPr>
          <w:rFonts w:ascii="Times New Roman" w:hAnsi="Times New Roman"/>
          <w:bCs/>
          <w:i/>
          <w:iCs/>
          <w:sz w:val="24"/>
          <w:szCs w:val="24"/>
        </w:rPr>
        <w:t xml:space="preserve"> turnir</w:t>
      </w:r>
    </w:p>
    <w:p w14:paraId="0AE8FE81"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subota, 16. srpnja, Mala riva, 8 sati</w:t>
      </w:r>
    </w:p>
    <w:p w14:paraId="27785828"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VII. Neretva Open, utrka osmeraca</w:t>
      </w:r>
    </w:p>
    <w:p w14:paraId="4EDAC056"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nedjelja, 17. srpnja, ispod Lučkoga mosta, 17 sati</w:t>
      </w:r>
    </w:p>
    <w:p w14:paraId="391179D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Skokovi u Neretvu</w:t>
      </w:r>
    </w:p>
    <w:p w14:paraId="6E7CC5D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lastRenderedPageBreak/>
        <w:t>nedjelja, 17. srpnja, Ljetna scena GKS-a, 21 sat</w:t>
      </w:r>
    </w:p>
    <w:p w14:paraId="43BF7A10"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w:t>
      </w:r>
      <w:proofErr w:type="spellStart"/>
      <w:r w:rsidRPr="003738C5">
        <w:rPr>
          <w:rFonts w:ascii="Times New Roman" w:hAnsi="Times New Roman"/>
          <w:bCs/>
          <w:i/>
          <w:iCs/>
          <w:sz w:val="24"/>
          <w:szCs w:val="24"/>
        </w:rPr>
        <w:t>SpliCka</w:t>
      </w:r>
      <w:proofErr w:type="spellEnd"/>
      <w:r w:rsidRPr="003738C5">
        <w:rPr>
          <w:rFonts w:ascii="Times New Roman" w:hAnsi="Times New Roman"/>
          <w:bCs/>
          <w:i/>
          <w:iCs/>
          <w:sz w:val="24"/>
          <w:szCs w:val="24"/>
        </w:rPr>
        <w:t xml:space="preserve"> scena’, </w:t>
      </w:r>
      <w:proofErr w:type="spellStart"/>
      <w:r w:rsidRPr="003738C5">
        <w:rPr>
          <w:rFonts w:ascii="Times New Roman" w:hAnsi="Times New Roman"/>
          <w:bCs/>
          <w:i/>
          <w:iCs/>
          <w:sz w:val="24"/>
          <w:szCs w:val="24"/>
        </w:rPr>
        <w:t>stand-up</w:t>
      </w:r>
      <w:proofErr w:type="spellEnd"/>
      <w:r w:rsidRPr="003738C5">
        <w:rPr>
          <w:rFonts w:ascii="Times New Roman" w:hAnsi="Times New Roman"/>
          <w:bCs/>
          <w:i/>
          <w:iCs/>
          <w:sz w:val="24"/>
          <w:szCs w:val="24"/>
        </w:rPr>
        <w:t xml:space="preserve"> komedija</w:t>
      </w:r>
    </w:p>
    <w:p w14:paraId="23BA9C71"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ponedjeljak, 18. srpnja, igralište </w:t>
      </w:r>
      <w:proofErr w:type="spellStart"/>
      <w:r w:rsidRPr="003738C5">
        <w:rPr>
          <w:rFonts w:ascii="Times New Roman" w:hAnsi="Times New Roman"/>
          <w:bCs/>
          <w:i/>
          <w:iCs/>
          <w:sz w:val="24"/>
          <w:szCs w:val="24"/>
        </w:rPr>
        <w:t>Orašina</w:t>
      </w:r>
      <w:proofErr w:type="spellEnd"/>
    </w:p>
    <w:p w14:paraId="491072B7"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Finale Memorijalnoga malonogometnoga turnira ‘Eugen </w:t>
      </w:r>
      <w:proofErr w:type="spellStart"/>
      <w:r w:rsidRPr="003738C5">
        <w:rPr>
          <w:rFonts w:ascii="Times New Roman" w:hAnsi="Times New Roman"/>
          <w:bCs/>
          <w:i/>
          <w:iCs/>
          <w:sz w:val="24"/>
          <w:szCs w:val="24"/>
        </w:rPr>
        <w:t>Erjauc</w:t>
      </w:r>
      <w:proofErr w:type="spellEnd"/>
      <w:r w:rsidRPr="003738C5">
        <w:rPr>
          <w:rFonts w:ascii="Times New Roman" w:hAnsi="Times New Roman"/>
          <w:bCs/>
          <w:i/>
          <w:iCs/>
          <w:sz w:val="24"/>
          <w:szCs w:val="24"/>
        </w:rPr>
        <w:t>’</w:t>
      </w:r>
    </w:p>
    <w:p w14:paraId="170DC441"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ponedjeljak, 18. srpnja, Trg dr. Franje Tuđmana, 21 sat</w:t>
      </w:r>
    </w:p>
    <w:p w14:paraId="062EA910"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Grupa </w:t>
      </w:r>
      <w:proofErr w:type="spellStart"/>
      <w:r w:rsidRPr="003738C5">
        <w:rPr>
          <w:rFonts w:ascii="Times New Roman" w:hAnsi="Times New Roman"/>
          <w:bCs/>
          <w:i/>
          <w:iCs/>
          <w:sz w:val="24"/>
          <w:szCs w:val="24"/>
        </w:rPr>
        <w:t>Dalmatino</w:t>
      </w:r>
      <w:proofErr w:type="spellEnd"/>
      <w:r w:rsidRPr="003738C5">
        <w:rPr>
          <w:rFonts w:ascii="Times New Roman" w:hAnsi="Times New Roman"/>
          <w:bCs/>
          <w:i/>
          <w:iCs/>
          <w:sz w:val="24"/>
          <w:szCs w:val="24"/>
        </w:rPr>
        <w:t>, koncert uoči Dana Grada</w:t>
      </w:r>
    </w:p>
    <w:p w14:paraId="47188E2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utorak, 19. srpnja, Galerija GKS-a, 18:45</w:t>
      </w:r>
    </w:p>
    <w:p w14:paraId="14131324"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otvorenje izložbe slika Josip </w:t>
      </w:r>
      <w:proofErr w:type="spellStart"/>
      <w:r w:rsidRPr="003738C5">
        <w:rPr>
          <w:rFonts w:ascii="Times New Roman" w:hAnsi="Times New Roman"/>
          <w:bCs/>
          <w:i/>
          <w:iCs/>
          <w:sz w:val="24"/>
          <w:szCs w:val="24"/>
        </w:rPr>
        <w:t>Trostmann</w:t>
      </w:r>
      <w:proofErr w:type="spellEnd"/>
    </w:p>
    <w:p w14:paraId="3AD207C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22. srpnja, Terasa Ljetne scene GKS-a, 21 sat</w:t>
      </w:r>
    </w:p>
    <w:p w14:paraId="2681EE0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Kvartet Tuba XL, koncert</w:t>
      </w:r>
    </w:p>
    <w:p w14:paraId="61958956"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subota, 23. srpnja, Ljetna scena GKS-a, 21 sat</w:t>
      </w:r>
    </w:p>
    <w:p w14:paraId="40C29FAE"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predstava ‘</w:t>
      </w:r>
      <w:proofErr w:type="spellStart"/>
      <w:r w:rsidRPr="003738C5">
        <w:rPr>
          <w:rFonts w:ascii="Times New Roman" w:hAnsi="Times New Roman"/>
          <w:bCs/>
          <w:i/>
          <w:iCs/>
          <w:sz w:val="24"/>
          <w:szCs w:val="24"/>
        </w:rPr>
        <w:t>Predsjednici&amp;CA</w:t>
      </w:r>
      <w:proofErr w:type="spellEnd"/>
      <w:r w:rsidRPr="003738C5">
        <w:rPr>
          <w:rFonts w:ascii="Times New Roman" w:hAnsi="Times New Roman"/>
          <w:bCs/>
          <w:i/>
          <w:iCs/>
          <w:sz w:val="24"/>
          <w:szCs w:val="24"/>
        </w:rPr>
        <w:t>’</w:t>
      </w:r>
    </w:p>
    <w:p w14:paraId="05749E3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nedjelja, 24. srpnja, Gradski park</w:t>
      </w:r>
    </w:p>
    <w:p w14:paraId="65E6932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Dani otvorenih vrata </w:t>
      </w:r>
      <w:proofErr w:type="spellStart"/>
      <w:r w:rsidRPr="003738C5">
        <w:rPr>
          <w:rFonts w:ascii="Times New Roman" w:hAnsi="Times New Roman"/>
          <w:bCs/>
          <w:i/>
          <w:iCs/>
          <w:sz w:val="24"/>
          <w:szCs w:val="24"/>
        </w:rPr>
        <w:t>Outdoor</w:t>
      </w:r>
      <w:proofErr w:type="spellEnd"/>
      <w:r w:rsidRPr="003738C5">
        <w:rPr>
          <w:rFonts w:ascii="Times New Roman" w:hAnsi="Times New Roman"/>
          <w:bCs/>
          <w:i/>
          <w:iCs/>
          <w:sz w:val="24"/>
          <w:szCs w:val="24"/>
        </w:rPr>
        <w:t xml:space="preserve"> aktivnosti – Biciklistički klub </w:t>
      </w:r>
      <w:proofErr w:type="spellStart"/>
      <w:r w:rsidRPr="003738C5">
        <w:rPr>
          <w:rFonts w:ascii="Times New Roman" w:hAnsi="Times New Roman"/>
          <w:bCs/>
          <w:i/>
          <w:iCs/>
          <w:sz w:val="24"/>
          <w:szCs w:val="24"/>
        </w:rPr>
        <w:t>Relaks</w:t>
      </w:r>
      <w:proofErr w:type="spellEnd"/>
    </w:p>
    <w:p w14:paraId="59A8EE1A"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ponedjeljak, 25. srpnja, Galerija GKS-a, 21 sat</w:t>
      </w:r>
    </w:p>
    <w:p w14:paraId="40C3439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predstavljanje knjige Dragutina Rucnera</w:t>
      </w:r>
    </w:p>
    <w:p w14:paraId="1E050A7E"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utorak, 26. srpnja, Gradski park, 20:45</w:t>
      </w:r>
    </w:p>
    <w:p w14:paraId="4270494F"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predstava za djecu ‘</w:t>
      </w:r>
      <w:proofErr w:type="spellStart"/>
      <w:r w:rsidRPr="003738C5">
        <w:rPr>
          <w:rFonts w:ascii="Times New Roman" w:hAnsi="Times New Roman"/>
          <w:bCs/>
          <w:i/>
          <w:iCs/>
          <w:sz w:val="24"/>
          <w:szCs w:val="24"/>
        </w:rPr>
        <w:t>Avav</w:t>
      </w:r>
      <w:proofErr w:type="spellEnd"/>
      <w:r w:rsidRPr="003738C5">
        <w:rPr>
          <w:rFonts w:ascii="Times New Roman" w:hAnsi="Times New Roman"/>
          <w:bCs/>
          <w:i/>
          <w:iCs/>
          <w:sz w:val="24"/>
          <w:szCs w:val="24"/>
        </w:rPr>
        <w:t xml:space="preserve"> avantura’</w:t>
      </w:r>
    </w:p>
    <w:p w14:paraId="68B924C1"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srijeda, 27. srpnja, Skale II, 21 sat</w:t>
      </w:r>
    </w:p>
    <w:p w14:paraId="21C3DDC7"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Skriveni ulični film</w:t>
      </w:r>
    </w:p>
    <w:p w14:paraId="721FD0B7"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28. srpnja, Gradski park, 21 sat</w:t>
      </w:r>
    </w:p>
    <w:p w14:paraId="4996E9E0"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Vid </w:t>
      </w:r>
      <w:proofErr w:type="spellStart"/>
      <w:r w:rsidRPr="003738C5">
        <w:rPr>
          <w:rFonts w:ascii="Times New Roman" w:hAnsi="Times New Roman"/>
          <w:bCs/>
          <w:i/>
          <w:iCs/>
          <w:sz w:val="24"/>
          <w:szCs w:val="24"/>
        </w:rPr>
        <w:t>Veljak</w:t>
      </w:r>
      <w:proofErr w:type="spellEnd"/>
      <w:r w:rsidRPr="003738C5">
        <w:rPr>
          <w:rFonts w:ascii="Times New Roman" w:hAnsi="Times New Roman"/>
          <w:bCs/>
          <w:i/>
          <w:iCs/>
          <w:sz w:val="24"/>
          <w:szCs w:val="24"/>
        </w:rPr>
        <w:t xml:space="preserve"> i </w:t>
      </w:r>
      <w:proofErr w:type="spellStart"/>
      <w:r w:rsidRPr="003738C5">
        <w:rPr>
          <w:rFonts w:ascii="Times New Roman" w:hAnsi="Times New Roman"/>
          <w:bCs/>
          <w:i/>
          <w:iCs/>
          <w:sz w:val="24"/>
          <w:szCs w:val="24"/>
        </w:rPr>
        <w:t>Brasspercussion</w:t>
      </w:r>
      <w:proofErr w:type="spellEnd"/>
      <w:r w:rsidRPr="003738C5">
        <w:rPr>
          <w:rFonts w:ascii="Times New Roman" w:hAnsi="Times New Roman"/>
          <w:bCs/>
          <w:i/>
          <w:iCs/>
          <w:sz w:val="24"/>
          <w:szCs w:val="24"/>
        </w:rPr>
        <w:t xml:space="preserve"> septet, koncert</w:t>
      </w:r>
    </w:p>
    <w:p w14:paraId="3D9717B5"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29. srpnja, Vid</w:t>
      </w:r>
    </w:p>
    <w:p w14:paraId="687552B8"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Rimska noć u Naroni</w:t>
      </w:r>
    </w:p>
    <w:p w14:paraId="77F3401F"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utorak, 2. kolovoza, Terasa Ljetne scene GKS-a, 21 sat</w:t>
      </w:r>
    </w:p>
    <w:p w14:paraId="49EFD8F3"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4. kolovoza, Lučki most</w:t>
      </w:r>
    </w:p>
    <w:p w14:paraId="1162CD81"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bakljada i vatromet uoči Dana pobjede i domovinske zahvalnosti te Dana hrvatskih branitelja</w:t>
      </w:r>
    </w:p>
    <w:p w14:paraId="16727E92"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4. kolovoza, Vid, 20 sati</w:t>
      </w:r>
    </w:p>
    <w:p w14:paraId="416E5D10"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predstava za djecu</w:t>
      </w:r>
    </w:p>
    <w:p w14:paraId="41F5073A"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4. kolovoza, Gradski park, 21 sat</w:t>
      </w:r>
    </w:p>
    <w:p w14:paraId="702322CB"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‘Dobre vibracije’, koncert</w:t>
      </w:r>
    </w:p>
    <w:p w14:paraId="0EFAC713"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5. kolovoza, Vid</w:t>
      </w:r>
    </w:p>
    <w:p w14:paraId="45B3EB29"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izložba i bakljada povodom Dana pobjede i obljetnice VRO Oluje te blagdane Gospe Snježne</w:t>
      </w:r>
    </w:p>
    <w:p w14:paraId="225153C5"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subota, 6. kolovoza, Gradski park, 21 sat</w:t>
      </w:r>
    </w:p>
    <w:p w14:paraId="2507782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koncert Sjećanje na Olivera, KUD Metković</w:t>
      </w:r>
    </w:p>
    <w:p w14:paraId="2A99EE07"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ponedjeljak, 8. kolovoza, Gradski park, 21 sat</w:t>
      </w:r>
    </w:p>
    <w:p w14:paraId="6E4D454D"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Bend 058, koncert</w:t>
      </w:r>
    </w:p>
    <w:p w14:paraId="2568951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utorak, 9. kolovoza, Galerija GKS-a, 20 sati</w:t>
      </w:r>
    </w:p>
    <w:p w14:paraId="382D09A5"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otvorenje izložbe Jure </w:t>
      </w:r>
      <w:proofErr w:type="spellStart"/>
      <w:r w:rsidRPr="003738C5">
        <w:rPr>
          <w:rFonts w:ascii="Times New Roman" w:hAnsi="Times New Roman"/>
          <w:bCs/>
          <w:i/>
          <w:iCs/>
          <w:sz w:val="24"/>
          <w:szCs w:val="24"/>
        </w:rPr>
        <w:t>Talajića</w:t>
      </w:r>
      <w:proofErr w:type="spellEnd"/>
    </w:p>
    <w:p w14:paraId="32D7DACE"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11. kolovoza – subota, 13. kolovoza, Gradski park, Trg kralja Tomislava</w:t>
      </w:r>
    </w:p>
    <w:p w14:paraId="1DF1DED7"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Dani neretvanske kneževine</w:t>
      </w:r>
    </w:p>
    <w:p w14:paraId="62FE94F4"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četvrtak, 11. kolovoza, start ispod Lučkoga mosta</w:t>
      </w:r>
    </w:p>
    <w:p w14:paraId="5BA52CFB"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Maraton lađarica</w:t>
      </w:r>
    </w:p>
    <w:p w14:paraId="6ABB78F1"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12. kolovoza, Gradski park, od 17 sati</w:t>
      </w:r>
    </w:p>
    <w:p w14:paraId="351B94A3"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Festival tradicija – Đakovo u Neretvi</w:t>
      </w:r>
    </w:p>
    <w:p w14:paraId="7E21F7F2"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12. kolovoza, Mala riva</w:t>
      </w:r>
    </w:p>
    <w:p w14:paraId="7831EAB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predstava, Uprizorenje prvoga spomena Metkovića u pisanim dokumentima, MAK</w:t>
      </w:r>
    </w:p>
    <w:p w14:paraId="2E0716D3"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subota, 13. kolovoza, ispod Lučkoga mosta, 17 sati</w:t>
      </w:r>
    </w:p>
    <w:p w14:paraId="61035F1D"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start Maratona lađa</w:t>
      </w:r>
    </w:p>
    <w:p w14:paraId="5964B9CB"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subota, 13. kolovoza, u večernjim satima</w:t>
      </w:r>
    </w:p>
    <w:p w14:paraId="08388DE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proofErr w:type="spellStart"/>
      <w:r w:rsidRPr="003738C5">
        <w:rPr>
          <w:rFonts w:ascii="Times New Roman" w:hAnsi="Times New Roman"/>
          <w:bCs/>
          <w:i/>
          <w:iCs/>
          <w:sz w:val="24"/>
          <w:szCs w:val="24"/>
        </w:rPr>
        <w:t>Jerkovačka</w:t>
      </w:r>
      <w:proofErr w:type="spellEnd"/>
      <w:r w:rsidRPr="003738C5">
        <w:rPr>
          <w:rFonts w:ascii="Times New Roman" w:hAnsi="Times New Roman"/>
          <w:bCs/>
          <w:i/>
          <w:iCs/>
          <w:sz w:val="24"/>
          <w:szCs w:val="24"/>
        </w:rPr>
        <w:t xml:space="preserve"> fešta</w:t>
      </w:r>
    </w:p>
    <w:p w14:paraId="7CA93CCB"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lastRenderedPageBreak/>
        <w:t>utorak, 16. kolovoza, Terasa AM Narona Vid, 20:30</w:t>
      </w:r>
    </w:p>
    <w:p w14:paraId="038E4271"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Tereza Gabrić, koncert</w:t>
      </w:r>
    </w:p>
    <w:p w14:paraId="0397A4EC"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petak, 19. kolovoza, Ljetna scena GKS-a, 20:30</w:t>
      </w:r>
    </w:p>
    <w:p w14:paraId="6B9EAA3A"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predstava ‘Čudo’</w:t>
      </w:r>
    </w:p>
    <w:p w14:paraId="40F571A0" w14:textId="77777777" w:rsidR="003738C5" w:rsidRP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nedjelja, 28. kolovoza, Gradski park</w:t>
      </w:r>
    </w:p>
    <w:p w14:paraId="2314D906" w14:textId="77777777" w:rsidR="003738C5" w:rsidRDefault="003738C5" w:rsidP="002C2A0B">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738C5">
        <w:rPr>
          <w:rFonts w:ascii="Times New Roman" w:hAnsi="Times New Roman"/>
          <w:bCs/>
          <w:i/>
          <w:iCs/>
          <w:sz w:val="24"/>
          <w:szCs w:val="24"/>
        </w:rPr>
        <w:t xml:space="preserve">Jedinstvena </w:t>
      </w:r>
      <w:proofErr w:type="spellStart"/>
      <w:r w:rsidRPr="003738C5">
        <w:rPr>
          <w:rFonts w:ascii="Times New Roman" w:hAnsi="Times New Roman"/>
          <w:bCs/>
          <w:i/>
          <w:iCs/>
          <w:sz w:val="24"/>
          <w:szCs w:val="24"/>
        </w:rPr>
        <w:t>biciklijada</w:t>
      </w:r>
      <w:proofErr w:type="spellEnd"/>
      <w:r w:rsidRPr="003738C5">
        <w:rPr>
          <w:rFonts w:ascii="Times New Roman" w:hAnsi="Times New Roman"/>
          <w:bCs/>
          <w:i/>
          <w:iCs/>
          <w:sz w:val="24"/>
          <w:szCs w:val="24"/>
        </w:rPr>
        <w:t xml:space="preserve"> za žene ‘</w:t>
      </w:r>
      <w:proofErr w:type="spellStart"/>
      <w:r w:rsidRPr="003738C5">
        <w:rPr>
          <w:rFonts w:ascii="Times New Roman" w:hAnsi="Times New Roman"/>
          <w:bCs/>
          <w:i/>
          <w:iCs/>
          <w:sz w:val="24"/>
          <w:szCs w:val="24"/>
        </w:rPr>
        <w:t>Primavera</w:t>
      </w:r>
      <w:proofErr w:type="spellEnd"/>
      <w:r w:rsidRPr="003738C5">
        <w:rPr>
          <w:rFonts w:ascii="Times New Roman" w:hAnsi="Times New Roman"/>
          <w:bCs/>
          <w:i/>
          <w:iCs/>
          <w:sz w:val="24"/>
          <w:szCs w:val="24"/>
        </w:rPr>
        <w:t xml:space="preserve">’, BK </w:t>
      </w:r>
      <w:proofErr w:type="spellStart"/>
      <w:r w:rsidRPr="003738C5">
        <w:rPr>
          <w:rFonts w:ascii="Times New Roman" w:hAnsi="Times New Roman"/>
          <w:bCs/>
          <w:i/>
          <w:iCs/>
          <w:sz w:val="24"/>
          <w:szCs w:val="24"/>
        </w:rPr>
        <w:t>Relaks</w:t>
      </w:r>
      <w:proofErr w:type="spellEnd"/>
    </w:p>
    <w:p w14:paraId="71D6831C"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4D70B166" w14:textId="77777777" w:rsidR="002C2A0B" w:rsidRPr="002C2A0B"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2C2A0B">
        <w:rPr>
          <w:rFonts w:ascii="Times New Roman" w:hAnsi="Times New Roman" w:cs="Times New Roman"/>
          <w:b/>
          <w:bCs/>
          <w:sz w:val="24"/>
          <w:szCs w:val="24"/>
        </w:rPr>
        <w:t xml:space="preserve">II. Kapitalni projekti u kulturi </w:t>
      </w:r>
    </w:p>
    <w:p w14:paraId="77526301" w14:textId="77777777" w:rsidR="002C2A0B" w:rsidRPr="002C2A0B"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2EAD0C1C" w14:textId="77777777" w:rsidR="002C2A0B" w:rsidRPr="002C2A0B"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Programi izgradnje, održavanja i opremanja ustanova kulture</w:t>
      </w:r>
    </w:p>
    <w:p w14:paraId="3FB653A1" w14:textId="77777777" w:rsidR="002C2A0B" w:rsidRPr="002C2A0B"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50B32FF0" w14:textId="77777777" w:rsidR="002C2A0B" w:rsidRPr="002C2A0B"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Ustanova je apliciranjem na redovni natječaj Ministarstva kulture i  medija Republike Hrvatske za 2022. godinu dobila 300.000,00 kuna bespovratnih sredstava za program „Gradnja, održavanje i opremanje kulturne infrastrukture“. U sklopu navedenog programa, dobivenim sredstvima Ministarstva i dotacijama Grada ustanova je nastavila sa opremanjem Ljetne scene  GKS-a kupnjom suvremene kino opreme, rolo platna i projektora.</w:t>
      </w:r>
    </w:p>
    <w:p w14:paraId="0542EBF9" w14:textId="77777777" w:rsidR="002C2A0B" w:rsidRPr="002C2A0B"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73636481" w14:textId="77777777" w:rsidR="00E764A2"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Prvi dio aktivnosti je uključivalo kupnju projektora i odgovarajućeg postolja, leće i servera te dobavu rolo projekcijskog kino platna. Drugi dio aktivnosti je uključivalo sve potrebne postupke za spajanje opreme do pune funkcionalnosti sustava te instalaciju platna sa svom potrebnom mehanizacijom za montažu istog.</w:t>
      </w:r>
    </w:p>
    <w:p w14:paraId="471399C8" w14:textId="77777777" w:rsidR="002C2A0B" w:rsidRDefault="002C2A0B" w:rsidP="002C2A0B">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55FF5D4E" w14:textId="77777777" w:rsidR="002C2A0B" w:rsidRPr="002C2A0B"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t>1.1. KAZALIŠNE PREDSTAVE</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3260"/>
        <w:gridCol w:w="3196"/>
        <w:gridCol w:w="1324"/>
      </w:tblGrid>
      <w:tr w:rsidR="002C2A0B" w:rsidRPr="002C2A0B" w14:paraId="2BD03EA5" w14:textId="77777777" w:rsidTr="00332EAF">
        <w:trPr>
          <w:trHeight w:val="975"/>
        </w:trPr>
        <w:tc>
          <w:tcPr>
            <w:tcW w:w="2210" w:type="dxa"/>
            <w:tcBorders>
              <w:top w:val="single" w:sz="4" w:space="0" w:color="auto"/>
              <w:left w:val="single" w:sz="4" w:space="0" w:color="auto"/>
              <w:bottom w:val="single" w:sz="4" w:space="0" w:color="auto"/>
              <w:right w:val="single" w:sz="4" w:space="0" w:color="auto"/>
            </w:tcBorders>
            <w:shd w:val="clear" w:color="auto" w:fill="auto"/>
          </w:tcPr>
          <w:p w14:paraId="40AB5666"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DATUM</w:t>
            </w:r>
          </w:p>
          <w:p w14:paraId="081E5176" w14:textId="77777777" w:rsidR="002C2A0B" w:rsidRPr="002C2A0B" w:rsidRDefault="002C2A0B" w:rsidP="0027337B">
            <w:pP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27DD82"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 xml:space="preserve">     NAZIV PREDSTAVE</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2A697C33"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 xml:space="preserve">                   IZVOĐAČ</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BCE7E4E"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POSJETA</w:t>
            </w:r>
          </w:p>
        </w:tc>
      </w:tr>
      <w:tr w:rsidR="002C2A0B" w:rsidRPr="002C2A0B" w14:paraId="147D5C52" w14:textId="77777777" w:rsidTr="00332EAF">
        <w:trPr>
          <w:trHeight w:val="777"/>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EFFFE4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 ožujka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DCAEEC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Monodrama Duška </w:t>
            </w:r>
            <w:proofErr w:type="spellStart"/>
            <w:r w:rsidRPr="002C2A0B">
              <w:rPr>
                <w:rFonts w:ascii="Times New Roman" w:hAnsi="Times New Roman" w:cs="Times New Roman"/>
                <w:sz w:val="24"/>
                <w:szCs w:val="24"/>
              </w:rPr>
              <w:t>Mušić</w:t>
            </w:r>
            <w:proofErr w:type="spellEnd"/>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1D37A51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AC5E20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35</w:t>
            </w:r>
          </w:p>
        </w:tc>
      </w:tr>
      <w:tr w:rsidR="002C2A0B" w:rsidRPr="002C2A0B" w14:paraId="5560849E"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84B82B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26. ožujka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E37B6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Drug lovac</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79020A1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MAK Metković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E49EEF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150</w:t>
            </w:r>
          </w:p>
        </w:tc>
      </w:tr>
      <w:tr w:rsidR="002C2A0B" w:rsidRPr="002C2A0B" w14:paraId="100A1979"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2CC7EE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27. ožujka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2D7E7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Drug lovac</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2E5A9D7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MAK Metković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558859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150</w:t>
            </w:r>
          </w:p>
        </w:tc>
      </w:tr>
      <w:tr w:rsidR="002C2A0B" w:rsidRPr="002C2A0B" w14:paraId="09E9F393"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E7FF71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 lipnja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E37402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Uvijek će nam ostati ljubav</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68A4789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Teatar </w:t>
            </w:r>
            <w:proofErr w:type="spellStart"/>
            <w:r w:rsidRPr="002C2A0B">
              <w:rPr>
                <w:rFonts w:ascii="Times New Roman" w:hAnsi="Times New Roman" w:cs="Times New Roman"/>
                <w:sz w:val="24"/>
                <w:szCs w:val="24"/>
              </w:rPr>
              <w:t>Rugantino</w:t>
            </w:r>
            <w:proofErr w:type="spellEnd"/>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8B459E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73</w:t>
            </w:r>
          </w:p>
        </w:tc>
      </w:tr>
      <w:tr w:rsidR="002C2A0B" w:rsidRPr="002C2A0B" w14:paraId="183DA7E8" w14:textId="77777777" w:rsidTr="00332EAF">
        <w:trPr>
          <w:trHeight w:val="494"/>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F31FD2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 srpnja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C9CE8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Festival životinjskog carstva</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3806147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Studio Suncokret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C4D302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300</w:t>
            </w:r>
          </w:p>
        </w:tc>
      </w:tr>
      <w:tr w:rsidR="002C2A0B" w:rsidRPr="002C2A0B" w14:paraId="341EF2AB"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05F314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 srpnja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F2E51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Drug lovac</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374A4FF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MAK Metković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8EB40B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70</w:t>
            </w:r>
          </w:p>
        </w:tc>
      </w:tr>
      <w:tr w:rsidR="002C2A0B" w:rsidRPr="002C2A0B" w14:paraId="17A23160"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2504E7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13. srpnja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DEAB2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Pravi prijatelj</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6258F06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Produkcija Z</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90B755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300</w:t>
            </w:r>
          </w:p>
        </w:tc>
      </w:tr>
      <w:tr w:rsidR="002C2A0B" w:rsidRPr="002C2A0B" w14:paraId="778A77A8" w14:textId="77777777" w:rsidTr="00332EAF">
        <w:trPr>
          <w:trHeight w:val="777"/>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444CF96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23. srpnja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07DF5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Predsjednici/</w:t>
            </w:r>
            <w:proofErr w:type="spellStart"/>
            <w:r w:rsidRPr="002C2A0B">
              <w:rPr>
                <w:rFonts w:ascii="Times New Roman" w:hAnsi="Times New Roman" w:cs="Times New Roman"/>
                <w:sz w:val="24"/>
                <w:szCs w:val="24"/>
              </w:rPr>
              <w:t>ca</w:t>
            </w:r>
            <w:proofErr w:type="spellEnd"/>
            <w:r w:rsidRPr="002C2A0B">
              <w:rPr>
                <w:rFonts w:ascii="Times New Roman" w:hAnsi="Times New Roman" w:cs="Times New Roman"/>
                <w:sz w:val="24"/>
                <w:szCs w:val="24"/>
              </w:rPr>
              <w:t xml:space="preserve">" </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41101C6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Satiričko kazalište </w:t>
            </w:r>
            <w:r w:rsidRPr="002C2A0B">
              <w:rPr>
                <w:rFonts w:ascii="Times New Roman" w:hAnsi="Times New Roman" w:cs="Times New Roman"/>
                <w:i/>
                <w:iCs/>
                <w:sz w:val="24"/>
                <w:szCs w:val="24"/>
              </w:rPr>
              <w:t>Kerempuh</w:t>
            </w:r>
            <w:r w:rsidRPr="002C2A0B">
              <w:rPr>
                <w:rFonts w:ascii="Times New Roman" w:hAnsi="Times New Roman" w:cs="Times New Roman"/>
                <w:sz w:val="24"/>
                <w:szCs w:val="24"/>
              </w:rPr>
              <w:t xml:space="preserve"> i FIJI grupa</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21E17F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421</w:t>
            </w:r>
          </w:p>
        </w:tc>
      </w:tr>
      <w:tr w:rsidR="002C2A0B" w:rsidRPr="002C2A0B" w14:paraId="2F775B36"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61D5DD2" w14:textId="77777777" w:rsidR="002C2A0B" w:rsidRPr="002C2A0B" w:rsidRDefault="002C2A0B" w:rsidP="00065840">
            <w:pPr>
              <w:numPr>
                <w:ilvl w:val="0"/>
                <w:numId w:val="22"/>
              </w:numPr>
              <w:spacing w:after="0" w:line="240" w:lineRule="auto"/>
              <w:jc w:val="right"/>
              <w:rPr>
                <w:rFonts w:ascii="Times New Roman" w:hAnsi="Times New Roman" w:cs="Times New Roman"/>
                <w:sz w:val="24"/>
                <w:szCs w:val="24"/>
              </w:rPr>
            </w:pPr>
            <w:r w:rsidRPr="002C2A0B">
              <w:rPr>
                <w:rFonts w:ascii="Times New Roman" w:hAnsi="Times New Roman" w:cs="Times New Roman"/>
                <w:sz w:val="24"/>
                <w:szCs w:val="24"/>
              </w:rPr>
              <w:t>kolovoza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FA50971" w14:textId="77777777" w:rsidR="002C2A0B" w:rsidRPr="002C2A0B" w:rsidRDefault="002C2A0B" w:rsidP="0027337B">
            <w:pPr>
              <w:rPr>
                <w:rFonts w:ascii="Times New Roman" w:hAnsi="Times New Roman" w:cs="Times New Roman"/>
                <w:sz w:val="24"/>
                <w:szCs w:val="24"/>
              </w:rPr>
            </w:pPr>
            <w:proofErr w:type="spellStart"/>
            <w:r w:rsidRPr="002C2A0B">
              <w:rPr>
                <w:rFonts w:ascii="Times New Roman" w:hAnsi="Times New Roman" w:cs="Times New Roman"/>
                <w:sz w:val="24"/>
                <w:szCs w:val="24"/>
              </w:rPr>
              <w:t>Avav</w:t>
            </w:r>
            <w:proofErr w:type="spellEnd"/>
            <w:r w:rsidRPr="002C2A0B">
              <w:rPr>
                <w:rFonts w:ascii="Times New Roman" w:hAnsi="Times New Roman" w:cs="Times New Roman"/>
                <w:sz w:val="24"/>
                <w:szCs w:val="24"/>
              </w:rPr>
              <w:t xml:space="preserve"> avantura</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7968312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Produkcija Z</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D3398B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300</w:t>
            </w:r>
          </w:p>
        </w:tc>
      </w:tr>
      <w:tr w:rsidR="002C2A0B" w:rsidRPr="002C2A0B" w14:paraId="3A29971B" w14:textId="77777777" w:rsidTr="00332EAF">
        <w:trPr>
          <w:trHeight w:val="494"/>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0F2E43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 kolovoza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29AAE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Dobro se dobrim vraća</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468F58F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Produkcija Z</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454897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300</w:t>
            </w:r>
          </w:p>
        </w:tc>
      </w:tr>
      <w:tr w:rsidR="002C2A0B" w:rsidRPr="002C2A0B" w14:paraId="5824C672"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896C59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 kolovoza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27297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Čudo</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286DA9F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Kazalište Moruzgva</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121F5C4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78</w:t>
            </w:r>
          </w:p>
        </w:tc>
      </w:tr>
      <w:tr w:rsidR="002C2A0B" w:rsidRPr="002C2A0B" w14:paraId="35814D22"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5DDE06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lastRenderedPageBreak/>
              <w:t>28. rujna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F692D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Oči Uoči </w:t>
            </w:r>
            <w:proofErr w:type="spellStart"/>
            <w:r w:rsidRPr="002C2A0B">
              <w:rPr>
                <w:rFonts w:ascii="Times New Roman" w:hAnsi="Times New Roman" w:cs="Times New Roman"/>
                <w:sz w:val="24"/>
                <w:szCs w:val="24"/>
              </w:rPr>
              <w:t>Zgospod`non</w:t>
            </w:r>
            <w:proofErr w:type="spellEnd"/>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3D6CA15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Enio Meštrović </w:t>
            </w:r>
            <w:proofErr w:type="spellStart"/>
            <w:r w:rsidRPr="002C2A0B">
              <w:rPr>
                <w:rFonts w:ascii="Times New Roman" w:hAnsi="Times New Roman" w:cs="Times New Roman"/>
                <w:sz w:val="24"/>
                <w:szCs w:val="24"/>
              </w:rPr>
              <w:t>Ričard</w:t>
            </w:r>
            <w:proofErr w:type="spellEnd"/>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B757E7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190</w:t>
            </w:r>
          </w:p>
        </w:tc>
      </w:tr>
      <w:tr w:rsidR="002C2A0B" w:rsidRPr="002C2A0B" w14:paraId="5F8141AF"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C78EA2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 listopada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BB4A4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Nemaš pojma, </w:t>
            </w:r>
            <w:proofErr w:type="spellStart"/>
            <w:r w:rsidRPr="002C2A0B">
              <w:rPr>
                <w:rFonts w:ascii="Times New Roman" w:hAnsi="Times New Roman" w:cs="Times New Roman"/>
                <w:sz w:val="24"/>
                <w:szCs w:val="24"/>
              </w:rPr>
              <w:t>Grizlijane</w:t>
            </w:r>
            <w:proofErr w:type="spellEnd"/>
            <w:r w:rsidRPr="002C2A0B">
              <w:rPr>
                <w:rFonts w:ascii="Times New Roman" w:hAnsi="Times New Roman" w:cs="Times New Roman"/>
                <w:sz w:val="24"/>
                <w:szCs w:val="24"/>
              </w:rPr>
              <w:t>!</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7D1D98E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Kazalište </w:t>
            </w:r>
            <w:proofErr w:type="spellStart"/>
            <w:r w:rsidRPr="002C2A0B">
              <w:rPr>
                <w:rFonts w:ascii="Times New Roman" w:hAnsi="Times New Roman" w:cs="Times New Roman"/>
                <w:sz w:val="24"/>
                <w:szCs w:val="24"/>
              </w:rPr>
              <w:t>Smješko</w:t>
            </w:r>
            <w:proofErr w:type="spellEnd"/>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37EB8B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200</w:t>
            </w:r>
          </w:p>
        </w:tc>
      </w:tr>
      <w:tr w:rsidR="002C2A0B" w:rsidRPr="002C2A0B" w14:paraId="679E460F" w14:textId="77777777" w:rsidTr="00332EAF">
        <w:trPr>
          <w:trHeight w:val="48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CC1C47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 studenoga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9C018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Čarobni grah</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6BF32CF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Kulturna udruga </w:t>
            </w:r>
            <w:proofErr w:type="spellStart"/>
            <w:r w:rsidRPr="002C2A0B">
              <w:rPr>
                <w:rFonts w:ascii="Times New Roman" w:hAnsi="Times New Roman" w:cs="Times New Roman"/>
                <w:sz w:val="24"/>
                <w:szCs w:val="24"/>
              </w:rPr>
              <w:t>Aster</w:t>
            </w:r>
            <w:proofErr w:type="spellEnd"/>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B1033C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250</w:t>
            </w:r>
          </w:p>
        </w:tc>
      </w:tr>
      <w:tr w:rsidR="002C2A0B" w:rsidRPr="002C2A0B" w14:paraId="4F252EDF" w14:textId="77777777" w:rsidTr="00332EAF">
        <w:trPr>
          <w:trHeight w:val="777"/>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DF28A4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11. prosinca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CAFEE62" w14:textId="77777777" w:rsidR="002C2A0B" w:rsidRPr="002C2A0B" w:rsidRDefault="002C2A0B" w:rsidP="0027337B">
            <w:pPr>
              <w:rPr>
                <w:rFonts w:ascii="Times New Roman" w:hAnsi="Times New Roman" w:cs="Times New Roman"/>
                <w:sz w:val="24"/>
                <w:szCs w:val="24"/>
              </w:rPr>
            </w:pPr>
            <w:proofErr w:type="spellStart"/>
            <w:r w:rsidRPr="002C2A0B">
              <w:rPr>
                <w:rFonts w:ascii="Times New Roman" w:hAnsi="Times New Roman" w:cs="Times New Roman"/>
                <w:sz w:val="24"/>
                <w:szCs w:val="24"/>
              </w:rPr>
              <w:t>Đurologija</w:t>
            </w:r>
            <w:proofErr w:type="spellEnd"/>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2458F39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386382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180</w:t>
            </w:r>
          </w:p>
        </w:tc>
      </w:tr>
      <w:tr w:rsidR="002C2A0B" w:rsidRPr="002C2A0B" w14:paraId="49E446D3" w14:textId="77777777" w:rsidTr="00332EAF">
        <w:trPr>
          <w:trHeight w:val="494"/>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08400C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16. prosinca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1E64A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Novogodišnji poštar </w:t>
            </w: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0008216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Studio Suncokret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2F631E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80</w:t>
            </w:r>
          </w:p>
        </w:tc>
      </w:tr>
      <w:tr w:rsidR="001B6F80" w:rsidRPr="001B6F80" w14:paraId="678C77D5" w14:textId="77777777" w:rsidTr="00332EAF">
        <w:trPr>
          <w:trHeight w:val="494"/>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557DFC12" w14:textId="77777777" w:rsidR="001B6F80" w:rsidRPr="001B6F80" w:rsidRDefault="001B6F80" w:rsidP="0027337B">
            <w:pPr>
              <w:jc w:val="right"/>
              <w:rPr>
                <w:rFonts w:ascii="Times New Roman" w:hAnsi="Times New Roman" w:cs="Times New Roman"/>
                <w:b/>
                <w:bCs/>
                <w:sz w:val="24"/>
                <w:szCs w:val="24"/>
              </w:rPr>
            </w:pPr>
            <w:r w:rsidRPr="001B6F80">
              <w:rPr>
                <w:rFonts w:ascii="Times New Roman" w:hAnsi="Times New Roman" w:cs="Times New Roman"/>
                <w:b/>
                <w:bCs/>
                <w:sz w:val="24"/>
                <w:szCs w:val="24"/>
              </w:rPr>
              <w:t>Ukupno : 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3C1C33" w14:textId="77777777" w:rsidR="001B6F80" w:rsidRPr="001B6F80" w:rsidRDefault="001B6F80" w:rsidP="0027337B">
            <w:pPr>
              <w:rPr>
                <w:rFonts w:ascii="Times New Roman" w:hAnsi="Times New Roman" w:cs="Times New Roman"/>
                <w:b/>
                <w:bCs/>
                <w:sz w:val="24"/>
                <w:szCs w:val="24"/>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14:paraId="6612AC50" w14:textId="77777777" w:rsidR="001B6F80" w:rsidRPr="001B6F80" w:rsidRDefault="001B6F80" w:rsidP="0027337B">
            <w:pPr>
              <w:rPr>
                <w:rFonts w:ascii="Times New Roman" w:hAnsi="Times New Roman" w:cs="Times New Roman"/>
                <w:b/>
                <w:bCs/>
                <w:sz w:val="24"/>
                <w:szCs w:val="24"/>
              </w:rPr>
            </w:pPr>
            <w:r w:rsidRPr="001B6F80">
              <w:rPr>
                <w:rFonts w:ascii="Times New Roman" w:hAnsi="Times New Roman" w:cs="Times New Roman"/>
                <w:b/>
                <w:bCs/>
                <w:sz w:val="24"/>
                <w:szCs w:val="24"/>
              </w:rPr>
              <w:t>Ukupno.</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5696674" w14:textId="77777777" w:rsidR="001B6F80" w:rsidRPr="001B6F80" w:rsidRDefault="001B6F80" w:rsidP="0027337B">
            <w:pPr>
              <w:jc w:val="right"/>
              <w:rPr>
                <w:rFonts w:ascii="Times New Roman" w:hAnsi="Times New Roman" w:cs="Times New Roman"/>
                <w:b/>
                <w:bCs/>
                <w:sz w:val="24"/>
                <w:szCs w:val="24"/>
              </w:rPr>
            </w:pPr>
            <w:r w:rsidRPr="001B6F80">
              <w:rPr>
                <w:rFonts w:ascii="Times New Roman" w:hAnsi="Times New Roman" w:cs="Times New Roman"/>
                <w:b/>
                <w:bCs/>
                <w:sz w:val="24"/>
                <w:szCs w:val="24"/>
              </w:rPr>
              <w:t>3.077</w:t>
            </w:r>
          </w:p>
        </w:tc>
      </w:tr>
    </w:tbl>
    <w:p w14:paraId="12DE24C9" w14:textId="77777777" w:rsidR="002C2A0B" w:rsidRPr="002C2A0B" w:rsidRDefault="002C2A0B" w:rsidP="002C2A0B">
      <w:pPr>
        <w:rPr>
          <w:rFonts w:ascii="Times New Roman" w:hAnsi="Times New Roman" w:cs="Times New Roman"/>
          <w:b/>
          <w:sz w:val="24"/>
          <w:szCs w:val="24"/>
          <w:u w:val="single"/>
        </w:rPr>
      </w:pPr>
    </w:p>
    <w:p w14:paraId="6F35F6E7" w14:textId="77777777" w:rsidR="002C2A0B" w:rsidRPr="00BE7708"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t>1.2. KONCERTI</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3598"/>
        <w:gridCol w:w="3205"/>
        <w:gridCol w:w="1710"/>
      </w:tblGrid>
      <w:tr w:rsidR="002C2A0B" w:rsidRPr="002C2A0B" w14:paraId="18B9F3D9"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tcPr>
          <w:p w14:paraId="044DEB7D"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DATUM</w:t>
            </w:r>
          </w:p>
          <w:p w14:paraId="3C4FDFB8" w14:textId="77777777" w:rsidR="002C2A0B" w:rsidRPr="002C2A0B" w:rsidRDefault="002C2A0B" w:rsidP="0027337B">
            <w:pPr>
              <w:rPr>
                <w:rFonts w:ascii="Times New Roman" w:hAnsi="Times New Roman" w:cs="Times New Roman"/>
                <w:b/>
                <w:sz w:val="24"/>
                <w:szCs w:val="24"/>
              </w:rPr>
            </w:pP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F46705B"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 xml:space="preserve">     VRSTA KONCERTA</w:t>
            </w:r>
          </w:p>
        </w:tc>
        <w:tc>
          <w:tcPr>
            <w:tcW w:w="3205" w:type="dxa"/>
            <w:tcBorders>
              <w:top w:val="single" w:sz="4" w:space="0" w:color="auto"/>
              <w:left w:val="single" w:sz="4" w:space="0" w:color="auto"/>
              <w:bottom w:val="single" w:sz="4" w:space="0" w:color="auto"/>
              <w:right w:val="single" w:sz="4" w:space="0" w:color="auto"/>
            </w:tcBorders>
            <w:shd w:val="clear" w:color="auto" w:fill="auto"/>
            <w:vAlign w:val="center"/>
          </w:tcPr>
          <w:p w14:paraId="2C513D15"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IZVOĐAČ ili ORGANIZATOR</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A1294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b/>
                <w:sz w:val="24"/>
                <w:szCs w:val="24"/>
              </w:rPr>
              <w:t>POSJETA</w:t>
            </w:r>
          </w:p>
        </w:tc>
      </w:tr>
      <w:tr w:rsidR="002C2A0B" w:rsidRPr="002C2A0B" w14:paraId="27ADBDAB"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0CC77E4"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16. veljače</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F20382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pod maskama</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0217E1BB"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sz w:val="24"/>
                <w:szCs w:val="24"/>
              </w:rPr>
              <w:t>Osnovna glazbena škola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93B6C1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w:t>
            </w:r>
          </w:p>
        </w:tc>
      </w:tr>
      <w:tr w:rsidR="002C2A0B" w:rsidRPr="002C2A0B" w14:paraId="0D16998B"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F520C6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 ožujka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9B2CFF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7BE11CE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Osnovna glazbena škola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61FCD6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4C044E9A"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70D2FC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4. ožujka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FEECDA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Koncert učenika - klarinet</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754F3E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Osnovna glazbena škola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11EF75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78EF7C52"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C483D3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23. ožujka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5A60531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3C5FC45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Osnovna glazbena škola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0FB04A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5A19DC22"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6815253"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8. travnja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A3FE96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Koncert Stijepa </w:t>
            </w:r>
            <w:proofErr w:type="spellStart"/>
            <w:r w:rsidRPr="002C2A0B">
              <w:rPr>
                <w:rFonts w:ascii="Times New Roman" w:hAnsi="Times New Roman" w:cs="Times New Roman"/>
                <w:sz w:val="24"/>
                <w:szCs w:val="24"/>
              </w:rPr>
              <w:t>Gleđa</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00EB126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52DD38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150</w:t>
            </w:r>
          </w:p>
        </w:tc>
      </w:tr>
      <w:tr w:rsidR="002C2A0B" w:rsidRPr="002C2A0B" w14:paraId="74B001C3"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D1ED8B9"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13. travnja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36CF8E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695FC5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Osnovna glazbena škola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2FDFBC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6D97EC19"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F409033" w14:textId="77777777" w:rsidR="002C2A0B" w:rsidRPr="002C2A0B" w:rsidRDefault="002C2A0B" w:rsidP="0027337B">
            <w:pPr>
              <w:jc w:val="center"/>
              <w:rPr>
                <w:rFonts w:ascii="Times New Roman" w:hAnsi="Times New Roman" w:cs="Times New Roman"/>
                <w:bCs/>
                <w:sz w:val="24"/>
                <w:szCs w:val="24"/>
              </w:rPr>
            </w:pPr>
            <w:r w:rsidRPr="002C2A0B">
              <w:rPr>
                <w:rFonts w:ascii="Times New Roman" w:hAnsi="Times New Roman" w:cs="Times New Roman"/>
                <w:bCs/>
                <w:sz w:val="24"/>
                <w:szCs w:val="24"/>
              </w:rPr>
              <w:t xml:space="preserve">      24. svibnja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AE8BFD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1E1416E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3BFBBE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546E72DB"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84965D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25. svibnja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32D5564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3D5AD16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0205BC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62F40212"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C391BE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26. svibnja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5F0D07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227AA47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603983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0846D4D8"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600694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 svibnja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8D44CA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Klapa </w:t>
            </w:r>
            <w:proofErr w:type="spellStart"/>
            <w:r w:rsidRPr="002C2A0B">
              <w:rPr>
                <w:rFonts w:ascii="Times New Roman" w:hAnsi="Times New Roman" w:cs="Times New Roman"/>
                <w:sz w:val="24"/>
                <w:szCs w:val="24"/>
              </w:rPr>
              <w:t>Kampanel</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238D2D1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A0761F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250</w:t>
            </w:r>
          </w:p>
        </w:tc>
      </w:tr>
      <w:tr w:rsidR="002C2A0B" w:rsidRPr="002C2A0B" w14:paraId="3AB0571A"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0602349"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31. svibnja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3365F91"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77FD126B"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2B87D6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52976E46"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A0A432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lastRenderedPageBreak/>
              <w:t>1. lipnja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6BE3C28"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1B1684F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9F8385F"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1B5CF36C"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66E648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6. lipnja</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41239A6"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Koncert učenika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6A3A6327"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CFAC4C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2EBBA2BF"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7F32EE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17. lipnja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75A53D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Petra Graše</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4F50353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16DA25"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600</w:t>
            </w:r>
          </w:p>
        </w:tc>
      </w:tr>
      <w:tr w:rsidR="002C2A0B" w:rsidRPr="002C2A0B" w14:paraId="20BAB321"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F5F430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19. lipnja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349BC5A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Završni koncert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6FB5F2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47F3FA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300</w:t>
            </w:r>
          </w:p>
        </w:tc>
      </w:tr>
      <w:tr w:rsidR="002C2A0B" w:rsidRPr="002C2A0B" w14:paraId="66BD3B27"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576C65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20. lipnja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8A2D64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školskih zborova</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0A038597"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Ljupka Sršen </w:t>
            </w:r>
            <w:proofErr w:type="spellStart"/>
            <w:r w:rsidRPr="002C2A0B">
              <w:rPr>
                <w:rFonts w:ascii="Times New Roman" w:hAnsi="Times New Roman" w:cs="Times New Roman"/>
                <w:bCs/>
                <w:sz w:val="24"/>
                <w:szCs w:val="24"/>
              </w:rPr>
              <w:t>Gutić</w:t>
            </w:r>
            <w:proofErr w:type="spellEnd"/>
            <w:r w:rsidRPr="002C2A0B">
              <w:rPr>
                <w:rFonts w:ascii="Times New Roman" w:hAnsi="Times New Roman" w:cs="Times New Roman"/>
                <w:bCs/>
                <w:sz w:val="24"/>
                <w:szCs w:val="24"/>
              </w:rPr>
              <w:t xml:space="preserve"> i OŠ don Mihovila </w:t>
            </w:r>
            <w:proofErr w:type="spellStart"/>
            <w:r w:rsidRPr="002C2A0B">
              <w:rPr>
                <w:rFonts w:ascii="Times New Roman" w:hAnsi="Times New Roman" w:cs="Times New Roman"/>
                <w:bCs/>
                <w:sz w:val="24"/>
                <w:szCs w:val="24"/>
              </w:rPr>
              <w:t>Pavlinovića</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28A7E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100</w:t>
            </w:r>
          </w:p>
        </w:tc>
      </w:tr>
      <w:tr w:rsidR="002C2A0B" w:rsidRPr="002C2A0B" w14:paraId="540AC2CC"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4932DE6"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 srpnja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D548528"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Koncert Martine </w:t>
            </w:r>
            <w:proofErr w:type="spellStart"/>
            <w:r w:rsidRPr="002C2A0B">
              <w:rPr>
                <w:rFonts w:ascii="Times New Roman" w:hAnsi="Times New Roman" w:cs="Times New Roman"/>
                <w:bCs/>
                <w:sz w:val="24"/>
                <w:szCs w:val="24"/>
              </w:rPr>
              <w:t>Filjak</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4E8516A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2C25383"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65</w:t>
            </w:r>
          </w:p>
        </w:tc>
      </w:tr>
      <w:tr w:rsidR="002C2A0B" w:rsidRPr="002C2A0B" w14:paraId="7BD2046B"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BDFEFC4"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4. srpnja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8FDFC0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Zagrebačkih solista</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62B9AF58"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8889BE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75</w:t>
            </w:r>
          </w:p>
        </w:tc>
      </w:tr>
      <w:tr w:rsidR="002C2A0B" w:rsidRPr="002C2A0B" w14:paraId="2A70D6D0"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30087B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 srpnja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663414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Delta </w:t>
            </w:r>
            <w:proofErr w:type="spellStart"/>
            <w:r w:rsidRPr="002C2A0B">
              <w:rPr>
                <w:rFonts w:ascii="Times New Roman" w:hAnsi="Times New Roman" w:cs="Times New Roman"/>
                <w:bCs/>
                <w:sz w:val="24"/>
                <w:szCs w:val="24"/>
              </w:rPr>
              <w:t>Swamp</w:t>
            </w:r>
            <w:proofErr w:type="spellEnd"/>
            <w:r w:rsidRPr="002C2A0B">
              <w:rPr>
                <w:rFonts w:ascii="Times New Roman" w:hAnsi="Times New Roman" w:cs="Times New Roman"/>
                <w:bCs/>
                <w:sz w:val="24"/>
                <w:szCs w:val="24"/>
              </w:rPr>
              <w:t xml:space="preserve"> Music </w:t>
            </w:r>
            <w:proofErr w:type="spellStart"/>
            <w:r w:rsidRPr="002C2A0B">
              <w:rPr>
                <w:rFonts w:ascii="Times New Roman" w:hAnsi="Times New Roman" w:cs="Times New Roman"/>
                <w:bCs/>
                <w:sz w:val="24"/>
                <w:szCs w:val="24"/>
              </w:rPr>
              <w:t>DJs</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28CC642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2A6BA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20</w:t>
            </w:r>
          </w:p>
        </w:tc>
      </w:tr>
      <w:tr w:rsidR="002C2A0B" w:rsidRPr="002C2A0B" w14:paraId="14F80043"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5EDA7A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22. srpnja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494687F1"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kvarteta tuba</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31D9F83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213999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35</w:t>
            </w:r>
          </w:p>
        </w:tc>
      </w:tr>
      <w:tr w:rsidR="002C2A0B" w:rsidRPr="002C2A0B" w14:paraId="0D3B5E12"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92ECBF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28. srpnja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63541427" w14:textId="77777777" w:rsidR="002C2A0B" w:rsidRPr="002C2A0B" w:rsidRDefault="002C2A0B" w:rsidP="0027337B">
            <w:pPr>
              <w:rPr>
                <w:rFonts w:ascii="Times New Roman" w:hAnsi="Times New Roman" w:cs="Times New Roman"/>
                <w:bCs/>
                <w:sz w:val="24"/>
                <w:szCs w:val="24"/>
              </w:rPr>
            </w:pPr>
            <w:proofErr w:type="spellStart"/>
            <w:r w:rsidRPr="002C2A0B">
              <w:rPr>
                <w:rFonts w:ascii="Times New Roman" w:hAnsi="Times New Roman" w:cs="Times New Roman"/>
                <w:bCs/>
                <w:sz w:val="24"/>
                <w:szCs w:val="24"/>
              </w:rPr>
              <w:t>Brass&amp;Percussion</w:t>
            </w:r>
            <w:proofErr w:type="spellEnd"/>
            <w:r w:rsidRPr="002C2A0B">
              <w:rPr>
                <w:rFonts w:ascii="Times New Roman" w:hAnsi="Times New Roman" w:cs="Times New Roman"/>
                <w:bCs/>
                <w:sz w:val="24"/>
                <w:szCs w:val="24"/>
              </w:rPr>
              <w:t xml:space="preserve"> septet Dubrovačkoga simfonijskog orkestra i violončelist Vid </w:t>
            </w:r>
            <w:proofErr w:type="spellStart"/>
            <w:r w:rsidRPr="002C2A0B">
              <w:rPr>
                <w:rFonts w:ascii="Times New Roman" w:hAnsi="Times New Roman" w:cs="Times New Roman"/>
                <w:bCs/>
                <w:sz w:val="24"/>
                <w:szCs w:val="24"/>
              </w:rPr>
              <w:t>Veljak</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auto"/>
            <w:vAlign w:val="center"/>
          </w:tcPr>
          <w:p w14:paraId="2B96104F"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6FC6F0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150</w:t>
            </w:r>
          </w:p>
        </w:tc>
      </w:tr>
      <w:tr w:rsidR="002C2A0B" w:rsidRPr="002C2A0B" w14:paraId="71A61194"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99490D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 kolovoza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3843ED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Splitskog gitarističkog kvarteta</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36BE904"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DD724A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6AD558A0"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AFD3ECC"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7. kolovoza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305EDE78"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Koncert </w:t>
            </w:r>
            <w:proofErr w:type="spellStart"/>
            <w:r w:rsidRPr="002C2A0B">
              <w:rPr>
                <w:rFonts w:ascii="Times New Roman" w:hAnsi="Times New Roman" w:cs="Times New Roman"/>
                <w:bCs/>
                <w:i/>
                <w:iCs/>
                <w:sz w:val="24"/>
                <w:szCs w:val="24"/>
              </w:rPr>
              <w:t>Silente</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42896A9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CCA6019"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500</w:t>
            </w:r>
          </w:p>
        </w:tc>
      </w:tr>
      <w:tr w:rsidR="002C2A0B" w:rsidRPr="002C2A0B" w14:paraId="4559A2C2"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5B5DF26"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8. kolovoza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D3E735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Benda 058</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FDCD0B0"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53ECD6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170</w:t>
            </w:r>
          </w:p>
        </w:tc>
      </w:tr>
      <w:tr w:rsidR="002C2A0B" w:rsidRPr="002C2A0B" w14:paraId="5F2D7417"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AC5BFE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16. kolovoza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F5EAE3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Tereze Gabrić</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E4E7CDF"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41971C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70</w:t>
            </w:r>
          </w:p>
        </w:tc>
      </w:tr>
      <w:tr w:rsidR="002C2A0B" w:rsidRPr="002C2A0B" w14:paraId="5C1AFB61"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DCB9009"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25. listopada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3561A8E0"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Koncert Marka </w:t>
            </w:r>
            <w:proofErr w:type="spellStart"/>
            <w:r w:rsidRPr="002C2A0B">
              <w:rPr>
                <w:rFonts w:ascii="Times New Roman" w:hAnsi="Times New Roman" w:cs="Times New Roman"/>
                <w:bCs/>
                <w:sz w:val="24"/>
                <w:szCs w:val="24"/>
              </w:rPr>
              <w:t>Zavišić</w:t>
            </w:r>
            <w:proofErr w:type="spellEnd"/>
            <w:r w:rsidRPr="002C2A0B">
              <w:rPr>
                <w:rFonts w:ascii="Times New Roman" w:hAnsi="Times New Roman" w:cs="Times New Roman"/>
                <w:bCs/>
                <w:sz w:val="24"/>
                <w:szCs w:val="24"/>
              </w:rPr>
              <w:t xml:space="preserve"> i Domagoj </w:t>
            </w:r>
            <w:proofErr w:type="spellStart"/>
            <w:r w:rsidRPr="002C2A0B">
              <w:rPr>
                <w:rFonts w:ascii="Times New Roman" w:hAnsi="Times New Roman" w:cs="Times New Roman"/>
                <w:bCs/>
                <w:sz w:val="24"/>
                <w:szCs w:val="24"/>
              </w:rPr>
              <w:t>Gušćić</w:t>
            </w:r>
            <w:proofErr w:type="spellEnd"/>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7E9859BC"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5B782A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32</w:t>
            </w:r>
          </w:p>
        </w:tc>
      </w:tr>
      <w:tr w:rsidR="002C2A0B" w:rsidRPr="002C2A0B" w14:paraId="127A75E1"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22AAE7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0A7449E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za Sv. Nikolu</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2A44C724"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9872D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100</w:t>
            </w:r>
          </w:p>
        </w:tc>
      </w:tr>
      <w:tr w:rsidR="002C2A0B" w:rsidRPr="002C2A0B" w14:paraId="33E740A0"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F08EF0F"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7.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4C806B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Vesne Podrug</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8B756E7"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C8DB86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52</w:t>
            </w:r>
          </w:p>
        </w:tc>
      </w:tr>
      <w:tr w:rsidR="002C2A0B" w:rsidRPr="002C2A0B" w14:paraId="62F7AD98"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9A6F65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9.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5464F7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duhovne glazbe</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15643200"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Cs/>
                <w:sz w:val="24"/>
                <w:szCs w:val="24"/>
              </w:rPr>
              <w:t xml:space="preserve">Ustanova za kulturu i sport </w:t>
            </w:r>
            <w:r w:rsidRPr="002C2A0B">
              <w:rPr>
                <w:rFonts w:ascii="Times New Roman" w:hAnsi="Times New Roman" w:cs="Times New Roman"/>
                <w:bCs/>
                <w:sz w:val="24"/>
                <w:szCs w:val="24"/>
              </w:rPr>
              <w:lastRenderedPageBreak/>
              <w:t>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FDED755"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lastRenderedPageBreak/>
              <w:t>200</w:t>
            </w:r>
          </w:p>
        </w:tc>
      </w:tr>
      <w:tr w:rsidR="002C2A0B" w:rsidRPr="002C2A0B" w14:paraId="58463C7E"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2CB98A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67AB2E5B"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Božićni koncert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2D1E390B"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OGŠ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B7F289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100</w:t>
            </w:r>
          </w:p>
        </w:tc>
      </w:tr>
      <w:tr w:rsidR="002C2A0B" w:rsidRPr="002C2A0B" w14:paraId="39C58F56"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98B9ACC"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17.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BBE429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Božićni koncert </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6D0DD427"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690BD93"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300</w:t>
            </w:r>
          </w:p>
        </w:tc>
      </w:tr>
      <w:tr w:rsidR="002C2A0B" w:rsidRPr="002C2A0B" w14:paraId="4856A7EE"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B18B566"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19.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2DF3FE1F"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školskih zborova</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0468ACA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Ljupka Sršen </w:t>
            </w:r>
            <w:proofErr w:type="spellStart"/>
            <w:r w:rsidRPr="002C2A0B">
              <w:rPr>
                <w:rFonts w:ascii="Times New Roman" w:hAnsi="Times New Roman" w:cs="Times New Roman"/>
                <w:bCs/>
                <w:sz w:val="24"/>
                <w:szCs w:val="24"/>
              </w:rPr>
              <w:t>Gutić</w:t>
            </w:r>
            <w:proofErr w:type="spellEnd"/>
            <w:r w:rsidRPr="002C2A0B">
              <w:rPr>
                <w:rFonts w:ascii="Times New Roman" w:hAnsi="Times New Roman" w:cs="Times New Roman"/>
                <w:bCs/>
                <w:sz w:val="24"/>
                <w:szCs w:val="24"/>
              </w:rPr>
              <w:t xml:space="preserve"> i OŠ don Mihovila </w:t>
            </w:r>
            <w:proofErr w:type="spellStart"/>
            <w:r w:rsidRPr="002C2A0B">
              <w:rPr>
                <w:rFonts w:ascii="Times New Roman" w:hAnsi="Times New Roman" w:cs="Times New Roman"/>
                <w:bCs/>
                <w:sz w:val="24"/>
                <w:szCs w:val="24"/>
              </w:rPr>
              <w:t>Pavlinovića</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EB5324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100</w:t>
            </w:r>
          </w:p>
        </w:tc>
      </w:tr>
      <w:tr w:rsidR="002C2A0B" w:rsidRPr="002C2A0B" w14:paraId="2C65299C"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F75430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22.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10986CA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GG Imotski</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428C529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C48B56F"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60</w:t>
            </w:r>
          </w:p>
        </w:tc>
      </w:tr>
      <w:tr w:rsidR="002C2A0B" w:rsidRPr="002C2A0B" w14:paraId="3C4D162D" w14:textId="77777777" w:rsidTr="00332EAF">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3FFA07AF"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28. prosinca</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14:paraId="76059F62"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Koncert Gradske glazbe Metković</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50C0787F"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Gradska glazba Metković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2DB90C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200</w:t>
            </w:r>
          </w:p>
        </w:tc>
      </w:tr>
      <w:tr w:rsidR="002C2A0B" w:rsidRPr="002C2A0B" w14:paraId="68ADD8C1" w14:textId="77777777" w:rsidTr="00332EAF">
        <w:trPr>
          <w:trHeight w:val="392"/>
        </w:trPr>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7458A2ED"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Ukupno: 34</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76F4221" w14:textId="77777777" w:rsidR="002C2A0B" w:rsidRPr="002C2A0B" w:rsidRDefault="002C2A0B" w:rsidP="0027337B">
            <w:pPr>
              <w:rPr>
                <w:rFonts w:ascii="Times New Roman" w:hAnsi="Times New Roman" w:cs="Times New Roman"/>
                <w:sz w:val="24"/>
                <w:szCs w:val="24"/>
              </w:rPr>
            </w:pPr>
          </w:p>
        </w:tc>
        <w:tc>
          <w:tcPr>
            <w:tcW w:w="3205" w:type="dxa"/>
            <w:tcBorders>
              <w:top w:val="single" w:sz="4" w:space="0" w:color="auto"/>
              <w:left w:val="single" w:sz="4" w:space="0" w:color="auto"/>
              <w:bottom w:val="single" w:sz="4" w:space="0" w:color="auto"/>
              <w:right w:val="single" w:sz="4" w:space="0" w:color="auto"/>
            </w:tcBorders>
            <w:shd w:val="clear" w:color="auto" w:fill="auto"/>
            <w:vAlign w:val="center"/>
          </w:tcPr>
          <w:p w14:paraId="5248B258" w14:textId="77777777" w:rsidR="002C2A0B" w:rsidRPr="002C2A0B" w:rsidRDefault="002C2A0B" w:rsidP="0027337B">
            <w:pPr>
              <w:jc w:val="right"/>
              <w:rPr>
                <w:rFonts w:ascii="Times New Roman" w:hAnsi="Times New Roman" w:cs="Times New Roman"/>
                <w:b/>
                <w:sz w:val="24"/>
                <w:szCs w:val="24"/>
              </w:rPr>
            </w:pPr>
            <w:r w:rsidRPr="002C2A0B">
              <w:rPr>
                <w:rFonts w:ascii="Times New Roman" w:hAnsi="Times New Roman" w:cs="Times New Roman"/>
                <w:b/>
                <w:sz w:val="24"/>
                <w:szCs w:val="24"/>
              </w:rPr>
              <w:t>Ukupno:</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9EEC950" w14:textId="77777777" w:rsidR="002C2A0B" w:rsidRPr="002C2A0B" w:rsidRDefault="002C2A0B" w:rsidP="0027337B">
            <w:pPr>
              <w:jc w:val="right"/>
              <w:rPr>
                <w:rFonts w:ascii="Times New Roman" w:hAnsi="Times New Roman" w:cs="Times New Roman"/>
                <w:b/>
                <w:sz w:val="24"/>
                <w:szCs w:val="24"/>
              </w:rPr>
            </w:pPr>
            <w:r w:rsidRPr="002C2A0B">
              <w:rPr>
                <w:rFonts w:ascii="Times New Roman" w:hAnsi="Times New Roman" w:cs="Times New Roman"/>
                <w:b/>
                <w:sz w:val="24"/>
                <w:szCs w:val="24"/>
              </w:rPr>
              <w:t>4.069</w:t>
            </w:r>
          </w:p>
        </w:tc>
      </w:tr>
    </w:tbl>
    <w:p w14:paraId="70614405" w14:textId="77777777" w:rsidR="002C2A0B" w:rsidRPr="002C2A0B" w:rsidRDefault="002C2A0B" w:rsidP="002C2A0B">
      <w:pPr>
        <w:rPr>
          <w:rFonts w:ascii="Times New Roman" w:hAnsi="Times New Roman" w:cs="Times New Roman"/>
          <w:b/>
          <w:sz w:val="24"/>
          <w:szCs w:val="24"/>
          <w:u w:val="single"/>
        </w:rPr>
      </w:pPr>
    </w:p>
    <w:p w14:paraId="5E7B60D6" w14:textId="77777777" w:rsidR="002C2A0B" w:rsidRPr="00332EAF"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t>1.3. IZLOŽBE</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542"/>
        <w:gridCol w:w="2872"/>
        <w:gridCol w:w="3118"/>
        <w:gridCol w:w="1701"/>
      </w:tblGrid>
      <w:tr w:rsidR="001B6F80" w:rsidRPr="002C2A0B" w14:paraId="6DC610A7" w14:textId="77777777" w:rsidTr="00332EAF">
        <w:trPr>
          <w:trHeight w:val="394"/>
        </w:trPr>
        <w:tc>
          <w:tcPr>
            <w:tcW w:w="690" w:type="dxa"/>
            <w:tcBorders>
              <w:top w:val="single" w:sz="4" w:space="0" w:color="auto"/>
              <w:left w:val="single" w:sz="4" w:space="0" w:color="auto"/>
              <w:bottom w:val="single" w:sz="4" w:space="0" w:color="auto"/>
              <w:right w:val="single" w:sz="4" w:space="0" w:color="auto"/>
            </w:tcBorders>
          </w:tcPr>
          <w:p w14:paraId="3E3ED6AC" w14:textId="77777777" w:rsidR="002C2A0B" w:rsidRPr="002C2A0B" w:rsidRDefault="002C2A0B" w:rsidP="0027337B">
            <w:pPr>
              <w:spacing w:before="120"/>
              <w:jc w:val="center"/>
              <w:rPr>
                <w:rFonts w:ascii="Times New Roman" w:hAnsi="Times New Roman" w:cs="Times New Roman"/>
                <w:b/>
                <w:sz w:val="24"/>
                <w:szCs w:val="24"/>
              </w:rPr>
            </w:pPr>
            <w:r w:rsidRPr="002C2A0B">
              <w:rPr>
                <w:rFonts w:ascii="Times New Roman" w:hAnsi="Times New Roman" w:cs="Times New Roman"/>
                <w:b/>
                <w:sz w:val="24"/>
                <w:szCs w:val="24"/>
              </w:rPr>
              <w:t>Red. broj</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0BBE51AA" w14:textId="77777777" w:rsidR="002C2A0B" w:rsidRPr="002C2A0B" w:rsidRDefault="002C2A0B" w:rsidP="0027337B">
            <w:pPr>
              <w:spacing w:before="120"/>
              <w:jc w:val="center"/>
              <w:rPr>
                <w:rFonts w:ascii="Times New Roman" w:hAnsi="Times New Roman" w:cs="Times New Roman"/>
                <w:b/>
                <w:sz w:val="24"/>
                <w:szCs w:val="24"/>
              </w:rPr>
            </w:pPr>
            <w:r w:rsidRPr="002C2A0B">
              <w:rPr>
                <w:rFonts w:ascii="Times New Roman" w:hAnsi="Times New Roman" w:cs="Times New Roman"/>
                <w:b/>
                <w:sz w:val="24"/>
                <w:szCs w:val="24"/>
              </w:rPr>
              <w:t>DATUM</w:t>
            </w:r>
          </w:p>
          <w:p w14:paraId="1F4F9DAF" w14:textId="77777777" w:rsidR="002C2A0B" w:rsidRPr="002C2A0B" w:rsidRDefault="002C2A0B" w:rsidP="0027337B">
            <w:pPr>
              <w:rPr>
                <w:rFonts w:ascii="Times New Roman" w:hAnsi="Times New Roman" w:cs="Times New Roman"/>
                <w:sz w:val="24"/>
                <w:szCs w:val="24"/>
              </w:rPr>
            </w:pPr>
          </w:p>
        </w:tc>
        <w:tc>
          <w:tcPr>
            <w:tcW w:w="2872" w:type="dxa"/>
            <w:tcBorders>
              <w:top w:val="single" w:sz="4" w:space="0" w:color="auto"/>
              <w:left w:val="single" w:sz="4" w:space="0" w:color="auto"/>
              <w:bottom w:val="single" w:sz="4" w:space="0" w:color="auto"/>
              <w:right w:val="single" w:sz="4" w:space="0" w:color="auto"/>
            </w:tcBorders>
            <w:shd w:val="clear" w:color="auto" w:fill="auto"/>
          </w:tcPr>
          <w:p w14:paraId="4C60FB85" w14:textId="77777777" w:rsidR="002C2A0B" w:rsidRPr="002C2A0B" w:rsidRDefault="002C2A0B" w:rsidP="0027337B">
            <w:pPr>
              <w:spacing w:before="120"/>
              <w:jc w:val="center"/>
              <w:rPr>
                <w:rFonts w:ascii="Times New Roman" w:hAnsi="Times New Roman" w:cs="Times New Roman"/>
                <w:b/>
                <w:sz w:val="24"/>
                <w:szCs w:val="24"/>
              </w:rPr>
            </w:pPr>
            <w:r w:rsidRPr="002C2A0B">
              <w:rPr>
                <w:rFonts w:ascii="Times New Roman" w:hAnsi="Times New Roman" w:cs="Times New Roman"/>
                <w:b/>
                <w:sz w:val="24"/>
                <w:szCs w:val="24"/>
              </w:rPr>
              <w:t>IZLOŽBA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9DF8F4" w14:textId="77777777" w:rsidR="002C2A0B" w:rsidRPr="002C2A0B" w:rsidRDefault="002C2A0B" w:rsidP="0027337B">
            <w:pPr>
              <w:spacing w:before="120"/>
              <w:jc w:val="center"/>
              <w:rPr>
                <w:rFonts w:ascii="Times New Roman" w:hAnsi="Times New Roman" w:cs="Times New Roman"/>
                <w:b/>
                <w:sz w:val="24"/>
                <w:szCs w:val="24"/>
              </w:rPr>
            </w:pPr>
            <w:r w:rsidRPr="002C2A0B">
              <w:rPr>
                <w:rFonts w:ascii="Times New Roman" w:hAnsi="Times New Roman" w:cs="Times New Roman"/>
                <w:b/>
                <w:sz w:val="24"/>
                <w:szCs w:val="24"/>
              </w:rPr>
              <w:t>AUTOR ili ORGANIZATOR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64881A" w14:textId="77777777" w:rsidR="002C2A0B" w:rsidRPr="002C2A0B" w:rsidRDefault="002C2A0B" w:rsidP="0027337B">
            <w:pPr>
              <w:spacing w:before="120"/>
              <w:rPr>
                <w:rFonts w:ascii="Times New Roman" w:hAnsi="Times New Roman" w:cs="Times New Roman"/>
                <w:b/>
                <w:sz w:val="24"/>
                <w:szCs w:val="24"/>
              </w:rPr>
            </w:pPr>
            <w:r w:rsidRPr="002C2A0B">
              <w:rPr>
                <w:rFonts w:ascii="Times New Roman" w:hAnsi="Times New Roman" w:cs="Times New Roman"/>
                <w:b/>
                <w:sz w:val="24"/>
                <w:szCs w:val="24"/>
              </w:rPr>
              <w:t>POSJETA</w:t>
            </w:r>
          </w:p>
        </w:tc>
      </w:tr>
      <w:tr w:rsidR="001B6F80" w:rsidRPr="002C2A0B" w14:paraId="23175383" w14:textId="77777777" w:rsidTr="00332EAF">
        <w:tc>
          <w:tcPr>
            <w:tcW w:w="690" w:type="dxa"/>
            <w:tcBorders>
              <w:top w:val="single" w:sz="4" w:space="0" w:color="auto"/>
              <w:left w:val="single" w:sz="4" w:space="0" w:color="auto"/>
              <w:bottom w:val="single" w:sz="4" w:space="0" w:color="auto"/>
              <w:right w:val="single" w:sz="4" w:space="0" w:color="auto"/>
            </w:tcBorders>
          </w:tcPr>
          <w:p w14:paraId="6279D43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6D05F3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 ožujka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32E16AC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Jure </w:t>
            </w:r>
            <w:proofErr w:type="spellStart"/>
            <w:r w:rsidRPr="002C2A0B">
              <w:rPr>
                <w:rFonts w:ascii="Times New Roman" w:hAnsi="Times New Roman" w:cs="Times New Roman"/>
                <w:sz w:val="24"/>
                <w:szCs w:val="24"/>
              </w:rPr>
              <w:t>Kokeze</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CCAAF0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Ustanova za kulturu i sport Metković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A8C19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45</w:t>
            </w:r>
          </w:p>
        </w:tc>
      </w:tr>
      <w:tr w:rsidR="001B6F80" w:rsidRPr="002C2A0B" w14:paraId="44A53FDB" w14:textId="77777777" w:rsidTr="00332EAF">
        <w:tc>
          <w:tcPr>
            <w:tcW w:w="690" w:type="dxa"/>
            <w:tcBorders>
              <w:top w:val="single" w:sz="4" w:space="0" w:color="auto"/>
              <w:left w:val="single" w:sz="4" w:space="0" w:color="auto"/>
              <w:bottom w:val="single" w:sz="4" w:space="0" w:color="auto"/>
              <w:right w:val="single" w:sz="4" w:space="0" w:color="auto"/>
            </w:tcBorders>
          </w:tcPr>
          <w:p w14:paraId="50EB8F0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7DAA92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 travnja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1A97299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Izložba Ede Petrića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22336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Udruga Metković 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1A07A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60</w:t>
            </w:r>
          </w:p>
        </w:tc>
      </w:tr>
      <w:tr w:rsidR="001B6F80" w:rsidRPr="002C2A0B" w14:paraId="757C5DAB" w14:textId="77777777" w:rsidTr="00332EAF">
        <w:trPr>
          <w:trHeight w:val="776"/>
        </w:trPr>
        <w:tc>
          <w:tcPr>
            <w:tcW w:w="690" w:type="dxa"/>
            <w:tcBorders>
              <w:top w:val="single" w:sz="4" w:space="0" w:color="auto"/>
              <w:left w:val="single" w:sz="4" w:space="0" w:color="auto"/>
              <w:bottom w:val="single" w:sz="4" w:space="0" w:color="auto"/>
              <w:right w:val="single" w:sz="4" w:space="0" w:color="auto"/>
            </w:tcBorders>
          </w:tcPr>
          <w:p w14:paraId="128F7D6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5CA2E1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 svibnja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5856C3C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Izložba Dubravke Šešelj</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A1959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F3A13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1B6F80" w:rsidRPr="002C2A0B" w14:paraId="389E4DAF" w14:textId="77777777" w:rsidTr="00332EAF">
        <w:tc>
          <w:tcPr>
            <w:tcW w:w="690" w:type="dxa"/>
            <w:tcBorders>
              <w:top w:val="single" w:sz="4" w:space="0" w:color="auto"/>
              <w:left w:val="single" w:sz="4" w:space="0" w:color="auto"/>
              <w:bottom w:val="single" w:sz="4" w:space="0" w:color="auto"/>
              <w:right w:val="single" w:sz="4" w:space="0" w:color="auto"/>
            </w:tcBorders>
          </w:tcPr>
          <w:p w14:paraId="3F226D2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6C2006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 svibnja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7B955E3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Izložba „Ivanečki vez, zaštićena nematerijalna kulturna baština“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C4BF05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KUD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5038C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60</w:t>
            </w:r>
          </w:p>
        </w:tc>
      </w:tr>
      <w:tr w:rsidR="001B6F80" w:rsidRPr="002C2A0B" w14:paraId="6E005776" w14:textId="77777777" w:rsidTr="00332EAF">
        <w:tc>
          <w:tcPr>
            <w:tcW w:w="690" w:type="dxa"/>
            <w:tcBorders>
              <w:top w:val="single" w:sz="4" w:space="0" w:color="auto"/>
              <w:left w:val="single" w:sz="4" w:space="0" w:color="auto"/>
              <w:bottom w:val="single" w:sz="4" w:space="0" w:color="auto"/>
              <w:right w:val="single" w:sz="4" w:space="0" w:color="auto"/>
            </w:tcBorders>
          </w:tcPr>
          <w:p w14:paraId="2C16F8E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858B1C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 lipnja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4DAA028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Izložba „Dante u djelima suvremenih hrvatskih umjetnika“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2FD4F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Ogranak Matice hrvatske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095B4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1B6F80" w:rsidRPr="002C2A0B" w14:paraId="37421D8D" w14:textId="77777777" w:rsidTr="00332EAF">
        <w:tc>
          <w:tcPr>
            <w:tcW w:w="690" w:type="dxa"/>
            <w:tcBorders>
              <w:top w:val="single" w:sz="4" w:space="0" w:color="auto"/>
              <w:left w:val="single" w:sz="4" w:space="0" w:color="auto"/>
              <w:bottom w:val="single" w:sz="4" w:space="0" w:color="auto"/>
              <w:right w:val="single" w:sz="4" w:space="0" w:color="auto"/>
            </w:tcBorders>
          </w:tcPr>
          <w:p w14:paraId="1E28367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7BD482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 lipnja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03867F8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Ive </w:t>
            </w:r>
            <w:proofErr w:type="spellStart"/>
            <w:r w:rsidRPr="002C2A0B">
              <w:rPr>
                <w:rFonts w:ascii="Times New Roman" w:hAnsi="Times New Roman" w:cs="Times New Roman"/>
                <w:sz w:val="24"/>
                <w:szCs w:val="24"/>
              </w:rPr>
              <w:t>Donelije</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D712B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F5EAE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40</w:t>
            </w:r>
          </w:p>
        </w:tc>
      </w:tr>
      <w:tr w:rsidR="001B6F80" w:rsidRPr="002C2A0B" w14:paraId="206CAE1D" w14:textId="77777777" w:rsidTr="00332EAF">
        <w:tc>
          <w:tcPr>
            <w:tcW w:w="690" w:type="dxa"/>
            <w:tcBorders>
              <w:top w:val="single" w:sz="4" w:space="0" w:color="auto"/>
              <w:left w:val="single" w:sz="4" w:space="0" w:color="auto"/>
              <w:bottom w:val="single" w:sz="4" w:space="0" w:color="auto"/>
              <w:right w:val="single" w:sz="4" w:space="0" w:color="auto"/>
            </w:tcBorders>
          </w:tcPr>
          <w:p w14:paraId="7E747E7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623952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29. lipnja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2E1F07B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Ede </w:t>
            </w:r>
            <w:proofErr w:type="spellStart"/>
            <w:r w:rsidRPr="002C2A0B">
              <w:rPr>
                <w:rFonts w:ascii="Times New Roman" w:hAnsi="Times New Roman" w:cs="Times New Roman"/>
                <w:sz w:val="24"/>
                <w:szCs w:val="24"/>
              </w:rPr>
              <w:t>Unkovića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777B09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BDE0F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1B6F80" w:rsidRPr="002C2A0B" w14:paraId="1D94C727" w14:textId="77777777" w:rsidTr="00332EAF">
        <w:tc>
          <w:tcPr>
            <w:tcW w:w="690" w:type="dxa"/>
            <w:tcBorders>
              <w:top w:val="single" w:sz="4" w:space="0" w:color="auto"/>
              <w:left w:val="single" w:sz="4" w:space="0" w:color="auto"/>
              <w:bottom w:val="single" w:sz="4" w:space="0" w:color="auto"/>
              <w:right w:val="single" w:sz="4" w:space="0" w:color="auto"/>
            </w:tcBorders>
          </w:tcPr>
          <w:p w14:paraId="0460597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F54F64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 srpnja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7979100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Skupna izložba likovnih umjetnika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67ED4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067A7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350</w:t>
            </w:r>
          </w:p>
        </w:tc>
      </w:tr>
      <w:tr w:rsidR="001B6F80" w:rsidRPr="002C2A0B" w14:paraId="60F08B9B" w14:textId="77777777" w:rsidTr="00332EAF">
        <w:tc>
          <w:tcPr>
            <w:tcW w:w="690" w:type="dxa"/>
            <w:tcBorders>
              <w:top w:val="single" w:sz="4" w:space="0" w:color="auto"/>
              <w:left w:val="single" w:sz="4" w:space="0" w:color="auto"/>
              <w:bottom w:val="single" w:sz="4" w:space="0" w:color="auto"/>
              <w:right w:val="single" w:sz="4" w:space="0" w:color="auto"/>
            </w:tcBorders>
          </w:tcPr>
          <w:p w14:paraId="6FA8E52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D6CF08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 srpnja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1754243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Josip Pino </w:t>
            </w:r>
            <w:proofErr w:type="spellStart"/>
            <w:r w:rsidRPr="002C2A0B">
              <w:rPr>
                <w:rFonts w:ascii="Times New Roman" w:hAnsi="Times New Roman" w:cs="Times New Roman"/>
                <w:sz w:val="24"/>
                <w:szCs w:val="24"/>
              </w:rPr>
              <w:lastRenderedPageBreak/>
              <w:t>Trostmann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FE1C2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lastRenderedPageBreak/>
              <w:t xml:space="preserve">Ogranak Matice hrvatske </w:t>
            </w:r>
            <w:r w:rsidRPr="002C2A0B">
              <w:rPr>
                <w:rFonts w:ascii="Times New Roman" w:hAnsi="Times New Roman" w:cs="Times New Roman"/>
                <w:sz w:val="24"/>
                <w:szCs w:val="24"/>
              </w:rPr>
              <w:lastRenderedPageBreak/>
              <w:t>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B23F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lastRenderedPageBreak/>
              <w:t>40</w:t>
            </w:r>
          </w:p>
        </w:tc>
      </w:tr>
      <w:tr w:rsidR="001B6F80" w:rsidRPr="002C2A0B" w14:paraId="7A07E7BF" w14:textId="77777777" w:rsidTr="00332EAF">
        <w:tc>
          <w:tcPr>
            <w:tcW w:w="690" w:type="dxa"/>
            <w:tcBorders>
              <w:top w:val="single" w:sz="4" w:space="0" w:color="auto"/>
              <w:left w:val="single" w:sz="4" w:space="0" w:color="auto"/>
              <w:bottom w:val="single" w:sz="4" w:space="0" w:color="auto"/>
              <w:right w:val="single" w:sz="4" w:space="0" w:color="auto"/>
            </w:tcBorders>
          </w:tcPr>
          <w:p w14:paraId="0728AC5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10.</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E67BF0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 kolovoza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2D181EF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Jure </w:t>
            </w:r>
            <w:proofErr w:type="spellStart"/>
            <w:r w:rsidRPr="002C2A0B">
              <w:rPr>
                <w:rFonts w:ascii="Times New Roman" w:hAnsi="Times New Roman" w:cs="Times New Roman"/>
                <w:sz w:val="24"/>
                <w:szCs w:val="24"/>
              </w:rPr>
              <w:t>Talajića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690F7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Udruga Metković 600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8366B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100</w:t>
            </w:r>
          </w:p>
        </w:tc>
      </w:tr>
      <w:tr w:rsidR="001B6F80" w:rsidRPr="002C2A0B" w14:paraId="5FED1BD0" w14:textId="77777777" w:rsidTr="00332EAF">
        <w:tc>
          <w:tcPr>
            <w:tcW w:w="690" w:type="dxa"/>
            <w:tcBorders>
              <w:top w:val="single" w:sz="4" w:space="0" w:color="auto"/>
              <w:left w:val="single" w:sz="4" w:space="0" w:color="auto"/>
              <w:bottom w:val="single" w:sz="4" w:space="0" w:color="auto"/>
              <w:right w:val="single" w:sz="4" w:space="0" w:color="auto"/>
            </w:tcBorders>
          </w:tcPr>
          <w:p w14:paraId="1C527AD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11.</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33FEFC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13. rujna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66DDDB4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Izložba Ivice Ivaniša Kulije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187D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35D9B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1B6F80" w:rsidRPr="002C2A0B" w14:paraId="0F78C48F" w14:textId="77777777" w:rsidTr="00332EAF">
        <w:tc>
          <w:tcPr>
            <w:tcW w:w="690" w:type="dxa"/>
            <w:tcBorders>
              <w:top w:val="single" w:sz="4" w:space="0" w:color="auto"/>
              <w:left w:val="single" w:sz="4" w:space="0" w:color="auto"/>
              <w:bottom w:val="single" w:sz="4" w:space="0" w:color="auto"/>
              <w:right w:val="single" w:sz="4" w:space="0" w:color="auto"/>
            </w:tcBorders>
          </w:tcPr>
          <w:p w14:paraId="2650E37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8330B1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 listopada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293D80C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Alme </w:t>
            </w:r>
            <w:proofErr w:type="spellStart"/>
            <w:r w:rsidRPr="002C2A0B">
              <w:rPr>
                <w:rFonts w:ascii="Times New Roman" w:hAnsi="Times New Roman" w:cs="Times New Roman"/>
                <w:sz w:val="24"/>
                <w:szCs w:val="24"/>
              </w:rPr>
              <w:t>Čače</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81D25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7040F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1B6F80" w:rsidRPr="002C2A0B" w14:paraId="1F3BD403" w14:textId="77777777" w:rsidTr="00332EAF">
        <w:tc>
          <w:tcPr>
            <w:tcW w:w="690" w:type="dxa"/>
            <w:tcBorders>
              <w:top w:val="single" w:sz="4" w:space="0" w:color="auto"/>
              <w:left w:val="single" w:sz="4" w:space="0" w:color="auto"/>
              <w:bottom w:val="single" w:sz="4" w:space="0" w:color="auto"/>
              <w:right w:val="single" w:sz="4" w:space="0" w:color="auto"/>
            </w:tcBorders>
          </w:tcPr>
          <w:p w14:paraId="2719555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1EC286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 listopada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2BD6AE9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„Tamo gdje palme cvatu“ fotografa Zvonimira </w:t>
            </w:r>
            <w:proofErr w:type="spellStart"/>
            <w:r w:rsidRPr="002C2A0B">
              <w:rPr>
                <w:rFonts w:ascii="Times New Roman" w:hAnsi="Times New Roman" w:cs="Times New Roman"/>
                <w:sz w:val="24"/>
                <w:szCs w:val="24"/>
              </w:rPr>
              <w:t>Atletića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5F3BE8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Zaklada „Otac Ante Gabrić“, Veleposlanstvo Indije i Grad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1105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70</w:t>
            </w:r>
          </w:p>
        </w:tc>
      </w:tr>
      <w:tr w:rsidR="001B6F80" w:rsidRPr="002C2A0B" w14:paraId="6910E1C9" w14:textId="77777777" w:rsidTr="00332EAF">
        <w:tc>
          <w:tcPr>
            <w:tcW w:w="690" w:type="dxa"/>
            <w:tcBorders>
              <w:top w:val="single" w:sz="4" w:space="0" w:color="auto"/>
              <w:left w:val="single" w:sz="4" w:space="0" w:color="auto"/>
              <w:bottom w:val="single" w:sz="4" w:space="0" w:color="auto"/>
              <w:right w:val="single" w:sz="4" w:space="0" w:color="auto"/>
            </w:tcBorders>
          </w:tcPr>
          <w:p w14:paraId="55412FB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0D1256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 studenoga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3295902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Izložba „Bojom kroz spektar slobode" autora Julije </w:t>
            </w:r>
            <w:proofErr w:type="spellStart"/>
            <w:r w:rsidRPr="002C2A0B">
              <w:rPr>
                <w:rFonts w:ascii="Times New Roman" w:hAnsi="Times New Roman" w:cs="Times New Roman"/>
                <w:sz w:val="24"/>
                <w:szCs w:val="24"/>
              </w:rPr>
              <w:t>Stapić</w:t>
            </w:r>
            <w:proofErr w:type="spellEnd"/>
            <w:r w:rsidRPr="002C2A0B">
              <w:rPr>
                <w:rFonts w:ascii="Times New Roman" w:hAnsi="Times New Roman" w:cs="Times New Roman"/>
                <w:sz w:val="24"/>
                <w:szCs w:val="24"/>
              </w:rPr>
              <w:t xml:space="preserve"> i Augustina Kujundžića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EC8F66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Ogranak Matice hrvatske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A2728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35</w:t>
            </w:r>
          </w:p>
        </w:tc>
      </w:tr>
      <w:tr w:rsidR="001B6F80" w:rsidRPr="002C2A0B" w14:paraId="44561B1B" w14:textId="77777777" w:rsidTr="00332EAF">
        <w:tc>
          <w:tcPr>
            <w:tcW w:w="690" w:type="dxa"/>
            <w:tcBorders>
              <w:top w:val="single" w:sz="4" w:space="0" w:color="auto"/>
              <w:left w:val="single" w:sz="4" w:space="0" w:color="auto"/>
              <w:bottom w:val="single" w:sz="4" w:space="0" w:color="auto"/>
              <w:right w:val="single" w:sz="4" w:space="0" w:color="auto"/>
            </w:tcBorders>
          </w:tcPr>
          <w:p w14:paraId="47B2CB2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127E5D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17. prosinca</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14:paraId="62AA3B8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Izložba „Deltom do mora“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BBA27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KUD Metković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55381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70</w:t>
            </w:r>
          </w:p>
        </w:tc>
      </w:tr>
      <w:tr w:rsidR="001B6F80" w:rsidRPr="002C2A0B" w14:paraId="1535E641" w14:textId="77777777" w:rsidTr="00332EAF">
        <w:trPr>
          <w:trHeight w:val="386"/>
        </w:trPr>
        <w:tc>
          <w:tcPr>
            <w:tcW w:w="690" w:type="dxa"/>
            <w:tcBorders>
              <w:top w:val="single" w:sz="4" w:space="0" w:color="auto"/>
              <w:left w:val="single" w:sz="4" w:space="0" w:color="auto"/>
              <w:bottom w:val="single" w:sz="4" w:space="0" w:color="auto"/>
              <w:right w:val="single" w:sz="4" w:space="0" w:color="auto"/>
            </w:tcBorders>
          </w:tcPr>
          <w:p w14:paraId="365AB699" w14:textId="77777777" w:rsidR="002C2A0B" w:rsidRPr="002C2A0B" w:rsidRDefault="002C2A0B" w:rsidP="0027337B">
            <w:pPr>
              <w:rPr>
                <w:rFonts w:ascii="Times New Roman" w:hAnsi="Times New Roman" w:cs="Times New Roman"/>
                <w:b/>
                <w:sz w:val="24"/>
                <w:szCs w:val="24"/>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511BD29D"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Ukupno: 15</w:t>
            </w:r>
          </w:p>
        </w:tc>
        <w:tc>
          <w:tcPr>
            <w:tcW w:w="2872" w:type="dxa"/>
            <w:tcBorders>
              <w:top w:val="single" w:sz="4" w:space="0" w:color="auto"/>
              <w:left w:val="single" w:sz="4" w:space="0" w:color="auto"/>
              <w:bottom w:val="single" w:sz="4" w:space="0" w:color="auto"/>
              <w:right w:val="single" w:sz="4" w:space="0" w:color="auto"/>
            </w:tcBorders>
            <w:shd w:val="clear" w:color="auto" w:fill="auto"/>
          </w:tcPr>
          <w:p w14:paraId="336BB25E" w14:textId="77777777" w:rsidR="002C2A0B" w:rsidRPr="002C2A0B" w:rsidRDefault="002C2A0B" w:rsidP="0027337B">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5A6981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b/>
                <w:sz w:val="24"/>
                <w:szCs w:val="24"/>
              </w:rPr>
              <w:t xml:space="preserve">                                 Ukupno: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2673D1" w14:textId="77777777" w:rsidR="002C2A0B" w:rsidRPr="002C2A0B" w:rsidRDefault="002C2A0B" w:rsidP="0027337B">
            <w:pPr>
              <w:jc w:val="right"/>
              <w:rPr>
                <w:rFonts w:ascii="Times New Roman" w:hAnsi="Times New Roman" w:cs="Times New Roman"/>
                <w:b/>
                <w:sz w:val="24"/>
                <w:szCs w:val="24"/>
              </w:rPr>
            </w:pPr>
            <w:r w:rsidRPr="002C2A0B">
              <w:rPr>
                <w:rFonts w:ascii="Times New Roman" w:hAnsi="Times New Roman" w:cs="Times New Roman"/>
                <w:b/>
                <w:sz w:val="24"/>
                <w:szCs w:val="24"/>
              </w:rPr>
              <w:t xml:space="preserve">1.000                       </w:t>
            </w:r>
          </w:p>
        </w:tc>
      </w:tr>
    </w:tbl>
    <w:p w14:paraId="4FCF1079" w14:textId="77777777" w:rsidR="002C2A0B" w:rsidRPr="002C2A0B" w:rsidRDefault="002C2A0B" w:rsidP="002C2A0B">
      <w:pPr>
        <w:rPr>
          <w:rFonts w:ascii="Times New Roman" w:hAnsi="Times New Roman" w:cs="Times New Roman"/>
          <w:b/>
          <w:sz w:val="24"/>
          <w:szCs w:val="24"/>
          <w:u w:val="single"/>
        </w:rPr>
      </w:pPr>
    </w:p>
    <w:p w14:paraId="55B7C906" w14:textId="77777777" w:rsidR="002C2A0B" w:rsidRPr="002C2A0B"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t xml:space="preserve">1.4. PREDSTAVLJANJA </w:t>
      </w:r>
    </w:p>
    <w:tbl>
      <w:tblPr>
        <w:tblW w:w="99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4313"/>
        <w:gridCol w:w="2678"/>
        <w:gridCol w:w="1297"/>
      </w:tblGrid>
      <w:tr w:rsidR="002C2A0B" w:rsidRPr="002C2A0B" w14:paraId="0C10A533" w14:textId="77777777" w:rsidTr="00332EAF">
        <w:tc>
          <w:tcPr>
            <w:tcW w:w="1640" w:type="dxa"/>
            <w:tcBorders>
              <w:top w:val="single" w:sz="4" w:space="0" w:color="auto"/>
              <w:left w:val="single" w:sz="4" w:space="0" w:color="auto"/>
              <w:bottom w:val="single" w:sz="4" w:space="0" w:color="auto"/>
              <w:right w:val="single" w:sz="4" w:space="0" w:color="auto"/>
            </w:tcBorders>
            <w:shd w:val="clear" w:color="auto" w:fill="auto"/>
          </w:tcPr>
          <w:p w14:paraId="06A7C792"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DATUM</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6D9FDE17"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NAZIV</w:t>
            </w: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2917FF15"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ORGANIZATOR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8A1A3AB"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POSJETA</w:t>
            </w:r>
          </w:p>
        </w:tc>
      </w:tr>
      <w:tr w:rsidR="002C2A0B" w:rsidRPr="002C2A0B" w14:paraId="21416896" w14:textId="77777777" w:rsidTr="00332EAF">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59E535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 travnja</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55F02B3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Predstavljane knjige „Svitanja" autora Veljka Đorđevića</w:t>
            </w: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79B5B09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Dom zdravlja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A43AC9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2C2A0B" w:rsidRPr="002C2A0B" w14:paraId="19D451A9" w14:textId="77777777" w:rsidTr="00332EAF">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55617C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 svibnja</w:t>
            </w:r>
          </w:p>
        </w:tc>
        <w:tc>
          <w:tcPr>
            <w:tcW w:w="4313" w:type="dxa"/>
            <w:tcBorders>
              <w:top w:val="single" w:sz="4" w:space="0" w:color="auto"/>
              <w:left w:val="single" w:sz="4" w:space="0" w:color="auto"/>
              <w:bottom w:val="single" w:sz="4" w:space="0" w:color="auto"/>
              <w:right w:val="single" w:sz="4" w:space="0" w:color="auto"/>
            </w:tcBorders>
            <w:shd w:val="clear" w:color="auto" w:fill="auto"/>
            <w:vAlign w:val="center"/>
          </w:tcPr>
          <w:p w14:paraId="32DA627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Razgovor s povodom – Nives Opačić</w:t>
            </w: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7EFF514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Ogranak Matice hrvatske Metković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3DE14E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120</w:t>
            </w:r>
          </w:p>
        </w:tc>
      </w:tr>
      <w:tr w:rsidR="002C2A0B" w:rsidRPr="002C2A0B" w14:paraId="6D23683B" w14:textId="77777777" w:rsidTr="00332EAF">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14D8A4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 studenoga</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16BE7D0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Promocija knjige zbirka poezije Bosiljke </w:t>
            </w:r>
            <w:proofErr w:type="spellStart"/>
            <w:r w:rsidRPr="002C2A0B">
              <w:rPr>
                <w:rFonts w:ascii="Times New Roman" w:hAnsi="Times New Roman" w:cs="Times New Roman"/>
                <w:sz w:val="24"/>
                <w:szCs w:val="24"/>
              </w:rPr>
              <w:t>Kužić</w:t>
            </w:r>
            <w:proofErr w:type="spellEnd"/>
          </w:p>
        </w:tc>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4CED74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Udruga </w:t>
            </w:r>
            <w:r w:rsidRPr="002C2A0B">
              <w:rPr>
                <w:rFonts w:ascii="Times New Roman" w:hAnsi="Times New Roman" w:cs="Times New Roman"/>
                <w:i/>
                <w:iCs/>
                <w:sz w:val="24"/>
                <w:szCs w:val="24"/>
              </w:rPr>
              <w:t>Baštinik</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E256F1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50</w:t>
            </w:r>
          </w:p>
        </w:tc>
      </w:tr>
      <w:tr w:rsidR="002C2A0B" w:rsidRPr="002C2A0B" w14:paraId="4D9F4B05" w14:textId="77777777" w:rsidTr="00332EAF">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262A1B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27. prosinca</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1CE20E7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Predstavljanje knjige „Zašto te zovu Srna“ autorice Milane Vlaović </w:t>
            </w:r>
            <w:proofErr w:type="spellStart"/>
            <w:r w:rsidRPr="002C2A0B">
              <w:rPr>
                <w:rFonts w:ascii="Times New Roman" w:hAnsi="Times New Roman" w:cs="Times New Roman"/>
                <w:sz w:val="24"/>
                <w:szCs w:val="24"/>
              </w:rPr>
              <w:t>Kovaček</w:t>
            </w:r>
            <w:proofErr w:type="spellEnd"/>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2750EAA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Ustanova za kulturu i sport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647053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350</w:t>
            </w:r>
          </w:p>
        </w:tc>
      </w:tr>
      <w:tr w:rsidR="002C2A0B" w:rsidRPr="002C2A0B" w14:paraId="26DFC327" w14:textId="77777777" w:rsidTr="00332EAF">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730DE252" w14:textId="77777777" w:rsidR="002C2A0B" w:rsidRPr="002C2A0B" w:rsidRDefault="002C2A0B" w:rsidP="0027337B">
            <w:pPr>
              <w:rPr>
                <w:rFonts w:ascii="Times New Roman" w:hAnsi="Times New Roman" w:cs="Times New Roman"/>
                <w:sz w:val="24"/>
                <w:szCs w:val="24"/>
              </w:rPr>
            </w:pPr>
          </w:p>
          <w:p w14:paraId="76B04604"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Ukupno: 4</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637B0CC0" w14:textId="77777777" w:rsidR="002C2A0B" w:rsidRPr="002C2A0B" w:rsidRDefault="002C2A0B" w:rsidP="0027337B">
            <w:pPr>
              <w:rPr>
                <w:rFonts w:ascii="Times New Roman" w:hAnsi="Times New Roman" w:cs="Times New Roman"/>
                <w:sz w:val="24"/>
                <w:szCs w:val="24"/>
              </w:rPr>
            </w:pPr>
          </w:p>
        </w:tc>
        <w:tc>
          <w:tcPr>
            <w:tcW w:w="2678" w:type="dxa"/>
            <w:tcBorders>
              <w:top w:val="single" w:sz="4" w:space="0" w:color="auto"/>
              <w:left w:val="single" w:sz="4" w:space="0" w:color="auto"/>
              <w:bottom w:val="single" w:sz="4" w:space="0" w:color="auto"/>
              <w:right w:val="single" w:sz="4" w:space="0" w:color="auto"/>
            </w:tcBorders>
            <w:shd w:val="clear" w:color="auto" w:fill="auto"/>
            <w:vAlign w:val="bottom"/>
          </w:tcPr>
          <w:p w14:paraId="02A500F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b/>
                <w:sz w:val="24"/>
                <w:szCs w:val="24"/>
              </w:rPr>
              <w:t xml:space="preserve">                                      Ukupno:</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bottom"/>
          </w:tcPr>
          <w:p w14:paraId="0F239838" w14:textId="77777777" w:rsidR="002C2A0B" w:rsidRPr="002C2A0B" w:rsidRDefault="002C2A0B" w:rsidP="0027337B">
            <w:pPr>
              <w:jc w:val="right"/>
              <w:rPr>
                <w:rFonts w:ascii="Times New Roman" w:hAnsi="Times New Roman" w:cs="Times New Roman"/>
                <w:b/>
                <w:sz w:val="24"/>
                <w:szCs w:val="24"/>
              </w:rPr>
            </w:pPr>
          </w:p>
          <w:p w14:paraId="63935990" w14:textId="77777777" w:rsidR="002C2A0B" w:rsidRPr="002C2A0B" w:rsidRDefault="002C2A0B" w:rsidP="0027337B">
            <w:pPr>
              <w:jc w:val="right"/>
              <w:rPr>
                <w:rFonts w:ascii="Times New Roman" w:hAnsi="Times New Roman" w:cs="Times New Roman"/>
                <w:b/>
                <w:sz w:val="24"/>
                <w:szCs w:val="24"/>
              </w:rPr>
            </w:pPr>
            <w:r w:rsidRPr="002C2A0B">
              <w:rPr>
                <w:rFonts w:ascii="Times New Roman" w:hAnsi="Times New Roman" w:cs="Times New Roman"/>
                <w:b/>
                <w:sz w:val="24"/>
                <w:szCs w:val="24"/>
              </w:rPr>
              <w:t>540</w:t>
            </w:r>
          </w:p>
        </w:tc>
      </w:tr>
    </w:tbl>
    <w:p w14:paraId="714E80D6" w14:textId="77777777" w:rsidR="002C2A0B" w:rsidRPr="002C2A0B" w:rsidRDefault="002C2A0B" w:rsidP="002C2A0B">
      <w:pPr>
        <w:rPr>
          <w:rFonts w:ascii="Times New Roman" w:hAnsi="Times New Roman" w:cs="Times New Roman"/>
          <w:b/>
          <w:sz w:val="24"/>
          <w:szCs w:val="24"/>
          <w:u w:val="single"/>
        </w:rPr>
      </w:pPr>
    </w:p>
    <w:p w14:paraId="6BB1917E" w14:textId="77777777" w:rsidR="002C2A0B" w:rsidRPr="002C2A0B"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t>1.5. OSTALE KULTURNE MANIFESTACIJE, TRIBINE I PREDAVANJA</w:t>
      </w:r>
    </w:p>
    <w:tbl>
      <w:tblPr>
        <w:tblW w:w="101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43"/>
        <w:gridCol w:w="3201"/>
        <w:gridCol w:w="2727"/>
        <w:gridCol w:w="1297"/>
      </w:tblGrid>
      <w:tr w:rsidR="002C2A0B" w:rsidRPr="002C2A0B" w14:paraId="0E03823B" w14:textId="77777777" w:rsidTr="00282B72">
        <w:trPr>
          <w:trHeight w:val="344"/>
        </w:trPr>
        <w:tc>
          <w:tcPr>
            <w:tcW w:w="1080" w:type="dxa"/>
            <w:tcBorders>
              <w:top w:val="single" w:sz="4" w:space="0" w:color="auto"/>
              <w:left w:val="single" w:sz="4" w:space="0" w:color="auto"/>
              <w:bottom w:val="single" w:sz="4" w:space="0" w:color="auto"/>
              <w:right w:val="single" w:sz="4" w:space="0" w:color="auto"/>
            </w:tcBorders>
          </w:tcPr>
          <w:p w14:paraId="16278371"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 xml:space="preserve">Red. </w:t>
            </w:r>
            <w:r w:rsidRPr="002C2A0B">
              <w:rPr>
                <w:rFonts w:ascii="Times New Roman" w:hAnsi="Times New Roman" w:cs="Times New Roman"/>
                <w:b/>
                <w:sz w:val="24"/>
                <w:szCs w:val="24"/>
              </w:rPr>
              <w:lastRenderedPageBreak/>
              <w:t>broj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EA327D"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lastRenderedPageBreak/>
              <w:t>DATUM</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79F8DE0"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 xml:space="preserve">     NAZIV PRIREDBE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F128126"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 xml:space="preserve">IZVOĐAČ, </w:t>
            </w:r>
            <w:r w:rsidRPr="002C2A0B">
              <w:rPr>
                <w:rFonts w:ascii="Times New Roman" w:hAnsi="Times New Roman" w:cs="Times New Roman"/>
                <w:b/>
                <w:sz w:val="24"/>
                <w:szCs w:val="24"/>
              </w:rPr>
              <w:lastRenderedPageBreak/>
              <w:t>ORGANIZATOR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F1602D"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lastRenderedPageBreak/>
              <w:t>POSJETA</w:t>
            </w:r>
          </w:p>
        </w:tc>
      </w:tr>
      <w:tr w:rsidR="002C2A0B" w:rsidRPr="002C2A0B" w14:paraId="42039C89"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37A7C9DB"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7A7C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14. siječnja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9EC799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Predstavljene poštanska marka, žig i omotnica prvoga dana s fotografijom Metkovića</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1001C98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Udruga Metković 600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F9D564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 xml:space="preserve">                30</w:t>
            </w:r>
          </w:p>
        </w:tc>
      </w:tr>
      <w:tr w:rsidR="002C2A0B" w:rsidRPr="002C2A0B" w14:paraId="7FBC3C9A"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1F991D32"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01D07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 xml:space="preserve">    16. veljače</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0A6719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sz w:val="24"/>
                <w:szCs w:val="24"/>
              </w:rPr>
              <w:t>Školsko natjecanje „</w:t>
            </w:r>
            <w:proofErr w:type="spellStart"/>
            <w:r w:rsidRPr="002C2A0B">
              <w:rPr>
                <w:rFonts w:ascii="Times New Roman" w:hAnsi="Times New Roman" w:cs="Times New Roman"/>
                <w:sz w:val="24"/>
                <w:szCs w:val="24"/>
              </w:rPr>
              <w:t>LiDraNo</w:t>
            </w:r>
            <w:proofErr w:type="spellEnd"/>
            <w:r w:rsidRPr="002C2A0B">
              <w:rPr>
                <w:rFonts w:ascii="Times New Roman" w:hAnsi="Times New Roman" w:cs="Times New Roman"/>
                <w:sz w:val="24"/>
                <w:szCs w:val="24"/>
              </w:rPr>
              <w:t>“ u organizaciji Srednje škole Metković</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3C6189D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Gimnazija Metković, Srednja škola Metković, Srednja škola Opuzen, </w:t>
            </w:r>
          </w:p>
          <w:p w14:paraId="04F12BD0"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OŠ Stjepana Radića, OŠ Don M. </w:t>
            </w:r>
            <w:proofErr w:type="spellStart"/>
            <w:r w:rsidRPr="002C2A0B">
              <w:rPr>
                <w:rFonts w:ascii="Times New Roman" w:hAnsi="Times New Roman" w:cs="Times New Roman"/>
                <w:bCs/>
                <w:sz w:val="24"/>
                <w:szCs w:val="24"/>
              </w:rPr>
              <w:t>Pavlinovića</w:t>
            </w:r>
            <w:proofErr w:type="spellEnd"/>
            <w:r w:rsidRPr="002C2A0B">
              <w:rPr>
                <w:rFonts w:ascii="Times New Roman" w:hAnsi="Times New Roman" w:cs="Times New Roman"/>
                <w:bCs/>
                <w:sz w:val="24"/>
                <w:szCs w:val="24"/>
              </w:rPr>
              <w:t xml:space="preserve">, OŠ Opuzen, OŠ Kula </w:t>
            </w:r>
            <w:proofErr w:type="spellStart"/>
            <w:r w:rsidRPr="002C2A0B">
              <w:rPr>
                <w:rFonts w:ascii="Times New Roman" w:hAnsi="Times New Roman" w:cs="Times New Roman"/>
                <w:bCs/>
                <w:sz w:val="24"/>
                <w:szCs w:val="24"/>
              </w:rPr>
              <w:t>Norinska</w:t>
            </w:r>
            <w:proofErr w:type="spellEnd"/>
            <w:r w:rsidRPr="002C2A0B">
              <w:rPr>
                <w:rFonts w:ascii="Times New Roman" w:hAnsi="Times New Roman" w:cs="Times New Roman"/>
                <w:bCs/>
                <w:sz w:val="24"/>
                <w:szCs w:val="24"/>
              </w:rPr>
              <w:t xml:space="preserve">, OŠ </w:t>
            </w:r>
            <w:proofErr w:type="spellStart"/>
            <w:r w:rsidRPr="002C2A0B">
              <w:rPr>
                <w:rFonts w:ascii="Times New Roman" w:hAnsi="Times New Roman" w:cs="Times New Roman"/>
                <w:bCs/>
                <w:sz w:val="24"/>
                <w:szCs w:val="24"/>
              </w:rPr>
              <w:t>Otrić</w:t>
            </w:r>
            <w:proofErr w:type="spellEnd"/>
            <w:r w:rsidRPr="002C2A0B">
              <w:rPr>
                <w:rFonts w:ascii="Times New Roman" w:hAnsi="Times New Roman" w:cs="Times New Roman"/>
                <w:bCs/>
                <w:sz w:val="24"/>
                <w:szCs w:val="24"/>
              </w:rPr>
              <w:t>-Dubrave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32A7AF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w:t>
            </w:r>
          </w:p>
        </w:tc>
      </w:tr>
      <w:tr w:rsidR="002C2A0B" w:rsidRPr="002C2A0B" w14:paraId="461B3895"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736DEF35"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7EA97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 svibnja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538BCCF"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Audicija za Glas Neretve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CB024F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C871AC7" w14:textId="77777777" w:rsidR="002C2A0B" w:rsidRPr="002C2A0B" w:rsidRDefault="002C2A0B" w:rsidP="0027337B">
            <w:pPr>
              <w:jc w:val="right"/>
              <w:rPr>
                <w:rFonts w:ascii="Times New Roman" w:hAnsi="Times New Roman" w:cs="Times New Roman"/>
                <w:bCs/>
                <w:sz w:val="24"/>
                <w:szCs w:val="24"/>
              </w:rPr>
            </w:pPr>
          </w:p>
        </w:tc>
      </w:tr>
      <w:tr w:rsidR="002C2A0B" w:rsidRPr="002C2A0B" w14:paraId="043B902B"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1D568260"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D452F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 svibnja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E7FF9D7"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Audicija za Glas Neretve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EA08FB5"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0B61475" w14:textId="77777777" w:rsidR="002C2A0B" w:rsidRPr="002C2A0B" w:rsidRDefault="002C2A0B" w:rsidP="0027337B">
            <w:pPr>
              <w:jc w:val="right"/>
              <w:rPr>
                <w:rFonts w:ascii="Times New Roman" w:hAnsi="Times New Roman" w:cs="Times New Roman"/>
                <w:bCs/>
                <w:sz w:val="24"/>
                <w:szCs w:val="24"/>
              </w:rPr>
            </w:pPr>
          </w:p>
        </w:tc>
      </w:tr>
      <w:tr w:rsidR="002C2A0B" w:rsidRPr="002C2A0B" w14:paraId="4BD3E953"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7C1675EB"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B6B056"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19. svibnja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F977F5F"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Smotra folklora 'Na Neretvu </w:t>
            </w:r>
            <w:proofErr w:type="spellStart"/>
            <w:r w:rsidRPr="002C2A0B">
              <w:rPr>
                <w:rFonts w:ascii="Times New Roman" w:hAnsi="Times New Roman" w:cs="Times New Roman"/>
                <w:bCs/>
                <w:sz w:val="24"/>
                <w:szCs w:val="24"/>
              </w:rPr>
              <w:t>Misečina</w:t>
            </w:r>
            <w:proofErr w:type="spellEnd"/>
            <w:r w:rsidRPr="002C2A0B">
              <w:rPr>
                <w:rFonts w:ascii="Times New Roman" w:hAnsi="Times New Roman" w:cs="Times New Roman"/>
                <w:bCs/>
                <w:sz w:val="24"/>
                <w:szCs w:val="24"/>
              </w:rPr>
              <w:t xml:space="preserve"> pala'</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1FE5F31"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96A20F"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60</w:t>
            </w:r>
          </w:p>
        </w:tc>
      </w:tr>
      <w:tr w:rsidR="002C2A0B" w:rsidRPr="002C2A0B" w14:paraId="34DC15EE"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1BAAE0C2"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7D3085"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20. svibnja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EBB2114"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Smotra folklora 'Na Neretvu </w:t>
            </w:r>
            <w:proofErr w:type="spellStart"/>
            <w:r w:rsidRPr="002C2A0B">
              <w:rPr>
                <w:rFonts w:ascii="Times New Roman" w:hAnsi="Times New Roman" w:cs="Times New Roman"/>
                <w:bCs/>
                <w:sz w:val="24"/>
                <w:szCs w:val="24"/>
              </w:rPr>
              <w:t>Misečina</w:t>
            </w:r>
            <w:proofErr w:type="spellEnd"/>
            <w:r w:rsidRPr="002C2A0B">
              <w:rPr>
                <w:rFonts w:ascii="Times New Roman" w:hAnsi="Times New Roman" w:cs="Times New Roman"/>
                <w:bCs/>
                <w:sz w:val="24"/>
                <w:szCs w:val="24"/>
              </w:rPr>
              <w:t xml:space="preserve"> pala'</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BF0D00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069C5F5"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300</w:t>
            </w:r>
          </w:p>
        </w:tc>
      </w:tr>
      <w:tr w:rsidR="002C2A0B" w:rsidRPr="002C2A0B" w14:paraId="7ABF1E2F"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7A4221B3"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13D2D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21. svibnja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18CD4B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Smotra folklora 'Na Neretvu </w:t>
            </w:r>
            <w:proofErr w:type="spellStart"/>
            <w:r w:rsidRPr="002C2A0B">
              <w:rPr>
                <w:rFonts w:ascii="Times New Roman" w:hAnsi="Times New Roman" w:cs="Times New Roman"/>
                <w:bCs/>
                <w:sz w:val="24"/>
                <w:szCs w:val="24"/>
              </w:rPr>
              <w:t>Misečina</w:t>
            </w:r>
            <w:proofErr w:type="spellEnd"/>
            <w:r w:rsidRPr="002C2A0B">
              <w:rPr>
                <w:rFonts w:ascii="Times New Roman" w:hAnsi="Times New Roman" w:cs="Times New Roman"/>
                <w:bCs/>
                <w:sz w:val="24"/>
                <w:szCs w:val="24"/>
              </w:rPr>
              <w:t xml:space="preserve"> pala'</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2C9D41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3DB2FA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300</w:t>
            </w:r>
          </w:p>
        </w:tc>
      </w:tr>
      <w:tr w:rsidR="002C2A0B" w:rsidRPr="002C2A0B" w14:paraId="3FE66FE7"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10F5E418"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3C194D"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9. lipnja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0A37BBC"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Stručno-znanstveni skup Metković 600 godina</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ACEB031"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Grad Metković</w:t>
            </w:r>
          </w:p>
          <w:p w14:paraId="564A19EC" w14:textId="77777777" w:rsidR="002C2A0B" w:rsidRPr="002C2A0B" w:rsidRDefault="002C2A0B" w:rsidP="0027337B">
            <w:pPr>
              <w:rPr>
                <w:rFonts w:ascii="Times New Roman" w:hAnsi="Times New Roman" w:cs="Times New Roman"/>
                <w:bCs/>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D14F9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150</w:t>
            </w:r>
          </w:p>
        </w:tc>
      </w:tr>
      <w:tr w:rsidR="002C2A0B" w:rsidRPr="002C2A0B" w14:paraId="107C5D48"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065FBF12" w14:textId="77777777" w:rsidR="002C2A0B" w:rsidRPr="002C2A0B" w:rsidRDefault="002C2A0B" w:rsidP="00065840">
            <w:pPr>
              <w:numPr>
                <w:ilvl w:val="0"/>
                <w:numId w:val="25"/>
              </w:numPr>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31DA53"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10. lipnja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D917240"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Stručno-znanstveni skup Metković 600 godina</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FD8E1C1"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Grad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59A785"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150</w:t>
            </w:r>
          </w:p>
        </w:tc>
      </w:tr>
      <w:tr w:rsidR="002C2A0B" w:rsidRPr="002C2A0B" w14:paraId="35A79A0D"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0E133CF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16B736" w14:textId="77777777" w:rsidR="002C2A0B" w:rsidRPr="002C2A0B" w:rsidRDefault="002C2A0B" w:rsidP="00065840">
            <w:pPr>
              <w:numPr>
                <w:ilvl w:val="0"/>
                <w:numId w:val="26"/>
              </w:numPr>
              <w:spacing w:after="0" w:line="240" w:lineRule="auto"/>
              <w:jc w:val="right"/>
              <w:rPr>
                <w:rFonts w:ascii="Times New Roman" w:hAnsi="Times New Roman" w:cs="Times New Roman"/>
                <w:bCs/>
                <w:sz w:val="24"/>
                <w:szCs w:val="24"/>
              </w:rPr>
            </w:pPr>
            <w:r w:rsidRPr="002C2A0B">
              <w:rPr>
                <w:rFonts w:ascii="Times New Roman" w:hAnsi="Times New Roman" w:cs="Times New Roman"/>
                <w:bCs/>
                <w:sz w:val="24"/>
                <w:szCs w:val="24"/>
              </w:rPr>
              <w:t>lipnja</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697F402C"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Stručno-znanstveni skup Metković 600 godina</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1CDC29B"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Grad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DAFA05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150</w:t>
            </w:r>
          </w:p>
        </w:tc>
      </w:tr>
      <w:tr w:rsidR="002C2A0B" w:rsidRPr="002C2A0B" w14:paraId="2267C4C9"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79CDBA23"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 xml:space="preserve">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AD39D"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14. lipnja</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71451476"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Proba OŠ Stjepana Radića</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22ED853" w14:textId="77777777" w:rsidR="002C2A0B" w:rsidRPr="002C2A0B" w:rsidRDefault="002C2A0B" w:rsidP="0027337B">
            <w:pPr>
              <w:rPr>
                <w:rFonts w:ascii="Times New Roman" w:hAnsi="Times New Roman" w:cs="Times New Roman"/>
                <w:bCs/>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A2D998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100</w:t>
            </w:r>
          </w:p>
        </w:tc>
      </w:tr>
      <w:tr w:rsidR="002C2A0B" w:rsidRPr="002C2A0B" w14:paraId="4790EF7A"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01F51D5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73C05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 lipnja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AA7923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Završna priredba </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9A238E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OŠ Stjepana Radića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F6EC539"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300</w:t>
            </w:r>
          </w:p>
        </w:tc>
      </w:tr>
      <w:tr w:rsidR="002C2A0B" w:rsidRPr="002C2A0B" w14:paraId="20A7F669"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1E3FF80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A32A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21. lipnja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31606E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Obilježavanje Svjetskog dana glazbe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5F13F51B"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AEEC3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300</w:t>
            </w:r>
          </w:p>
        </w:tc>
      </w:tr>
      <w:tr w:rsidR="002C2A0B" w:rsidRPr="002C2A0B" w14:paraId="33FE4F55"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66A4CF1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AA9BD8"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25. lipnja</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3B29A787"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Dječji Glas Neretve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80CBBC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Ustanova za kulturu i </w:t>
            </w:r>
            <w:r w:rsidRPr="002C2A0B">
              <w:rPr>
                <w:rFonts w:ascii="Times New Roman" w:hAnsi="Times New Roman" w:cs="Times New Roman"/>
                <w:bCs/>
                <w:sz w:val="24"/>
                <w:szCs w:val="24"/>
              </w:rPr>
              <w:lastRenderedPageBreak/>
              <w:t>sport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B8BF9E3"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lastRenderedPageBreak/>
              <w:t>216</w:t>
            </w:r>
          </w:p>
        </w:tc>
      </w:tr>
      <w:tr w:rsidR="002C2A0B" w:rsidRPr="002C2A0B" w14:paraId="5792C2AD"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3E364FDD"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A29EE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30. srpnja  </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2DB73161" w14:textId="77777777" w:rsidR="002C2A0B" w:rsidRPr="002C2A0B" w:rsidRDefault="002C2A0B" w:rsidP="0027337B">
            <w:pPr>
              <w:rPr>
                <w:rFonts w:ascii="Times New Roman" w:hAnsi="Times New Roman" w:cs="Times New Roman"/>
                <w:bCs/>
                <w:sz w:val="24"/>
                <w:szCs w:val="24"/>
              </w:rPr>
            </w:pPr>
            <w:proofErr w:type="spellStart"/>
            <w:r w:rsidRPr="002C2A0B">
              <w:rPr>
                <w:rFonts w:ascii="Times New Roman" w:hAnsi="Times New Roman" w:cs="Times New Roman"/>
                <w:bCs/>
                <w:sz w:val="24"/>
                <w:szCs w:val="24"/>
              </w:rPr>
              <w:t>Stand-up</w:t>
            </w:r>
            <w:proofErr w:type="spellEnd"/>
            <w:r w:rsidRPr="002C2A0B">
              <w:rPr>
                <w:rFonts w:ascii="Times New Roman" w:hAnsi="Times New Roman" w:cs="Times New Roman"/>
                <w:bCs/>
                <w:sz w:val="24"/>
                <w:szCs w:val="24"/>
              </w:rPr>
              <w:t xml:space="preserve"> splitskih komičara</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7EE1CD2"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4D4822D"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190</w:t>
            </w:r>
          </w:p>
        </w:tc>
      </w:tr>
      <w:tr w:rsidR="002C2A0B" w:rsidRPr="002C2A0B" w14:paraId="71192EF5"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344347E1" w14:textId="77777777" w:rsidR="002C2A0B" w:rsidRPr="002C2A0B" w:rsidRDefault="002C2A0B" w:rsidP="0027337B">
            <w:pPr>
              <w:ind w:left="360"/>
              <w:rPr>
                <w:rFonts w:ascii="Times New Roman" w:hAnsi="Times New Roman" w:cs="Times New Roman"/>
                <w:bCs/>
                <w:sz w:val="24"/>
                <w:szCs w:val="24"/>
              </w:rPr>
            </w:pPr>
            <w:r w:rsidRPr="002C2A0B">
              <w:rPr>
                <w:rFonts w:ascii="Times New Roman" w:hAnsi="Times New Roman" w:cs="Times New Roman"/>
                <w:bCs/>
                <w:sz w:val="24"/>
                <w:szCs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29653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 listopada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31BFC91"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18. Neretvanski znanstveni i književni susreti posvećeni Petru Šegedinu</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3B51281"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sz w:val="24"/>
                <w:szCs w:val="24"/>
              </w:rPr>
              <w:t>Ogranak Matice hrvatske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493B1CF"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15</w:t>
            </w:r>
          </w:p>
        </w:tc>
      </w:tr>
      <w:tr w:rsidR="002C2A0B" w:rsidRPr="002C2A0B" w14:paraId="4E58E2E4"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6E2B6842" w14:textId="77777777" w:rsidR="002C2A0B" w:rsidRPr="002C2A0B" w:rsidRDefault="002C2A0B" w:rsidP="0027337B">
            <w:pPr>
              <w:ind w:left="360"/>
              <w:rPr>
                <w:rFonts w:ascii="Times New Roman" w:hAnsi="Times New Roman" w:cs="Times New Roman"/>
                <w:bCs/>
                <w:sz w:val="24"/>
                <w:szCs w:val="24"/>
              </w:rPr>
            </w:pPr>
            <w:r w:rsidRPr="002C2A0B">
              <w:rPr>
                <w:rFonts w:ascii="Times New Roman" w:hAnsi="Times New Roman" w:cs="Times New Roman"/>
                <w:bCs/>
                <w:sz w:val="24"/>
                <w:szCs w:val="24"/>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4BA48A"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31. listopada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AF3FFA5"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Spomendan za </w:t>
            </w:r>
            <w:proofErr w:type="spellStart"/>
            <w:r w:rsidRPr="002C2A0B">
              <w:rPr>
                <w:rFonts w:ascii="Times New Roman" w:hAnsi="Times New Roman" w:cs="Times New Roman"/>
                <w:bCs/>
                <w:sz w:val="24"/>
                <w:szCs w:val="24"/>
              </w:rPr>
              <w:t>metkovske</w:t>
            </w:r>
            <w:proofErr w:type="spellEnd"/>
            <w:r w:rsidRPr="002C2A0B">
              <w:rPr>
                <w:rFonts w:ascii="Times New Roman" w:hAnsi="Times New Roman" w:cs="Times New Roman"/>
                <w:bCs/>
                <w:sz w:val="24"/>
                <w:szCs w:val="24"/>
              </w:rPr>
              <w:t xml:space="preserve"> branitelje poginule u Domovinskom ratu</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DA3620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 i Grad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FF3FDB4"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30</w:t>
            </w:r>
          </w:p>
        </w:tc>
      </w:tr>
      <w:tr w:rsidR="002C2A0B" w:rsidRPr="002C2A0B" w14:paraId="184DEC9E"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4305327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D35A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18. studenoga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DB01346"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Seminar</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56E02278"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F973EB7"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27FBB2EC"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007B1FE0"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8289E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19. studenoga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0F02460"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Seminar</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57B05F96"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44FE472"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127957DE"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7E0BC27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30ABBF"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20. studenoga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A3987BD"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Seminar</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C195733"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KUD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332E49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73DF79FE"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542CAAA7"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B9BB0"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27. studenoga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CB092A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Paljenje prve adventske svijeće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1CF77AE5"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 i Grad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D3275D6" w14:textId="77777777" w:rsidR="002C2A0B" w:rsidRPr="002C2A0B" w:rsidRDefault="002C2A0B" w:rsidP="0027337B">
            <w:pPr>
              <w:jc w:val="center"/>
              <w:rPr>
                <w:rFonts w:ascii="Times New Roman" w:hAnsi="Times New Roman" w:cs="Times New Roman"/>
                <w:bCs/>
                <w:sz w:val="24"/>
                <w:szCs w:val="24"/>
              </w:rPr>
            </w:pPr>
            <w:r w:rsidRPr="002C2A0B">
              <w:rPr>
                <w:rFonts w:ascii="Times New Roman" w:hAnsi="Times New Roman" w:cs="Times New Roman"/>
                <w:bCs/>
                <w:sz w:val="24"/>
                <w:szCs w:val="24"/>
              </w:rPr>
              <w:t xml:space="preserve">                 50</w:t>
            </w:r>
          </w:p>
        </w:tc>
      </w:tr>
      <w:tr w:rsidR="002C2A0B" w:rsidRPr="002C2A0B" w14:paraId="406CC5AF"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5F57EAA6"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D1D95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4. prosinca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F8CB6AC"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Paljenje druge adventske svijeće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448E84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 i Grad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C03FF79" w14:textId="77777777" w:rsidR="002C2A0B" w:rsidRPr="002C2A0B" w:rsidRDefault="002C2A0B" w:rsidP="0027337B">
            <w:pPr>
              <w:jc w:val="center"/>
              <w:rPr>
                <w:rFonts w:ascii="Times New Roman" w:hAnsi="Times New Roman" w:cs="Times New Roman"/>
                <w:bCs/>
                <w:sz w:val="24"/>
                <w:szCs w:val="24"/>
              </w:rPr>
            </w:pPr>
            <w:r w:rsidRPr="002C2A0B">
              <w:rPr>
                <w:rFonts w:ascii="Times New Roman" w:hAnsi="Times New Roman" w:cs="Times New Roman"/>
                <w:bCs/>
                <w:sz w:val="24"/>
                <w:szCs w:val="24"/>
              </w:rPr>
              <w:t xml:space="preserve">                  50</w:t>
            </w:r>
          </w:p>
        </w:tc>
      </w:tr>
      <w:tr w:rsidR="002C2A0B" w:rsidRPr="002C2A0B" w14:paraId="5F4E6024"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27E8A6D0"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4440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11. prosinca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2C3229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Paljenje treće adventske svijeće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313482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 i Grad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5C41B0B"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15B468B8"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5CCB3B8A"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7FDA3"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18. prosinca</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C8A549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Paljenje četvrte adventske svijeće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1DD1BB9"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 i Grad Metković</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A7D5861"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50</w:t>
            </w:r>
          </w:p>
        </w:tc>
      </w:tr>
      <w:tr w:rsidR="002C2A0B" w:rsidRPr="002C2A0B" w14:paraId="1694C950"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45220866"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      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A91BAD"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22. prosinca</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0397A7E6"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 xml:space="preserve">Slatki Božić   </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C10D32E" w14:textId="77777777" w:rsidR="002C2A0B" w:rsidRPr="002C2A0B" w:rsidRDefault="002C2A0B" w:rsidP="0027337B">
            <w:pPr>
              <w:rPr>
                <w:rFonts w:ascii="Times New Roman" w:hAnsi="Times New Roman" w:cs="Times New Roman"/>
                <w:bCs/>
                <w:sz w:val="24"/>
                <w:szCs w:val="24"/>
              </w:rPr>
            </w:pPr>
            <w:r w:rsidRPr="002C2A0B">
              <w:rPr>
                <w:rFonts w:ascii="Times New Roman" w:hAnsi="Times New Roman" w:cs="Times New Roman"/>
                <w:bCs/>
                <w:sz w:val="24"/>
                <w:szCs w:val="24"/>
              </w:rPr>
              <w:t>Ustanova za kulturu i sport Metković i Grad Metković i TZ grada Metkovića</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C82877E" w14:textId="77777777" w:rsidR="002C2A0B" w:rsidRPr="002C2A0B" w:rsidRDefault="002C2A0B" w:rsidP="0027337B">
            <w:pPr>
              <w:jc w:val="right"/>
              <w:rPr>
                <w:rFonts w:ascii="Times New Roman" w:hAnsi="Times New Roman" w:cs="Times New Roman"/>
                <w:bCs/>
                <w:sz w:val="24"/>
                <w:szCs w:val="24"/>
              </w:rPr>
            </w:pPr>
            <w:r w:rsidRPr="002C2A0B">
              <w:rPr>
                <w:rFonts w:ascii="Times New Roman" w:hAnsi="Times New Roman" w:cs="Times New Roman"/>
                <w:bCs/>
                <w:sz w:val="24"/>
                <w:szCs w:val="24"/>
              </w:rPr>
              <w:t>200</w:t>
            </w:r>
          </w:p>
        </w:tc>
      </w:tr>
      <w:tr w:rsidR="001B6F80" w:rsidRPr="001B6F80" w14:paraId="5C360323" w14:textId="77777777" w:rsidTr="00282B72">
        <w:tc>
          <w:tcPr>
            <w:tcW w:w="1080" w:type="dxa"/>
            <w:tcBorders>
              <w:top w:val="single" w:sz="4" w:space="0" w:color="auto"/>
              <w:left w:val="single" w:sz="4" w:space="0" w:color="auto"/>
              <w:bottom w:val="single" w:sz="4" w:space="0" w:color="auto"/>
              <w:right w:val="single" w:sz="4" w:space="0" w:color="auto"/>
            </w:tcBorders>
            <w:vAlign w:val="center"/>
          </w:tcPr>
          <w:p w14:paraId="64FBC20D" w14:textId="77777777" w:rsidR="001B6F80" w:rsidRPr="001B6F80" w:rsidRDefault="001B6F80" w:rsidP="0027337B">
            <w:pP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504B35" w14:textId="77777777" w:rsidR="001B6F80" w:rsidRPr="001B6F80" w:rsidRDefault="001B6F80" w:rsidP="0027337B">
            <w:pPr>
              <w:jc w:val="right"/>
              <w:rPr>
                <w:rFonts w:ascii="Times New Roman" w:hAnsi="Times New Roman" w:cs="Times New Roman"/>
                <w:b/>
                <w:sz w:val="24"/>
                <w:szCs w:val="24"/>
              </w:rPr>
            </w:pPr>
            <w:r w:rsidRPr="001B6F80">
              <w:rPr>
                <w:rFonts w:ascii="Times New Roman" w:hAnsi="Times New Roman" w:cs="Times New Roman"/>
                <w:b/>
                <w:sz w:val="24"/>
                <w:szCs w:val="24"/>
              </w:rPr>
              <w:t>Ukupno: 25</w:t>
            </w:r>
          </w:p>
        </w:tc>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14:paraId="08620BF8" w14:textId="77777777" w:rsidR="001B6F80" w:rsidRPr="001B6F80" w:rsidRDefault="001B6F80" w:rsidP="0027337B">
            <w:pPr>
              <w:rPr>
                <w:rFonts w:ascii="Times New Roman" w:hAnsi="Times New Roman" w:cs="Times New Roman"/>
                <w:b/>
                <w:sz w:val="24"/>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3471E929" w14:textId="77777777" w:rsidR="001B6F80" w:rsidRPr="001B6F80" w:rsidRDefault="001B6F80" w:rsidP="0027337B">
            <w:pPr>
              <w:rPr>
                <w:rFonts w:ascii="Times New Roman" w:hAnsi="Times New Roman" w:cs="Times New Roman"/>
                <w:b/>
                <w:sz w:val="24"/>
                <w:szCs w:val="24"/>
              </w:rPr>
            </w:pPr>
            <w:r w:rsidRPr="001B6F80">
              <w:rPr>
                <w:rFonts w:ascii="Times New Roman" w:hAnsi="Times New Roman" w:cs="Times New Roman"/>
                <w:b/>
                <w:sz w:val="24"/>
                <w:szCs w:val="24"/>
              </w:rPr>
              <w:t>Ukupno:</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10A88FD" w14:textId="77777777" w:rsidR="001B6F80" w:rsidRPr="001B6F80" w:rsidRDefault="001B6F80" w:rsidP="0027337B">
            <w:pPr>
              <w:jc w:val="right"/>
              <w:rPr>
                <w:rFonts w:ascii="Times New Roman" w:hAnsi="Times New Roman" w:cs="Times New Roman"/>
                <w:b/>
                <w:sz w:val="24"/>
                <w:szCs w:val="24"/>
              </w:rPr>
            </w:pPr>
            <w:r w:rsidRPr="001B6F80">
              <w:rPr>
                <w:rFonts w:ascii="Times New Roman" w:hAnsi="Times New Roman" w:cs="Times New Roman"/>
                <w:b/>
                <w:sz w:val="24"/>
                <w:szCs w:val="24"/>
              </w:rPr>
              <w:t>2.871</w:t>
            </w:r>
          </w:p>
        </w:tc>
      </w:tr>
    </w:tbl>
    <w:p w14:paraId="1F233C85" w14:textId="77777777" w:rsidR="002C2A0B" w:rsidRPr="002C2A0B" w:rsidRDefault="002C2A0B" w:rsidP="002C2A0B">
      <w:pPr>
        <w:rPr>
          <w:rFonts w:ascii="Times New Roman" w:hAnsi="Times New Roman" w:cs="Times New Roman"/>
          <w:b/>
          <w:sz w:val="24"/>
          <w:szCs w:val="24"/>
          <w:u w:val="single"/>
        </w:rPr>
      </w:pPr>
    </w:p>
    <w:p w14:paraId="25D575E3" w14:textId="77777777" w:rsidR="002C2A0B" w:rsidRPr="002C2A0B"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t>1.6. SASTANCI, PREDAVANJA, RADIONICE, PREZENTACIJE I JAVNI SKUPOVI</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561"/>
        <w:gridCol w:w="3402"/>
        <w:gridCol w:w="2835"/>
        <w:gridCol w:w="1522"/>
      </w:tblGrid>
      <w:tr w:rsidR="002C2A0B" w:rsidRPr="002C2A0B" w14:paraId="6470C7C0" w14:textId="77777777" w:rsidTr="00096C5B">
        <w:trPr>
          <w:trHeight w:val="138"/>
        </w:trPr>
        <w:tc>
          <w:tcPr>
            <w:tcW w:w="850" w:type="dxa"/>
            <w:tcBorders>
              <w:top w:val="single" w:sz="4" w:space="0" w:color="auto"/>
              <w:left w:val="single" w:sz="4" w:space="0" w:color="auto"/>
              <w:bottom w:val="single" w:sz="4" w:space="0" w:color="auto"/>
              <w:right w:val="single" w:sz="4" w:space="0" w:color="auto"/>
            </w:tcBorders>
          </w:tcPr>
          <w:p w14:paraId="09184874"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Red. broj</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A04C75"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 xml:space="preserve">                            DATUM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A1CE77"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NAZIV PREDAVANJA ILI</w:t>
            </w:r>
          </w:p>
          <w:p w14:paraId="557A7A47"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VRSTA SKUPA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B1E7D5"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PREDAVAČI ILI ORGANIZATORI</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0217C1C1"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POSJETA</w:t>
            </w:r>
          </w:p>
        </w:tc>
      </w:tr>
      <w:tr w:rsidR="002C2A0B" w:rsidRPr="002C2A0B" w14:paraId="78794049" w14:textId="77777777" w:rsidTr="00096C5B">
        <w:trPr>
          <w:trHeight w:val="323"/>
        </w:trPr>
        <w:tc>
          <w:tcPr>
            <w:tcW w:w="850" w:type="dxa"/>
            <w:tcBorders>
              <w:top w:val="single" w:sz="4" w:space="0" w:color="auto"/>
              <w:left w:val="single" w:sz="4" w:space="0" w:color="auto"/>
              <w:bottom w:val="single" w:sz="4" w:space="0" w:color="auto"/>
              <w:right w:val="single" w:sz="4" w:space="0" w:color="auto"/>
            </w:tcBorders>
            <w:vAlign w:val="center"/>
          </w:tcPr>
          <w:p w14:paraId="55AC0B42" w14:textId="77777777" w:rsidR="002C2A0B" w:rsidRPr="002C2A0B" w:rsidRDefault="002C2A0B" w:rsidP="00065840">
            <w:pPr>
              <w:numPr>
                <w:ilvl w:val="0"/>
                <w:numId w:val="24"/>
              </w:numPr>
              <w:spacing w:after="0" w:line="240" w:lineRule="auto"/>
              <w:ind w:right="-108"/>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438D325" w14:textId="77777777" w:rsidR="002C2A0B" w:rsidRPr="002C2A0B" w:rsidRDefault="002C2A0B" w:rsidP="0027337B">
            <w:pPr>
              <w:ind w:right="-108"/>
              <w:jc w:val="right"/>
              <w:rPr>
                <w:rFonts w:ascii="Times New Roman" w:hAnsi="Times New Roman" w:cs="Times New Roman"/>
                <w:sz w:val="24"/>
                <w:szCs w:val="24"/>
              </w:rPr>
            </w:pPr>
            <w:r w:rsidRPr="002C2A0B">
              <w:rPr>
                <w:rFonts w:ascii="Times New Roman" w:hAnsi="Times New Roman" w:cs="Times New Roman"/>
                <w:sz w:val="24"/>
                <w:szCs w:val="24"/>
              </w:rPr>
              <w:t>13. siječnja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09090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Javna rasprava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AD5D6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41E4901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r>
      <w:tr w:rsidR="002C2A0B" w:rsidRPr="002C2A0B" w14:paraId="5800BB63" w14:textId="77777777" w:rsidTr="00096C5B">
        <w:trPr>
          <w:trHeight w:val="138"/>
        </w:trPr>
        <w:tc>
          <w:tcPr>
            <w:tcW w:w="850" w:type="dxa"/>
            <w:tcBorders>
              <w:top w:val="single" w:sz="4" w:space="0" w:color="auto"/>
              <w:left w:val="single" w:sz="4" w:space="0" w:color="auto"/>
              <w:bottom w:val="single" w:sz="4" w:space="0" w:color="auto"/>
              <w:right w:val="single" w:sz="4" w:space="0" w:color="auto"/>
            </w:tcBorders>
            <w:vAlign w:val="center"/>
          </w:tcPr>
          <w:p w14:paraId="5EA4209C"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r w:rsidRPr="002C2A0B">
              <w:rPr>
                <w:rFonts w:ascii="Times New Roman" w:hAnsi="Times New Roman" w:cs="Times New Roman"/>
                <w:sz w:val="24"/>
                <w:szCs w:val="24"/>
              </w:rPr>
              <w:t>2.</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983F6A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 siječnja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9B74A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Skupština LD Liska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D65B9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LD Liska </w:t>
            </w:r>
            <w:proofErr w:type="spellStart"/>
            <w:r w:rsidRPr="002C2A0B">
              <w:rPr>
                <w:rFonts w:ascii="Times New Roman" w:hAnsi="Times New Roman" w:cs="Times New Roman"/>
                <w:sz w:val="24"/>
                <w:szCs w:val="24"/>
              </w:rPr>
              <w:t>MEtković</w:t>
            </w:r>
            <w:proofErr w:type="spellEnd"/>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E85A46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3254FDE1" w14:textId="77777777" w:rsidTr="00096C5B">
        <w:trPr>
          <w:trHeight w:val="344"/>
        </w:trPr>
        <w:tc>
          <w:tcPr>
            <w:tcW w:w="850" w:type="dxa"/>
            <w:tcBorders>
              <w:top w:val="single" w:sz="4" w:space="0" w:color="auto"/>
              <w:left w:val="single" w:sz="4" w:space="0" w:color="auto"/>
              <w:bottom w:val="single" w:sz="4" w:space="0" w:color="auto"/>
              <w:right w:val="single" w:sz="4" w:space="0" w:color="auto"/>
            </w:tcBorders>
            <w:vAlign w:val="center"/>
          </w:tcPr>
          <w:p w14:paraId="2F21B91B"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BC7091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27. siječnja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B5823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Događanje u organizaciji Športske zajednice Grada Metkovića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523CC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ŠZGM</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48F3216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6F54787F" w14:textId="77777777" w:rsidTr="00096C5B">
        <w:trPr>
          <w:trHeight w:val="380"/>
        </w:trPr>
        <w:tc>
          <w:tcPr>
            <w:tcW w:w="850" w:type="dxa"/>
            <w:tcBorders>
              <w:top w:val="single" w:sz="4" w:space="0" w:color="auto"/>
              <w:left w:val="single" w:sz="4" w:space="0" w:color="auto"/>
              <w:bottom w:val="single" w:sz="4" w:space="0" w:color="auto"/>
              <w:right w:val="single" w:sz="4" w:space="0" w:color="auto"/>
            </w:tcBorders>
            <w:vAlign w:val="center"/>
          </w:tcPr>
          <w:p w14:paraId="019C6095"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731DE5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10. veljače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2A870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Akcija darivanja krvi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8A959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GD Crvenog križa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899CCD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60</w:t>
            </w:r>
          </w:p>
        </w:tc>
      </w:tr>
      <w:tr w:rsidR="002C2A0B" w:rsidRPr="002C2A0B" w14:paraId="12D44E4F" w14:textId="77777777" w:rsidTr="00096C5B">
        <w:trPr>
          <w:trHeight w:val="293"/>
        </w:trPr>
        <w:tc>
          <w:tcPr>
            <w:tcW w:w="850" w:type="dxa"/>
            <w:tcBorders>
              <w:top w:val="single" w:sz="4" w:space="0" w:color="auto"/>
              <w:left w:val="single" w:sz="4" w:space="0" w:color="auto"/>
              <w:bottom w:val="single" w:sz="4" w:space="0" w:color="auto"/>
              <w:right w:val="single" w:sz="4" w:space="0" w:color="auto"/>
            </w:tcBorders>
            <w:vAlign w:val="center"/>
          </w:tcPr>
          <w:p w14:paraId="169F8DE9"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213DB2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17. veljače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CBCAF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Predstavljanje Zračne luke Dubrovnik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35AD4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Hrvatski zavod za zapošljavanje</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5546A92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3668E961" w14:textId="77777777" w:rsidTr="00096C5B">
        <w:trPr>
          <w:trHeight w:val="293"/>
        </w:trPr>
        <w:tc>
          <w:tcPr>
            <w:tcW w:w="850" w:type="dxa"/>
            <w:tcBorders>
              <w:top w:val="single" w:sz="4" w:space="0" w:color="auto"/>
              <w:left w:val="single" w:sz="4" w:space="0" w:color="auto"/>
              <w:bottom w:val="single" w:sz="4" w:space="0" w:color="auto"/>
              <w:right w:val="single" w:sz="4" w:space="0" w:color="auto"/>
            </w:tcBorders>
            <w:vAlign w:val="center"/>
          </w:tcPr>
          <w:p w14:paraId="75CCD9F4"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ED25AC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 veljače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F0745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Predstavljanje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ACA38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Hrvatski zavod za zapošljavanje</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570A04D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w:t>
            </w:r>
          </w:p>
        </w:tc>
      </w:tr>
      <w:tr w:rsidR="002C2A0B" w:rsidRPr="002C2A0B" w14:paraId="2E155653" w14:textId="77777777" w:rsidTr="00096C5B">
        <w:trPr>
          <w:trHeight w:val="268"/>
        </w:trPr>
        <w:tc>
          <w:tcPr>
            <w:tcW w:w="850" w:type="dxa"/>
            <w:tcBorders>
              <w:top w:val="single" w:sz="4" w:space="0" w:color="auto"/>
              <w:left w:val="single" w:sz="4" w:space="0" w:color="auto"/>
              <w:bottom w:val="single" w:sz="4" w:space="0" w:color="auto"/>
              <w:right w:val="single" w:sz="4" w:space="0" w:color="auto"/>
            </w:tcBorders>
            <w:vAlign w:val="center"/>
          </w:tcPr>
          <w:p w14:paraId="71CDF1F9"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4C8BF1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 veljače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57A2E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Predstavljanje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11780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Hrvatski zavod za zapošljavanje</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6372F1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12CB9220"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039D7C0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BAB01A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28. veljače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6AAAC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Primanje učenika iz Erasmus+ projekta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27331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1FE0EC0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15FE621E"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26B19757"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607A38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 ožujka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19FB8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Izborna skupština DPH-a Metković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D2BFA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Društvo prijatelja Hajduka</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310E8B2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45</w:t>
            </w:r>
          </w:p>
        </w:tc>
      </w:tr>
      <w:tr w:rsidR="002C2A0B" w:rsidRPr="002C2A0B" w14:paraId="5978E664"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5B06DCC8"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150D43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 ožujka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EA7A4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Akcija dobrovoljnog darivanja krvi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62D5E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GD Crvenog križa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14B406E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50</w:t>
            </w:r>
          </w:p>
        </w:tc>
      </w:tr>
      <w:tr w:rsidR="002C2A0B" w:rsidRPr="002C2A0B" w14:paraId="0829AD95"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0E2B5F73"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0F97F7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 ožujka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9AE28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Gradsko vijeće Grada Metkovića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F10BA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285962A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2C2A0B" w:rsidRPr="002C2A0B" w14:paraId="465BB880"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1F4E09B"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A596BF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 travnja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90559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Javna rasprava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2FB6A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687E0A3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w:t>
            </w:r>
          </w:p>
        </w:tc>
      </w:tr>
      <w:tr w:rsidR="002C2A0B" w:rsidRPr="002C2A0B" w14:paraId="428D84A5"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7C1E76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D66F1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 travnja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71CDE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Radionica na temu palijativne zdravstvene njege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F5086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Dom zdravlja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04516B4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7C57868B"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A267F77" w14:textId="77777777" w:rsidR="002C2A0B" w:rsidRPr="002C2A0B" w:rsidRDefault="002C2A0B" w:rsidP="00065840">
            <w:pPr>
              <w:numPr>
                <w:ilvl w:val="0"/>
                <w:numId w:val="24"/>
              </w:numPr>
              <w:spacing w:after="0" w:line="240" w:lineRule="auto"/>
              <w:jc w:val="center"/>
              <w:rPr>
                <w:rFonts w:ascii="Times New Roman" w:hAnsi="Times New Roman" w:cs="Times New Roman"/>
                <w:bCs/>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1F4C3A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bCs/>
                <w:sz w:val="24"/>
                <w:szCs w:val="24"/>
              </w:rPr>
              <w:t>27. svibnja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03E70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Dodjela diploma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C35C0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Udruga </w:t>
            </w:r>
            <w:r w:rsidRPr="002C2A0B">
              <w:rPr>
                <w:rFonts w:ascii="Times New Roman" w:hAnsi="Times New Roman" w:cs="Times New Roman"/>
                <w:i/>
                <w:iCs/>
                <w:sz w:val="24"/>
                <w:szCs w:val="24"/>
              </w:rPr>
              <w:t>Dobra</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7AD3F0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2C2A0B" w:rsidRPr="002C2A0B" w14:paraId="0CE657A7"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4D179A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3340E8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 lipnja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1D056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Događanje u organizaciji Grada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648C5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7768DCA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5416202C"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7BBD58BD"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A0237E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 lipnja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2792D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Gradsko vijeće Grada Metkovića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3896C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1CFDEA6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2C2A0B" w:rsidRPr="002C2A0B" w14:paraId="436D0949"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6FDD1F0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0FB869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23. lipnja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661F7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Akcija dobrovoljnog darivanja krvi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D1502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GD Crvenog križa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3CFCA5A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50</w:t>
            </w:r>
          </w:p>
        </w:tc>
      </w:tr>
      <w:tr w:rsidR="002C2A0B" w:rsidRPr="002C2A0B" w14:paraId="586560A3"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909FFC6"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FA628F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24. lipnja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7F7ED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Javna rasprava o prijedlogu UPU poslovne zone Dubravica i stavljanje izvan snage DPU Poslovna zona Dubravica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323E3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489E00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r>
      <w:tr w:rsidR="002C2A0B" w:rsidRPr="002C2A0B" w14:paraId="0E0F0DA9"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439281A"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FC453F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13. srpnja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D5575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Male tehničke radionice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8451B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Društvo pedagoga tehničke kulture DNŽ / Klub mladih tehničara OŠ don Mihovila </w:t>
            </w:r>
            <w:proofErr w:type="spellStart"/>
            <w:r w:rsidRPr="002C2A0B">
              <w:rPr>
                <w:rFonts w:ascii="Times New Roman" w:hAnsi="Times New Roman" w:cs="Times New Roman"/>
                <w:sz w:val="24"/>
                <w:szCs w:val="24"/>
              </w:rPr>
              <w:t>Pavlinovića</w:t>
            </w:r>
            <w:proofErr w:type="spellEnd"/>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73F9A4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r>
      <w:tr w:rsidR="002C2A0B" w:rsidRPr="002C2A0B" w14:paraId="4BEB9F43"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728BBAC6"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89287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 srpnja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E2B58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Male tehničke radionice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5BA4F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Društvo pedagoga tehničke kulture DNŽ / Klub mladih tehničara OŠ don Mihovila </w:t>
            </w:r>
            <w:proofErr w:type="spellStart"/>
            <w:r w:rsidRPr="002C2A0B">
              <w:rPr>
                <w:rFonts w:ascii="Times New Roman" w:hAnsi="Times New Roman" w:cs="Times New Roman"/>
                <w:sz w:val="24"/>
                <w:szCs w:val="24"/>
              </w:rPr>
              <w:t>Pavlinovića</w:t>
            </w:r>
            <w:proofErr w:type="spellEnd"/>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4BD52B5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r>
      <w:tr w:rsidR="002C2A0B" w:rsidRPr="002C2A0B" w14:paraId="1F5E9137"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2949A934"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9ECFDE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 srpnja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D4F10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Svečana sjednica Gradskog vijeća – Dan Grada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2FE4F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7770043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100</w:t>
            </w:r>
          </w:p>
        </w:tc>
      </w:tr>
      <w:tr w:rsidR="002C2A0B" w:rsidRPr="002C2A0B" w14:paraId="6FFF9DC7"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09F5BFBA"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3C906C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24. kolovoza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14FF3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Akcija dobrovoljnog darivanja krvi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8ED5E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GD Crvenog križa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14B1470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60</w:t>
            </w:r>
          </w:p>
        </w:tc>
      </w:tr>
      <w:tr w:rsidR="002C2A0B" w:rsidRPr="002C2A0B" w14:paraId="331BD95E"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3C54D640"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DAC31F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 kolovoza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04921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6638C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509D06D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35</w:t>
            </w:r>
          </w:p>
        </w:tc>
      </w:tr>
      <w:tr w:rsidR="002C2A0B" w:rsidRPr="002C2A0B" w14:paraId="7C4C5380"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E6EC9A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B3A279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26. kolovoza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0CA5B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Javna rasprava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3F291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2B19152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w:t>
            </w:r>
          </w:p>
        </w:tc>
      </w:tr>
      <w:tr w:rsidR="002C2A0B" w:rsidRPr="002C2A0B" w14:paraId="607434BE"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172C3E67"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762B44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 rujna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AB173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A6190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451C0EE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35</w:t>
            </w:r>
          </w:p>
        </w:tc>
      </w:tr>
      <w:tr w:rsidR="002C2A0B" w:rsidRPr="002C2A0B" w14:paraId="5BE0C8B2"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651836C9"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CFAAE1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 rujna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F55F80"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5DA5B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2AB2CC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35</w:t>
            </w:r>
          </w:p>
        </w:tc>
      </w:tr>
      <w:tr w:rsidR="002C2A0B" w:rsidRPr="002C2A0B" w14:paraId="3B6BC6FA"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598033AC"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64B339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 rujna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07D79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Početna konferencija projekta „Zaželi i ostvari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E78A1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36AA397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40</w:t>
            </w:r>
          </w:p>
        </w:tc>
      </w:tr>
      <w:tr w:rsidR="002C2A0B" w:rsidRPr="002C2A0B" w14:paraId="32F739E3"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30BD2D81"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48768A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 rujna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C7CB9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 i ostvari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DABE7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22C9CE2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32</w:t>
            </w:r>
          </w:p>
        </w:tc>
      </w:tr>
      <w:tr w:rsidR="002C2A0B" w:rsidRPr="002C2A0B" w14:paraId="1A07C64B"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51749361"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046C8E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22. rujna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95350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Akcija dobrovoljnog darivanja krvi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1F5C5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GD Crvenoga križa Metković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6F25D92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60</w:t>
            </w:r>
          </w:p>
        </w:tc>
      </w:tr>
      <w:tr w:rsidR="002C2A0B" w:rsidRPr="002C2A0B" w14:paraId="0295F6FA"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374EF61A"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B44088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22. rujna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080F0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9. Hrvatska </w:t>
            </w:r>
            <w:proofErr w:type="spellStart"/>
            <w:r w:rsidRPr="002C2A0B">
              <w:rPr>
                <w:rFonts w:ascii="Times New Roman" w:hAnsi="Times New Roman" w:cs="Times New Roman"/>
                <w:sz w:val="24"/>
                <w:szCs w:val="24"/>
              </w:rPr>
              <w:t>transplatacijska</w:t>
            </w:r>
            <w:proofErr w:type="spellEnd"/>
            <w:r w:rsidRPr="002C2A0B">
              <w:rPr>
                <w:rFonts w:ascii="Times New Roman" w:hAnsi="Times New Roman" w:cs="Times New Roman"/>
                <w:sz w:val="24"/>
                <w:szCs w:val="24"/>
              </w:rPr>
              <w:t xml:space="preserve"> škola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34DC8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Hrvatsko društvo za </w:t>
            </w:r>
            <w:proofErr w:type="spellStart"/>
            <w:r w:rsidRPr="002C2A0B">
              <w:rPr>
                <w:rFonts w:ascii="Times New Roman" w:hAnsi="Times New Roman" w:cs="Times New Roman"/>
                <w:sz w:val="24"/>
                <w:szCs w:val="24"/>
              </w:rPr>
              <w:t>nefrologiju</w:t>
            </w:r>
            <w:proofErr w:type="spellEnd"/>
            <w:r w:rsidRPr="002C2A0B">
              <w:rPr>
                <w:rFonts w:ascii="Times New Roman" w:hAnsi="Times New Roman" w:cs="Times New Roman"/>
                <w:sz w:val="24"/>
                <w:szCs w:val="24"/>
              </w:rPr>
              <w:t>, dijalizu i transplantaciju Hrvatskog liječničkog zbora</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2FDEDB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50</w:t>
            </w:r>
          </w:p>
        </w:tc>
      </w:tr>
      <w:tr w:rsidR="002C2A0B" w:rsidRPr="002C2A0B" w14:paraId="38095E20" w14:textId="77777777" w:rsidTr="00096C5B">
        <w:trPr>
          <w:trHeight w:val="238"/>
        </w:trPr>
        <w:tc>
          <w:tcPr>
            <w:tcW w:w="850" w:type="dxa"/>
            <w:tcBorders>
              <w:top w:val="single" w:sz="4" w:space="0" w:color="auto"/>
              <w:left w:val="single" w:sz="4" w:space="0" w:color="auto"/>
              <w:bottom w:val="single" w:sz="4" w:space="0" w:color="auto"/>
              <w:right w:val="single" w:sz="4" w:space="0" w:color="auto"/>
            </w:tcBorders>
            <w:vAlign w:val="center"/>
          </w:tcPr>
          <w:p w14:paraId="4E3098B4"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95F20F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23. rujna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80599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9. Hrvatska </w:t>
            </w:r>
            <w:proofErr w:type="spellStart"/>
            <w:r w:rsidRPr="002C2A0B">
              <w:rPr>
                <w:rFonts w:ascii="Times New Roman" w:hAnsi="Times New Roman" w:cs="Times New Roman"/>
                <w:sz w:val="24"/>
                <w:szCs w:val="24"/>
              </w:rPr>
              <w:t>transplatacijska</w:t>
            </w:r>
            <w:proofErr w:type="spellEnd"/>
            <w:r w:rsidRPr="002C2A0B">
              <w:rPr>
                <w:rFonts w:ascii="Times New Roman" w:hAnsi="Times New Roman" w:cs="Times New Roman"/>
                <w:sz w:val="24"/>
                <w:szCs w:val="24"/>
              </w:rPr>
              <w:t xml:space="preserve"> škola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FA59C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Hrvatsko društvo za </w:t>
            </w:r>
            <w:proofErr w:type="spellStart"/>
            <w:r w:rsidRPr="002C2A0B">
              <w:rPr>
                <w:rFonts w:ascii="Times New Roman" w:hAnsi="Times New Roman" w:cs="Times New Roman"/>
                <w:sz w:val="24"/>
                <w:szCs w:val="24"/>
              </w:rPr>
              <w:t>nefrologiju</w:t>
            </w:r>
            <w:proofErr w:type="spellEnd"/>
            <w:r w:rsidRPr="002C2A0B">
              <w:rPr>
                <w:rFonts w:ascii="Times New Roman" w:hAnsi="Times New Roman" w:cs="Times New Roman"/>
                <w:sz w:val="24"/>
                <w:szCs w:val="24"/>
              </w:rPr>
              <w:t>, dijalizu i transplantaciju Hrvatskog liječničkog zbora</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365362F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50</w:t>
            </w:r>
          </w:p>
        </w:tc>
      </w:tr>
      <w:tr w:rsidR="002C2A0B" w:rsidRPr="002C2A0B" w14:paraId="5D10F0C4"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5A6CBFC6"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905FA1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27. rujna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57A15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Primanje učenika iz Erasmus+ projekta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D64D4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01600E4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w:t>
            </w:r>
          </w:p>
        </w:tc>
      </w:tr>
      <w:tr w:rsidR="002C2A0B" w:rsidRPr="002C2A0B" w14:paraId="1CBD1AB8"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6DF17EC5"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49942A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 listopada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9DE61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Javna rasprava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90E4C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1BA4CF9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r>
      <w:tr w:rsidR="002C2A0B" w:rsidRPr="002C2A0B" w14:paraId="67CABF70"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1DB6BB2B"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6372E8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 listopada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01871B"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 i ostvari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A8CCE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45C9BFA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32</w:t>
            </w:r>
          </w:p>
        </w:tc>
      </w:tr>
      <w:tr w:rsidR="002C2A0B" w:rsidRPr="002C2A0B" w14:paraId="080B9F5D"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681F0DFE"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A68AF1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26. listopada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124C83"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Završna konferencija </w:t>
            </w:r>
            <w:proofErr w:type="spellStart"/>
            <w:r w:rsidRPr="002C2A0B">
              <w:rPr>
                <w:rFonts w:ascii="Times New Roman" w:hAnsi="Times New Roman" w:cs="Times New Roman"/>
                <w:sz w:val="24"/>
                <w:szCs w:val="24"/>
              </w:rPr>
              <w:t>konferencija</w:t>
            </w:r>
            <w:proofErr w:type="spellEnd"/>
            <w:r w:rsidRPr="002C2A0B">
              <w:rPr>
                <w:rFonts w:ascii="Times New Roman" w:hAnsi="Times New Roman" w:cs="Times New Roman"/>
                <w:sz w:val="24"/>
                <w:szCs w:val="24"/>
              </w:rPr>
              <w:t xml:space="preserve"> - </w:t>
            </w:r>
            <w:proofErr w:type="spellStart"/>
            <w:r w:rsidRPr="002C2A0B">
              <w:rPr>
                <w:rFonts w:ascii="Times New Roman" w:hAnsi="Times New Roman" w:cs="Times New Roman"/>
                <w:sz w:val="24"/>
                <w:szCs w:val="24"/>
              </w:rPr>
              <w:t>Sortirnica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0E362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64033B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w:t>
            </w:r>
          </w:p>
        </w:tc>
      </w:tr>
      <w:tr w:rsidR="002C2A0B" w:rsidRPr="002C2A0B" w14:paraId="2B639A93"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0ED5DA5"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D2E58E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 xml:space="preserve">3. studenoga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14BD0E"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Događanje u organizaciji DNŽ</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A58BB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5DEEC0B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6FC4E824"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272DC36F"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AF3E7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 studenoga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FCE79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 i ostvari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4EB10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CEA337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32</w:t>
            </w:r>
          </w:p>
        </w:tc>
      </w:tr>
      <w:tr w:rsidR="002C2A0B" w:rsidRPr="002C2A0B" w14:paraId="0F64B9D9"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700AA8C8"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3F9FCA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16. studenoga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5ED0E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Javni sat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815B9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Osnovna glazbena škola Metković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55A3FE6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043ECD35"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263A8549"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E1817F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5D0FE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Primanje učenika iz Erasmus+ projekta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38570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5A6F8B4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4518324B"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7853166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68EAD4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9A6A6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Događanje u organizaciji Sportska zajednice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F13462"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60735F3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2C2A0B" w:rsidRPr="002C2A0B" w14:paraId="6C52192D"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4C4E505F"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36E204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D946D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Primanje učenika iz Erasmus+ projekta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7F9A78"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E55CAC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5ECD4A53"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249CB32F"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A92D1D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88EEAF"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 i ostvari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3997A6"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17BA09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32</w:t>
            </w:r>
          </w:p>
        </w:tc>
      </w:tr>
      <w:tr w:rsidR="002C2A0B" w:rsidRPr="002C2A0B" w14:paraId="57F82DAD"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04A94133"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C36FC5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 prosinca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7BAC5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Javna rasprava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9030F1"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1B2807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10</w:t>
            </w:r>
          </w:p>
        </w:tc>
      </w:tr>
      <w:tr w:rsidR="002C2A0B" w:rsidRPr="002C2A0B" w14:paraId="1AFDCDDA"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66FD1FC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7B8547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8DC7F4"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Projekt „Zaželi i ostvari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3CAA3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15BD4C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32</w:t>
            </w:r>
          </w:p>
        </w:tc>
      </w:tr>
      <w:tr w:rsidR="002C2A0B" w:rsidRPr="002C2A0B" w14:paraId="5EAD091B"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15CEE097"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8AC3C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22. prosinca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28517E9"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Akcija dobrovoljnog darivanja krvi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F31A17"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GD Crvenoga križa Metković  </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273CB30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50</w:t>
            </w:r>
          </w:p>
        </w:tc>
      </w:tr>
      <w:tr w:rsidR="002C2A0B" w:rsidRPr="002C2A0B" w14:paraId="3B7D8FF7"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2F432A6D"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EBF545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23.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14598A"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Potpisivanje ugovora s poduzetnicima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BBD03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6030641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62</w:t>
            </w:r>
          </w:p>
        </w:tc>
      </w:tr>
      <w:tr w:rsidR="002C2A0B" w:rsidRPr="002C2A0B" w14:paraId="52861B56"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5B08D1FE"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C6CE04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27.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E3F56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Dodjela nagrada učenicima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4B524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Grada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07A14FF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28</w:t>
            </w:r>
          </w:p>
        </w:tc>
      </w:tr>
      <w:tr w:rsidR="002C2A0B" w:rsidRPr="002C2A0B" w14:paraId="219934C3" w14:textId="77777777" w:rsidTr="00096C5B">
        <w:trPr>
          <w:trHeight w:val="220"/>
        </w:trPr>
        <w:tc>
          <w:tcPr>
            <w:tcW w:w="850" w:type="dxa"/>
            <w:tcBorders>
              <w:top w:val="single" w:sz="4" w:space="0" w:color="auto"/>
              <w:left w:val="single" w:sz="4" w:space="0" w:color="auto"/>
              <w:bottom w:val="single" w:sz="4" w:space="0" w:color="auto"/>
              <w:right w:val="single" w:sz="4" w:space="0" w:color="auto"/>
            </w:tcBorders>
            <w:vAlign w:val="center"/>
          </w:tcPr>
          <w:p w14:paraId="7DD39332" w14:textId="77777777" w:rsidR="002C2A0B" w:rsidRPr="002C2A0B" w:rsidRDefault="002C2A0B" w:rsidP="00065840">
            <w:pPr>
              <w:numPr>
                <w:ilvl w:val="0"/>
                <w:numId w:val="24"/>
              </w:numPr>
              <w:spacing w:after="0" w:line="240" w:lineRule="auto"/>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8C2E70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29. prosinca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25560D"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Potpisivanje ugovora o dodjeli studentskih stipendija za akademsku 2022./2023.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630325"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Grad Metković</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14:paraId="607C74C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w:t>
            </w:r>
          </w:p>
        </w:tc>
      </w:tr>
      <w:tr w:rsidR="002C2A0B" w:rsidRPr="002C2A0B" w14:paraId="4E8EBBA9" w14:textId="77777777" w:rsidTr="00096C5B">
        <w:trPr>
          <w:trHeight w:val="259"/>
        </w:trPr>
        <w:tc>
          <w:tcPr>
            <w:tcW w:w="850" w:type="dxa"/>
            <w:tcBorders>
              <w:top w:val="single" w:sz="4" w:space="0" w:color="auto"/>
              <w:left w:val="single" w:sz="4" w:space="0" w:color="auto"/>
              <w:bottom w:val="single" w:sz="4" w:space="0" w:color="auto"/>
              <w:right w:val="single" w:sz="4" w:space="0" w:color="auto"/>
            </w:tcBorders>
          </w:tcPr>
          <w:p w14:paraId="0D89EC58" w14:textId="77777777" w:rsidR="002C2A0B" w:rsidRPr="002C2A0B" w:rsidRDefault="002C2A0B" w:rsidP="0027337B">
            <w:pPr>
              <w:rPr>
                <w:rFonts w:ascii="Times New Roman" w:hAnsi="Times New Roman" w:cs="Times New Roman"/>
                <w:b/>
                <w:sz w:val="24"/>
                <w:szCs w:val="24"/>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F3C94BA" w14:textId="77777777" w:rsidR="002C2A0B" w:rsidRPr="002C2A0B" w:rsidRDefault="002C2A0B" w:rsidP="0027337B">
            <w:pPr>
              <w:rPr>
                <w:rFonts w:ascii="Times New Roman" w:hAnsi="Times New Roman" w:cs="Times New Roman"/>
                <w:b/>
                <w:sz w:val="24"/>
                <w:szCs w:val="24"/>
              </w:rPr>
            </w:pPr>
          </w:p>
          <w:p w14:paraId="52229C94"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Ukupno: 48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DDC118" w14:textId="77777777" w:rsidR="002C2A0B" w:rsidRPr="002C2A0B" w:rsidRDefault="002C2A0B" w:rsidP="0027337B">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457BB4" w14:textId="77777777" w:rsidR="002C2A0B" w:rsidRPr="002C2A0B" w:rsidRDefault="002C2A0B" w:rsidP="0027337B">
            <w:pPr>
              <w:jc w:val="right"/>
              <w:rPr>
                <w:rFonts w:ascii="Times New Roman" w:hAnsi="Times New Roman" w:cs="Times New Roman"/>
                <w:b/>
                <w:sz w:val="24"/>
                <w:szCs w:val="24"/>
              </w:rPr>
            </w:pPr>
          </w:p>
          <w:p w14:paraId="76A774E4" w14:textId="77777777" w:rsidR="002C2A0B" w:rsidRPr="002C2A0B" w:rsidRDefault="002C2A0B" w:rsidP="0027337B">
            <w:pPr>
              <w:jc w:val="right"/>
              <w:rPr>
                <w:rFonts w:ascii="Times New Roman" w:hAnsi="Times New Roman" w:cs="Times New Roman"/>
                <w:b/>
                <w:sz w:val="24"/>
                <w:szCs w:val="24"/>
              </w:rPr>
            </w:pPr>
            <w:r w:rsidRPr="002C2A0B">
              <w:rPr>
                <w:rFonts w:ascii="Times New Roman" w:hAnsi="Times New Roman" w:cs="Times New Roman"/>
                <w:b/>
                <w:sz w:val="24"/>
                <w:szCs w:val="24"/>
              </w:rPr>
              <w:t>Ukupno:</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tcPr>
          <w:p w14:paraId="113C3A21" w14:textId="77777777" w:rsidR="002C2A0B" w:rsidRPr="002C2A0B" w:rsidRDefault="002C2A0B" w:rsidP="0027337B">
            <w:pPr>
              <w:jc w:val="right"/>
              <w:rPr>
                <w:rFonts w:ascii="Times New Roman" w:hAnsi="Times New Roman" w:cs="Times New Roman"/>
                <w:b/>
                <w:sz w:val="24"/>
                <w:szCs w:val="24"/>
              </w:rPr>
            </w:pPr>
            <w:r w:rsidRPr="002C2A0B">
              <w:rPr>
                <w:rFonts w:ascii="Times New Roman" w:hAnsi="Times New Roman" w:cs="Times New Roman"/>
                <w:b/>
                <w:sz w:val="24"/>
                <w:szCs w:val="24"/>
              </w:rPr>
              <w:t>1.579</w:t>
            </w:r>
          </w:p>
        </w:tc>
      </w:tr>
    </w:tbl>
    <w:p w14:paraId="54C21AA9" w14:textId="77777777" w:rsidR="001B6F80" w:rsidRPr="002C2A0B" w:rsidRDefault="001B6F80" w:rsidP="002C2A0B">
      <w:pPr>
        <w:rPr>
          <w:rFonts w:ascii="Times New Roman" w:hAnsi="Times New Roman" w:cs="Times New Roman"/>
          <w:b/>
          <w:sz w:val="24"/>
          <w:szCs w:val="24"/>
          <w:u w:val="single"/>
        </w:rPr>
      </w:pPr>
    </w:p>
    <w:p w14:paraId="35859E2F" w14:textId="77777777" w:rsidR="002C2A0B" w:rsidRPr="001B6F80" w:rsidRDefault="002C2A0B" w:rsidP="00065840">
      <w:pPr>
        <w:pStyle w:val="Odlomakpopisa"/>
        <w:numPr>
          <w:ilvl w:val="1"/>
          <w:numId w:val="27"/>
        </w:numPr>
        <w:suppressAutoHyphens/>
        <w:rPr>
          <w:rFonts w:ascii="Times New Roman" w:hAnsi="Times New Roman" w:cs="Times New Roman"/>
          <w:b/>
          <w:sz w:val="24"/>
          <w:szCs w:val="24"/>
          <w:u w:val="single"/>
        </w:rPr>
      </w:pPr>
      <w:r w:rsidRPr="002C2A0B">
        <w:rPr>
          <w:rFonts w:ascii="Times New Roman" w:hAnsi="Times New Roman" w:cs="Times New Roman"/>
          <w:b/>
          <w:sz w:val="24"/>
          <w:szCs w:val="24"/>
          <w:u w:val="single"/>
        </w:rPr>
        <w:t>KINO</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4961"/>
        <w:gridCol w:w="2657"/>
      </w:tblGrid>
      <w:tr w:rsidR="002C2A0B" w:rsidRPr="002C2A0B" w14:paraId="22D6A6BA" w14:textId="77777777" w:rsidTr="00096C5B">
        <w:tc>
          <w:tcPr>
            <w:tcW w:w="851" w:type="dxa"/>
          </w:tcPr>
          <w:p w14:paraId="62125447" w14:textId="77777777" w:rsidR="002C2A0B" w:rsidRPr="002C2A0B" w:rsidRDefault="002C2A0B" w:rsidP="0027337B">
            <w:pPr>
              <w:ind w:left="175" w:hanging="175"/>
              <w:rPr>
                <w:rFonts w:ascii="Times New Roman" w:hAnsi="Times New Roman" w:cs="Times New Roman"/>
                <w:b/>
                <w:sz w:val="24"/>
                <w:szCs w:val="24"/>
              </w:rPr>
            </w:pPr>
            <w:r w:rsidRPr="002C2A0B">
              <w:rPr>
                <w:rFonts w:ascii="Times New Roman" w:hAnsi="Times New Roman" w:cs="Times New Roman"/>
                <w:b/>
                <w:sz w:val="24"/>
                <w:szCs w:val="24"/>
              </w:rPr>
              <w:t>Red.</w:t>
            </w:r>
          </w:p>
          <w:p w14:paraId="74381483" w14:textId="77777777" w:rsidR="002C2A0B" w:rsidRPr="002C2A0B" w:rsidRDefault="002C2A0B" w:rsidP="0027337B">
            <w:pPr>
              <w:ind w:left="175" w:hanging="175"/>
              <w:rPr>
                <w:rFonts w:ascii="Times New Roman" w:hAnsi="Times New Roman" w:cs="Times New Roman"/>
                <w:b/>
                <w:sz w:val="24"/>
                <w:szCs w:val="24"/>
              </w:rPr>
            </w:pPr>
            <w:r w:rsidRPr="002C2A0B">
              <w:rPr>
                <w:rFonts w:ascii="Times New Roman" w:hAnsi="Times New Roman" w:cs="Times New Roman"/>
                <w:b/>
                <w:sz w:val="24"/>
                <w:szCs w:val="24"/>
              </w:rPr>
              <w:t>broj</w:t>
            </w:r>
          </w:p>
        </w:tc>
        <w:tc>
          <w:tcPr>
            <w:tcW w:w="1701" w:type="dxa"/>
            <w:shd w:val="clear" w:color="auto" w:fill="auto"/>
            <w:vAlign w:val="center"/>
          </w:tcPr>
          <w:p w14:paraId="2677D4EF" w14:textId="77777777" w:rsidR="002C2A0B" w:rsidRPr="002C2A0B" w:rsidRDefault="002C2A0B" w:rsidP="0027337B">
            <w:pPr>
              <w:ind w:left="175" w:hanging="175"/>
              <w:jc w:val="center"/>
              <w:rPr>
                <w:rFonts w:ascii="Times New Roman" w:hAnsi="Times New Roman" w:cs="Times New Roman"/>
                <w:b/>
                <w:sz w:val="24"/>
                <w:szCs w:val="24"/>
                <w:u w:val="single"/>
              </w:rPr>
            </w:pPr>
            <w:r w:rsidRPr="002C2A0B">
              <w:rPr>
                <w:rFonts w:ascii="Times New Roman" w:hAnsi="Times New Roman" w:cs="Times New Roman"/>
                <w:b/>
                <w:sz w:val="24"/>
                <w:szCs w:val="24"/>
              </w:rPr>
              <w:t>DATUM</w:t>
            </w:r>
          </w:p>
        </w:tc>
        <w:tc>
          <w:tcPr>
            <w:tcW w:w="4961" w:type="dxa"/>
            <w:vAlign w:val="center"/>
          </w:tcPr>
          <w:p w14:paraId="5E30ABAA" w14:textId="77777777" w:rsidR="002C2A0B" w:rsidRPr="002C2A0B" w:rsidRDefault="002C2A0B" w:rsidP="0027337B">
            <w:pPr>
              <w:tabs>
                <w:tab w:val="left" w:pos="1488"/>
              </w:tabs>
              <w:jc w:val="center"/>
              <w:rPr>
                <w:rFonts w:ascii="Times New Roman" w:hAnsi="Times New Roman" w:cs="Times New Roman"/>
                <w:b/>
                <w:sz w:val="24"/>
                <w:szCs w:val="24"/>
              </w:rPr>
            </w:pPr>
            <w:r w:rsidRPr="002C2A0B">
              <w:rPr>
                <w:rFonts w:ascii="Times New Roman" w:hAnsi="Times New Roman" w:cs="Times New Roman"/>
                <w:b/>
                <w:sz w:val="24"/>
                <w:szCs w:val="24"/>
              </w:rPr>
              <w:t>NASLOV FILMA</w:t>
            </w:r>
          </w:p>
        </w:tc>
        <w:tc>
          <w:tcPr>
            <w:tcW w:w="2657" w:type="dxa"/>
            <w:shd w:val="clear" w:color="auto" w:fill="auto"/>
            <w:vAlign w:val="center"/>
          </w:tcPr>
          <w:p w14:paraId="0C36869B" w14:textId="77777777" w:rsidR="002C2A0B" w:rsidRPr="002C2A0B" w:rsidRDefault="002C2A0B" w:rsidP="0027337B">
            <w:pPr>
              <w:tabs>
                <w:tab w:val="left" w:pos="2866"/>
              </w:tabs>
              <w:ind w:left="-111" w:right="179"/>
              <w:jc w:val="center"/>
              <w:rPr>
                <w:rFonts w:ascii="Times New Roman" w:hAnsi="Times New Roman" w:cs="Times New Roman"/>
                <w:b/>
                <w:sz w:val="24"/>
                <w:szCs w:val="24"/>
              </w:rPr>
            </w:pPr>
            <w:r w:rsidRPr="002C2A0B">
              <w:rPr>
                <w:rFonts w:ascii="Times New Roman" w:hAnsi="Times New Roman" w:cs="Times New Roman"/>
                <w:b/>
                <w:sz w:val="24"/>
                <w:szCs w:val="24"/>
              </w:rPr>
              <w:t xml:space="preserve">       BROJ POSJETA</w:t>
            </w:r>
          </w:p>
        </w:tc>
      </w:tr>
      <w:tr w:rsidR="002C2A0B" w:rsidRPr="002C2A0B" w14:paraId="6E61F26D" w14:textId="77777777" w:rsidTr="00096C5B">
        <w:trPr>
          <w:trHeight w:val="248"/>
        </w:trPr>
        <w:tc>
          <w:tcPr>
            <w:tcW w:w="851" w:type="dxa"/>
            <w:vAlign w:val="center"/>
          </w:tcPr>
          <w:p w14:paraId="1FC6ECD0" w14:textId="77777777" w:rsidR="002C2A0B" w:rsidRPr="002C2A0B" w:rsidRDefault="002C2A0B" w:rsidP="0027337B">
            <w:pPr>
              <w:tabs>
                <w:tab w:val="left" w:pos="435"/>
              </w:tabs>
              <w:jc w:val="center"/>
              <w:rPr>
                <w:rFonts w:ascii="Times New Roman" w:hAnsi="Times New Roman" w:cs="Times New Roman"/>
                <w:sz w:val="24"/>
                <w:szCs w:val="24"/>
              </w:rPr>
            </w:pPr>
            <w:r w:rsidRPr="002C2A0B">
              <w:rPr>
                <w:rFonts w:ascii="Times New Roman" w:hAnsi="Times New Roman" w:cs="Times New Roman"/>
                <w:sz w:val="24"/>
                <w:szCs w:val="24"/>
              </w:rPr>
              <w:t xml:space="preserve">     1.</w:t>
            </w:r>
          </w:p>
        </w:tc>
        <w:tc>
          <w:tcPr>
            <w:tcW w:w="1701" w:type="dxa"/>
            <w:shd w:val="clear" w:color="auto" w:fill="auto"/>
          </w:tcPr>
          <w:p w14:paraId="2D77A6BA"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8. siječnja</w:t>
            </w:r>
          </w:p>
        </w:tc>
        <w:tc>
          <w:tcPr>
            <w:tcW w:w="4961" w:type="dxa"/>
            <w:shd w:val="clear" w:color="auto" w:fill="auto"/>
          </w:tcPr>
          <w:p w14:paraId="62440C21"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Medo sa sjevera 3: Kraljevska avantura</w:t>
            </w:r>
          </w:p>
        </w:tc>
        <w:tc>
          <w:tcPr>
            <w:tcW w:w="2657" w:type="dxa"/>
            <w:shd w:val="clear" w:color="auto" w:fill="auto"/>
          </w:tcPr>
          <w:p w14:paraId="679230A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68</w:t>
            </w:r>
          </w:p>
        </w:tc>
      </w:tr>
      <w:tr w:rsidR="002C2A0B" w:rsidRPr="002C2A0B" w14:paraId="69760E60" w14:textId="77777777" w:rsidTr="00096C5B">
        <w:tc>
          <w:tcPr>
            <w:tcW w:w="851" w:type="dxa"/>
            <w:vAlign w:val="center"/>
          </w:tcPr>
          <w:p w14:paraId="3E9E256D"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540E9ABE"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8. siječnja</w:t>
            </w:r>
          </w:p>
        </w:tc>
        <w:tc>
          <w:tcPr>
            <w:tcW w:w="4961" w:type="dxa"/>
            <w:shd w:val="clear" w:color="auto" w:fill="auto"/>
          </w:tcPr>
          <w:p w14:paraId="4F534430"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TheKing's</w:t>
            </w:r>
            <w:proofErr w:type="spellEnd"/>
            <w:r w:rsidRPr="002C2A0B">
              <w:rPr>
                <w:rFonts w:ascii="Times New Roman" w:hAnsi="Times New Roman" w:cs="Times New Roman"/>
                <w:sz w:val="24"/>
                <w:szCs w:val="24"/>
              </w:rPr>
              <w:t xml:space="preserve"> Man</w:t>
            </w:r>
          </w:p>
        </w:tc>
        <w:tc>
          <w:tcPr>
            <w:tcW w:w="2657" w:type="dxa"/>
            <w:shd w:val="clear" w:color="auto" w:fill="auto"/>
          </w:tcPr>
          <w:p w14:paraId="486BC51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45</w:t>
            </w:r>
          </w:p>
        </w:tc>
      </w:tr>
      <w:tr w:rsidR="002C2A0B" w:rsidRPr="002C2A0B" w14:paraId="1A84C603" w14:textId="77777777" w:rsidTr="00096C5B">
        <w:tc>
          <w:tcPr>
            <w:tcW w:w="851" w:type="dxa"/>
            <w:vAlign w:val="center"/>
          </w:tcPr>
          <w:p w14:paraId="71126A17"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6A7CDFCD"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14. siječnja</w:t>
            </w:r>
          </w:p>
        </w:tc>
        <w:tc>
          <w:tcPr>
            <w:tcW w:w="4961" w:type="dxa"/>
            <w:shd w:val="clear" w:color="auto" w:fill="auto"/>
          </w:tcPr>
          <w:p w14:paraId="53A2A798"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355</w:t>
            </w:r>
          </w:p>
        </w:tc>
        <w:tc>
          <w:tcPr>
            <w:tcW w:w="2657" w:type="dxa"/>
            <w:shd w:val="clear" w:color="auto" w:fill="auto"/>
          </w:tcPr>
          <w:p w14:paraId="2204502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w:t>
            </w:r>
          </w:p>
        </w:tc>
      </w:tr>
      <w:tr w:rsidR="002C2A0B" w:rsidRPr="002C2A0B" w14:paraId="5394380A" w14:textId="77777777" w:rsidTr="00096C5B">
        <w:tc>
          <w:tcPr>
            <w:tcW w:w="851" w:type="dxa"/>
            <w:vAlign w:val="center"/>
          </w:tcPr>
          <w:p w14:paraId="72AD17A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570AB0B"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 xml:space="preserve">21. siječnja </w:t>
            </w:r>
          </w:p>
        </w:tc>
        <w:tc>
          <w:tcPr>
            <w:tcW w:w="4961" w:type="dxa"/>
            <w:shd w:val="clear" w:color="auto" w:fill="auto"/>
          </w:tcPr>
          <w:p w14:paraId="7E5EB54F"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Vrisak 5</w:t>
            </w:r>
          </w:p>
        </w:tc>
        <w:tc>
          <w:tcPr>
            <w:tcW w:w="2657" w:type="dxa"/>
            <w:shd w:val="clear" w:color="auto" w:fill="auto"/>
          </w:tcPr>
          <w:p w14:paraId="125EA2B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31</w:t>
            </w:r>
          </w:p>
        </w:tc>
      </w:tr>
      <w:tr w:rsidR="002C2A0B" w:rsidRPr="002C2A0B" w14:paraId="43D750D8" w14:textId="77777777" w:rsidTr="00096C5B">
        <w:tc>
          <w:tcPr>
            <w:tcW w:w="851" w:type="dxa"/>
            <w:vAlign w:val="center"/>
          </w:tcPr>
          <w:p w14:paraId="7836CC5E"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694B3233"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22. siječnja</w:t>
            </w:r>
          </w:p>
        </w:tc>
        <w:tc>
          <w:tcPr>
            <w:tcW w:w="4961" w:type="dxa"/>
            <w:shd w:val="clear" w:color="auto" w:fill="auto"/>
          </w:tcPr>
          <w:p w14:paraId="04D1B8B4"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Pčelica Maja 3: Zlatno jaje</w:t>
            </w:r>
          </w:p>
        </w:tc>
        <w:tc>
          <w:tcPr>
            <w:tcW w:w="2657" w:type="dxa"/>
            <w:shd w:val="clear" w:color="auto" w:fill="auto"/>
          </w:tcPr>
          <w:p w14:paraId="7CA793A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34</w:t>
            </w:r>
          </w:p>
        </w:tc>
      </w:tr>
      <w:tr w:rsidR="002C2A0B" w:rsidRPr="002C2A0B" w14:paraId="211217B9" w14:textId="77777777" w:rsidTr="00096C5B">
        <w:tc>
          <w:tcPr>
            <w:tcW w:w="851" w:type="dxa"/>
            <w:vAlign w:val="center"/>
          </w:tcPr>
          <w:p w14:paraId="364541B7"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9F6DBC1"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22. siječnja</w:t>
            </w:r>
          </w:p>
        </w:tc>
        <w:tc>
          <w:tcPr>
            <w:tcW w:w="4961" w:type="dxa"/>
            <w:shd w:val="clear" w:color="auto" w:fill="auto"/>
          </w:tcPr>
          <w:p w14:paraId="2E593F86"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Licorice</w:t>
            </w:r>
            <w:proofErr w:type="spellEnd"/>
            <w:r w:rsidRPr="002C2A0B">
              <w:rPr>
                <w:rFonts w:ascii="Times New Roman" w:hAnsi="Times New Roman" w:cs="Times New Roman"/>
                <w:sz w:val="24"/>
                <w:szCs w:val="24"/>
              </w:rPr>
              <w:t xml:space="preserve"> Pizza</w:t>
            </w:r>
          </w:p>
        </w:tc>
        <w:tc>
          <w:tcPr>
            <w:tcW w:w="2657" w:type="dxa"/>
            <w:shd w:val="clear" w:color="auto" w:fill="auto"/>
          </w:tcPr>
          <w:p w14:paraId="30E6CB4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w:t>
            </w:r>
          </w:p>
        </w:tc>
      </w:tr>
      <w:tr w:rsidR="002C2A0B" w:rsidRPr="002C2A0B" w14:paraId="6AF84169" w14:textId="77777777" w:rsidTr="00096C5B">
        <w:tc>
          <w:tcPr>
            <w:tcW w:w="851" w:type="dxa"/>
            <w:vAlign w:val="center"/>
          </w:tcPr>
          <w:p w14:paraId="4E24EA60"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9403A5D"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29. siječnja</w:t>
            </w:r>
          </w:p>
        </w:tc>
        <w:tc>
          <w:tcPr>
            <w:tcW w:w="4961" w:type="dxa"/>
            <w:shd w:val="clear" w:color="auto" w:fill="auto"/>
          </w:tcPr>
          <w:p w14:paraId="300C0BA8"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HappyFamily</w:t>
            </w:r>
            <w:proofErr w:type="spellEnd"/>
            <w:r w:rsidRPr="002C2A0B">
              <w:rPr>
                <w:rFonts w:ascii="Times New Roman" w:hAnsi="Times New Roman" w:cs="Times New Roman"/>
                <w:sz w:val="24"/>
                <w:szCs w:val="24"/>
              </w:rPr>
              <w:t xml:space="preserve"> 2</w:t>
            </w:r>
          </w:p>
        </w:tc>
        <w:tc>
          <w:tcPr>
            <w:tcW w:w="2657" w:type="dxa"/>
            <w:shd w:val="clear" w:color="auto" w:fill="auto"/>
          </w:tcPr>
          <w:p w14:paraId="5927E7E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34</w:t>
            </w:r>
          </w:p>
        </w:tc>
      </w:tr>
      <w:tr w:rsidR="002C2A0B" w:rsidRPr="002C2A0B" w14:paraId="593BDD71" w14:textId="77777777" w:rsidTr="00096C5B">
        <w:tc>
          <w:tcPr>
            <w:tcW w:w="851" w:type="dxa"/>
            <w:vAlign w:val="center"/>
          </w:tcPr>
          <w:p w14:paraId="50F257B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C1B3FEC"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29. siječnja</w:t>
            </w:r>
          </w:p>
        </w:tc>
        <w:tc>
          <w:tcPr>
            <w:tcW w:w="4961" w:type="dxa"/>
            <w:shd w:val="clear" w:color="auto" w:fill="auto"/>
          </w:tcPr>
          <w:p w14:paraId="3C702F08"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Ulica noćnih mora</w:t>
            </w:r>
          </w:p>
        </w:tc>
        <w:tc>
          <w:tcPr>
            <w:tcW w:w="2657" w:type="dxa"/>
            <w:shd w:val="clear" w:color="auto" w:fill="auto"/>
          </w:tcPr>
          <w:p w14:paraId="36C907C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w:t>
            </w:r>
          </w:p>
        </w:tc>
      </w:tr>
      <w:tr w:rsidR="002C2A0B" w:rsidRPr="002C2A0B" w14:paraId="478D2079" w14:textId="77777777" w:rsidTr="00096C5B">
        <w:tc>
          <w:tcPr>
            <w:tcW w:w="851" w:type="dxa"/>
            <w:vAlign w:val="center"/>
          </w:tcPr>
          <w:p w14:paraId="68AB1FD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7F0D173"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4. veljače</w:t>
            </w:r>
          </w:p>
        </w:tc>
        <w:tc>
          <w:tcPr>
            <w:tcW w:w="4961" w:type="dxa"/>
            <w:shd w:val="clear" w:color="auto" w:fill="auto"/>
          </w:tcPr>
          <w:p w14:paraId="3C9FDC8E"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Moonfall</w:t>
            </w:r>
            <w:proofErr w:type="spellEnd"/>
          </w:p>
        </w:tc>
        <w:tc>
          <w:tcPr>
            <w:tcW w:w="2657" w:type="dxa"/>
            <w:shd w:val="clear" w:color="auto" w:fill="auto"/>
          </w:tcPr>
          <w:p w14:paraId="5BDCFAC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23</w:t>
            </w:r>
          </w:p>
        </w:tc>
      </w:tr>
      <w:tr w:rsidR="002C2A0B" w:rsidRPr="002C2A0B" w14:paraId="5DC4016E" w14:textId="77777777" w:rsidTr="00096C5B">
        <w:tc>
          <w:tcPr>
            <w:tcW w:w="851" w:type="dxa"/>
            <w:vAlign w:val="center"/>
          </w:tcPr>
          <w:p w14:paraId="0C2391AF" w14:textId="77777777" w:rsidR="002C2A0B" w:rsidRPr="002C2A0B" w:rsidRDefault="002C2A0B" w:rsidP="00065840">
            <w:pPr>
              <w:numPr>
                <w:ilvl w:val="0"/>
                <w:numId w:val="23"/>
              </w:numPr>
              <w:tabs>
                <w:tab w:val="left" w:pos="314"/>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B98A43D" w14:textId="77777777" w:rsidR="002C2A0B" w:rsidRPr="002C2A0B" w:rsidRDefault="002C2A0B" w:rsidP="0027337B">
            <w:pPr>
              <w:tabs>
                <w:tab w:val="left" w:pos="314"/>
              </w:tabs>
              <w:jc w:val="right"/>
              <w:rPr>
                <w:rFonts w:ascii="Times New Roman" w:hAnsi="Times New Roman" w:cs="Times New Roman"/>
                <w:sz w:val="24"/>
                <w:szCs w:val="24"/>
              </w:rPr>
            </w:pPr>
            <w:r w:rsidRPr="002C2A0B">
              <w:rPr>
                <w:rFonts w:ascii="Times New Roman" w:hAnsi="Times New Roman" w:cs="Times New Roman"/>
                <w:sz w:val="24"/>
                <w:szCs w:val="24"/>
              </w:rPr>
              <w:t>12. veljače</w:t>
            </w:r>
          </w:p>
        </w:tc>
        <w:tc>
          <w:tcPr>
            <w:tcW w:w="4961" w:type="dxa"/>
            <w:shd w:val="clear" w:color="auto" w:fill="auto"/>
          </w:tcPr>
          <w:p w14:paraId="39E1A4CF"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Ti si taj</w:t>
            </w:r>
          </w:p>
        </w:tc>
        <w:tc>
          <w:tcPr>
            <w:tcW w:w="2657" w:type="dxa"/>
            <w:shd w:val="clear" w:color="auto" w:fill="auto"/>
          </w:tcPr>
          <w:p w14:paraId="207C5B3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42</w:t>
            </w:r>
          </w:p>
        </w:tc>
      </w:tr>
      <w:tr w:rsidR="002C2A0B" w:rsidRPr="002C2A0B" w14:paraId="4DDDB31B" w14:textId="77777777" w:rsidTr="00096C5B">
        <w:tc>
          <w:tcPr>
            <w:tcW w:w="851" w:type="dxa"/>
            <w:vAlign w:val="center"/>
          </w:tcPr>
          <w:p w14:paraId="4377B87F"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62EDAA5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18. veljače</w:t>
            </w:r>
          </w:p>
        </w:tc>
        <w:tc>
          <w:tcPr>
            <w:tcW w:w="4961" w:type="dxa"/>
            <w:shd w:val="clear" w:color="auto" w:fill="auto"/>
          </w:tcPr>
          <w:p w14:paraId="52ABB885"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Uncharted</w:t>
            </w:r>
            <w:proofErr w:type="spellEnd"/>
          </w:p>
        </w:tc>
        <w:tc>
          <w:tcPr>
            <w:tcW w:w="2657" w:type="dxa"/>
            <w:shd w:val="clear" w:color="auto" w:fill="auto"/>
          </w:tcPr>
          <w:p w14:paraId="20D2B10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99</w:t>
            </w:r>
          </w:p>
        </w:tc>
      </w:tr>
      <w:tr w:rsidR="002C2A0B" w:rsidRPr="002C2A0B" w14:paraId="448A0EE8" w14:textId="77777777" w:rsidTr="00096C5B">
        <w:tc>
          <w:tcPr>
            <w:tcW w:w="851" w:type="dxa"/>
            <w:vAlign w:val="center"/>
          </w:tcPr>
          <w:p w14:paraId="4D2CE5AE"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E741A0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19. veljače</w:t>
            </w:r>
          </w:p>
        </w:tc>
        <w:tc>
          <w:tcPr>
            <w:tcW w:w="4961" w:type="dxa"/>
            <w:shd w:val="clear" w:color="auto" w:fill="auto"/>
          </w:tcPr>
          <w:p w14:paraId="57167161"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Smrt na Nilu</w:t>
            </w:r>
          </w:p>
        </w:tc>
        <w:tc>
          <w:tcPr>
            <w:tcW w:w="2657" w:type="dxa"/>
            <w:shd w:val="clear" w:color="auto" w:fill="auto"/>
            <w:vAlign w:val="center"/>
          </w:tcPr>
          <w:p w14:paraId="130867F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43</w:t>
            </w:r>
          </w:p>
        </w:tc>
      </w:tr>
      <w:tr w:rsidR="002C2A0B" w:rsidRPr="002C2A0B" w14:paraId="20592985" w14:textId="77777777" w:rsidTr="00096C5B">
        <w:tc>
          <w:tcPr>
            <w:tcW w:w="851" w:type="dxa"/>
            <w:vAlign w:val="center"/>
          </w:tcPr>
          <w:p w14:paraId="7F6AA462"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39313618"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26. veljače</w:t>
            </w:r>
          </w:p>
        </w:tc>
        <w:tc>
          <w:tcPr>
            <w:tcW w:w="4961" w:type="dxa"/>
            <w:shd w:val="clear" w:color="auto" w:fill="auto"/>
          </w:tcPr>
          <w:p w14:paraId="2FF4FF2D"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CombatWombat</w:t>
            </w:r>
            <w:proofErr w:type="spellEnd"/>
          </w:p>
        </w:tc>
        <w:tc>
          <w:tcPr>
            <w:tcW w:w="2657" w:type="dxa"/>
            <w:shd w:val="clear" w:color="auto" w:fill="auto"/>
          </w:tcPr>
          <w:p w14:paraId="64EE2D9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57</w:t>
            </w:r>
          </w:p>
        </w:tc>
      </w:tr>
      <w:tr w:rsidR="002C2A0B" w:rsidRPr="002C2A0B" w14:paraId="1171F3FB" w14:textId="77777777" w:rsidTr="00096C5B">
        <w:tc>
          <w:tcPr>
            <w:tcW w:w="851" w:type="dxa"/>
            <w:vAlign w:val="center"/>
          </w:tcPr>
          <w:p w14:paraId="179A975B"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20AD2ED7"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26. veljače</w:t>
            </w:r>
          </w:p>
        </w:tc>
        <w:tc>
          <w:tcPr>
            <w:tcW w:w="4961" w:type="dxa"/>
            <w:shd w:val="clear" w:color="auto" w:fill="auto"/>
          </w:tcPr>
          <w:p w14:paraId="2EEAAB19"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U sjeni zavjere</w:t>
            </w:r>
          </w:p>
        </w:tc>
        <w:tc>
          <w:tcPr>
            <w:tcW w:w="2657" w:type="dxa"/>
            <w:shd w:val="clear" w:color="auto" w:fill="auto"/>
          </w:tcPr>
          <w:p w14:paraId="7BB2B25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22</w:t>
            </w:r>
          </w:p>
        </w:tc>
      </w:tr>
      <w:tr w:rsidR="002C2A0B" w:rsidRPr="002C2A0B" w14:paraId="7F5332DC" w14:textId="77777777" w:rsidTr="00096C5B">
        <w:tc>
          <w:tcPr>
            <w:tcW w:w="851" w:type="dxa"/>
            <w:vAlign w:val="center"/>
          </w:tcPr>
          <w:p w14:paraId="5BA9954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3D00435"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4. ožujka</w:t>
            </w:r>
          </w:p>
        </w:tc>
        <w:tc>
          <w:tcPr>
            <w:tcW w:w="4961" w:type="dxa"/>
            <w:shd w:val="clear" w:color="auto" w:fill="auto"/>
          </w:tcPr>
          <w:p w14:paraId="2E3E2911"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The</w:t>
            </w:r>
            <w:proofErr w:type="spellEnd"/>
            <w:r w:rsidRPr="002C2A0B">
              <w:rPr>
                <w:rFonts w:ascii="Times New Roman" w:hAnsi="Times New Roman" w:cs="Times New Roman"/>
                <w:sz w:val="24"/>
                <w:szCs w:val="24"/>
              </w:rPr>
              <w:t xml:space="preserve"> Batman</w:t>
            </w:r>
          </w:p>
        </w:tc>
        <w:tc>
          <w:tcPr>
            <w:tcW w:w="2657" w:type="dxa"/>
            <w:shd w:val="clear" w:color="auto" w:fill="auto"/>
          </w:tcPr>
          <w:p w14:paraId="21BA336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88</w:t>
            </w:r>
          </w:p>
        </w:tc>
      </w:tr>
      <w:tr w:rsidR="002C2A0B" w:rsidRPr="002C2A0B" w14:paraId="11218B22" w14:textId="77777777" w:rsidTr="00096C5B">
        <w:tc>
          <w:tcPr>
            <w:tcW w:w="851" w:type="dxa"/>
            <w:vAlign w:val="center"/>
          </w:tcPr>
          <w:p w14:paraId="35D31B75"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ED122F4"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5. ožujka</w:t>
            </w:r>
          </w:p>
        </w:tc>
        <w:tc>
          <w:tcPr>
            <w:tcW w:w="4961" w:type="dxa"/>
            <w:shd w:val="clear" w:color="auto" w:fill="auto"/>
          </w:tcPr>
          <w:p w14:paraId="3836E779"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The</w:t>
            </w:r>
            <w:proofErr w:type="spellEnd"/>
            <w:r w:rsidRPr="002C2A0B">
              <w:rPr>
                <w:rFonts w:ascii="Times New Roman" w:hAnsi="Times New Roman" w:cs="Times New Roman"/>
                <w:sz w:val="24"/>
                <w:szCs w:val="24"/>
              </w:rPr>
              <w:t xml:space="preserve"> Batman</w:t>
            </w:r>
          </w:p>
        </w:tc>
        <w:tc>
          <w:tcPr>
            <w:tcW w:w="2657" w:type="dxa"/>
            <w:shd w:val="clear" w:color="auto" w:fill="auto"/>
          </w:tcPr>
          <w:p w14:paraId="2D5AD81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98</w:t>
            </w:r>
          </w:p>
        </w:tc>
      </w:tr>
      <w:tr w:rsidR="002C2A0B" w:rsidRPr="002C2A0B" w14:paraId="31523F66" w14:textId="77777777" w:rsidTr="00096C5B">
        <w:tc>
          <w:tcPr>
            <w:tcW w:w="851" w:type="dxa"/>
            <w:vAlign w:val="center"/>
          </w:tcPr>
          <w:p w14:paraId="4EE34C7A"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0F9B5D9"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12. ožujka</w:t>
            </w:r>
          </w:p>
        </w:tc>
        <w:tc>
          <w:tcPr>
            <w:tcW w:w="4961" w:type="dxa"/>
            <w:shd w:val="clear" w:color="auto" w:fill="auto"/>
          </w:tcPr>
          <w:p w14:paraId="06C1EAED"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Crvena panda</w:t>
            </w:r>
          </w:p>
        </w:tc>
        <w:tc>
          <w:tcPr>
            <w:tcW w:w="2657" w:type="dxa"/>
            <w:shd w:val="clear" w:color="auto" w:fill="auto"/>
          </w:tcPr>
          <w:p w14:paraId="585E363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46</w:t>
            </w:r>
          </w:p>
        </w:tc>
      </w:tr>
      <w:tr w:rsidR="002C2A0B" w:rsidRPr="002C2A0B" w14:paraId="3328DA7A" w14:textId="77777777" w:rsidTr="00096C5B">
        <w:tc>
          <w:tcPr>
            <w:tcW w:w="851" w:type="dxa"/>
            <w:vAlign w:val="center"/>
          </w:tcPr>
          <w:p w14:paraId="3B56E76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FF80881"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12. ožujka</w:t>
            </w:r>
          </w:p>
        </w:tc>
        <w:tc>
          <w:tcPr>
            <w:tcW w:w="4961" w:type="dxa"/>
            <w:shd w:val="clear" w:color="auto" w:fill="auto"/>
          </w:tcPr>
          <w:p w14:paraId="396AE52D"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Cyrano</w:t>
            </w:r>
            <w:proofErr w:type="spellEnd"/>
          </w:p>
        </w:tc>
        <w:tc>
          <w:tcPr>
            <w:tcW w:w="2657" w:type="dxa"/>
            <w:shd w:val="clear" w:color="auto" w:fill="auto"/>
          </w:tcPr>
          <w:p w14:paraId="54E6BE8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w:t>
            </w:r>
          </w:p>
        </w:tc>
      </w:tr>
      <w:tr w:rsidR="002C2A0B" w:rsidRPr="002C2A0B" w14:paraId="7A4117FF" w14:textId="77777777" w:rsidTr="00096C5B">
        <w:tc>
          <w:tcPr>
            <w:tcW w:w="851" w:type="dxa"/>
            <w:vAlign w:val="center"/>
          </w:tcPr>
          <w:p w14:paraId="4152371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A182CC0"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 xml:space="preserve">18. ožujka </w:t>
            </w:r>
          </w:p>
        </w:tc>
        <w:tc>
          <w:tcPr>
            <w:tcW w:w="4961" w:type="dxa"/>
            <w:shd w:val="clear" w:color="auto" w:fill="auto"/>
          </w:tcPr>
          <w:p w14:paraId="5C79687D"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Dog</w:t>
            </w:r>
            <w:proofErr w:type="spellEnd"/>
          </w:p>
        </w:tc>
        <w:tc>
          <w:tcPr>
            <w:tcW w:w="2657" w:type="dxa"/>
            <w:shd w:val="clear" w:color="auto" w:fill="auto"/>
          </w:tcPr>
          <w:p w14:paraId="38AA59B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37</w:t>
            </w:r>
          </w:p>
        </w:tc>
      </w:tr>
      <w:tr w:rsidR="002C2A0B" w:rsidRPr="002C2A0B" w14:paraId="00437CB9" w14:textId="77777777" w:rsidTr="00096C5B">
        <w:tc>
          <w:tcPr>
            <w:tcW w:w="851" w:type="dxa"/>
            <w:vAlign w:val="center"/>
          </w:tcPr>
          <w:p w14:paraId="2E429344"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B18547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 ožujka</w:t>
            </w:r>
          </w:p>
        </w:tc>
        <w:tc>
          <w:tcPr>
            <w:tcW w:w="4961" w:type="dxa"/>
            <w:shd w:val="clear" w:color="auto" w:fill="auto"/>
          </w:tcPr>
          <w:p w14:paraId="7F6D6558"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TheLost</w:t>
            </w:r>
            <w:proofErr w:type="spellEnd"/>
            <w:r w:rsidRPr="002C2A0B">
              <w:rPr>
                <w:rFonts w:ascii="Times New Roman" w:hAnsi="Times New Roman" w:cs="Times New Roman"/>
                <w:sz w:val="24"/>
                <w:szCs w:val="24"/>
              </w:rPr>
              <w:t xml:space="preserve"> City</w:t>
            </w:r>
          </w:p>
        </w:tc>
        <w:tc>
          <w:tcPr>
            <w:tcW w:w="2657" w:type="dxa"/>
            <w:shd w:val="clear" w:color="auto" w:fill="auto"/>
          </w:tcPr>
          <w:p w14:paraId="22D5D46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44</w:t>
            </w:r>
          </w:p>
        </w:tc>
      </w:tr>
      <w:tr w:rsidR="002C2A0B" w:rsidRPr="002C2A0B" w14:paraId="26F3E4B4" w14:textId="77777777" w:rsidTr="00096C5B">
        <w:tc>
          <w:tcPr>
            <w:tcW w:w="851" w:type="dxa"/>
            <w:vAlign w:val="center"/>
          </w:tcPr>
          <w:p w14:paraId="381462E1"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12228E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 travnja</w:t>
            </w:r>
          </w:p>
        </w:tc>
        <w:tc>
          <w:tcPr>
            <w:tcW w:w="4961" w:type="dxa"/>
            <w:shd w:val="clear" w:color="auto" w:fill="auto"/>
          </w:tcPr>
          <w:p w14:paraId="1687317B"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Sonic</w:t>
            </w:r>
            <w:proofErr w:type="spellEnd"/>
            <w:r w:rsidRPr="002C2A0B">
              <w:rPr>
                <w:rFonts w:ascii="Times New Roman" w:hAnsi="Times New Roman" w:cs="Times New Roman"/>
                <w:sz w:val="24"/>
                <w:szCs w:val="24"/>
              </w:rPr>
              <w:t xml:space="preserve">: Super </w:t>
            </w:r>
            <w:proofErr w:type="spellStart"/>
            <w:r w:rsidRPr="002C2A0B">
              <w:rPr>
                <w:rFonts w:ascii="Times New Roman" w:hAnsi="Times New Roman" w:cs="Times New Roman"/>
                <w:sz w:val="24"/>
                <w:szCs w:val="24"/>
              </w:rPr>
              <w:t>lež</w:t>
            </w:r>
            <w:proofErr w:type="spellEnd"/>
            <w:r w:rsidRPr="002C2A0B">
              <w:rPr>
                <w:rFonts w:ascii="Times New Roman" w:hAnsi="Times New Roman" w:cs="Times New Roman"/>
                <w:sz w:val="24"/>
                <w:szCs w:val="24"/>
              </w:rPr>
              <w:t xml:space="preserve"> 2</w:t>
            </w:r>
          </w:p>
        </w:tc>
        <w:tc>
          <w:tcPr>
            <w:tcW w:w="2657" w:type="dxa"/>
            <w:shd w:val="clear" w:color="auto" w:fill="auto"/>
          </w:tcPr>
          <w:p w14:paraId="5B820B2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202</w:t>
            </w:r>
          </w:p>
        </w:tc>
      </w:tr>
      <w:tr w:rsidR="002C2A0B" w:rsidRPr="002C2A0B" w14:paraId="3EB9895D" w14:textId="77777777" w:rsidTr="00096C5B">
        <w:tc>
          <w:tcPr>
            <w:tcW w:w="851" w:type="dxa"/>
            <w:vAlign w:val="center"/>
          </w:tcPr>
          <w:p w14:paraId="75998848"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E0E2985"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 travnja</w:t>
            </w:r>
          </w:p>
        </w:tc>
        <w:tc>
          <w:tcPr>
            <w:tcW w:w="4961" w:type="dxa"/>
            <w:shd w:val="clear" w:color="auto" w:fill="auto"/>
          </w:tcPr>
          <w:p w14:paraId="205B946E"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Morbius</w:t>
            </w:r>
            <w:proofErr w:type="spellEnd"/>
          </w:p>
        </w:tc>
        <w:tc>
          <w:tcPr>
            <w:tcW w:w="2657" w:type="dxa"/>
            <w:shd w:val="clear" w:color="auto" w:fill="auto"/>
          </w:tcPr>
          <w:p w14:paraId="745A13E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71</w:t>
            </w:r>
          </w:p>
        </w:tc>
      </w:tr>
      <w:tr w:rsidR="002C2A0B" w:rsidRPr="002C2A0B" w14:paraId="68DD7C36" w14:textId="77777777" w:rsidTr="00096C5B">
        <w:tc>
          <w:tcPr>
            <w:tcW w:w="851" w:type="dxa"/>
            <w:vAlign w:val="center"/>
          </w:tcPr>
          <w:p w14:paraId="6ED77A8A"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5B850474"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9. travnja</w:t>
            </w:r>
          </w:p>
        </w:tc>
        <w:tc>
          <w:tcPr>
            <w:tcW w:w="4961" w:type="dxa"/>
            <w:shd w:val="clear" w:color="auto" w:fill="auto"/>
          </w:tcPr>
          <w:p w14:paraId="1908CDF4"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Hitna pomoć</w:t>
            </w:r>
          </w:p>
        </w:tc>
        <w:tc>
          <w:tcPr>
            <w:tcW w:w="2657" w:type="dxa"/>
            <w:shd w:val="clear" w:color="auto" w:fill="auto"/>
          </w:tcPr>
          <w:p w14:paraId="01D1CE2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18</w:t>
            </w:r>
          </w:p>
        </w:tc>
      </w:tr>
      <w:tr w:rsidR="002C2A0B" w:rsidRPr="002C2A0B" w14:paraId="037A515C" w14:textId="77777777" w:rsidTr="00096C5B">
        <w:tc>
          <w:tcPr>
            <w:tcW w:w="851" w:type="dxa"/>
            <w:vAlign w:val="center"/>
          </w:tcPr>
          <w:p w14:paraId="13F3149D"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6F6A9237"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22. travnja</w:t>
            </w:r>
          </w:p>
        </w:tc>
        <w:tc>
          <w:tcPr>
            <w:tcW w:w="4961" w:type="dxa"/>
            <w:shd w:val="clear" w:color="auto" w:fill="auto"/>
          </w:tcPr>
          <w:p w14:paraId="6678373F"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TheNorthman</w:t>
            </w:r>
            <w:proofErr w:type="spellEnd"/>
          </w:p>
        </w:tc>
        <w:tc>
          <w:tcPr>
            <w:tcW w:w="2657" w:type="dxa"/>
            <w:shd w:val="clear" w:color="auto" w:fill="auto"/>
          </w:tcPr>
          <w:p w14:paraId="2CEC620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35D2B1CC" w14:textId="77777777" w:rsidTr="00096C5B">
        <w:tc>
          <w:tcPr>
            <w:tcW w:w="851" w:type="dxa"/>
            <w:vAlign w:val="center"/>
          </w:tcPr>
          <w:p w14:paraId="068FF89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5C4054E1"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23. travnja</w:t>
            </w:r>
          </w:p>
        </w:tc>
        <w:tc>
          <w:tcPr>
            <w:tcW w:w="4961" w:type="dxa"/>
            <w:shd w:val="clear" w:color="auto" w:fill="auto"/>
          </w:tcPr>
          <w:p w14:paraId="2B051308"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Zecko</w:t>
            </w:r>
            <w:proofErr w:type="spellEnd"/>
            <w:r w:rsidRPr="002C2A0B">
              <w:rPr>
                <w:rFonts w:ascii="Times New Roman" w:hAnsi="Times New Roman" w:cs="Times New Roman"/>
                <w:sz w:val="24"/>
                <w:szCs w:val="24"/>
              </w:rPr>
              <w:t xml:space="preserve"> Koš i Tajna mrkog hrčka - SINK</w:t>
            </w:r>
          </w:p>
        </w:tc>
        <w:tc>
          <w:tcPr>
            <w:tcW w:w="2657" w:type="dxa"/>
            <w:shd w:val="clear" w:color="auto" w:fill="auto"/>
          </w:tcPr>
          <w:p w14:paraId="7CB7E4D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60</w:t>
            </w:r>
          </w:p>
        </w:tc>
      </w:tr>
      <w:tr w:rsidR="002C2A0B" w:rsidRPr="002C2A0B" w14:paraId="5C1C5276" w14:textId="77777777" w:rsidTr="00096C5B">
        <w:tc>
          <w:tcPr>
            <w:tcW w:w="851" w:type="dxa"/>
            <w:vAlign w:val="center"/>
          </w:tcPr>
          <w:p w14:paraId="6EFBA0AB"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64FBDDA"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23. travnja</w:t>
            </w:r>
          </w:p>
        </w:tc>
        <w:tc>
          <w:tcPr>
            <w:tcW w:w="4961" w:type="dxa"/>
            <w:shd w:val="clear" w:color="auto" w:fill="auto"/>
          </w:tcPr>
          <w:p w14:paraId="7C33263D"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FantasticBeasts</w:t>
            </w:r>
            <w:proofErr w:type="spellEnd"/>
            <w:r w:rsidRPr="002C2A0B">
              <w:rPr>
                <w:rFonts w:ascii="Times New Roman" w:hAnsi="Times New Roman" w:cs="Times New Roman"/>
                <w:sz w:val="24"/>
                <w:szCs w:val="24"/>
              </w:rPr>
              <w:t xml:space="preserve">: </w:t>
            </w:r>
            <w:proofErr w:type="spellStart"/>
            <w:r w:rsidRPr="002C2A0B">
              <w:rPr>
                <w:rFonts w:ascii="Times New Roman" w:hAnsi="Times New Roman" w:cs="Times New Roman"/>
                <w:sz w:val="24"/>
                <w:szCs w:val="24"/>
              </w:rPr>
              <w:t>TheSecretofDumbledore</w:t>
            </w:r>
            <w:proofErr w:type="spellEnd"/>
          </w:p>
        </w:tc>
        <w:tc>
          <w:tcPr>
            <w:tcW w:w="2657" w:type="dxa"/>
            <w:shd w:val="clear" w:color="auto" w:fill="auto"/>
          </w:tcPr>
          <w:p w14:paraId="514EEE6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68</w:t>
            </w:r>
          </w:p>
        </w:tc>
      </w:tr>
      <w:tr w:rsidR="002C2A0B" w:rsidRPr="002C2A0B" w14:paraId="5D4600F4" w14:textId="77777777" w:rsidTr="00096C5B">
        <w:tc>
          <w:tcPr>
            <w:tcW w:w="851" w:type="dxa"/>
            <w:vAlign w:val="center"/>
          </w:tcPr>
          <w:p w14:paraId="4594546E"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6677D873"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6. svibnja</w:t>
            </w:r>
          </w:p>
        </w:tc>
        <w:tc>
          <w:tcPr>
            <w:tcW w:w="4961" w:type="dxa"/>
            <w:shd w:val="clear" w:color="auto" w:fill="auto"/>
          </w:tcPr>
          <w:p w14:paraId="1EB7A17A" w14:textId="77777777" w:rsidR="002C2A0B" w:rsidRPr="002C2A0B" w:rsidRDefault="002C2A0B" w:rsidP="0027337B">
            <w:pPr>
              <w:tabs>
                <w:tab w:val="left" w:pos="4683"/>
              </w:tabs>
              <w:spacing w:before="100" w:beforeAutospacing="1"/>
              <w:rPr>
                <w:rFonts w:ascii="Times New Roman" w:hAnsi="Times New Roman" w:cs="Times New Roman"/>
                <w:sz w:val="24"/>
                <w:szCs w:val="24"/>
              </w:rPr>
            </w:pPr>
            <w:proofErr w:type="spellStart"/>
            <w:r w:rsidRPr="002C2A0B">
              <w:rPr>
                <w:rFonts w:ascii="Times New Roman" w:hAnsi="Times New Roman" w:cs="Times New Roman"/>
                <w:sz w:val="24"/>
                <w:szCs w:val="24"/>
              </w:rPr>
              <w:t>DoctorStrangeintheMultiverseofMadness</w:t>
            </w:r>
            <w:proofErr w:type="spellEnd"/>
          </w:p>
        </w:tc>
        <w:tc>
          <w:tcPr>
            <w:tcW w:w="2657" w:type="dxa"/>
            <w:shd w:val="clear" w:color="auto" w:fill="auto"/>
          </w:tcPr>
          <w:p w14:paraId="05BA75C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128</w:t>
            </w:r>
          </w:p>
        </w:tc>
      </w:tr>
      <w:tr w:rsidR="002C2A0B" w:rsidRPr="002C2A0B" w14:paraId="53EC8DFD" w14:textId="77777777" w:rsidTr="00096C5B">
        <w:tc>
          <w:tcPr>
            <w:tcW w:w="851" w:type="dxa"/>
            <w:vAlign w:val="center"/>
          </w:tcPr>
          <w:p w14:paraId="619F756B"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3D686F79"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7. svibnja</w:t>
            </w:r>
          </w:p>
        </w:tc>
        <w:tc>
          <w:tcPr>
            <w:tcW w:w="4961" w:type="dxa"/>
            <w:shd w:val="clear" w:color="auto" w:fill="auto"/>
          </w:tcPr>
          <w:p w14:paraId="6A895A7C"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Nepodnošljiva težina golemog talenta</w:t>
            </w:r>
          </w:p>
        </w:tc>
        <w:tc>
          <w:tcPr>
            <w:tcW w:w="2657" w:type="dxa"/>
            <w:shd w:val="clear" w:color="auto" w:fill="auto"/>
          </w:tcPr>
          <w:p w14:paraId="3261259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11</w:t>
            </w:r>
          </w:p>
        </w:tc>
      </w:tr>
      <w:tr w:rsidR="002C2A0B" w:rsidRPr="002C2A0B" w14:paraId="4611F825" w14:textId="77777777" w:rsidTr="00096C5B">
        <w:tc>
          <w:tcPr>
            <w:tcW w:w="851" w:type="dxa"/>
            <w:vAlign w:val="center"/>
          </w:tcPr>
          <w:p w14:paraId="35100538"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2A4F4CF"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13. svibnja</w:t>
            </w:r>
          </w:p>
        </w:tc>
        <w:tc>
          <w:tcPr>
            <w:tcW w:w="4961" w:type="dxa"/>
            <w:shd w:val="clear" w:color="auto" w:fill="auto"/>
          </w:tcPr>
          <w:p w14:paraId="4D507D45"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Potpaljivačica</w:t>
            </w:r>
          </w:p>
        </w:tc>
        <w:tc>
          <w:tcPr>
            <w:tcW w:w="2657" w:type="dxa"/>
            <w:shd w:val="clear" w:color="auto" w:fill="auto"/>
          </w:tcPr>
          <w:p w14:paraId="23E2924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17</w:t>
            </w:r>
          </w:p>
        </w:tc>
      </w:tr>
      <w:tr w:rsidR="002C2A0B" w:rsidRPr="002C2A0B" w14:paraId="1546E005" w14:textId="77777777" w:rsidTr="00096C5B">
        <w:tc>
          <w:tcPr>
            <w:tcW w:w="851" w:type="dxa"/>
            <w:vAlign w:val="center"/>
          </w:tcPr>
          <w:p w14:paraId="3A697B2F"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BA78872"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14. svibnja</w:t>
            </w:r>
          </w:p>
        </w:tc>
        <w:tc>
          <w:tcPr>
            <w:tcW w:w="4961" w:type="dxa"/>
            <w:shd w:val="clear" w:color="auto" w:fill="auto"/>
          </w:tcPr>
          <w:p w14:paraId="652A7D77"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Loši momci</w:t>
            </w:r>
          </w:p>
        </w:tc>
        <w:tc>
          <w:tcPr>
            <w:tcW w:w="2657" w:type="dxa"/>
            <w:shd w:val="clear" w:color="auto" w:fill="auto"/>
          </w:tcPr>
          <w:p w14:paraId="2A1C286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65</w:t>
            </w:r>
          </w:p>
        </w:tc>
      </w:tr>
      <w:tr w:rsidR="002C2A0B" w:rsidRPr="002C2A0B" w14:paraId="4525A3AD" w14:textId="77777777" w:rsidTr="00096C5B">
        <w:tc>
          <w:tcPr>
            <w:tcW w:w="851" w:type="dxa"/>
            <w:vAlign w:val="center"/>
          </w:tcPr>
          <w:p w14:paraId="5B0CE92B"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95A102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 svibnja</w:t>
            </w:r>
          </w:p>
        </w:tc>
        <w:tc>
          <w:tcPr>
            <w:tcW w:w="4961" w:type="dxa"/>
            <w:shd w:val="clear" w:color="auto" w:fill="auto"/>
          </w:tcPr>
          <w:p w14:paraId="2F2A99D6"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Sjećanja ubojice</w:t>
            </w:r>
          </w:p>
        </w:tc>
        <w:tc>
          <w:tcPr>
            <w:tcW w:w="2657" w:type="dxa"/>
            <w:shd w:val="clear" w:color="auto" w:fill="auto"/>
          </w:tcPr>
          <w:p w14:paraId="105C6F4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w:t>
            </w:r>
          </w:p>
        </w:tc>
      </w:tr>
      <w:tr w:rsidR="002C2A0B" w:rsidRPr="002C2A0B" w14:paraId="6704431D" w14:textId="77777777" w:rsidTr="00096C5B">
        <w:tc>
          <w:tcPr>
            <w:tcW w:w="851" w:type="dxa"/>
            <w:vAlign w:val="center"/>
          </w:tcPr>
          <w:p w14:paraId="5004F61E"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6962C7AB"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24. svibnja</w:t>
            </w:r>
          </w:p>
        </w:tc>
        <w:tc>
          <w:tcPr>
            <w:tcW w:w="4961" w:type="dxa"/>
            <w:shd w:val="clear" w:color="auto" w:fill="auto"/>
          </w:tcPr>
          <w:p w14:paraId="0D92E51C"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7. patuljak</w:t>
            </w:r>
          </w:p>
        </w:tc>
        <w:tc>
          <w:tcPr>
            <w:tcW w:w="2657" w:type="dxa"/>
            <w:shd w:val="clear" w:color="auto" w:fill="auto"/>
          </w:tcPr>
          <w:p w14:paraId="576C0B8F"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150</w:t>
            </w:r>
          </w:p>
        </w:tc>
      </w:tr>
      <w:tr w:rsidR="002C2A0B" w:rsidRPr="002C2A0B" w14:paraId="6C070798" w14:textId="77777777" w:rsidTr="00096C5B">
        <w:tc>
          <w:tcPr>
            <w:tcW w:w="851" w:type="dxa"/>
            <w:vAlign w:val="center"/>
          </w:tcPr>
          <w:p w14:paraId="298FAB65"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7AEFED6"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25. svibnja</w:t>
            </w:r>
          </w:p>
        </w:tc>
        <w:tc>
          <w:tcPr>
            <w:tcW w:w="4961" w:type="dxa"/>
            <w:shd w:val="clear" w:color="auto" w:fill="auto"/>
          </w:tcPr>
          <w:p w14:paraId="5F73139C"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7. patuljak</w:t>
            </w:r>
          </w:p>
        </w:tc>
        <w:tc>
          <w:tcPr>
            <w:tcW w:w="2657" w:type="dxa"/>
            <w:shd w:val="clear" w:color="auto" w:fill="auto"/>
          </w:tcPr>
          <w:p w14:paraId="5CC4268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150</w:t>
            </w:r>
          </w:p>
        </w:tc>
      </w:tr>
      <w:tr w:rsidR="002C2A0B" w:rsidRPr="002C2A0B" w14:paraId="19B216C7" w14:textId="77777777" w:rsidTr="00096C5B">
        <w:tc>
          <w:tcPr>
            <w:tcW w:w="851" w:type="dxa"/>
            <w:vAlign w:val="center"/>
          </w:tcPr>
          <w:p w14:paraId="64BB4A67"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02238C0"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27. svibnja</w:t>
            </w:r>
          </w:p>
        </w:tc>
        <w:tc>
          <w:tcPr>
            <w:tcW w:w="4961" w:type="dxa"/>
            <w:shd w:val="clear" w:color="auto" w:fill="auto"/>
          </w:tcPr>
          <w:p w14:paraId="3BE7BD5F"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 xml:space="preserve">Top </w:t>
            </w:r>
            <w:proofErr w:type="spellStart"/>
            <w:r w:rsidRPr="002C2A0B">
              <w:rPr>
                <w:rFonts w:ascii="Times New Roman" w:hAnsi="Times New Roman" w:cs="Times New Roman"/>
                <w:sz w:val="24"/>
                <w:szCs w:val="24"/>
              </w:rPr>
              <w:t>Gun</w:t>
            </w:r>
            <w:proofErr w:type="spellEnd"/>
            <w:r w:rsidRPr="002C2A0B">
              <w:rPr>
                <w:rFonts w:ascii="Times New Roman" w:hAnsi="Times New Roman" w:cs="Times New Roman"/>
                <w:sz w:val="24"/>
                <w:szCs w:val="24"/>
              </w:rPr>
              <w:t xml:space="preserve">: </w:t>
            </w:r>
            <w:proofErr w:type="spellStart"/>
            <w:r w:rsidRPr="002C2A0B">
              <w:rPr>
                <w:rFonts w:ascii="Times New Roman" w:hAnsi="Times New Roman" w:cs="Times New Roman"/>
                <w:sz w:val="24"/>
                <w:szCs w:val="24"/>
              </w:rPr>
              <w:t>Maverick</w:t>
            </w:r>
            <w:proofErr w:type="spellEnd"/>
          </w:p>
        </w:tc>
        <w:tc>
          <w:tcPr>
            <w:tcW w:w="2657" w:type="dxa"/>
            <w:shd w:val="clear" w:color="auto" w:fill="auto"/>
          </w:tcPr>
          <w:p w14:paraId="4458B20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59</w:t>
            </w:r>
          </w:p>
        </w:tc>
      </w:tr>
      <w:tr w:rsidR="002C2A0B" w:rsidRPr="002C2A0B" w14:paraId="4DFD6A94" w14:textId="77777777" w:rsidTr="00096C5B">
        <w:tc>
          <w:tcPr>
            <w:tcW w:w="851" w:type="dxa"/>
            <w:vAlign w:val="center"/>
          </w:tcPr>
          <w:p w14:paraId="6020832B"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5A54EF46"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28. svibnja</w:t>
            </w:r>
          </w:p>
        </w:tc>
        <w:tc>
          <w:tcPr>
            <w:tcW w:w="4961" w:type="dxa"/>
            <w:shd w:val="clear" w:color="auto" w:fill="auto"/>
          </w:tcPr>
          <w:p w14:paraId="076C246E"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 xml:space="preserve">Odvažna Iva i skriveno blago </w:t>
            </w:r>
            <w:proofErr w:type="spellStart"/>
            <w:r w:rsidRPr="002C2A0B">
              <w:rPr>
                <w:rFonts w:ascii="Times New Roman" w:hAnsi="Times New Roman" w:cs="Times New Roman"/>
                <w:sz w:val="24"/>
                <w:szCs w:val="24"/>
              </w:rPr>
              <w:t>Maglograda</w:t>
            </w:r>
            <w:proofErr w:type="spellEnd"/>
          </w:p>
        </w:tc>
        <w:tc>
          <w:tcPr>
            <w:tcW w:w="2657" w:type="dxa"/>
            <w:shd w:val="clear" w:color="auto" w:fill="auto"/>
          </w:tcPr>
          <w:p w14:paraId="5ABE34D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73</w:t>
            </w:r>
          </w:p>
        </w:tc>
      </w:tr>
      <w:tr w:rsidR="002C2A0B" w:rsidRPr="002C2A0B" w14:paraId="27944011" w14:textId="77777777" w:rsidTr="00096C5B">
        <w:tc>
          <w:tcPr>
            <w:tcW w:w="851" w:type="dxa"/>
            <w:vAlign w:val="center"/>
          </w:tcPr>
          <w:p w14:paraId="0DEE872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2C2F54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13. lipnja</w:t>
            </w:r>
          </w:p>
        </w:tc>
        <w:tc>
          <w:tcPr>
            <w:tcW w:w="4961" w:type="dxa"/>
            <w:shd w:val="clear" w:color="auto" w:fill="auto"/>
          </w:tcPr>
          <w:p w14:paraId="5C47602E"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7. patuljak</w:t>
            </w:r>
          </w:p>
        </w:tc>
        <w:tc>
          <w:tcPr>
            <w:tcW w:w="2657" w:type="dxa"/>
            <w:shd w:val="clear" w:color="auto" w:fill="auto"/>
          </w:tcPr>
          <w:p w14:paraId="3941ACF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150</w:t>
            </w:r>
          </w:p>
        </w:tc>
      </w:tr>
      <w:tr w:rsidR="002C2A0B" w:rsidRPr="002C2A0B" w14:paraId="1EE2118B" w14:textId="77777777" w:rsidTr="00096C5B">
        <w:tc>
          <w:tcPr>
            <w:tcW w:w="851" w:type="dxa"/>
            <w:vAlign w:val="center"/>
          </w:tcPr>
          <w:p w14:paraId="7D6A8D9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BC6A348"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18. lipnja</w:t>
            </w:r>
          </w:p>
        </w:tc>
        <w:tc>
          <w:tcPr>
            <w:tcW w:w="4961" w:type="dxa"/>
            <w:shd w:val="clear" w:color="auto" w:fill="auto"/>
          </w:tcPr>
          <w:p w14:paraId="0E7301A9"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Svjetlosni</w:t>
            </w:r>
          </w:p>
        </w:tc>
        <w:tc>
          <w:tcPr>
            <w:tcW w:w="2657" w:type="dxa"/>
            <w:shd w:val="clear" w:color="auto" w:fill="auto"/>
          </w:tcPr>
          <w:p w14:paraId="6D1377A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42</w:t>
            </w:r>
          </w:p>
        </w:tc>
      </w:tr>
      <w:tr w:rsidR="002C2A0B" w:rsidRPr="002C2A0B" w14:paraId="255FD08A" w14:textId="77777777" w:rsidTr="00096C5B">
        <w:tc>
          <w:tcPr>
            <w:tcW w:w="851" w:type="dxa"/>
            <w:vAlign w:val="center"/>
          </w:tcPr>
          <w:p w14:paraId="61C7CD3F"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919DC3A"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18. lipnja</w:t>
            </w:r>
          </w:p>
        </w:tc>
        <w:tc>
          <w:tcPr>
            <w:tcW w:w="4961" w:type="dxa"/>
            <w:shd w:val="clear" w:color="auto" w:fill="auto"/>
          </w:tcPr>
          <w:p w14:paraId="00227DF5"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Jurski svijet: Carstvo</w:t>
            </w:r>
          </w:p>
        </w:tc>
        <w:tc>
          <w:tcPr>
            <w:tcW w:w="2657" w:type="dxa"/>
            <w:shd w:val="clear" w:color="auto" w:fill="auto"/>
          </w:tcPr>
          <w:p w14:paraId="4646CE2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64</w:t>
            </w:r>
          </w:p>
        </w:tc>
      </w:tr>
      <w:tr w:rsidR="002C2A0B" w:rsidRPr="002C2A0B" w14:paraId="4D58DB23" w14:textId="77777777" w:rsidTr="00096C5B">
        <w:tc>
          <w:tcPr>
            <w:tcW w:w="851" w:type="dxa"/>
            <w:vAlign w:val="center"/>
          </w:tcPr>
          <w:p w14:paraId="67D01798"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35261DC7"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24. lipnja</w:t>
            </w:r>
          </w:p>
        </w:tc>
        <w:tc>
          <w:tcPr>
            <w:tcW w:w="4961" w:type="dxa"/>
            <w:shd w:val="clear" w:color="auto" w:fill="auto"/>
          </w:tcPr>
          <w:p w14:paraId="125122ED"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Elvis</w:t>
            </w:r>
          </w:p>
        </w:tc>
        <w:tc>
          <w:tcPr>
            <w:tcW w:w="2657" w:type="dxa"/>
            <w:shd w:val="clear" w:color="auto" w:fill="auto"/>
          </w:tcPr>
          <w:p w14:paraId="4DB5AA7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17</w:t>
            </w:r>
          </w:p>
        </w:tc>
      </w:tr>
      <w:tr w:rsidR="002C2A0B" w:rsidRPr="002C2A0B" w14:paraId="2D1DE308" w14:textId="77777777" w:rsidTr="00096C5B">
        <w:tc>
          <w:tcPr>
            <w:tcW w:w="851" w:type="dxa"/>
            <w:vAlign w:val="center"/>
          </w:tcPr>
          <w:p w14:paraId="64DBB3FD"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5B94EECA"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30. lipnja</w:t>
            </w:r>
          </w:p>
        </w:tc>
        <w:tc>
          <w:tcPr>
            <w:tcW w:w="4961" w:type="dxa"/>
            <w:shd w:val="clear" w:color="auto" w:fill="auto"/>
          </w:tcPr>
          <w:p w14:paraId="7B999B36"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Crni telefon</w:t>
            </w:r>
          </w:p>
        </w:tc>
        <w:tc>
          <w:tcPr>
            <w:tcW w:w="2657" w:type="dxa"/>
            <w:shd w:val="clear" w:color="auto" w:fill="auto"/>
          </w:tcPr>
          <w:p w14:paraId="4EE4730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45</w:t>
            </w:r>
          </w:p>
        </w:tc>
      </w:tr>
      <w:tr w:rsidR="002C2A0B" w:rsidRPr="002C2A0B" w14:paraId="140EFBA3" w14:textId="77777777" w:rsidTr="00096C5B">
        <w:tc>
          <w:tcPr>
            <w:tcW w:w="851" w:type="dxa"/>
            <w:vAlign w:val="center"/>
          </w:tcPr>
          <w:p w14:paraId="6E9B7DAC"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5E313288"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 srpnja</w:t>
            </w:r>
          </w:p>
        </w:tc>
        <w:tc>
          <w:tcPr>
            <w:tcW w:w="4961" w:type="dxa"/>
            <w:shd w:val="clear" w:color="auto" w:fill="auto"/>
          </w:tcPr>
          <w:p w14:paraId="206C7FC6"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Malci</w:t>
            </w:r>
            <w:proofErr w:type="spellEnd"/>
            <w:r w:rsidRPr="002C2A0B">
              <w:rPr>
                <w:rFonts w:ascii="Times New Roman" w:hAnsi="Times New Roman" w:cs="Times New Roman"/>
                <w:sz w:val="24"/>
                <w:szCs w:val="24"/>
              </w:rPr>
              <w:t xml:space="preserve"> 2: Kako je </w:t>
            </w:r>
            <w:proofErr w:type="spellStart"/>
            <w:r w:rsidRPr="002C2A0B">
              <w:rPr>
                <w:rFonts w:ascii="Times New Roman" w:hAnsi="Times New Roman" w:cs="Times New Roman"/>
                <w:sz w:val="24"/>
                <w:szCs w:val="24"/>
              </w:rPr>
              <w:t>Gru</w:t>
            </w:r>
            <w:proofErr w:type="spellEnd"/>
            <w:r w:rsidRPr="002C2A0B">
              <w:rPr>
                <w:rFonts w:ascii="Times New Roman" w:hAnsi="Times New Roman" w:cs="Times New Roman"/>
                <w:sz w:val="24"/>
                <w:szCs w:val="24"/>
              </w:rPr>
              <w:t xml:space="preserve"> postao </w:t>
            </w:r>
            <w:proofErr w:type="spellStart"/>
            <w:r w:rsidRPr="002C2A0B">
              <w:rPr>
                <w:rFonts w:ascii="Times New Roman" w:hAnsi="Times New Roman" w:cs="Times New Roman"/>
                <w:sz w:val="24"/>
                <w:szCs w:val="24"/>
              </w:rPr>
              <w:t>Gru</w:t>
            </w:r>
            <w:proofErr w:type="spellEnd"/>
          </w:p>
        </w:tc>
        <w:tc>
          <w:tcPr>
            <w:tcW w:w="2657" w:type="dxa"/>
            <w:shd w:val="clear" w:color="auto" w:fill="auto"/>
          </w:tcPr>
          <w:p w14:paraId="7D6E85C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215</w:t>
            </w:r>
          </w:p>
        </w:tc>
      </w:tr>
      <w:tr w:rsidR="002C2A0B" w:rsidRPr="002C2A0B" w14:paraId="7EE0E2B8" w14:textId="77777777" w:rsidTr="00096C5B">
        <w:tc>
          <w:tcPr>
            <w:tcW w:w="851" w:type="dxa"/>
            <w:vAlign w:val="center"/>
          </w:tcPr>
          <w:p w14:paraId="1DD855B0"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F5C00A1"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8. srpnja</w:t>
            </w:r>
          </w:p>
        </w:tc>
        <w:tc>
          <w:tcPr>
            <w:tcW w:w="4961" w:type="dxa"/>
            <w:shd w:val="clear" w:color="auto" w:fill="auto"/>
          </w:tcPr>
          <w:p w14:paraId="5790E319"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Thor</w:t>
            </w:r>
            <w:proofErr w:type="spellEnd"/>
          </w:p>
        </w:tc>
        <w:tc>
          <w:tcPr>
            <w:tcW w:w="2657" w:type="dxa"/>
            <w:shd w:val="clear" w:color="auto" w:fill="auto"/>
          </w:tcPr>
          <w:p w14:paraId="6C65224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218</w:t>
            </w:r>
          </w:p>
        </w:tc>
      </w:tr>
      <w:tr w:rsidR="002C2A0B" w:rsidRPr="002C2A0B" w14:paraId="090663B6" w14:textId="77777777" w:rsidTr="00096C5B">
        <w:tc>
          <w:tcPr>
            <w:tcW w:w="851" w:type="dxa"/>
            <w:vAlign w:val="center"/>
          </w:tcPr>
          <w:p w14:paraId="1466A07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0268CD5"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12. srpnja</w:t>
            </w:r>
          </w:p>
        </w:tc>
        <w:tc>
          <w:tcPr>
            <w:tcW w:w="4961" w:type="dxa"/>
            <w:shd w:val="clear" w:color="auto" w:fill="auto"/>
          </w:tcPr>
          <w:p w14:paraId="21F5A98A"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One su bombe</w:t>
            </w:r>
          </w:p>
        </w:tc>
        <w:tc>
          <w:tcPr>
            <w:tcW w:w="2657" w:type="dxa"/>
            <w:shd w:val="clear" w:color="auto" w:fill="auto"/>
          </w:tcPr>
          <w:p w14:paraId="6875C4A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55</w:t>
            </w:r>
          </w:p>
        </w:tc>
      </w:tr>
      <w:tr w:rsidR="002C2A0B" w:rsidRPr="002C2A0B" w14:paraId="0FA2A978" w14:textId="77777777" w:rsidTr="00096C5B">
        <w:tc>
          <w:tcPr>
            <w:tcW w:w="851" w:type="dxa"/>
            <w:vAlign w:val="center"/>
          </w:tcPr>
          <w:p w14:paraId="552BE83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077D761"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30. srpnja</w:t>
            </w:r>
          </w:p>
        </w:tc>
        <w:tc>
          <w:tcPr>
            <w:tcW w:w="4961" w:type="dxa"/>
            <w:shd w:val="clear" w:color="auto" w:fill="auto"/>
          </w:tcPr>
          <w:p w14:paraId="608E5876"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DC Liga super-ljubimaca</w:t>
            </w:r>
          </w:p>
        </w:tc>
        <w:tc>
          <w:tcPr>
            <w:tcW w:w="2657" w:type="dxa"/>
            <w:shd w:val="clear" w:color="auto" w:fill="auto"/>
          </w:tcPr>
          <w:p w14:paraId="4FE497D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82</w:t>
            </w:r>
          </w:p>
        </w:tc>
      </w:tr>
      <w:tr w:rsidR="002C2A0B" w:rsidRPr="002C2A0B" w14:paraId="3A14E369" w14:textId="77777777" w:rsidTr="00096C5B">
        <w:tc>
          <w:tcPr>
            <w:tcW w:w="851" w:type="dxa"/>
            <w:vAlign w:val="center"/>
          </w:tcPr>
          <w:p w14:paraId="6E4C0C3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67CF5CA"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 kolovoza</w:t>
            </w:r>
          </w:p>
        </w:tc>
        <w:tc>
          <w:tcPr>
            <w:tcW w:w="4961" w:type="dxa"/>
            <w:shd w:val="clear" w:color="auto" w:fill="auto"/>
          </w:tcPr>
          <w:p w14:paraId="32EE2A90"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Muškarci</w:t>
            </w:r>
          </w:p>
        </w:tc>
        <w:tc>
          <w:tcPr>
            <w:tcW w:w="2657" w:type="dxa"/>
            <w:shd w:val="clear" w:color="auto" w:fill="auto"/>
          </w:tcPr>
          <w:p w14:paraId="75E3AA9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10</w:t>
            </w:r>
          </w:p>
        </w:tc>
      </w:tr>
      <w:tr w:rsidR="002C2A0B" w:rsidRPr="002C2A0B" w14:paraId="327260A0" w14:textId="77777777" w:rsidTr="00096C5B">
        <w:tc>
          <w:tcPr>
            <w:tcW w:w="851" w:type="dxa"/>
            <w:vAlign w:val="center"/>
          </w:tcPr>
          <w:p w14:paraId="4E650A9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553F55C" w14:textId="77777777" w:rsidR="002C2A0B" w:rsidRPr="002C2A0B" w:rsidRDefault="002C2A0B" w:rsidP="0027337B">
            <w:pPr>
              <w:rPr>
                <w:rFonts w:ascii="Times New Roman" w:hAnsi="Times New Roman" w:cs="Times New Roman"/>
                <w:sz w:val="24"/>
                <w:szCs w:val="24"/>
              </w:rPr>
            </w:pPr>
            <w:r w:rsidRPr="002C2A0B">
              <w:rPr>
                <w:rFonts w:ascii="Times New Roman" w:hAnsi="Times New Roman" w:cs="Times New Roman"/>
                <w:sz w:val="24"/>
                <w:szCs w:val="24"/>
              </w:rPr>
              <w:t xml:space="preserve">      9. kolovoza</w:t>
            </w:r>
          </w:p>
        </w:tc>
        <w:tc>
          <w:tcPr>
            <w:tcW w:w="4961" w:type="dxa"/>
            <w:shd w:val="clear" w:color="auto" w:fill="auto"/>
          </w:tcPr>
          <w:p w14:paraId="50F88E3B"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Ljeto u Provansi</w:t>
            </w:r>
          </w:p>
        </w:tc>
        <w:tc>
          <w:tcPr>
            <w:tcW w:w="2657" w:type="dxa"/>
            <w:shd w:val="clear" w:color="auto" w:fill="auto"/>
          </w:tcPr>
          <w:p w14:paraId="6A75560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45</w:t>
            </w:r>
          </w:p>
        </w:tc>
      </w:tr>
      <w:tr w:rsidR="002C2A0B" w:rsidRPr="002C2A0B" w14:paraId="6185BC95" w14:textId="77777777" w:rsidTr="00096C5B">
        <w:tc>
          <w:tcPr>
            <w:tcW w:w="851" w:type="dxa"/>
            <w:vAlign w:val="center"/>
          </w:tcPr>
          <w:p w14:paraId="68F1AD4B"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A9207EA"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11. kolovoza</w:t>
            </w:r>
          </w:p>
        </w:tc>
        <w:tc>
          <w:tcPr>
            <w:tcW w:w="4961" w:type="dxa"/>
            <w:shd w:val="clear" w:color="auto" w:fill="auto"/>
          </w:tcPr>
          <w:p w14:paraId="6F466489"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Siroče: Prvo ubojstvo</w:t>
            </w:r>
          </w:p>
        </w:tc>
        <w:tc>
          <w:tcPr>
            <w:tcW w:w="2657" w:type="dxa"/>
            <w:shd w:val="clear" w:color="auto" w:fill="auto"/>
          </w:tcPr>
          <w:p w14:paraId="7A8BD56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27</w:t>
            </w:r>
          </w:p>
        </w:tc>
      </w:tr>
      <w:tr w:rsidR="002C2A0B" w:rsidRPr="002C2A0B" w14:paraId="7A77E03E" w14:textId="77777777" w:rsidTr="00096C5B">
        <w:tc>
          <w:tcPr>
            <w:tcW w:w="851" w:type="dxa"/>
            <w:vAlign w:val="center"/>
          </w:tcPr>
          <w:p w14:paraId="62A091F1"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50BC762"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20. kolovoza</w:t>
            </w:r>
          </w:p>
        </w:tc>
        <w:tc>
          <w:tcPr>
            <w:tcW w:w="4961" w:type="dxa"/>
            <w:shd w:val="clear" w:color="auto" w:fill="auto"/>
          </w:tcPr>
          <w:p w14:paraId="6FECC59A"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Tuljani specijalci - SINK</w:t>
            </w:r>
          </w:p>
        </w:tc>
        <w:tc>
          <w:tcPr>
            <w:tcW w:w="2657" w:type="dxa"/>
            <w:shd w:val="clear" w:color="auto" w:fill="auto"/>
          </w:tcPr>
          <w:p w14:paraId="69659E5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54</w:t>
            </w:r>
          </w:p>
        </w:tc>
      </w:tr>
      <w:tr w:rsidR="002C2A0B" w:rsidRPr="002C2A0B" w14:paraId="67E55B61" w14:textId="77777777" w:rsidTr="00096C5B">
        <w:tc>
          <w:tcPr>
            <w:tcW w:w="851" w:type="dxa"/>
            <w:vAlign w:val="center"/>
          </w:tcPr>
          <w:p w14:paraId="63E2A1A8"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860A30B"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20. kolovoza</w:t>
            </w:r>
          </w:p>
        </w:tc>
        <w:tc>
          <w:tcPr>
            <w:tcW w:w="4961" w:type="dxa"/>
            <w:shd w:val="clear" w:color="auto" w:fill="auto"/>
          </w:tcPr>
          <w:p w14:paraId="7E5B9DE1"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Brzina metka</w:t>
            </w:r>
          </w:p>
        </w:tc>
        <w:tc>
          <w:tcPr>
            <w:tcW w:w="2657" w:type="dxa"/>
            <w:shd w:val="clear" w:color="auto" w:fill="auto"/>
          </w:tcPr>
          <w:p w14:paraId="1BC4CC7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28</w:t>
            </w:r>
          </w:p>
        </w:tc>
      </w:tr>
      <w:tr w:rsidR="002C2A0B" w:rsidRPr="002C2A0B" w14:paraId="5AE48A79" w14:textId="77777777" w:rsidTr="00096C5B">
        <w:tc>
          <w:tcPr>
            <w:tcW w:w="851" w:type="dxa"/>
            <w:vAlign w:val="center"/>
          </w:tcPr>
          <w:p w14:paraId="64EF8A21"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5492F16C"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24. rujna</w:t>
            </w:r>
          </w:p>
        </w:tc>
        <w:tc>
          <w:tcPr>
            <w:tcW w:w="4961" w:type="dxa"/>
            <w:shd w:val="clear" w:color="auto" w:fill="auto"/>
          </w:tcPr>
          <w:p w14:paraId="2444A97B"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Aroundthe</w:t>
            </w:r>
            <w:proofErr w:type="spellEnd"/>
            <w:r w:rsidRPr="002C2A0B">
              <w:rPr>
                <w:rFonts w:ascii="Times New Roman" w:hAnsi="Times New Roman" w:cs="Times New Roman"/>
                <w:sz w:val="24"/>
                <w:szCs w:val="24"/>
              </w:rPr>
              <w:t xml:space="preserve"> World </w:t>
            </w:r>
            <w:proofErr w:type="spellStart"/>
            <w:r w:rsidRPr="002C2A0B">
              <w:rPr>
                <w:rFonts w:ascii="Times New Roman" w:hAnsi="Times New Roman" w:cs="Times New Roman"/>
                <w:sz w:val="24"/>
                <w:szCs w:val="24"/>
              </w:rPr>
              <w:t>in</w:t>
            </w:r>
            <w:proofErr w:type="spellEnd"/>
            <w:r w:rsidRPr="002C2A0B">
              <w:rPr>
                <w:rFonts w:ascii="Times New Roman" w:hAnsi="Times New Roman" w:cs="Times New Roman"/>
                <w:sz w:val="24"/>
                <w:szCs w:val="24"/>
              </w:rPr>
              <w:t xml:space="preserve"> 80 </w:t>
            </w:r>
            <w:proofErr w:type="spellStart"/>
            <w:r w:rsidRPr="002C2A0B">
              <w:rPr>
                <w:rFonts w:ascii="Times New Roman" w:hAnsi="Times New Roman" w:cs="Times New Roman"/>
                <w:sz w:val="24"/>
                <w:szCs w:val="24"/>
              </w:rPr>
              <w:t>Days</w:t>
            </w:r>
            <w:proofErr w:type="spellEnd"/>
          </w:p>
        </w:tc>
        <w:tc>
          <w:tcPr>
            <w:tcW w:w="2657" w:type="dxa"/>
            <w:shd w:val="clear" w:color="auto" w:fill="auto"/>
          </w:tcPr>
          <w:p w14:paraId="7926A713"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90</w:t>
            </w:r>
          </w:p>
        </w:tc>
      </w:tr>
      <w:tr w:rsidR="002C2A0B" w:rsidRPr="002C2A0B" w14:paraId="033C4D0D" w14:textId="77777777" w:rsidTr="00096C5B">
        <w:tc>
          <w:tcPr>
            <w:tcW w:w="851" w:type="dxa"/>
            <w:vAlign w:val="center"/>
          </w:tcPr>
          <w:p w14:paraId="0CA1267E"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1D4E5DC8"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24. rujna</w:t>
            </w:r>
          </w:p>
        </w:tc>
        <w:tc>
          <w:tcPr>
            <w:tcW w:w="4961" w:type="dxa"/>
            <w:shd w:val="clear" w:color="auto" w:fill="auto"/>
          </w:tcPr>
          <w:p w14:paraId="6270895C"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Avatar 3D</w:t>
            </w:r>
          </w:p>
        </w:tc>
        <w:tc>
          <w:tcPr>
            <w:tcW w:w="2657" w:type="dxa"/>
            <w:shd w:val="clear" w:color="auto" w:fill="auto"/>
          </w:tcPr>
          <w:p w14:paraId="1252881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133</w:t>
            </w:r>
          </w:p>
        </w:tc>
      </w:tr>
      <w:tr w:rsidR="002C2A0B" w:rsidRPr="002C2A0B" w14:paraId="0D48A4DF" w14:textId="77777777" w:rsidTr="00096C5B">
        <w:tc>
          <w:tcPr>
            <w:tcW w:w="851" w:type="dxa"/>
            <w:vAlign w:val="center"/>
          </w:tcPr>
          <w:p w14:paraId="3B64AC03"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2027C317"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25. rujna</w:t>
            </w:r>
          </w:p>
        </w:tc>
        <w:tc>
          <w:tcPr>
            <w:tcW w:w="4961" w:type="dxa"/>
            <w:shd w:val="clear" w:color="auto" w:fill="auto"/>
          </w:tcPr>
          <w:p w14:paraId="30740539"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Aroundthe</w:t>
            </w:r>
            <w:proofErr w:type="spellEnd"/>
            <w:r w:rsidRPr="002C2A0B">
              <w:rPr>
                <w:rFonts w:ascii="Times New Roman" w:hAnsi="Times New Roman" w:cs="Times New Roman"/>
                <w:sz w:val="24"/>
                <w:szCs w:val="24"/>
              </w:rPr>
              <w:t xml:space="preserve"> World </w:t>
            </w:r>
            <w:proofErr w:type="spellStart"/>
            <w:r w:rsidRPr="002C2A0B">
              <w:rPr>
                <w:rFonts w:ascii="Times New Roman" w:hAnsi="Times New Roman" w:cs="Times New Roman"/>
                <w:sz w:val="24"/>
                <w:szCs w:val="24"/>
              </w:rPr>
              <w:t>in</w:t>
            </w:r>
            <w:proofErr w:type="spellEnd"/>
            <w:r w:rsidRPr="002C2A0B">
              <w:rPr>
                <w:rFonts w:ascii="Times New Roman" w:hAnsi="Times New Roman" w:cs="Times New Roman"/>
                <w:sz w:val="24"/>
                <w:szCs w:val="24"/>
              </w:rPr>
              <w:t xml:space="preserve"> 80 </w:t>
            </w:r>
            <w:proofErr w:type="spellStart"/>
            <w:r w:rsidRPr="002C2A0B">
              <w:rPr>
                <w:rFonts w:ascii="Times New Roman" w:hAnsi="Times New Roman" w:cs="Times New Roman"/>
                <w:sz w:val="24"/>
                <w:szCs w:val="24"/>
              </w:rPr>
              <w:t>Days</w:t>
            </w:r>
            <w:proofErr w:type="spellEnd"/>
          </w:p>
        </w:tc>
        <w:tc>
          <w:tcPr>
            <w:tcW w:w="2657" w:type="dxa"/>
            <w:shd w:val="clear" w:color="auto" w:fill="auto"/>
          </w:tcPr>
          <w:p w14:paraId="6DF93A9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51</w:t>
            </w:r>
          </w:p>
        </w:tc>
      </w:tr>
      <w:tr w:rsidR="002C2A0B" w:rsidRPr="002C2A0B" w14:paraId="037624CA" w14:textId="77777777" w:rsidTr="00096C5B">
        <w:tc>
          <w:tcPr>
            <w:tcW w:w="851" w:type="dxa"/>
            <w:vAlign w:val="center"/>
          </w:tcPr>
          <w:p w14:paraId="36E9AA8C"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3D4084CB"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25. rujna</w:t>
            </w:r>
          </w:p>
        </w:tc>
        <w:tc>
          <w:tcPr>
            <w:tcW w:w="4961" w:type="dxa"/>
            <w:shd w:val="clear" w:color="auto" w:fill="auto"/>
          </w:tcPr>
          <w:p w14:paraId="6F33219B"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Avatar 2D</w:t>
            </w:r>
          </w:p>
        </w:tc>
        <w:tc>
          <w:tcPr>
            <w:tcW w:w="2657" w:type="dxa"/>
            <w:shd w:val="clear" w:color="auto" w:fill="auto"/>
          </w:tcPr>
          <w:p w14:paraId="179D2A8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30</w:t>
            </w:r>
          </w:p>
        </w:tc>
      </w:tr>
      <w:tr w:rsidR="002C2A0B" w:rsidRPr="002C2A0B" w14:paraId="561D8F21" w14:textId="77777777" w:rsidTr="00096C5B">
        <w:tc>
          <w:tcPr>
            <w:tcW w:w="851" w:type="dxa"/>
            <w:vAlign w:val="center"/>
          </w:tcPr>
          <w:p w14:paraId="666E0A62"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269149D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 listopada</w:t>
            </w:r>
          </w:p>
        </w:tc>
        <w:tc>
          <w:tcPr>
            <w:tcW w:w="4961" w:type="dxa"/>
            <w:shd w:val="clear" w:color="auto" w:fill="auto"/>
          </w:tcPr>
          <w:p w14:paraId="2ECB6B38"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Dobra kuća</w:t>
            </w:r>
          </w:p>
        </w:tc>
        <w:tc>
          <w:tcPr>
            <w:tcW w:w="2657" w:type="dxa"/>
            <w:shd w:val="clear" w:color="auto" w:fill="auto"/>
          </w:tcPr>
          <w:p w14:paraId="4CDD053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r>
      <w:tr w:rsidR="002C2A0B" w:rsidRPr="002C2A0B" w14:paraId="189BE069" w14:textId="77777777" w:rsidTr="00096C5B">
        <w:tc>
          <w:tcPr>
            <w:tcW w:w="851" w:type="dxa"/>
            <w:vAlign w:val="center"/>
          </w:tcPr>
          <w:p w14:paraId="4708CCC4"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37A444A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 listopada</w:t>
            </w:r>
          </w:p>
        </w:tc>
        <w:tc>
          <w:tcPr>
            <w:tcW w:w="4961" w:type="dxa"/>
            <w:shd w:val="clear" w:color="auto" w:fill="auto"/>
          </w:tcPr>
          <w:p w14:paraId="33E9D4FE"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Osmijeh</w:t>
            </w:r>
          </w:p>
        </w:tc>
        <w:tc>
          <w:tcPr>
            <w:tcW w:w="2657" w:type="dxa"/>
            <w:shd w:val="clear" w:color="auto" w:fill="auto"/>
          </w:tcPr>
          <w:p w14:paraId="2C9CDB75"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76</w:t>
            </w:r>
          </w:p>
        </w:tc>
      </w:tr>
      <w:tr w:rsidR="002C2A0B" w:rsidRPr="002C2A0B" w14:paraId="227FF29F" w14:textId="77777777" w:rsidTr="00096C5B">
        <w:tc>
          <w:tcPr>
            <w:tcW w:w="851" w:type="dxa"/>
            <w:vAlign w:val="center"/>
          </w:tcPr>
          <w:p w14:paraId="2EFCEBDF"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37F187AE"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8. listopada</w:t>
            </w:r>
          </w:p>
        </w:tc>
        <w:tc>
          <w:tcPr>
            <w:tcW w:w="4961" w:type="dxa"/>
            <w:shd w:val="clear" w:color="auto" w:fill="auto"/>
          </w:tcPr>
          <w:p w14:paraId="47EEE47E"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Ticket</w:t>
            </w:r>
            <w:proofErr w:type="spellEnd"/>
            <w:r w:rsidRPr="002C2A0B">
              <w:rPr>
                <w:rFonts w:ascii="Times New Roman" w:hAnsi="Times New Roman" w:cs="Times New Roman"/>
                <w:sz w:val="24"/>
                <w:szCs w:val="24"/>
              </w:rPr>
              <w:t xml:space="preserve"> to </w:t>
            </w:r>
            <w:proofErr w:type="spellStart"/>
            <w:r w:rsidRPr="002C2A0B">
              <w:rPr>
                <w:rFonts w:ascii="Times New Roman" w:hAnsi="Times New Roman" w:cs="Times New Roman"/>
                <w:sz w:val="24"/>
                <w:szCs w:val="24"/>
              </w:rPr>
              <w:t>paradise</w:t>
            </w:r>
            <w:proofErr w:type="spellEnd"/>
          </w:p>
        </w:tc>
        <w:tc>
          <w:tcPr>
            <w:tcW w:w="2657" w:type="dxa"/>
            <w:shd w:val="clear" w:color="auto" w:fill="auto"/>
          </w:tcPr>
          <w:p w14:paraId="32C09E2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70</w:t>
            </w:r>
          </w:p>
        </w:tc>
      </w:tr>
      <w:tr w:rsidR="002C2A0B" w:rsidRPr="002C2A0B" w14:paraId="139E1C6A" w14:textId="77777777" w:rsidTr="00096C5B">
        <w:tc>
          <w:tcPr>
            <w:tcW w:w="851" w:type="dxa"/>
            <w:vAlign w:val="center"/>
          </w:tcPr>
          <w:p w14:paraId="218B76EF"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7E5E7900"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14. listopada</w:t>
            </w:r>
          </w:p>
        </w:tc>
        <w:tc>
          <w:tcPr>
            <w:tcW w:w="4961" w:type="dxa"/>
            <w:shd w:val="clear" w:color="auto" w:fill="auto"/>
          </w:tcPr>
          <w:p w14:paraId="0954EE76"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Noć vještica završava</w:t>
            </w:r>
          </w:p>
        </w:tc>
        <w:tc>
          <w:tcPr>
            <w:tcW w:w="2657" w:type="dxa"/>
            <w:shd w:val="clear" w:color="auto" w:fill="auto"/>
          </w:tcPr>
          <w:p w14:paraId="1A4CE94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51</w:t>
            </w:r>
          </w:p>
        </w:tc>
      </w:tr>
      <w:tr w:rsidR="002C2A0B" w:rsidRPr="002C2A0B" w14:paraId="5B254BBF" w14:textId="77777777" w:rsidTr="00096C5B">
        <w:tc>
          <w:tcPr>
            <w:tcW w:w="851" w:type="dxa"/>
            <w:vAlign w:val="center"/>
          </w:tcPr>
          <w:p w14:paraId="33B4DD42"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3C990325"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15. listopada</w:t>
            </w:r>
          </w:p>
        </w:tc>
        <w:tc>
          <w:tcPr>
            <w:tcW w:w="4961" w:type="dxa"/>
            <w:shd w:val="clear" w:color="auto" w:fill="auto"/>
          </w:tcPr>
          <w:p w14:paraId="551A77EF" w14:textId="77777777" w:rsidR="002C2A0B" w:rsidRPr="002C2A0B" w:rsidRDefault="002C2A0B" w:rsidP="0027337B">
            <w:pPr>
              <w:tabs>
                <w:tab w:val="left" w:pos="4683"/>
              </w:tabs>
              <w:rPr>
                <w:rFonts w:ascii="Times New Roman" w:hAnsi="Times New Roman" w:cs="Times New Roman"/>
                <w:sz w:val="24"/>
                <w:szCs w:val="24"/>
              </w:rPr>
            </w:pPr>
            <w:proofErr w:type="spellStart"/>
            <w:r w:rsidRPr="002C2A0B">
              <w:rPr>
                <w:rFonts w:ascii="Times New Roman" w:hAnsi="Times New Roman" w:cs="Times New Roman"/>
                <w:sz w:val="24"/>
                <w:szCs w:val="24"/>
              </w:rPr>
              <w:t>Otpisanci</w:t>
            </w:r>
            <w:proofErr w:type="spellEnd"/>
          </w:p>
        </w:tc>
        <w:tc>
          <w:tcPr>
            <w:tcW w:w="2657" w:type="dxa"/>
            <w:shd w:val="clear" w:color="auto" w:fill="auto"/>
          </w:tcPr>
          <w:p w14:paraId="7377EF5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65</w:t>
            </w:r>
          </w:p>
        </w:tc>
      </w:tr>
      <w:tr w:rsidR="002C2A0B" w:rsidRPr="002C2A0B" w14:paraId="328A4124" w14:textId="77777777" w:rsidTr="00096C5B">
        <w:tc>
          <w:tcPr>
            <w:tcW w:w="851" w:type="dxa"/>
            <w:vAlign w:val="center"/>
          </w:tcPr>
          <w:p w14:paraId="40D7BD52"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2F86D1F3"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15. listopada</w:t>
            </w:r>
          </w:p>
        </w:tc>
        <w:tc>
          <w:tcPr>
            <w:tcW w:w="4961" w:type="dxa"/>
            <w:shd w:val="clear" w:color="auto" w:fill="auto"/>
          </w:tcPr>
          <w:p w14:paraId="623124FA"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Amsterdam</w:t>
            </w:r>
          </w:p>
        </w:tc>
        <w:tc>
          <w:tcPr>
            <w:tcW w:w="2657" w:type="dxa"/>
            <w:shd w:val="clear" w:color="auto" w:fill="auto"/>
          </w:tcPr>
          <w:p w14:paraId="1264728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w:t>
            </w:r>
          </w:p>
        </w:tc>
      </w:tr>
      <w:tr w:rsidR="002C2A0B" w:rsidRPr="002C2A0B" w14:paraId="617C7337" w14:textId="77777777" w:rsidTr="00096C5B">
        <w:tc>
          <w:tcPr>
            <w:tcW w:w="851" w:type="dxa"/>
            <w:vAlign w:val="center"/>
          </w:tcPr>
          <w:p w14:paraId="7CF1E05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66383069"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19. listopada</w:t>
            </w:r>
          </w:p>
        </w:tc>
        <w:tc>
          <w:tcPr>
            <w:tcW w:w="4961" w:type="dxa"/>
            <w:shd w:val="clear" w:color="auto" w:fill="auto"/>
          </w:tcPr>
          <w:p w14:paraId="14A61F03"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 xml:space="preserve">Rendez </w:t>
            </w:r>
            <w:proofErr w:type="spellStart"/>
            <w:r w:rsidRPr="002C2A0B">
              <w:rPr>
                <w:rFonts w:ascii="Times New Roman" w:hAnsi="Times New Roman" w:cs="Times New Roman"/>
                <w:sz w:val="24"/>
                <w:szCs w:val="24"/>
              </w:rPr>
              <w:t>vous</w:t>
            </w:r>
            <w:proofErr w:type="spellEnd"/>
            <w:r w:rsidRPr="002C2A0B">
              <w:rPr>
                <w:rFonts w:ascii="Times New Roman" w:hAnsi="Times New Roman" w:cs="Times New Roman"/>
                <w:sz w:val="24"/>
                <w:szCs w:val="24"/>
              </w:rPr>
              <w:t xml:space="preserve"> au </w:t>
            </w:r>
            <w:proofErr w:type="spellStart"/>
            <w:r w:rsidRPr="002C2A0B">
              <w:rPr>
                <w:rFonts w:ascii="Times New Roman" w:hAnsi="Times New Roman" w:cs="Times New Roman"/>
                <w:sz w:val="24"/>
                <w:szCs w:val="24"/>
              </w:rPr>
              <w:t>cinema</w:t>
            </w:r>
            <w:proofErr w:type="spellEnd"/>
            <w:r w:rsidRPr="002C2A0B">
              <w:rPr>
                <w:rFonts w:ascii="Times New Roman" w:hAnsi="Times New Roman" w:cs="Times New Roman"/>
                <w:sz w:val="24"/>
                <w:szCs w:val="24"/>
              </w:rPr>
              <w:t xml:space="preserve"> - Rein a </w:t>
            </w:r>
            <w:proofErr w:type="spellStart"/>
            <w:r w:rsidRPr="002C2A0B">
              <w:rPr>
                <w:rFonts w:ascii="Times New Roman" w:hAnsi="Times New Roman" w:cs="Times New Roman"/>
                <w:sz w:val="24"/>
                <w:szCs w:val="24"/>
              </w:rPr>
              <w:t>fortre</w:t>
            </w:r>
            <w:proofErr w:type="spellEnd"/>
          </w:p>
        </w:tc>
        <w:tc>
          <w:tcPr>
            <w:tcW w:w="2657" w:type="dxa"/>
            <w:shd w:val="clear" w:color="auto" w:fill="auto"/>
          </w:tcPr>
          <w:p w14:paraId="44007B0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w:t>
            </w:r>
          </w:p>
        </w:tc>
      </w:tr>
      <w:tr w:rsidR="002C2A0B" w:rsidRPr="002C2A0B" w14:paraId="7E217548" w14:textId="77777777" w:rsidTr="00096C5B">
        <w:tc>
          <w:tcPr>
            <w:tcW w:w="851" w:type="dxa"/>
            <w:vAlign w:val="center"/>
          </w:tcPr>
          <w:p w14:paraId="7E5CDD3E"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4BA092AD"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21. listopada</w:t>
            </w:r>
          </w:p>
        </w:tc>
        <w:tc>
          <w:tcPr>
            <w:tcW w:w="4961" w:type="dxa"/>
            <w:shd w:val="clear" w:color="auto" w:fill="auto"/>
          </w:tcPr>
          <w:p w14:paraId="6A27DA20"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Black Adam</w:t>
            </w:r>
          </w:p>
        </w:tc>
        <w:tc>
          <w:tcPr>
            <w:tcW w:w="2657" w:type="dxa"/>
            <w:shd w:val="clear" w:color="auto" w:fill="auto"/>
          </w:tcPr>
          <w:p w14:paraId="15E7F151"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52</w:t>
            </w:r>
          </w:p>
        </w:tc>
      </w:tr>
      <w:tr w:rsidR="002C2A0B" w:rsidRPr="002C2A0B" w14:paraId="58EA640F" w14:textId="77777777" w:rsidTr="00096C5B">
        <w:tc>
          <w:tcPr>
            <w:tcW w:w="851" w:type="dxa"/>
            <w:vAlign w:val="center"/>
          </w:tcPr>
          <w:p w14:paraId="649D4896"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00F67F08"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26. listopada</w:t>
            </w:r>
          </w:p>
        </w:tc>
        <w:tc>
          <w:tcPr>
            <w:tcW w:w="4961" w:type="dxa"/>
            <w:shd w:val="clear" w:color="auto" w:fill="auto"/>
          </w:tcPr>
          <w:p w14:paraId="0B7415E6"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 xml:space="preserve">Rendez </w:t>
            </w:r>
            <w:proofErr w:type="spellStart"/>
            <w:r w:rsidRPr="002C2A0B">
              <w:rPr>
                <w:rFonts w:ascii="Times New Roman" w:hAnsi="Times New Roman" w:cs="Times New Roman"/>
                <w:sz w:val="24"/>
                <w:szCs w:val="24"/>
              </w:rPr>
              <w:t>vous</w:t>
            </w:r>
            <w:proofErr w:type="spellEnd"/>
            <w:r w:rsidRPr="002C2A0B">
              <w:rPr>
                <w:rFonts w:ascii="Times New Roman" w:hAnsi="Times New Roman" w:cs="Times New Roman"/>
                <w:sz w:val="24"/>
                <w:szCs w:val="24"/>
              </w:rPr>
              <w:t xml:space="preserve"> au </w:t>
            </w:r>
            <w:proofErr w:type="spellStart"/>
            <w:r w:rsidRPr="002C2A0B">
              <w:rPr>
                <w:rFonts w:ascii="Times New Roman" w:hAnsi="Times New Roman" w:cs="Times New Roman"/>
                <w:sz w:val="24"/>
                <w:szCs w:val="24"/>
              </w:rPr>
              <w:t>cinema</w:t>
            </w:r>
            <w:proofErr w:type="spellEnd"/>
            <w:r w:rsidRPr="002C2A0B">
              <w:rPr>
                <w:rFonts w:ascii="Times New Roman" w:hAnsi="Times New Roman" w:cs="Times New Roman"/>
                <w:sz w:val="24"/>
                <w:szCs w:val="24"/>
              </w:rPr>
              <w:t xml:space="preserve"> - </w:t>
            </w:r>
            <w:proofErr w:type="spellStart"/>
            <w:r w:rsidRPr="002C2A0B">
              <w:rPr>
                <w:rFonts w:ascii="Times New Roman" w:hAnsi="Times New Roman" w:cs="Times New Roman"/>
                <w:sz w:val="24"/>
                <w:szCs w:val="24"/>
              </w:rPr>
              <w:t>Delicieux</w:t>
            </w:r>
            <w:proofErr w:type="spellEnd"/>
          </w:p>
        </w:tc>
        <w:tc>
          <w:tcPr>
            <w:tcW w:w="2657" w:type="dxa"/>
            <w:shd w:val="clear" w:color="auto" w:fill="auto"/>
          </w:tcPr>
          <w:p w14:paraId="7F78D0A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18</w:t>
            </w:r>
          </w:p>
        </w:tc>
      </w:tr>
      <w:tr w:rsidR="002C2A0B" w:rsidRPr="002C2A0B" w14:paraId="6035886D" w14:textId="77777777" w:rsidTr="00096C5B">
        <w:tc>
          <w:tcPr>
            <w:tcW w:w="851" w:type="dxa"/>
            <w:vAlign w:val="center"/>
          </w:tcPr>
          <w:p w14:paraId="330D8890" w14:textId="77777777" w:rsidR="002C2A0B" w:rsidRPr="002C2A0B" w:rsidRDefault="002C2A0B" w:rsidP="00065840">
            <w:pPr>
              <w:numPr>
                <w:ilvl w:val="0"/>
                <w:numId w:val="23"/>
              </w:numPr>
              <w:tabs>
                <w:tab w:val="left" w:pos="435"/>
              </w:tabs>
              <w:spacing w:after="0" w:line="240" w:lineRule="auto"/>
              <w:jc w:val="right"/>
              <w:rPr>
                <w:rFonts w:ascii="Times New Roman" w:hAnsi="Times New Roman" w:cs="Times New Roman"/>
                <w:sz w:val="24"/>
                <w:szCs w:val="24"/>
              </w:rPr>
            </w:pPr>
          </w:p>
        </w:tc>
        <w:tc>
          <w:tcPr>
            <w:tcW w:w="1701" w:type="dxa"/>
            <w:shd w:val="clear" w:color="auto" w:fill="auto"/>
          </w:tcPr>
          <w:p w14:paraId="293CD27B"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28. listopada</w:t>
            </w:r>
          </w:p>
        </w:tc>
        <w:tc>
          <w:tcPr>
            <w:tcW w:w="4961" w:type="dxa"/>
            <w:shd w:val="clear" w:color="auto" w:fill="auto"/>
          </w:tcPr>
          <w:p w14:paraId="1D638E2E"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 xml:space="preserve">Rendez </w:t>
            </w:r>
            <w:proofErr w:type="spellStart"/>
            <w:r w:rsidRPr="002C2A0B">
              <w:rPr>
                <w:rFonts w:ascii="Times New Roman" w:hAnsi="Times New Roman" w:cs="Times New Roman"/>
                <w:sz w:val="24"/>
                <w:szCs w:val="24"/>
              </w:rPr>
              <w:t>vous</w:t>
            </w:r>
            <w:proofErr w:type="spellEnd"/>
            <w:r w:rsidRPr="002C2A0B">
              <w:rPr>
                <w:rFonts w:ascii="Times New Roman" w:hAnsi="Times New Roman" w:cs="Times New Roman"/>
                <w:sz w:val="24"/>
                <w:szCs w:val="24"/>
              </w:rPr>
              <w:t xml:space="preserve"> au </w:t>
            </w:r>
            <w:proofErr w:type="spellStart"/>
            <w:r w:rsidRPr="002C2A0B">
              <w:rPr>
                <w:rFonts w:ascii="Times New Roman" w:hAnsi="Times New Roman" w:cs="Times New Roman"/>
                <w:sz w:val="24"/>
                <w:szCs w:val="24"/>
              </w:rPr>
              <w:t>cinema</w:t>
            </w:r>
            <w:proofErr w:type="spellEnd"/>
            <w:r w:rsidRPr="002C2A0B">
              <w:rPr>
                <w:rFonts w:ascii="Times New Roman" w:hAnsi="Times New Roman" w:cs="Times New Roman"/>
                <w:sz w:val="24"/>
                <w:szCs w:val="24"/>
              </w:rPr>
              <w:t xml:space="preserve"> - Slavna invazija medvjeda na Siciliju</w:t>
            </w:r>
          </w:p>
        </w:tc>
        <w:tc>
          <w:tcPr>
            <w:tcW w:w="2657" w:type="dxa"/>
            <w:shd w:val="clear" w:color="auto" w:fill="auto"/>
            <w:vAlign w:val="center"/>
          </w:tcPr>
          <w:p w14:paraId="0F5237D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w:t>
            </w:r>
          </w:p>
        </w:tc>
      </w:tr>
      <w:tr w:rsidR="002C2A0B" w:rsidRPr="002C2A0B" w14:paraId="367D2B12" w14:textId="77777777" w:rsidTr="00096C5B">
        <w:tc>
          <w:tcPr>
            <w:tcW w:w="851" w:type="dxa"/>
          </w:tcPr>
          <w:p w14:paraId="00BF9C76"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51E20CB2"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5. studenoga</w:t>
            </w:r>
          </w:p>
        </w:tc>
        <w:tc>
          <w:tcPr>
            <w:tcW w:w="4961" w:type="dxa"/>
            <w:shd w:val="clear" w:color="auto" w:fill="auto"/>
          </w:tcPr>
          <w:p w14:paraId="680DDA7C"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Lola i velika tajna</w:t>
            </w:r>
          </w:p>
        </w:tc>
        <w:tc>
          <w:tcPr>
            <w:tcW w:w="2657" w:type="dxa"/>
            <w:shd w:val="clear" w:color="auto" w:fill="auto"/>
          </w:tcPr>
          <w:p w14:paraId="7683B9D6"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62</w:t>
            </w:r>
          </w:p>
        </w:tc>
      </w:tr>
      <w:tr w:rsidR="002C2A0B" w:rsidRPr="002C2A0B" w14:paraId="2880CD00" w14:textId="77777777" w:rsidTr="00096C5B">
        <w:tc>
          <w:tcPr>
            <w:tcW w:w="851" w:type="dxa"/>
          </w:tcPr>
          <w:p w14:paraId="7AEA33C4"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05D0EB6E"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5. studenoga</w:t>
            </w:r>
          </w:p>
        </w:tc>
        <w:tc>
          <w:tcPr>
            <w:tcW w:w="4961" w:type="dxa"/>
            <w:shd w:val="clear" w:color="auto" w:fill="auto"/>
          </w:tcPr>
          <w:p w14:paraId="3AE48CF0"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Vruća linija</w:t>
            </w:r>
          </w:p>
        </w:tc>
        <w:tc>
          <w:tcPr>
            <w:tcW w:w="2657" w:type="dxa"/>
            <w:shd w:val="clear" w:color="auto" w:fill="auto"/>
          </w:tcPr>
          <w:p w14:paraId="6CFFB2F2"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38</w:t>
            </w:r>
          </w:p>
        </w:tc>
      </w:tr>
      <w:tr w:rsidR="002C2A0B" w:rsidRPr="002C2A0B" w14:paraId="080BC181" w14:textId="77777777" w:rsidTr="00096C5B">
        <w:tc>
          <w:tcPr>
            <w:tcW w:w="851" w:type="dxa"/>
          </w:tcPr>
          <w:p w14:paraId="70453FCE"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2BADB4A1"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11. studenoga</w:t>
            </w:r>
          </w:p>
        </w:tc>
        <w:tc>
          <w:tcPr>
            <w:tcW w:w="4961" w:type="dxa"/>
            <w:shd w:val="clear" w:color="auto" w:fill="auto"/>
          </w:tcPr>
          <w:p w14:paraId="41F74274"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 xml:space="preserve">Black Panther: </w:t>
            </w:r>
            <w:proofErr w:type="spellStart"/>
            <w:r w:rsidRPr="002C2A0B">
              <w:rPr>
                <w:rFonts w:ascii="Times New Roman" w:hAnsi="Times New Roman" w:cs="Times New Roman"/>
                <w:sz w:val="24"/>
                <w:szCs w:val="24"/>
              </w:rPr>
              <w:t>Wakanda</w:t>
            </w:r>
            <w:proofErr w:type="spellEnd"/>
            <w:r w:rsidRPr="002C2A0B">
              <w:rPr>
                <w:rFonts w:ascii="Times New Roman" w:hAnsi="Times New Roman" w:cs="Times New Roman"/>
                <w:sz w:val="24"/>
                <w:szCs w:val="24"/>
              </w:rPr>
              <w:t xml:space="preserve"> zauvijek</w:t>
            </w:r>
          </w:p>
        </w:tc>
        <w:tc>
          <w:tcPr>
            <w:tcW w:w="2657" w:type="dxa"/>
            <w:shd w:val="clear" w:color="auto" w:fill="auto"/>
          </w:tcPr>
          <w:p w14:paraId="45BD3E4C"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81</w:t>
            </w:r>
          </w:p>
        </w:tc>
      </w:tr>
      <w:tr w:rsidR="002C2A0B" w:rsidRPr="002C2A0B" w14:paraId="248F8EE7" w14:textId="77777777" w:rsidTr="00096C5B">
        <w:tc>
          <w:tcPr>
            <w:tcW w:w="851" w:type="dxa"/>
          </w:tcPr>
          <w:p w14:paraId="460B27D0"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35032803"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12. studenoga</w:t>
            </w:r>
          </w:p>
        </w:tc>
        <w:tc>
          <w:tcPr>
            <w:tcW w:w="4961" w:type="dxa"/>
            <w:shd w:val="clear" w:color="auto" w:fill="auto"/>
          </w:tcPr>
          <w:p w14:paraId="5522BF93"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 xml:space="preserve">Summit </w:t>
            </w:r>
            <w:proofErr w:type="spellStart"/>
            <w:r w:rsidRPr="002C2A0B">
              <w:rPr>
                <w:rFonts w:ascii="Times New Roman" w:hAnsi="Times New Roman" w:cs="Times New Roman"/>
                <w:sz w:val="24"/>
                <w:szCs w:val="24"/>
              </w:rPr>
              <w:t>fever</w:t>
            </w:r>
            <w:proofErr w:type="spellEnd"/>
          </w:p>
        </w:tc>
        <w:tc>
          <w:tcPr>
            <w:tcW w:w="2657" w:type="dxa"/>
            <w:shd w:val="clear" w:color="auto" w:fill="auto"/>
          </w:tcPr>
          <w:p w14:paraId="311C44FE"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25</w:t>
            </w:r>
          </w:p>
        </w:tc>
      </w:tr>
      <w:tr w:rsidR="002C2A0B" w:rsidRPr="002C2A0B" w14:paraId="1A0D93D9" w14:textId="77777777" w:rsidTr="00096C5B">
        <w:tc>
          <w:tcPr>
            <w:tcW w:w="851" w:type="dxa"/>
          </w:tcPr>
          <w:p w14:paraId="326A0A76"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292022D7"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17. studenoga</w:t>
            </w:r>
          </w:p>
        </w:tc>
        <w:tc>
          <w:tcPr>
            <w:tcW w:w="4961" w:type="dxa"/>
            <w:shd w:val="clear" w:color="auto" w:fill="auto"/>
          </w:tcPr>
          <w:p w14:paraId="50E56101"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Šesti autobus</w:t>
            </w:r>
          </w:p>
        </w:tc>
        <w:tc>
          <w:tcPr>
            <w:tcW w:w="2657" w:type="dxa"/>
            <w:shd w:val="clear" w:color="auto" w:fill="auto"/>
          </w:tcPr>
          <w:p w14:paraId="0AC74779"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168</w:t>
            </w:r>
          </w:p>
        </w:tc>
      </w:tr>
      <w:tr w:rsidR="002C2A0B" w:rsidRPr="002C2A0B" w14:paraId="3521177C" w14:textId="77777777" w:rsidTr="00096C5B">
        <w:tc>
          <w:tcPr>
            <w:tcW w:w="851" w:type="dxa"/>
          </w:tcPr>
          <w:p w14:paraId="15EDA9BA"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5994F965"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25. studenoga</w:t>
            </w:r>
          </w:p>
        </w:tc>
        <w:tc>
          <w:tcPr>
            <w:tcW w:w="4961" w:type="dxa"/>
            <w:shd w:val="clear" w:color="auto" w:fill="auto"/>
          </w:tcPr>
          <w:p w14:paraId="433073B4"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Škola čarobnih životinja</w:t>
            </w:r>
          </w:p>
        </w:tc>
        <w:tc>
          <w:tcPr>
            <w:tcW w:w="2657" w:type="dxa"/>
            <w:shd w:val="clear" w:color="auto" w:fill="auto"/>
          </w:tcPr>
          <w:p w14:paraId="34D39C5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150</w:t>
            </w:r>
          </w:p>
        </w:tc>
      </w:tr>
      <w:tr w:rsidR="002C2A0B" w:rsidRPr="002C2A0B" w14:paraId="5CBBEC34" w14:textId="77777777" w:rsidTr="00096C5B">
        <w:tc>
          <w:tcPr>
            <w:tcW w:w="851" w:type="dxa"/>
          </w:tcPr>
          <w:p w14:paraId="518EC923"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6DC71C6D"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26. studenoga</w:t>
            </w:r>
          </w:p>
        </w:tc>
        <w:tc>
          <w:tcPr>
            <w:tcW w:w="4961" w:type="dxa"/>
            <w:shd w:val="clear" w:color="auto" w:fill="auto"/>
          </w:tcPr>
          <w:p w14:paraId="0A9A8434"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Čudesan svijet - SINK</w:t>
            </w:r>
          </w:p>
        </w:tc>
        <w:tc>
          <w:tcPr>
            <w:tcW w:w="2657" w:type="dxa"/>
            <w:shd w:val="clear" w:color="auto" w:fill="auto"/>
          </w:tcPr>
          <w:p w14:paraId="64CE6314"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94</w:t>
            </w:r>
          </w:p>
        </w:tc>
      </w:tr>
      <w:tr w:rsidR="002C2A0B" w:rsidRPr="002C2A0B" w14:paraId="7F357410" w14:textId="77777777" w:rsidTr="00096C5B">
        <w:tc>
          <w:tcPr>
            <w:tcW w:w="851" w:type="dxa"/>
          </w:tcPr>
          <w:p w14:paraId="30615CFC"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2238FE13"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8. prosinca</w:t>
            </w:r>
          </w:p>
        </w:tc>
        <w:tc>
          <w:tcPr>
            <w:tcW w:w="4961" w:type="dxa"/>
            <w:shd w:val="clear" w:color="auto" w:fill="auto"/>
          </w:tcPr>
          <w:p w14:paraId="7F77E029"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Mačak u čizmama: Posljednja želja</w:t>
            </w:r>
          </w:p>
        </w:tc>
        <w:tc>
          <w:tcPr>
            <w:tcW w:w="2657" w:type="dxa"/>
            <w:shd w:val="clear" w:color="auto" w:fill="auto"/>
          </w:tcPr>
          <w:p w14:paraId="34DF8D1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120</w:t>
            </w:r>
          </w:p>
        </w:tc>
      </w:tr>
      <w:tr w:rsidR="002C2A0B" w:rsidRPr="002C2A0B" w14:paraId="0CD9CE70" w14:textId="77777777" w:rsidTr="00096C5B">
        <w:tc>
          <w:tcPr>
            <w:tcW w:w="851" w:type="dxa"/>
          </w:tcPr>
          <w:p w14:paraId="40B2848C"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1B93B6B8"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10. prosinca</w:t>
            </w:r>
          </w:p>
        </w:tc>
        <w:tc>
          <w:tcPr>
            <w:tcW w:w="4961" w:type="dxa"/>
            <w:shd w:val="clear" w:color="auto" w:fill="auto"/>
          </w:tcPr>
          <w:p w14:paraId="0CD56BBE"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Mačak u čizmama: Posljednja želja</w:t>
            </w:r>
          </w:p>
        </w:tc>
        <w:tc>
          <w:tcPr>
            <w:tcW w:w="2657" w:type="dxa"/>
            <w:shd w:val="clear" w:color="auto" w:fill="auto"/>
          </w:tcPr>
          <w:p w14:paraId="729302A8"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215</w:t>
            </w:r>
          </w:p>
        </w:tc>
      </w:tr>
      <w:tr w:rsidR="002C2A0B" w:rsidRPr="002C2A0B" w14:paraId="13769586" w14:textId="77777777" w:rsidTr="00096C5B">
        <w:tc>
          <w:tcPr>
            <w:tcW w:w="851" w:type="dxa"/>
          </w:tcPr>
          <w:p w14:paraId="1AD14547"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695B7D2C"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16. prosinca</w:t>
            </w:r>
          </w:p>
        </w:tc>
        <w:tc>
          <w:tcPr>
            <w:tcW w:w="4961" w:type="dxa"/>
            <w:shd w:val="clear" w:color="auto" w:fill="auto"/>
          </w:tcPr>
          <w:p w14:paraId="75DDECA7"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Avatar: Put vode 3D</w:t>
            </w:r>
          </w:p>
        </w:tc>
        <w:tc>
          <w:tcPr>
            <w:tcW w:w="2657" w:type="dxa"/>
            <w:shd w:val="clear" w:color="auto" w:fill="auto"/>
          </w:tcPr>
          <w:p w14:paraId="5DCCC38B"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147</w:t>
            </w:r>
          </w:p>
        </w:tc>
      </w:tr>
      <w:tr w:rsidR="002C2A0B" w:rsidRPr="002C2A0B" w14:paraId="78BD0169" w14:textId="77777777" w:rsidTr="00096C5B">
        <w:tc>
          <w:tcPr>
            <w:tcW w:w="851" w:type="dxa"/>
          </w:tcPr>
          <w:p w14:paraId="4752E9FB"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52E713C8"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18. prosinca</w:t>
            </w:r>
          </w:p>
        </w:tc>
        <w:tc>
          <w:tcPr>
            <w:tcW w:w="4961" w:type="dxa"/>
            <w:shd w:val="clear" w:color="auto" w:fill="auto"/>
          </w:tcPr>
          <w:p w14:paraId="05EEB215"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Avatar: Put vode 2D</w:t>
            </w:r>
          </w:p>
        </w:tc>
        <w:tc>
          <w:tcPr>
            <w:tcW w:w="2657" w:type="dxa"/>
            <w:shd w:val="clear" w:color="auto" w:fill="auto"/>
          </w:tcPr>
          <w:p w14:paraId="31327B9D"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55</w:t>
            </w:r>
          </w:p>
        </w:tc>
      </w:tr>
      <w:tr w:rsidR="002C2A0B" w:rsidRPr="002C2A0B" w14:paraId="148006B8" w14:textId="77777777" w:rsidTr="00096C5B">
        <w:tc>
          <w:tcPr>
            <w:tcW w:w="851" w:type="dxa"/>
          </w:tcPr>
          <w:p w14:paraId="05EC0F03"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4C088EED"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29. prosinca</w:t>
            </w:r>
          </w:p>
        </w:tc>
        <w:tc>
          <w:tcPr>
            <w:tcW w:w="4961" w:type="dxa"/>
            <w:shd w:val="clear" w:color="auto" w:fill="auto"/>
          </w:tcPr>
          <w:p w14:paraId="7F5FF3B5"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Medo sa sjevera: Obiteljski odmor</w:t>
            </w:r>
          </w:p>
        </w:tc>
        <w:tc>
          <w:tcPr>
            <w:tcW w:w="2657" w:type="dxa"/>
            <w:shd w:val="clear" w:color="auto" w:fill="auto"/>
          </w:tcPr>
          <w:p w14:paraId="1F157040"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58</w:t>
            </w:r>
          </w:p>
        </w:tc>
      </w:tr>
      <w:tr w:rsidR="002C2A0B" w:rsidRPr="002C2A0B" w14:paraId="384D7C3B" w14:textId="77777777" w:rsidTr="00096C5B">
        <w:tc>
          <w:tcPr>
            <w:tcW w:w="851" w:type="dxa"/>
          </w:tcPr>
          <w:p w14:paraId="0E8E6E8E" w14:textId="77777777" w:rsidR="002C2A0B" w:rsidRPr="002C2A0B" w:rsidRDefault="002C2A0B" w:rsidP="00065840">
            <w:pPr>
              <w:numPr>
                <w:ilvl w:val="0"/>
                <w:numId w:val="23"/>
              </w:numPr>
              <w:spacing w:after="0" w:line="240" w:lineRule="auto"/>
              <w:jc w:val="right"/>
              <w:rPr>
                <w:rFonts w:ascii="Times New Roman" w:hAnsi="Times New Roman" w:cs="Times New Roman"/>
                <w:sz w:val="24"/>
                <w:szCs w:val="24"/>
              </w:rPr>
            </w:pPr>
          </w:p>
        </w:tc>
        <w:tc>
          <w:tcPr>
            <w:tcW w:w="1701" w:type="dxa"/>
            <w:shd w:val="clear" w:color="auto" w:fill="auto"/>
          </w:tcPr>
          <w:p w14:paraId="0933E96C" w14:textId="77777777" w:rsidR="002C2A0B" w:rsidRPr="002C2A0B" w:rsidRDefault="002C2A0B" w:rsidP="0027337B">
            <w:pPr>
              <w:ind w:left="175" w:hanging="175"/>
              <w:jc w:val="right"/>
              <w:rPr>
                <w:rFonts w:ascii="Times New Roman" w:hAnsi="Times New Roman" w:cs="Times New Roman"/>
                <w:sz w:val="24"/>
                <w:szCs w:val="24"/>
              </w:rPr>
            </w:pPr>
            <w:r w:rsidRPr="002C2A0B">
              <w:rPr>
                <w:rFonts w:ascii="Times New Roman" w:hAnsi="Times New Roman" w:cs="Times New Roman"/>
                <w:sz w:val="24"/>
                <w:szCs w:val="24"/>
              </w:rPr>
              <w:t>29. prosinca</w:t>
            </w:r>
          </w:p>
        </w:tc>
        <w:tc>
          <w:tcPr>
            <w:tcW w:w="4961" w:type="dxa"/>
            <w:shd w:val="clear" w:color="auto" w:fill="auto"/>
          </w:tcPr>
          <w:p w14:paraId="278E91AD" w14:textId="77777777" w:rsidR="002C2A0B" w:rsidRPr="002C2A0B" w:rsidRDefault="002C2A0B" w:rsidP="0027337B">
            <w:pPr>
              <w:tabs>
                <w:tab w:val="left" w:pos="4683"/>
              </w:tabs>
              <w:rPr>
                <w:rFonts w:ascii="Times New Roman" w:hAnsi="Times New Roman" w:cs="Times New Roman"/>
                <w:sz w:val="24"/>
                <w:szCs w:val="24"/>
              </w:rPr>
            </w:pPr>
            <w:r w:rsidRPr="002C2A0B">
              <w:rPr>
                <w:rFonts w:ascii="Times New Roman" w:hAnsi="Times New Roman" w:cs="Times New Roman"/>
                <w:sz w:val="24"/>
                <w:szCs w:val="24"/>
              </w:rPr>
              <w:t>Vjenčanje za umrijeti</w:t>
            </w:r>
          </w:p>
        </w:tc>
        <w:tc>
          <w:tcPr>
            <w:tcW w:w="2657" w:type="dxa"/>
            <w:shd w:val="clear" w:color="auto" w:fill="auto"/>
          </w:tcPr>
          <w:p w14:paraId="23777197" w14:textId="77777777" w:rsidR="002C2A0B" w:rsidRPr="002C2A0B" w:rsidRDefault="002C2A0B" w:rsidP="0027337B">
            <w:pPr>
              <w:jc w:val="right"/>
              <w:rPr>
                <w:rFonts w:ascii="Times New Roman" w:hAnsi="Times New Roman" w:cs="Times New Roman"/>
                <w:sz w:val="24"/>
                <w:szCs w:val="24"/>
              </w:rPr>
            </w:pPr>
            <w:r w:rsidRPr="002C2A0B">
              <w:rPr>
                <w:rFonts w:ascii="Times New Roman" w:hAnsi="Times New Roman" w:cs="Times New Roman"/>
                <w:sz w:val="24"/>
                <w:szCs w:val="24"/>
              </w:rPr>
              <w:t>49</w:t>
            </w:r>
          </w:p>
        </w:tc>
      </w:tr>
      <w:tr w:rsidR="001B6F80" w:rsidRPr="001B6F80" w14:paraId="14A7501C" w14:textId="77777777" w:rsidTr="00096C5B">
        <w:tc>
          <w:tcPr>
            <w:tcW w:w="851" w:type="dxa"/>
          </w:tcPr>
          <w:p w14:paraId="0FA3BD20" w14:textId="77777777" w:rsidR="001B6F80" w:rsidRPr="001B6F80" w:rsidRDefault="001B6F80" w:rsidP="001B6F80">
            <w:pPr>
              <w:spacing w:after="0" w:line="240" w:lineRule="auto"/>
              <w:ind w:left="720"/>
              <w:rPr>
                <w:rFonts w:ascii="Times New Roman" w:hAnsi="Times New Roman" w:cs="Times New Roman"/>
                <w:b/>
                <w:bCs/>
                <w:sz w:val="24"/>
                <w:szCs w:val="24"/>
              </w:rPr>
            </w:pPr>
          </w:p>
        </w:tc>
        <w:tc>
          <w:tcPr>
            <w:tcW w:w="1701" w:type="dxa"/>
            <w:shd w:val="clear" w:color="auto" w:fill="auto"/>
          </w:tcPr>
          <w:p w14:paraId="179B385D" w14:textId="77777777" w:rsidR="001B6F80" w:rsidRPr="001B6F80" w:rsidRDefault="001B6F80" w:rsidP="0027337B">
            <w:pPr>
              <w:ind w:left="175" w:hanging="175"/>
              <w:jc w:val="right"/>
              <w:rPr>
                <w:rFonts w:ascii="Times New Roman" w:hAnsi="Times New Roman" w:cs="Times New Roman"/>
                <w:b/>
                <w:bCs/>
                <w:sz w:val="24"/>
                <w:szCs w:val="24"/>
              </w:rPr>
            </w:pPr>
            <w:r w:rsidRPr="001B6F80">
              <w:rPr>
                <w:rFonts w:ascii="Times New Roman" w:hAnsi="Times New Roman" w:cs="Times New Roman"/>
                <w:b/>
                <w:bCs/>
                <w:sz w:val="24"/>
                <w:szCs w:val="24"/>
              </w:rPr>
              <w:t>Ukupno:76</w:t>
            </w:r>
          </w:p>
        </w:tc>
        <w:tc>
          <w:tcPr>
            <w:tcW w:w="4961" w:type="dxa"/>
            <w:shd w:val="clear" w:color="auto" w:fill="auto"/>
          </w:tcPr>
          <w:p w14:paraId="38CE030E" w14:textId="77777777" w:rsidR="001B6F80" w:rsidRPr="001B6F80" w:rsidRDefault="001B6F80" w:rsidP="0027337B">
            <w:pPr>
              <w:tabs>
                <w:tab w:val="left" w:pos="4683"/>
              </w:tabs>
              <w:rPr>
                <w:rFonts w:ascii="Times New Roman" w:hAnsi="Times New Roman" w:cs="Times New Roman"/>
                <w:b/>
                <w:bCs/>
                <w:sz w:val="24"/>
                <w:szCs w:val="24"/>
              </w:rPr>
            </w:pPr>
          </w:p>
        </w:tc>
        <w:tc>
          <w:tcPr>
            <w:tcW w:w="2657" w:type="dxa"/>
            <w:shd w:val="clear" w:color="auto" w:fill="auto"/>
          </w:tcPr>
          <w:p w14:paraId="5257FD90" w14:textId="77777777" w:rsidR="001B6F80" w:rsidRPr="001B6F80" w:rsidRDefault="001B6F80" w:rsidP="0027337B">
            <w:pPr>
              <w:jc w:val="right"/>
              <w:rPr>
                <w:rFonts w:ascii="Times New Roman" w:hAnsi="Times New Roman" w:cs="Times New Roman"/>
                <w:b/>
                <w:bCs/>
                <w:sz w:val="24"/>
                <w:szCs w:val="24"/>
              </w:rPr>
            </w:pPr>
            <w:r w:rsidRPr="001B6F80">
              <w:rPr>
                <w:rFonts w:ascii="Times New Roman" w:hAnsi="Times New Roman" w:cs="Times New Roman"/>
                <w:b/>
                <w:bCs/>
                <w:sz w:val="24"/>
                <w:szCs w:val="24"/>
              </w:rPr>
              <w:t>Ukupno:5.008</w:t>
            </w:r>
          </w:p>
        </w:tc>
      </w:tr>
    </w:tbl>
    <w:p w14:paraId="71B910FE" w14:textId="77777777" w:rsidR="002C2A0B" w:rsidRPr="002C2A0B" w:rsidRDefault="002C2A0B" w:rsidP="002C2A0B">
      <w:pPr>
        <w:rPr>
          <w:rFonts w:ascii="Times New Roman" w:hAnsi="Times New Roman" w:cs="Times New Roman"/>
          <w:b/>
          <w:sz w:val="24"/>
          <w:szCs w:val="24"/>
          <w:u w:val="single"/>
        </w:rPr>
      </w:pPr>
      <w:bookmarkStart w:id="13" w:name="_Hlk39475466"/>
    </w:p>
    <w:p w14:paraId="63CDE3C5" w14:textId="77777777" w:rsidR="00C015EE" w:rsidRDefault="00C015EE" w:rsidP="002C2A0B">
      <w:pPr>
        <w:rPr>
          <w:rFonts w:ascii="Times New Roman" w:hAnsi="Times New Roman" w:cs="Times New Roman"/>
          <w:b/>
          <w:sz w:val="24"/>
          <w:szCs w:val="24"/>
          <w:u w:val="single"/>
        </w:rPr>
      </w:pPr>
      <w:bookmarkStart w:id="14" w:name="_Hlk99538048"/>
      <w:bookmarkEnd w:id="13"/>
    </w:p>
    <w:p w14:paraId="6CA7F460" w14:textId="77777777" w:rsidR="002C2A0B" w:rsidRPr="001B6F80"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lastRenderedPageBreak/>
        <w:t xml:space="preserve">1.8. WEB STRANICA USTANOVE ZA KULTURU I SPORT METKOVIĆ U 2022. </w:t>
      </w:r>
      <w:bookmarkEnd w:id="14"/>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5546"/>
      </w:tblGrid>
      <w:tr w:rsidR="002C2A0B" w:rsidRPr="002C2A0B" w14:paraId="557B9FFC" w14:textId="77777777" w:rsidTr="00096C5B">
        <w:tc>
          <w:tcPr>
            <w:tcW w:w="4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6F1BA" w14:textId="77777777" w:rsidR="002C2A0B" w:rsidRPr="002C2A0B" w:rsidRDefault="002C2A0B" w:rsidP="0027337B">
            <w:pPr>
              <w:jc w:val="center"/>
              <w:rPr>
                <w:rFonts w:ascii="Times New Roman" w:hAnsi="Times New Roman" w:cs="Times New Roman"/>
                <w:b/>
                <w:bCs/>
                <w:sz w:val="24"/>
                <w:szCs w:val="24"/>
                <w:lang w:val="en-US"/>
              </w:rPr>
            </w:pPr>
            <w:r w:rsidRPr="002C2A0B">
              <w:rPr>
                <w:rFonts w:ascii="Times New Roman" w:hAnsi="Times New Roman" w:cs="Times New Roman"/>
                <w:b/>
                <w:bCs/>
                <w:sz w:val="24"/>
                <w:szCs w:val="24"/>
                <w:lang w:val="en-US"/>
              </w:rPr>
              <w:t>DATUM</w:t>
            </w:r>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420F2" w14:textId="77777777" w:rsidR="002C2A0B" w:rsidRPr="002C2A0B" w:rsidRDefault="002C2A0B" w:rsidP="0027337B">
            <w:pPr>
              <w:pStyle w:val="Odlomakpopisa"/>
              <w:spacing w:after="0" w:line="240" w:lineRule="auto"/>
              <w:ind w:left="0"/>
              <w:jc w:val="center"/>
              <w:rPr>
                <w:rFonts w:ascii="Times New Roman" w:hAnsi="Times New Roman" w:cs="Times New Roman"/>
                <w:b/>
                <w:bCs/>
                <w:sz w:val="24"/>
                <w:szCs w:val="24"/>
                <w:lang w:val="en-US"/>
              </w:rPr>
            </w:pPr>
            <w:r w:rsidRPr="002C2A0B">
              <w:rPr>
                <w:rFonts w:ascii="Times New Roman" w:hAnsi="Times New Roman" w:cs="Times New Roman"/>
                <w:b/>
                <w:bCs/>
                <w:sz w:val="24"/>
                <w:szCs w:val="24"/>
                <w:lang w:val="en-US"/>
              </w:rPr>
              <w:t xml:space="preserve">1. </w:t>
            </w:r>
            <w:proofErr w:type="spellStart"/>
            <w:r w:rsidRPr="002C2A0B">
              <w:rPr>
                <w:rFonts w:ascii="Times New Roman" w:hAnsi="Times New Roman" w:cs="Times New Roman"/>
                <w:b/>
                <w:bCs/>
                <w:sz w:val="24"/>
                <w:szCs w:val="24"/>
                <w:lang w:val="en-US"/>
              </w:rPr>
              <w:t>siječnja</w:t>
            </w:r>
            <w:proofErr w:type="spellEnd"/>
            <w:r w:rsidRPr="002C2A0B">
              <w:rPr>
                <w:rFonts w:ascii="Times New Roman" w:hAnsi="Times New Roman" w:cs="Times New Roman"/>
                <w:b/>
                <w:bCs/>
                <w:sz w:val="24"/>
                <w:szCs w:val="24"/>
                <w:lang w:val="en-US"/>
              </w:rPr>
              <w:t xml:space="preserve"> – 31. </w:t>
            </w:r>
            <w:proofErr w:type="spellStart"/>
            <w:r w:rsidRPr="002C2A0B">
              <w:rPr>
                <w:rFonts w:ascii="Times New Roman" w:hAnsi="Times New Roman" w:cs="Times New Roman"/>
                <w:b/>
                <w:bCs/>
                <w:sz w:val="24"/>
                <w:szCs w:val="24"/>
                <w:lang w:val="en-US"/>
              </w:rPr>
              <w:t>prosinca</w:t>
            </w:r>
            <w:proofErr w:type="spellEnd"/>
          </w:p>
          <w:p w14:paraId="53F0BC7B" w14:textId="77777777" w:rsidR="002C2A0B" w:rsidRPr="002C2A0B" w:rsidRDefault="002C2A0B" w:rsidP="0027337B">
            <w:pPr>
              <w:pStyle w:val="Odlomakpopisa"/>
              <w:spacing w:after="0" w:line="240" w:lineRule="auto"/>
              <w:ind w:left="0"/>
              <w:jc w:val="center"/>
              <w:rPr>
                <w:rFonts w:ascii="Times New Roman" w:hAnsi="Times New Roman" w:cs="Times New Roman"/>
                <w:b/>
                <w:bCs/>
                <w:sz w:val="24"/>
                <w:szCs w:val="24"/>
                <w:lang w:val="en-US"/>
              </w:rPr>
            </w:pPr>
          </w:p>
        </w:tc>
      </w:tr>
      <w:tr w:rsidR="002C2A0B" w:rsidRPr="002C2A0B" w14:paraId="38ADC13E" w14:textId="77777777" w:rsidTr="00096C5B">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02B57692" w14:textId="77777777" w:rsidR="002C2A0B" w:rsidRPr="002C2A0B" w:rsidRDefault="002C2A0B" w:rsidP="0027337B">
            <w:pPr>
              <w:rPr>
                <w:rFonts w:ascii="Times New Roman" w:hAnsi="Times New Roman" w:cs="Times New Roman"/>
                <w:sz w:val="24"/>
                <w:szCs w:val="24"/>
                <w:lang w:val="en-US"/>
              </w:rPr>
            </w:pPr>
            <w:proofErr w:type="spellStart"/>
            <w:r w:rsidRPr="002C2A0B">
              <w:rPr>
                <w:rFonts w:ascii="Times New Roman" w:hAnsi="Times New Roman" w:cs="Times New Roman"/>
                <w:sz w:val="24"/>
                <w:szCs w:val="24"/>
                <w:lang w:val="en-US"/>
              </w:rPr>
              <w:t>Članaka</w:t>
            </w:r>
            <w:proofErr w:type="spellEnd"/>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2615C" w14:textId="77777777" w:rsidR="002C2A0B" w:rsidRPr="002C2A0B" w:rsidRDefault="002C2A0B" w:rsidP="0027337B">
            <w:pPr>
              <w:jc w:val="right"/>
              <w:rPr>
                <w:rFonts w:ascii="Times New Roman" w:hAnsi="Times New Roman" w:cs="Times New Roman"/>
                <w:sz w:val="24"/>
                <w:szCs w:val="24"/>
                <w:lang w:val="en-US"/>
              </w:rPr>
            </w:pPr>
            <w:r w:rsidRPr="002C2A0B">
              <w:rPr>
                <w:rFonts w:ascii="Times New Roman" w:hAnsi="Times New Roman" w:cs="Times New Roman"/>
                <w:sz w:val="24"/>
                <w:szCs w:val="24"/>
              </w:rPr>
              <w:t>1562</w:t>
            </w:r>
          </w:p>
        </w:tc>
      </w:tr>
      <w:tr w:rsidR="002C2A0B" w:rsidRPr="002C2A0B" w14:paraId="1F3D5C5D" w14:textId="77777777" w:rsidTr="00096C5B">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7CDB488B" w14:textId="77777777" w:rsidR="002C2A0B" w:rsidRPr="002C2A0B" w:rsidRDefault="002C2A0B" w:rsidP="0027337B">
            <w:pPr>
              <w:rPr>
                <w:rFonts w:ascii="Times New Roman" w:hAnsi="Times New Roman" w:cs="Times New Roman"/>
                <w:sz w:val="24"/>
                <w:szCs w:val="24"/>
                <w:lang w:val="en-US"/>
              </w:rPr>
            </w:pPr>
            <w:proofErr w:type="spellStart"/>
            <w:r w:rsidRPr="002C2A0B">
              <w:rPr>
                <w:rFonts w:ascii="Times New Roman" w:hAnsi="Times New Roman" w:cs="Times New Roman"/>
                <w:sz w:val="24"/>
                <w:szCs w:val="24"/>
                <w:lang w:val="en-US"/>
              </w:rPr>
              <w:t>Fotografije</w:t>
            </w:r>
            <w:proofErr w:type="spellEnd"/>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AF609" w14:textId="77777777" w:rsidR="002C2A0B" w:rsidRPr="002C2A0B" w:rsidRDefault="002C2A0B" w:rsidP="0027337B">
            <w:pPr>
              <w:jc w:val="right"/>
              <w:rPr>
                <w:rFonts w:ascii="Times New Roman" w:hAnsi="Times New Roman" w:cs="Times New Roman"/>
                <w:sz w:val="24"/>
                <w:szCs w:val="24"/>
                <w:lang w:val="en-US"/>
              </w:rPr>
            </w:pPr>
            <w:r w:rsidRPr="002C2A0B">
              <w:rPr>
                <w:rFonts w:ascii="Times New Roman" w:hAnsi="Times New Roman" w:cs="Times New Roman"/>
                <w:sz w:val="24"/>
                <w:szCs w:val="24"/>
              </w:rPr>
              <w:t>4684</w:t>
            </w:r>
          </w:p>
        </w:tc>
      </w:tr>
      <w:tr w:rsidR="002C2A0B" w:rsidRPr="002C2A0B" w14:paraId="63F66266" w14:textId="77777777" w:rsidTr="00096C5B">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100D0BE4" w14:textId="77777777" w:rsidR="002C2A0B" w:rsidRPr="002C2A0B" w:rsidRDefault="002C2A0B" w:rsidP="0027337B">
            <w:pPr>
              <w:rPr>
                <w:rFonts w:ascii="Times New Roman" w:hAnsi="Times New Roman" w:cs="Times New Roman"/>
                <w:sz w:val="24"/>
                <w:szCs w:val="24"/>
                <w:lang w:val="en-US"/>
              </w:rPr>
            </w:pPr>
            <w:proofErr w:type="spellStart"/>
            <w:r w:rsidRPr="002C2A0B">
              <w:rPr>
                <w:rFonts w:ascii="Times New Roman" w:hAnsi="Times New Roman" w:cs="Times New Roman"/>
                <w:sz w:val="24"/>
                <w:szCs w:val="24"/>
                <w:lang w:val="en-US"/>
              </w:rPr>
              <w:t>Najavedogađanja</w:t>
            </w:r>
            <w:proofErr w:type="spellEnd"/>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DF4D4" w14:textId="77777777" w:rsidR="002C2A0B" w:rsidRPr="002C2A0B" w:rsidRDefault="002C2A0B" w:rsidP="0027337B">
            <w:pPr>
              <w:jc w:val="right"/>
              <w:rPr>
                <w:rFonts w:ascii="Times New Roman" w:hAnsi="Times New Roman" w:cs="Times New Roman"/>
                <w:sz w:val="24"/>
                <w:szCs w:val="24"/>
                <w:lang w:val="en-US"/>
              </w:rPr>
            </w:pPr>
            <w:r w:rsidRPr="002C2A0B">
              <w:rPr>
                <w:rFonts w:ascii="Times New Roman" w:hAnsi="Times New Roman" w:cs="Times New Roman"/>
                <w:sz w:val="24"/>
                <w:szCs w:val="24"/>
              </w:rPr>
              <w:t>180</w:t>
            </w:r>
          </w:p>
        </w:tc>
      </w:tr>
      <w:tr w:rsidR="002C2A0B" w:rsidRPr="002C2A0B" w14:paraId="79388764" w14:textId="77777777" w:rsidTr="00096C5B">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7E29C6C8" w14:textId="77777777" w:rsidR="002C2A0B" w:rsidRPr="002C2A0B" w:rsidRDefault="002C2A0B" w:rsidP="0027337B">
            <w:pPr>
              <w:rPr>
                <w:rFonts w:ascii="Times New Roman" w:hAnsi="Times New Roman" w:cs="Times New Roman"/>
                <w:sz w:val="24"/>
                <w:szCs w:val="24"/>
                <w:lang w:val="en-US"/>
              </w:rPr>
            </w:pPr>
            <w:proofErr w:type="spellStart"/>
            <w:r w:rsidRPr="002C2A0B">
              <w:rPr>
                <w:rFonts w:ascii="Times New Roman" w:hAnsi="Times New Roman" w:cs="Times New Roman"/>
                <w:sz w:val="24"/>
                <w:szCs w:val="24"/>
                <w:lang w:val="en-US"/>
              </w:rPr>
              <w:t>Najavebanerom</w:t>
            </w:r>
            <w:proofErr w:type="spellEnd"/>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BDDCB" w14:textId="77777777" w:rsidR="002C2A0B" w:rsidRPr="002C2A0B" w:rsidRDefault="002C2A0B" w:rsidP="0027337B">
            <w:pPr>
              <w:jc w:val="right"/>
              <w:rPr>
                <w:rFonts w:ascii="Times New Roman" w:hAnsi="Times New Roman" w:cs="Times New Roman"/>
                <w:sz w:val="24"/>
                <w:szCs w:val="24"/>
                <w:lang w:val="en-US"/>
              </w:rPr>
            </w:pPr>
            <w:r w:rsidRPr="002C2A0B">
              <w:rPr>
                <w:rFonts w:ascii="Times New Roman" w:hAnsi="Times New Roman" w:cs="Times New Roman"/>
                <w:sz w:val="24"/>
                <w:szCs w:val="24"/>
              </w:rPr>
              <w:t>118</w:t>
            </w:r>
          </w:p>
        </w:tc>
      </w:tr>
      <w:tr w:rsidR="002C2A0B" w:rsidRPr="002C2A0B" w14:paraId="34B6E0CE" w14:textId="77777777" w:rsidTr="00096C5B">
        <w:tc>
          <w:tcPr>
            <w:tcW w:w="4624" w:type="dxa"/>
            <w:tcBorders>
              <w:top w:val="single" w:sz="4" w:space="0" w:color="auto"/>
              <w:left w:val="single" w:sz="4" w:space="0" w:color="auto"/>
              <w:bottom w:val="single" w:sz="4" w:space="0" w:color="auto"/>
              <w:right w:val="single" w:sz="4" w:space="0" w:color="auto"/>
            </w:tcBorders>
            <w:shd w:val="clear" w:color="auto" w:fill="auto"/>
            <w:hideMark/>
          </w:tcPr>
          <w:p w14:paraId="08AEEE95" w14:textId="77777777" w:rsidR="002C2A0B" w:rsidRPr="002C2A0B" w:rsidRDefault="002C2A0B" w:rsidP="0027337B">
            <w:pPr>
              <w:rPr>
                <w:rFonts w:ascii="Times New Roman" w:hAnsi="Times New Roman" w:cs="Times New Roman"/>
                <w:b/>
                <w:bCs/>
                <w:sz w:val="24"/>
                <w:szCs w:val="24"/>
                <w:lang w:val="en-US"/>
              </w:rPr>
            </w:pPr>
            <w:proofErr w:type="spellStart"/>
            <w:r w:rsidRPr="002C2A0B">
              <w:rPr>
                <w:rFonts w:ascii="Times New Roman" w:hAnsi="Times New Roman" w:cs="Times New Roman"/>
                <w:b/>
                <w:bCs/>
                <w:sz w:val="24"/>
                <w:szCs w:val="24"/>
                <w:lang w:val="en-US"/>
              </w:rPr>
              <w:t>Brojpogleda</w:t>
            </w:r>
            <w:proofErr w:type="spellEnd"/>
            <w:r w:rsidRPr="002C2A0B">
              <w:rPr>
                <w:rFonts w:ascii="Times New Roman" w:hAnsi="Times New Roman" w:cs="Times New Roman"/>
                <w:b/>
                <w:bCs/>
                <w:sz w:val="24"/>
                <w:szCs w:val="24"/>
                <w:lang w:val="en-US"/>
              </w:rPr>
              <w:t>:</w:t>
            </w:r>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3894B" w14:textId="77777777" w:rsidR="002C2A0B" w:rsidRPr="002C2A0B" w:rsidRDefault="002C2A0B" w:rsidP="0027337B">
            <w:pPr>
              <w:jc w:val="right"/>
              <w:rPr>
                <w:rFonts w:ascii="Times New Roman" w:hAnsi="Times New Roman" w:cs="Times New Roman"/>
                <w:sz w:val="24"/>
                <w:szCs w:val="24"/>
                <w:lang w:val="en-US"/>
              </w:rPr>
            </w:pPr>
            <w:r w:rsidRPr="002C2A0B">
              <w:rPr>
                <w:rFonts w:ascii="Times New Roman" w:hAnsi="Times New Roman" w:cs="Times New Roman"/>
                <w:sz w:val="24"/>
                <w:szCs w:val="24"/>
              </w:rPr>
              <w:t>1.047.566</w:t>
            </w:r>
          </w:p>
        </w:tc>
      </w:tr>
    </w:tbl>
    <w:p w14:paraId="66DB2184" w14:textId="77777777" w:rsidR="002C2A0B" w:rsidRPr="002C2A0B" w:rsidRDefault="002C2A0B" w:rsidP="002C2A0B">
      <w:pPr>
        <w:rPr>
          <w:rFonts w:ascii="Times New Roman" w:hAnsi="Times New Roman" w:cs="Times New Roman"/>
          <w:b/>
          <w:sz w:val="24"/>
          <w:szCs w:val="24"/>
          <w:u w:val="single"/>
        </w:rPr>
      </w:pPr>
    </w:p>
    <w:p w14:paraId="7FA1A741" w14:textId="77777777" w:rsidR="002C2A0B" w:rsidRPr="002C2A0B" w:rsidRDefault="002C2A0B" w:rsidP="002C2A0B">
      <w:pPr>
        <w:rPr>
          <w:rFonts w:ascii="Times New Roman" w:hAnsi="Times New Roman" w:cs="Times New Roman"/>
          <w:b/>
          <w:sz w:val="24"/>
          <w:szCs w:val="24"/>
        </w:rPr>
      </w:pPr>
      <w:r w:rsidRPr="002C2A0B">
        <w:rPr>
          <w:rFonts w:ascii="Times New Roman" w:hAnsi="Times New Roman" w:cs="Times New Roman"/>
          <w:b/>
          <w:sz w:val="24"/>
          <w:szCs w:val="24"/>
        </w:rPr>
        <w:t xml:space="preserve">www.kinopobjeda.hr </w:t>
      </w:r>
    </w:p>
    <w:p w14:paraId="779A74CD"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 xml:space="preserve">Broj objavljenih najava filmova – </w:t>
      </w:r>
      <w:r w:rsidRPr="002C2A0B">
        <w:rPr>
          <w:rFonts w:ascii="Times New Roman" w:hAnsi="Times New Roman" w:cs="Times New Roman"/>
          <w:b/>
          <w:sz w:val="24"/>
          <w:szCs w:val="24"/>
        </w:rPr>
        <w:t xml:space="preserve">61 </w:t>
      </w:r>
    </w:p>
    <w:p w14:paraId="7B7FD6FA" w14:textId="77777777" w:rsidR="002C2A0B" w:rsidRPr="002C2A0B" w:rsidRDefault="002C2A0B" w:rsidP="002C2A0B">
      <w:pPr>
        <w:rPr>
          <w:rFonts w:ascii="Times New Roman" w:hAnsi="Times New Roman" w:cs="Times New Roman"/>
          <w:b/>
          <w:sz w:val="24"/>
          <w:szCs w:val="24"/>
        </w:rPr>
      </w:pPr>
      <w:r w:rsidRPr="002C2A0B">
        <w:rPr>
          <w:rFonts w:ascii="Times New Roman" w:hAnsi="Times New Roman" w:cs="Times New Roman"/>
          <w:b/>
          <w:sz w:val="24"/>
          <w:szCs w:val="24"/>
        </w:rPr>
        <w:t xml:space="preserve">Facebook stranice: </w:t>
      </w:r>
    </w:p>
    <w:p w14:paraId="7267346C" w14:textId="77777777" w:rsidR="002C2A0B" w:rsidRPr="002C2A0B" w:rsidRDefault="002C2A0B" w:rsidP="002C2A0B">
      <w:pPr>
        <w:rPr>
          <w:rFonts w:ascii="Times New Roman" w:hAnsi="Times New Roman" w:cs="Times New Roman"/>
          <w:b/>
          <w:sz w:val="24"/>
          <w:szCs w:val="24"/>
        </w:rPr>
      </w:pPr>
      <w:r w:rsidRPr="002C2A0B">
        <w:rPr>
          <w:rFonts w:ascii="Times New Roman" w:hAnsi="Times New Roman" w:cs="Times New Roman"/>
          <w:b/>
          <w:sz w:val="24"/>
          <w:szCs w:val="24"/>
        </w:rPr>
        <w:t xml:space="preserve">1. Kino Pobjeda Metković: </w:t>
      </w:r>
    </w:p>
    <w:p w14:paraId="7C52F9F5"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objava (tekstovi, fotografije, videozapisi) – </w:t>
      </w:r>
      <w:r w:rsidRPr="002C2A0B">
        <w:rPr>
          <w:rFonts w:ascii="Times New Roman" w:hAnsi="Times New Roman" w:cs="Times New Roman"/>
          <w:b/>
          <w:sz w:val="24"/>
          <w:szCs w:val="24"/>
        </w:rPr>
        <w:t>168</w:t>
      </w:r>
    </w:p>
    <w:p w14:paraId="164C2D68"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pratitelja – </w:t>
      </w:r>
      <w:r w:rsidRPr="002C2A0B">
        <w:rPr>
          <w:rFonts w:ascii="Times New Roman" w:hAnsi="Times New Roman" w:cs="Times New Roman"/>
          <w:b/>
          <w:sz w:val="24"/>
          <w:szCs w:val="24"/>
        </w:rPr>
        <w:t>7.500</w:t>
      </w:r>
    </w:p>
    <w:p w14:paraId="0376BCEF" w14:textId="77777777" w:rsidR="002C2A0B" w:rsidRPr="002C2A0B" w:rsidRDefault="002C2A0B" w:rsidP="002C2A0B">
      <w:pPr>
        <w:rPr>
          <w:rFonts w:ascii="Times New Roman" w:hAnsi="Times New Roman" w:cs="Times New Roman"/>
          <w:b/>
          <w:sz w:val="24"/>
          <w:szCs w:val="24"/>
        </w:rPr>
      </w:pPr>
      <w:r w:rsidRPr="002C2A0B">
        <w:rPr>
          <w:rFonts w:ascii="Times New Roman" w:hAnsi="Times New Roman" w:cs="Times New Roman"/>
          <w:b/>
          <w:sz w:val="24"/>
          <w:szCs w:val="24"/>
        </w:rPr>
        <w:t xml:space="preserve">2. Gradsko kulturno središte Metković </w:t>
      </w:r>
    </w:p>
    <w:p w14:paraId="7D3AE19B"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objava (tekstovi, fotografije, videozapisi) – </w:t>
      </w:r>
      <w:r w:rsidRPr="002C2A0B">
        <w:rPr>
          <w:rFonts w:ascii="Times New Roman" w:hAnsi="Times New Roman" w:cs="Times New Roman"/>
          <w:b/>
          <w:sz w:val="24"/>
          <w:szCs w:val="24"/>
        </w:rPr>
        <w:t xml:space="preserve">180 </w:t>
      </w:r>
    </w:p>
    <w:p w14:paraId="56EDEDC5"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pratitelja – </w:t>
      </w:r>
      <w:r w:rsidRPr="002C2A0B">
        <w:rPr>
          <w:rFonts w:ascii="Times New Roman" w:hAnsi="Times New Roman" w:cs="Times New Roman"/>
          <w:b/>
          <w:sz w:val="24"/>
          <w:szCs w:val="24"/>
        </w:rPr>
        <w:t xml:space="preserve">761 </w:t>
      </w:r>
    </w:p>
    <w:p w14:paraId="00C77F27" w14:textId="77777777" w:rsidR="002C2A0B" w:rsidRPr="002C2A0B" w:rsidRDefault="002C2A0B" w:rsidP="002C2A0B">
      <w:pPr>
        <w:rPr>
          <w:rFonts w:ascii="Times New Roman" w:hAnsi="Times New Roman" w:cs="Times New Roman"/>
          <w:b/>
          <w:sz w:val="24"/>
          <w:szCs w:val="24"/>
        </w:rPr>
      </w:pPr>
      <w:r w:rsidRPr="002C2A0B">
        <w:rPr>
          <w:rFonts w:ascii="Times New Roman" w:hAnsi="Times New Roman" w:cs="Times New Roman"/>
          <w:b/>
          <w:sz w:val="24"/>
          <w:szCs w:val="24"/>
        </w:rPr>
        <w:t xml:space="preserve">Instagram stranice: </w:t>
      </w:r>
    </w:p>
    <w:p w14:paraId="0065B3D1" w14:textId="77777777" w:rsidR="002C2A0B" w:rsidRPr="002C2A0B" w:rsidRDefault="002C2A0B" w:rsidP="002C2A0B">
      <w:pPr>
        <w:rPr>
          <w:rFonts w:ascii="Times New Roman" w:hAnsi="Times New Roman" w:cs="Times New Roman"/>
          <w:b/>
          <w:sz w:val="24"/>
          <w:szCs w:val="24"/>
        </w:rPr>
      </w:pPr>
      <w:r w:rsidRPr="002C2A0B">
        <w:rPr>
          <w:rFonts w:ascii="Times New Roman" w:hAnsi="Times New Roman" w:cs="Times New Roman"/>
          <w:b/>
          <w:sz w:val="24"/>
          <w:szCs w:val="24"/>
        </w:rPr>
        <w:t>1. Kino Pobjeda Metković (@kinopobjedametkovic)</w:t>
      </w:r>
    </w:p>
    <w:p w14:paraId="58B018B1"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objava (tekstovi, fotografije, videozapisi) – </w:t>
      </w:r>
      <w:r w:rsidRPr="002C2A0B">
        <w:rPr>
          <w:rFonts w:ascii="Times New Roman" w:hAnsi="Times New Roman" w:cs="Times New Roman"/>
          <w:b/>
          <w:sz w:val="24"/>
          <w:szCs w:val="24"/>
        </w:rPr>
        <w:t xml:space="preserve">334 </w:t>
      </w:r>
    </w:p>
    <w:p w14:paraId="76B01360"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pratitelja – </w:t>
      </w:r>
      <w:r w:rsidRPr="002C2A0B">
        <w:rPr>
          <w:rFonts w:ascii="Times New Roman" w:hAnsi="Times New Roman" w:cs="Times New Roman"/>
          <w:b/>
          <w:sz w:val="24"/>
          <w:szCs w:val="24"/>
        </w:rPr>
        <w:t>999</w:t>
      </w:r>
    </w:p>
    <w:p w14:paraId="5BE452D8" w14:textId="77777777" w:rsidR="002C2A0B" w:rsidRPr="002C2A0B" w:rsidRDefault="002C2A0B" w:rsidP="002C2A0B">
      <w:pPr>
        <w:rPr>
          <w:rFonts w:ascii="Times New Roman" w:hAnsi="Times New Roman" w:cs="Times New Roman"/>
          <w:b/>
          <w:sz w:val="24"/>
          <w:szCs w:val="24"/>
        </w:rPr>
      </w:pPr>
      <w:r w:rsidRPr="002C2A0B">
        <w:rPr>
          <w:rFonts w:ascii="Times New Roman" w:hAnsi="Times New Roman" w:cs="Times New Roman"/>
          <w:b/>
          <w:sz w:val="24"/>
          <w:szCs w:val="24"/>
        </w:rPr>
        <w:t>2. Gradsko kulturno središte Metković (@gksmetkovic)</w:t>
      </w:r>
    </w:p>
    <w:p w14:paraId="614B03CE" w14:textId="77777777" w:rsidR="002C2A0B" w:rsidRPr="002C2A0B"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objava (tekstovi, fotografije, videozapisi) – </w:t>
      </w:r>
      <w:r w:rsidRPr="002C2A0B">
        <w:rPr>
          <w:rFonts w:ascii="Times New Roman" w:hAnsi="Times New Roman" w:cs="Times New Roman"/>
          <w:b/>
          <w:sz w:val="24"/>
          <w:szCs w:val="24"/>
        </w:rPr>
        <w:t>325</w:t>
      </w:r>
    </w:p>
    <w:p w14:paraId="15DDDFCA" w14:textId="77777777" w:rsidR="002C2A0B" w:rsidRPr="001B6F80" w:rsidRDefault="002C2A0B" w:rsidP="002C2A0B">
      <w:pPr>
        <w:rPr>
          <w:rFonts w:ascii="Times New Roman" w:hAnsi="Times New Roman" w:cs="Times New Roman"/>
          <w:bCs/>
          <w:sz w:val="24"/>
          <w:szCs w:val="24"/>
        </w:rPr>
      </w:pPr>
      <w:r w:rsidRPr="002C2A0B">
        <w:rPr>
          <w:rFonts w:ascii="Times New Roman" w:hAnsi="Times New Roman" w:cs="Times New Roman"/>
          <w:bCs/>
          <w:sz w:val="24"/>
          <w:szCs w:val="24"/>
        </w:rPr>
        <w:t>-</w:t>
      </w:r>
      <w:r w:rsidRPr="002C2A0B">
        <w:rPr>
          <w:rFonts w:ascii="Times New Roman" w:hAnsi="Times New Roman" w:cs="Times New Roman"/>
          <w:bCs/>
          <w:sz w:val="24"/>
          <w:szCs w:val="24"/>
        </w:rPr>
        <w:tab/>
        <w:t xml:space="preserve">broj pratitelja – </w:t>
      </w:r>
      <w:r w:rsidRPr="002C2A0B">
        <w:rPr>
          <w:rFonts w:ascii="Times New Roman" w:hAnsi="Times New Roman" w:cs="Times New Roman"/>
          <w:b/>
          <w:sz w:val="24"/>
          <w:szCs w:val="24"/>
        </w:rPr>
        <w:t>573</w:t>
      </w:r>
    </w:p>
    <w:p w14:paraId="7BDEF5B6" w14:textId="77777777" w:rsidR="002C2A0B" w:rsidRPr="002C2A0B" w:rsidRDefault="002C2A0B" w:rsidP="002C2A0B">
      <w:pPr>
        <w:rPr>
          <w:rFonts w:ascii="Times New Roman" w:hAnsi="Times New Roman" w:cs="Times New Roman"/>
          <w:b/>
          <w:sz w:val="24"/>
          <w:szCs w:val="24"/>
          <w:u w:val="single"/>
        </w:rPr>
      </w:pPr>
      <w:r w:rsidRPr="002C2A0B">
        <w:rPr>
          <w:rFonts w:ascii="Times New Roman" w:hAnsi="Times New Roman" w:cs="Times New Roman"/>
          <w:b/>
          <w:sz w:val="24"/>
          <w:szCs w:val="24"/>
          <w:u w:val="single"/>
        </w:rPr>
        <w:t>1.9. KORIŠTENJE GRADSKOG KULTURNOG SREDIŠTA ZA PROBE  i SL.</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126"/>
        <w:gridCol w:w="3913"/>
        <w:gridCol w:w="3280"/>
      </w:tblGrid>
      <w:tr w:rsidR="002C2A0B" w:rsidRPr="002C2A0B" w14:paraId="2687415A" w14:textId="77777777" w:rsidTr="00096C5B">
        <w:tc>
          <w:tcPr>
            <w:tcW w:w="851" w:type="dxa"/>
            <w:tcBorders>
              <w:top w:val="single" w:sz="4" w:space="0" w:color="auto"/>
              <w:left w:val="single" w:sz="4" w:space="0" w:color="auto"/>
              <w:bottom w:val="single" w:sz="4" w:space="0" w:color="auto"/>
              <w:right w:val="single" w:sz="4" w:space="0" w:color="auto"/>
            </w:tcBorders>
          </w:tcPr>
          <w:p w14:paraId="33854333" w14:textId="77777777" w:rsidR="002C2A0B" w:rsidRPr="002C2A0B" w:rsidRDefault="002C2A0B" w:rsidP="00096C5B">
            <w:pPr>
              <w:rPr>
                <w:rFonts w:ascii="Times New Roman" w:hAnsi="Times New Roman" w:cs="Times New Roman"/>
                <w:b/>
                <w:sz w:val="24"/>
                <w:szCs w:val="24"/>
              </w:rPr>
            </w:pPr>
            <w:r w:rsidRPr="002C2A0B">
              <w:rPr>
                <w:rFonts w:ascii="Times New Roman" w:hAnsi="Times New Roman" w:cs="Times New Roman"/>
                <w:b/>
                <w:sz w:val="24"/>
                <w:szCs w:val="24"/>
              </w:rPr>
              <w:t>Red. broj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6FCD94" w14:textId="77777777" w:rsidR="002C2A0B" w:rsidRPr="002C2A0B" w:rsidRDefault="002C2A0B" w:rsidP="00096C5B">
            <w:pPr>
              <w:jc w:val="center"/>
              <w:rPr>
                <w:rFonts w:ascii="Times New Roman" w:hAnsi="Times New Roman" w:cs="Times New Roman"/>
                <w:b/>
                <w:sz w:val="24"/>
                <w:szCs w:val="24"/>
              </w:rPr>
            </w:pPr>
            <w:r w:rsidRPr="002C2A0B">
              <w:rPr>
                <w:rFonts w:ascii="Times New Roman" w:hAnsi="Times New Roman" w:cs="Times New Roman"/>
                <w:b/>
                <w:sz w:val="24"/>
                <w:szCs w:val="24"/>
              </w:rPr>
              <w:t>DATUM</w:t>
            </w:r>
          </w:p>
        </w:tc>
        <w:tc>
          <w:tcPr>
            <w:tcW w:w="3913" w:type="dxa"/>
            <w:tcBorders>
              <w:top w:val="single" w:sz="4" w:space="0" w:color="auto"/>
              <w:left w:val="single" w:sz="4" w:space="0" w:color="auto"/>
              <w:bottom w:val="single" w:sz="4" w:space="0" w:color="auto"/>
              <w:right w:val="single" w:sz="4" w:space="0" w:color="auto"/>
            </w:tcBorders>
            <w:shd w:val="clear" w:color="auto" w:fill="auto"/>
            <w:vAlign w:val="center"/>
          </w:tcPr>
          <w:p w14:paraId="4E2E5645" w14:textId="77777777" w:rsidR="002C2A0B" w:rsidRPr="002C2A0B" w:rsidRDefault="002C2A0B" w:rsidP="00096C5B">
            <w:pPr>
              <w:jc w:val="center"/>
              <w:rPr>
                <w:rFonts w:ascii="Times New Roman" w:hAnsi="Times New Roman" w:cs="Times New Roman"/>
                <w:b/>
                <w:sz w:val="24"/>
                <w:szCs w:val="24"/>
              </w:rPr>
            </w:pPr>
            <w:r w:rsidRPr="002C2A0B">
              <w:rPr>
                <w:rFonts w:ascii="Times New Roman" w:hAnsi="Times New Roman" w:cs="Times New Roman"/>
                <w:b/>
                <w:sz w:val="24"/>
                <w:szCs w:val="24"/>
              </w:rPr>
              <w:t>NAZIV</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62B0750C" w14:textId="77777777" w:rsidR="002C2A0B" w:rsidRPr="002C2A0B" w:rsidRDefault="002C2A0B" w:rsidP="00096C5B">
            <w:pPr>
              <w:jc w:val="center"/>
              <w:rPr>
                <w:rFonts w:ascii="Times New Roman" w:hAnsi="Times New Roman" w:cs="Times New Roman"/>
                <w:b/>
                <w:sz w:val="24"/>
                <w:szCs w:val="24"/>
              </w:rPr>
            </w:pPr>
            <w:r w:rsidRPr="002C2A0B">
              <w:rPr>
                <w:rFonts w:ascii="Times New Roman" w:hAnsi="Times New Roman" w:cs="Times New Roman"/>
                <w:b/>
                <w:sz w:val="24"/>
                <w:szCs w:val="24"/>
              </w:rPr>
              <w:t>KORISNIK</w:t>
            </w:r>
          </w:p>
        </w:tc>
      </w:tr>
      <w:tr w:rsidR="002C2A0B" w:rsidRPr="002C2A0B" w14:paraId="145AC971" w14:textId="77777777" w:rsidTr="00096C5B">
        <w:tc>
          <w:tcPr>
            <w:tcW w:w="851" w:type="dxa"/>
            <w:tcBorders>
              <w:top w:val="single" w:sz="4" w:space="0" w:color="auto"/>
              <w:left w:val="single" w:sz="4" w:space="0" w:color="auto"/>
              <w:bottom w:val="single" w:sz="4" w:space="0" w:color="auto"/>
              <w:right w:val="single" w:sz="4" w:space="0" w:color="auto"/>
            </w:tcBorders>
          </w:tcPr>
          <w:p w14:paraId="2DE2D411"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EE56C1"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17.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5F832E5C"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46967030"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7831B2D5" w14:textId="77777777" w:rsidTr="00096C5B">
        <w:tc>
          <w:tcPr>
            <w:tcW w:w="851" w:type="dxa"/>
            <w:tcBorders>
              <w:top w:val="single" w:sz="4" w:space="0" w:color="auto"/>
              <w:left w:val="single" w:sz="4" w:space="0" w:color="auto"/>
              <w:bottom w:val="single" w:sz="4" w:space="0" w:color="auto"/>
              <w:right w:val="single" w:sz="4" w:space="0" w:color="auto"/>
            </w:tcBorders>
          </w:tcPr>
          <w:p w14:paraId="79EEAC0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4A2FF4"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18.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3D1E9276"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Proba</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58E5852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4FD44FB5" w14:textId="77777777" w:rsidTr="00096C5B">
        <w:tc>
          <w:tcPr>
            <w:tcW w:w="851" w:type="dxa"/>
            <w:tcBorders>
              <w:top w:val="single" w:sz="4" w:space="0" w:color="auto"/>
              <w:left w:val="single" w:sz="4" w:space="0" w:color="auto"/>
              <w:bottom w:val="single" w:sz="4" w:space="0" w:color="auto"/>
              <w:right w:val="single" w:sz="4" w:space="0" w:color="auto"/>
            </w:tcBorders>
          </w:tcPr>
          <w:p w14:paraId="25A67FC7"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F80CC6E"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19.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0B2FA1AF"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3D5A64A8"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76BCE864" w14:textId="77777777" w:rsidTr="00096C5B">
        <w:tc>
          <w:tcPr>
            <w:tcW w:w="851" w:type="dxa"/>
            <w:tcBorders>
              <w:top w:val="single" w:sz="4" w:space="0" w:color="auto"/>
              <w:left w:val="single" w:sz="4" w:space="0" w:color="auto"/>
              <w:bottom w:val="single" w:sz="4" w:space="0" w:color="auto"/>
              <w:right w:val="single" w:sz="4" w:space="0" w:color="auto"/>
            </w:tcBorders>
          </w:tcPr>
          <w:p w14:paraId="1F02A1F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0BE741"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24.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3AB38BBE"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1504DDC7"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39836F63" w14:textId="77777777" w:rsidTr="00096C5B">
        <w:tc>
          <w:tcPr>
            <w:tcW w:w="851" w:type="dxa"/>
            <w:tcBorders>
              <w:top w:val="single" w:sz="4" w:space="0" w:color="auto"/>
              <w:left w:val="single" w:sz="4" w:space="0" w:color="auto"/>
              <w:bottom w:val="single" w:sz="4" w:space="0" w:color="auto"/>
              <w:right w:val="single" w:sz="4" w:space="0" w:color="auto"/>
            </w:tcBorders>
          </w:tcPr>
          <w:p w14:paraId="482C4102"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C6CD28"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25.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39B952CB"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15AA18BB"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425C7909" w14:textId="77777777" w:rsidTr="00096C5B">
        <w:tc>
          <w:tcPr>
            <w:tcW w:w="851" w:type="dxa"/>
            <w:tcBorders>
              <w:top w:val="single" w:sz="4" w:space="0" w:color="auto"/>
              <w:left w:val="single" w:sz="4" w:space="0" w:color="auto"/>
              <w:bottom w:val="single" w:sz="4" w:space="0" w:color="auto"/>
              <w:right w:val="single" w:sz="4" w:space="0" w:color="auto"/>
            </w:tcBorders>
          </w:tcPr>
          <w:p w14:paraId="0254FE50"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ACF24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26.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32D7052E"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7DEE847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7ED208AC" w14:textId="77777777" w:rsidTr="00096C5B">
        <w:tc>
          <w:tcPr>
            <w:tcW w:w="851" w:type="dxa"/>
            <w:tcBorders>
              <w:top w:val="single" w:sz="4" w:space="0" w:color="auto"/>
              <w:left w:val="single" w:sz="4" w:space="0" w:color="auto"/>
              <w:bottom w:val="single" w:sz="4" w:space="0" w:color="auto"/>
              <w:right w:val="single" w:sz="4" w:space="0" w:color="auto"/>
            </w:tcBorders>
          </w:tcPr>
          <w:p w14:paraId="709C23E9"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1A9316"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27.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3898D21"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2EF81889"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2A6D29A6" w14:textId="77777777" w:rsidTr="00096C5B">
        <w:tc>
          <w:tcPr>
            <w:tcW w:w="851" w:type="dxa"/>
            <w:tcBorders>
              <w:top w:val="single" w:sz="4" w:space="0" w:color="auto"/>
              <w:left w:val="single" w:sz="4" w:space="0" w:color="auto"/>
              <w:bottom w:val="single" w:sz="4" w:space="0" w:color="auto"/>
              <w:right w:val="single" w:sz="4" w:space="0" w:color="auto"/>
            </w:tcBorders>
          </w:tcPr>
          <w:p w14:paraId="5AA3A492"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ED5911"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28. siječnja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767ECDD2"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79AAD9A9"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3B7166B5" w14:textId="77777777" w:rsidTr="00096C5B">
        <w:tc>
          <w:tcPr>
            <w:tcW w:w="851" w:type="dxa"/>
            <w:tcBorders>
              <w:top w:val="single" w:sz="4" w:space="0" w:color="auto"/>
              <w:left w:val="single" w:sz="4" w:space="0" w:color="auto"/>
              <w:bottom w:val="single" w:sz="4" w:space="0" w:color="auto"/>
              <w:right w:val="single" w:sz="4" w:space="0" w:color="auto"/>
            </w:tcBorders>
          </w:tcPr>
          <w:p w14:paraId="38E3858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860C59"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 ožujka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30945B52"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za koncert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468019FA"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OGŠ Metković</w:t>
            </w:r>
          </w:p>
        </w:tc>
      </w:tr>
      <w:tr w:rsidR="002C2A0B" w:rsidRPr="002C2A0B" w14:paraId="2374D73B" w14:textId="77777777" w:rsidTr="00096C5B">
        <w:tc>
          <w:tcPr>
            <w:tcW w:w="851" w:type="dxa"/>
            <w:tcBorders>
              <w:top w:val="single" w:sz="4" w:space="0" w:color="auto"/>
              <w:left w:val="single" w:sz="4" w:space="0" w:color="auto"/>
              <w:bottom w:val="single" w:sz="4" w:space="0" w:color="auto"/>
              <w:right w:val="single" w:sz="4" w:space="0" w:color="auto"/>
            </w:tcBorders>
          </w:tcPr>
          <w:p w14:paraId="087E1442"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DBEE08"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4. ožujka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7B47A2BD"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za koncert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063B13D7"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OGŠ Metković</w:t>
            </w:r>
          </w:p>
        </w:tc>
      </w:tr>
      <w:tr w:rsidR="002C2A0B" w:rsidRPr="002C2A0B" w14:paraId="7A328924" w14:textId="77777777" w:rsidTr="00096C5B">
        <w:tc>
          <w:tcPr>
            <w:tcW w:w="851" w:type="dxa"/>
            <w:tcBorders>
              <w:top w:val="single" w:sz="4" w:space="0" w:color="auto"/>
              <w:left w:val="single" w:sz="4" w:space="0" w:color="auto"/>
              <w:bottom w:val="single" w:sz="4" w:space="0" w:color="auto"/>
              <w:right w:val="single" w:sz="4" w:space="0" w:color="auto"/>
            </w:tcBorders>
          </w:tcPr>
          <w:p w14:paraId="5471A7C8"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3E8A16"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23. ožujka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25442D15"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Proba za koncert</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43825638"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OGŠ Metković</w:t>
            </w:r>
          </w:p>
        </w:tc>
      </w:tr>
      <w:tr w:rsidR="002C2A0B" w:rsidRPr="002C2A0B" w14:paraId="46EB6193" w14:textId="77777777" w:rsidTr="00096C5B">
        <w:tc>
          <w:tcPr>
            <w:tcW w:w="851" w:type="dxa"/>
            <w:tcBorders>
              <w:top w:val="single" w:sz="4" w:space="0" w:color="auto"/>
              <w:left w:val="single" w:sz="4" w:space="0" w:color="auto"/>
              <w:bottom w:val="single" w:sz="4" w:space="0" w:color="auto"/>
              <w:right w:val="single" w:sz="4" w:space="0" w:color="auto"/>
            </w:tcBorders>
          </w:tcPr>
          <w:p w14:paraId="7FC4325E"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4CD4FF0"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12. svibnja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7380738A"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21DD6EAB"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2E0D15C9" w14:textId="77777777" w:rsidTr="00096C5B">
        <w:tc>
          <w:tcPr>
            <w:tcW w:w="851" w:type="dxa"/>
            <w:tcBorders>
              <w:top w:val="single" w:sz="4" w:space="0" w:color="auto"/>
              <w:left w:val="single" w:sz="4" w:space="0" w:color="auto"/>
              <w:bottom w:val="single" w:sz="4" w:space="0" w:color="auto"/>
              <w:right w:val="single" w:sz="4" w:space="0" w:color="auto"/>
            </w:tcBorders>
          </w:tcPr>
          <w:p w14:paraId="4F0B1ADE"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12A803"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17. svibnja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7EC47478"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51B529B0"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246E3A77" w14:textId="77777777" w:rsidTr="00096C5B">
        <w:tc>
          <w:tcPr>
            <w:tcW w:w="851" w:type="dxa"/>
            <w:tcBorders>
              <w:top w:val="single" w:sz="4" w:space="0" w:color="auto"/>
              <w:left w:val="single" w:sz="4" w:space="0" w:color="auto"/>
              <w:bottom w:val="single" w:sz="4" w:space="0" w:color="auto"/>
              <w:right w:val="single" w:sz="4" w:space="0" w:color="auto"/>
            </w:tcBorders>
          </w:tcPr>
          <w:p w14:paraId="4709997C" w14:textId="77777777" w:rsidR="002C2A0B" w:rsidRPr="002C2A0B" w:rsidRDefault="002C2A0B" w:rsidP="00096C5B">
            <w:pPr>
              <w:jc w:val="right"/>
              <w:rPr>
                <w:rFonts w:ascii="Times New Roman" w:hAnsi="Times New Roman" w:cs="Times New Roman"/>
                <w:bCs/>
                <w:sz w:val="24"/>
                <w:szCs w:val="24"/>
              </w:rPr>
            </w:pPr>
            <w:r w:rsidRPr="002C2A0B">
              <w:rPr>
                <w:rFonts w:ascii="Times New Roman" w:hAnsi="Times New Roman" w:cs="Times New Roman"/>
                <w:bCs/>
                <w:sz w:val="24"/>
                <w:szCs w:val="24"/>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651FF3D"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bCs/>
                <w:sz w:val="24"/>
                <w:szCs w:val="24"/>
              </w:rPr>
              <w:t>14. lipnja</w:t>
            </w:r>
          </w:p>
        </w:tc>
        <w:tc>
          <w:tcPr>
            <w:tcW w:w="3913" w:type="dxa"/>
            <w:tcBorders>
              <w:top w:val="single" w:sz="4" w:space="0" w:color="auto"/>
              <w:left w:val="single" w:sz="4" w:space="0" w:color="auto"/>
              <w:bottom w:val="single" w:sz="4" w:space="0" w:color="auto"/>
              <w:right w:val="single" w:sz="4" w:space="0" w:color="auto"/>
            </w:tcBorders>
            <w:shd w:val="clear" w:color="auto" w:fill="auto"/>
            <w:vAlign w:val="center"/>
          </w:tcPr>
          <w:p w14:paraId="22B9B528"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bCs/>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49678BE2"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bCs/>
                <w:sz w:val="24"/>
                <w:szCs w:val="24"/>
              </w:rPr>
              <w:t>OŠ Stjepana Radića</w:t>
            </w:r>
          </w:p>
        </w:tc>
      </w:tr>
      <w:tr w:rsidR="002C2A0B" w:rsidRPr="002C2A0B" w14:paraId="5B5216B8" w14:textId="77777777" w:rsidTr="00096C5B">
        <w:tc>
          <w:tcPr>
            <w:tcW w:w="851" w:type="dxa"/>
            <w:tcBorders>
              <w:top w:val="single" w:sz="4" w:space="0" w:color="auto"/>
              <w:left w:val="single" w:sz="4" w:space="0" w:color="auto"/>
              <w:bottom w:val="single" w:sz="4" w:space="0" w:color="auto"/>
              <w:right w:val="single" w:sz="4" w:space="0" w:color="auto"/>
            </w:tcBorders>
          </w:tcPr>
          <w:p w14:paraId="33C5A72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0AA0DF5"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18. lipnja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56E64FD6"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5C91AACB"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 xml:space="preserve">KUD Metković  </w:t>
            </w:r>
          </w:p>
        </w:tc>
      </w:tr>
      <w:tr w:rsidR="002C2A0B" w:rsidRPr="002C2A0B" w14:paraId="72CA57DC" w14:textId="77777777" w:rsidTr="00096C5B">
        <w:tc>
          <w:tcPr>
            <w:tcW w:w="851" w:type="dxa"/>
            <w:tcBorders>
              <w:top w:val="single" w:sz="4" w:space="0" w:color="auto"/>
              <w:left w:val="single" w:sz="4" w:space="0" w:color="auto"/>
              <w:bottom w:val="single" w:sz="4" w:space="0" w:color="auto"/>
              <w:right w:val="single" w:sz="4" w:space="0" w:color="auto"/>
            </w:tcBorders>
          </w:tcPr>
          <w:p w14:paraId="773E7D0A"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4FCD90"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8. kolovoza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178DDA91"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3806AA91"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2C2A0B" w:rsidRPr="002C2A0B" w14:paraId="231FB187" w14:textId="77777777" w:rsidTr="00096C5B">
        <w:tc>
          <w:tcPr>
            <w:tcW w:w="851" w:type="dxa"/>
            <w:tcBorders>
              <w:top w:val="single" w:sz="4" w:space="0" w:color="auto"/>
              <w:left w:val="single" w:sz="4" w:space="0" w:color="auto"/>
              <w:bottom w:val="single" w:sz="4" w:space="0" w:color="auto"/>
              <w:right w:val="single" w:sz="4" w:space="0" w:color="auto"/>
            </w:tcBorders>
          </w:tcPr>
          <w:p w14:paraId="5799954C"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01608C"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9. kolovoza</w:t>
            </w: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1E1AFD4" w14:textId="77777777" w:rsidR="002C2A0B" w:rsidRPr="002C2A0B" w:rsidRDefault="002C2A0B" w:rsidP="00096C5B">
            <w:pPr>
              <w:rPr>
                <w:rFonts w:ascii="Times New Roman" w:hAnsi="Times New Roman" w:cs="Times New Roman"/>
                <w:sz w:val="24"/>
                <w:szCs w:val="24"/>
              </w:rPr>
            </w:pPr>
            <w:r w:rsidRPr="002C2A0B">
              <w:rPr>
                <w:rFonts w:ascii="Times New Roman" w:hAnsi="Times New Roman" w:cs="Times New Roman"/>
                <w:sz w:val="24"/>
                <w:szCs w:val="24"/>
              </w:rPr>
              <w:t xml:space="preserve">Proba </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2A23311B" w14:textId="77777777" w:rsidR="002C2A0B" w:rsidRPr="002C2A0B" w:rsidRDefault="002C2A0B" w:rsidP="00096C5B">
            <w:pPr>
              <w:jc w:val="right"/>
              <w:rPr>
                <w:rFonts w:ascii="Times New Roman" w:hAnsi="Times New Roman" w:cs="Times New Roman"/>
                <w:sz w:val="24"/>
                <w:szCs w:val="24"/>
              </w:rPr>
            </w:pPr>
            <w:r w:rsidRPr="002C2A0B">
              <w:rPr>
                <w:rFonts w:ascii="Times New Roman" w:hAnsi="Times New Roman" w:cs="Times New Roman"/>
                <w:sz w:val="24"/>
                <w:szCs w:val="24"/>
              </w:rPr>
              <w:t>MAK Metković</w:t>
            </w:r>
          </w:p>
        </w:tc>
      </w:tr>
      <w:tr w:rsidR="001B6F80" w:rsidRPr="001B6F80" w14:paraId="7DBC5516" w14:textId="77777777" w:rsidTr="00096C5B">
        <w:tc>
          <w:tcPr>
            <w:tcW w:w="851" w:type="dxa"/>
            <w:tcBorders>
              <w:top w:val="single" w:sz="4" w:space="0" w:color="auto"/>
              <w:left w:val="single" w:sz="4" w:space="0" w:color="auto"/>
              <w:bottom w:val="single" w:sz="4" w:space="0" w:color="auto"/>
              <w:right w:val="single" w:sz="4" w:space="0" w:color="auto"/>
            </w:tcBorders>
          </w:tcPr>
          <w:p w14:paraId="11EA3DEB" w14:textId="77777777" w:rsidR="001B6F80" w:rsidRPr="001B6F80" w:rsidRDefault="001B6F80" w:rsidP="00096C5B">
            <w:pPr>
              <w:jc w:val="right"/>
              <w:rPr>
                <w:rFonts w:ascii="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2562AD9" w14:textId="77777777" w:rsidR="001B6F80" w:rsidRPr="001B6F80" w:rsidRDefault="001B6F80" w:rsidP="00096C5B">
            <w:pPr>
              <w:jc w:val="right"/>
              <w:rPr>
                <w:rFonts w:ascii="Times New Roman" w:hAnsi="Times New Roman" w:cs="Times New Roman"/>
                <w:b/>
                <w:bCs/>
                <w:sz w:val="24"/>
                <w:szCs w:val="24"/>
              </w:rPr>
            </w:pPr>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1EB6B5CE" w14:textId="77777777" w:rsidR="001B6F80" w:rsidRPr="001B6F80" w:rsidRDefault="001B6F80" w:rsidP="00096C5B">
            <w:pPr>
              <w:rPr>
                <w:rFonts w:ascii="Times New Roman" w:hAnsi="Times New Roman" w:cs="Times New Roman"/>
                <w:b/>
                <w:bCs/>
                <w:sz w:val="24"/>
                <w:szCs w:val="24"/>
              </w:rPr>
            </w:pP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626953AF" w14:textId="77777777" w:rsidR="001B6F80" w:rsidRPr="001B6F80" w:rsidRDefault="001B6F80" w:rsidP="00096C5B">
            <w:pPr>
              <w:jc w:val="right"/>
              <w:rPr>
                <w:rFonts w:ascii="Times New Roman" w:hAnsi="Times New Roman" w:cs="Times New Roman"/>
                <w:b/>
                <w:bCs/>
                <w:sz w:val="24"/>
                <w:szCs w:val="24"/>
              </w:rPr>
            </w:pPr>
            <w:r w:rsidRPr="001B6F80">
              <w:rPr>
                <w:rFonts w:ascii="Times New Roman" w:hAnsi="Times New Roman" w:cs="Times New Roman"/>
                <w:b/>
                <w:bCs/>
                <w:sz w:val="24"/>
                <w:szCs w:val="24"/>
              </w:rPr>
              <w:t>Ukupno: 17</w:t>
            </w:r>
          </w:p>
        </w:tc>
      </w:tr>
    </w:tbl>
    <w:p w14:paraId="3D191824" w14:textId="77777777" w:rsidR="001B6F80" w:rsidRDefault="001B6F80" w:rsidP="00311B97">
      <w:pPr>
        <w:rPr>
          <w:rFonts w:ascii="Times New Roman" w:hAnsi="Times New Roman" w:cs="Times New Roman"/>
          <w:b/>
          <w:sz w:val="24"/>
          <w:szCs w:val="24"/>
        </w:rPr>
      </w:pPr>
    </w:p>
    <w:p w14:paraId="06BFED55" w14:textId="77777777" w:rsidR="002C2A0B" w:rsidRPr="002C2A0B" w:rsidRDefault="002C2A0B" w:rsidP="002C2A0B">
      <w:pPr>
        <w:jc w:val="center"/>
        <w:rPr>
          <w:rFonts w:ascii="Times New Roman" w:hAnsi="Times New Roman" w:cs="Times New Roman"/>
          <w:sz w:val="24"/>
          <w:szCs w:val="24"/>
        </w:rPr>
      </w:pPr>
      <w:r w:rsidRPr="002C2A0B">
        <w:rPr>
          <w:rFonts w:ascii="Times New Roman" w:hAnsi="Times New Roman" w:cs="Times New Roman"/>
          <w:b/>
          <w:sz w:val="24"/>
          <w:szCs w:val="24"/>
        </w:rPr>
        <w:t>R E K A P I T U L A C I J A</w:t>
      </w:r>
    </w:p>
    <w:p w14:paraId="0C00779A" w14:textId="77777777" w:rsidR="002C2A0B" w:rsidRPr="002C2A0B" w:rsidRDefault="002C2A0B" w:rsidP="001B6F80">
      <w:pPr>
        <w:jc w:val="center"/>
        <w:rPr>
          <w:rFonts w:ascii="Times New Roman" w:hAnsi="Times New Roman" w:cs="Times New Roman"/>
          <w:b/>
          <w:sz w:val="24"/>
          <w:szCs w:val="24"/>
        </w:rPr>
      </w:pPr>
      <w:r w:rsidRPr="002C2A0B">
        <w:rPr>
          <w:rFonts w:ascii="Times New Roman" w:hAnsi="Times New Roman" w:cs="Times New Roman"/>
          <w:b/>
          <w:sz w:val="24"/>
          <w:szCs w:val="24"/>
        </w:rPr>
        <w:t>KULTURNIH DJELATNOSTI U 2022.</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1984"/>
        <w:gridCol w:w="3330"/>
      </w:tblGrid>
      <w:tr w:rsidR="002C2A0B" w:rsidRPr="002C2A0B" w14:paraId="25E83092"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tcPr>
          <w:p w14:paraId="08F8F862" w14:textId="77777777" w:rsidR="002C2A0B" w:rsidRPr="002C2A0B" w:rsidRDefault="002C2A0B" w:rsidP="0027337B">
            <w:pPr>
              <w:rPr>
                <w:rFonts w:ascii="Times New Roman" w:hAnsi="Times New Roman" w:cs="Times New Roman"/>
                <w:b/>
                <w:sz w:val="24"/>
                <w:szCs w:val="24"/>
              </w:rPr>
            </w:pPr>
          </w:p>
          <w:p w14:paraId="525D8C3C" w14:textId="77777777" w:rsidR="002C2A0B" w:rsidRPr="002C2A0B" w:rsidRDefault="002C2A0B" w:rsidP="0027337B">
            <w:pPr>
              <w:rPr>
                <w:rFonts w:ascii="Times New Roman" w:hAnsi="Times New Roman" w:cs="Times New Roman"/>
                <w:b/>
                <w:sz w:val="24"/>
                <w:szCs w:val="24"/>
              </w:rPr>
            </w:pPr>
            <w:r w:rsidRPr="002C2A0B">
              <w:rPr>
                <w:rFonts w:ascii="Times New Roman" w:hAnsi="Times New Roman" w:cs="Times New Roman"/>
                <w:b/>
                <w:sz w:val="24"/>
                <w:szCs w:val="24"/>
              </w:rPr>
              <w:t xml:space="preserve"> VRSTA DJELATNOSTI </w:t>
            </w:r>
          </w:p>
          <w:p w14:paraId="69D9C252" w14:textId="77777777" w:rsidR="002C2A0B" w:rsidRPr="002C2A0B" w:rsidRDefault="002C2A0B" w:rsidP="0027337B">
            <w:pP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00AC89" w14:textId="77777777" w:rsidR="002C2A0B" w:rsidRPr="002C2A0B" w:rsidRDefault="002C2A0B" w:rsidP="0027337B">
            <w:pPr>
              <w:rPr>
                <w:rFonts w:ascii="Times New Roman" w:hAnsi="Times New Roman" w:cs="Times New Roman"/>
                <w:b/>
                <w:sz w:val="24"/>
                <w:szCs w:val="24"/>
              </w:rPr>
            </w:pPr>
          </w:p>
          <w:p w14:paraId="4EE8016C" w14:textId="77777777" w:rsidR="002C2A0B" w:rsidRPr="002C2A0B" w:rsidRDefault="002C2A0B" w:rsidP="0027337B">
            <w:pPr>
              <w:jc w:val="center"/>
              <w:rPr>
                <w:rFonts w:ascii="Times New Roman" w:hAnsi="Times New Roman" w:cs="Times New Roman"/>
                <w:b/>
                <w:sz w:val="24"/>
                <w:szCs w:val="24"/>
              </w:rPr>
            </w:pPr>
            <w:r w:rsidRPr="002C2A0B">
              <w:rPr>
                <w:rFonts w:ascii="Times New Roman" w:hAnsi="Times New Roman" w:cs="Times New Roman"/>
                <w:b/>
                <w:sz w:val="24"/>
                <w:szCs w:val="24"/>
              </w:rPr>
              <w:t>BROJ</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58B7D87" w14:textId="77777777" w:rsidR="002C2A0B" w:rsidRPr="002C2A0B" w:rsidRDefault="002C2A0B" w:rsidP="0027337B">
            <w:pPr>
              <w:rPr>
                <w:rFonts w:ascii="Times New Roman" w:hAnsi="Times New Roman" w:cs="Times New Roman"/>
                <w:b/>
                <w:sz w:val="24"/>
                <w:szCs w:val="24"/>
              </w:rPr>
            </w:pPr>
          </w:p>
          <w:p w14:paraId="435B7018" w14:textId="77777777" w:rsidR="002C2A0B" w:rsidRPr="002C2A0B" w:rsidRDefault="00096C5B" w:rsidP="0027337B">
            <w:pPr>
              <w:jc w:val="center"/>
              <w:rPr>
                <w:rFonts w:ascii="Times New Roman" w:hAnsi="Times New Roman" w:cs="Times New Roman"/>
                <w:b/>
                <w:sz w:val="24"/>
                <w:szCs w:val="24"/>
              </w:rPr>
            </w:pPr>
            <w:r>
              <w:rPr>
                <w:rFonts w:ascii="Times New Roman" w:hAnsi="Times New Roman" w:cs="Times New Roman"/>
                <w:b/>
                <w:sz w:val="24"/>
                <w:szCs w:val="24"/>
              </w:rPr>
              <w:t xml:space="preserve">POSJETITELJA </w:t>
            </w:r>
          </w:p>
        </w:tc>
      </w:tr>
      <w:tr w:rsidR="002C2A0B" w:rsidRPr="002C2A0B" w14:paraId="519D6072"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579C2170"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t>KAZALIŠNE PREDSTAVE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BB9BB5"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16</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7513650"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3.077</w:t>
            </w:r>
          </w:p>
        </w:tc>
      </w:tr>
      <w:tr w:rsidR="002C2A0B" w:rsidRPr="002C2A0B" w14:paraId="42C4048D"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1D89D6E6"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t>IZLOŽBE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05F518"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15</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B9874C2"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1.000</w:t>
            </w:r>
          </w:p>
        </w:tc>
      </w:tr>
      <w:tr w:rsidR="002C2A0B" w:rsidRPr="002C2A0B" w14:paraId="3EF222E5"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74EF7966"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lastRenderedPageBreak/>
              <w:t>KONCERTI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1138A4"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34</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9B6A55A"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4.069</w:t>
            </w:r>
          </w:p>
        </w:tc>
      </w:tr>
      <w:tr w:rsidR="002C2A0B" w:rsidRPr="002C2A0B" w14:paraId="634D711B"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6A3183AE"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t>OSTALE KULTURNE MANIFESTACIJE, TRIBINE I PREDAVANJA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89597E9"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25</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DF1761F"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2.871</w:t>
            </w:r>
          </w:p>
        </w:tc>
      </w:tr>
      <w:tr w:rsidR="002C2A0B" w:rsidRPr="002C2A0B" w14:paraId="638C06DA"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2CF8FDBD"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t>PREDSTAVLJANJA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2B08D6"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4</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8FED706"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540</w:t>
            </w:r>
          </w:p>
        </w:tc>
      </w:tr>
      <w:tr w:rsidR="002C2A0B" w:rsidRPr="002C2A0B" w14:paraId="2B4D47A5"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0DEFB4D6"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t>SASTANCI, PREDAVANJA, RADIONICE, PREZENTACIJE I JAVNI SKUPOVI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F92ED6"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t xml:space="preserve">       48</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586B151"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1.579</w:t>
            </w:r>
          </w:p>
        </w:tc>
      </w:tr>
      <w:tr w:rsidR="002C2A0B" w:rsidRPr="002C2A0B" w14:paraId="75D1DA4C"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4EC248E7" w14:textId="77777777" w:rsidR="002C2A0B" w:rsidRPr="002C2A0B" w:rsidRDefault="002C2A0B" w:rsidP="0027337B">
            <w:pPr>
              <w:spacing w:before="120" w:after="120"/>
              <w:rPr>
                <w:rFonts w:ascii="Times New Roman" w:hAnsi="Times New Roman" w:cs="Times New Roman"/>
                <w:b/>
                <w:sz w:val="24"/>
                <w:szCs w:val="24"/>
              </w:rPr>
            </w:pPr>
            <w:r w:rsidRPr="002C2A0B">
              <w:rPr>
                <w:rFonts w:ascii="Times New Roman" w:hAnsi="Times New Roman" w:cs="Times New Roman"/>
                <w:b/>
                <w:sz w:val="24"/>
                <w:szCs w:val="24"/>
              </w:rPr>
              <w:t>KINO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739618"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75</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351D7D6"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 xml:space="preserve">5.008                            </w:t>
            </w:r>
          </w:p>
        </w:tc>
      </w:tr>
      <w:tr w:rsidR="002C2A0B" w:rsidRPr="002C2A0B" w14:paraId="078014FA" w14:textId="77777777" w:rsidTr="00BE7708">
        <w:tc>
          <w:tcPr>
            <w:tcW w:w="6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0803D" w14:textId="77777777" w:rsidR="002C2A0B" w:rsidRPr="002C2A0B" w:rsidRDefault="002C2A0B" w:rsidP="0027337B">
            <w:pPr>
              <w:spacing w:before="120" w:after="120"/>
              <w:jc w:val="right"/>
              <w:rPr>
                <w:rFonts w:ascii="Times New Roman" w:hAnsi="Times New Roman" w:cs="Times New Roman"/>
                <w:b/>
                <w:sz w:val="24"/>
                <w:szCs w:val="24"/>
              </w:rPr>
            </w:pPr>
            <w:r w:rsidRPr="002C2A0B">
              <w:rPr>
                <w:rFonts w:ascii="Times New Roman" w:hAnsi="Times New Roman" w:cs="Times New Roman"/>
                <w:b/>
                <w:sz w:val="24"/>
                <w:szCs w:val="24"/>
              </w:rPr>
              <w:t xml:space="preserve">               U K U P N O:</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4345A7C"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18.144</w:t>
            </w:r>
          </w:p>
        </w:tc>
      </w:tr>
      <w:tr w:rsidR="002C2A0B" w:rsidRPr="002C2A0B" w14:paraId="0524B95B" w14:textId="77777777" w:rsidTr="00BE7708">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57B16AB3" w14:textId="77777777" w:rsidR="002C2A0B" w:rsidRPr="002C2A0B" w:rsidRDefault="002C2A0B" w:rsidP="0027337B">
            <w:pPr>
              <w:spacing w:before="120" w:after="120"/>
              <w:rPr>
                <w:rFonts w:ascii="Times New Roman" w:hAnsi="Times New Roman" w:cs="Times New Roman"/>
                <w:b/>
                <w:sz w:val="24"/>
                <w:szCs w:val="24"/>
                <w:highlight w:val="yellow"/>
              </w:rPr>
            </w:pPr>
            <w:r w:rsidRPr="002C2A0B">
              <w:rPr>
                <w:rFonts w:ascii="Times New Roman" w:hAnsi="Times New Roman" w:cs="Times New Roman"/>
                <w:b/>
                <w:sz w:val="24"/>
                <w:szCs w:val="24"/>
              </w:rPr>
              <w:t>www.metkovic.hr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57317D"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sz w:val="24"/>
                <w:szCs w:val="24"/>
              </w:rPr>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81267CB" w14:textId="77777777" w:rsidR="002C2A0B" w:rsidRPr="002C2A0B" w:rsidRDefault="002C2A0B" w:rsidP="0027337B">
            <w:pPr>
              <w:spacing w:before="120" w:after="120"/>
              <w:jc w:val="center"/>
              <w:rPr>
                <w:rFonts w:ascii="Times New Roman" w:hAnsi="Times New Roman" w:cs="Times New Roman"/>
                <w:b/>
                <w:sz w:val="24"/>
                <w:szCs w:val="24"/>
              </w:rPr>
            </w:pPr>
            <w:r w:rsidRPr="002C2A0B">
              <w:rPr>
                <w:rFonts w:ascii="Times New Roman" w:hAnsi="Times New Roman" w:cs="Times New Roman"/>
                <w:b/>
                <w:bCs/>
                <w:sz w:val="24"/>
                <w:szCs w:val="24"/>
              </w:rPr>
              <w:t xml:space="preserve">1.047.566  </w:t>
            </w:r>
            <w:r w:rsidRPr="002C2A0B">
              <w:rPr>
                <w:rFonts w:ascii="Times New Roman" w:hAnsi="Times New Roman" w:cs="Times New Roman"/>
                <w:b/>
                <w:sz w:val="24"/>
                <w:szCs w:val="24"/>
              </w:rPr>
              <w:t>(posjete)</w:t>
            </w:r>
          </w:p>
        </w:tc>
      </w:tr>
    </w:tbl>
    <w:p w14:paraId="6CE78D08" w14:textId="77777777" w:rsidR="002C2A0B" w:rsidRPr="002C2A0B" w:rsidRDefault="002C2A0B" w:rsidP="002C2A0B">
      <w:pPr>
        <w:rPr>
          <w:rFonts w:ascii="Times New Roman" w:hAnsi="Times New Roman" w:cs="Times New Roman"/>
          <w:b/>
          <w:sz w:val="24"/>
          <w:szCs w:val="24"/>
        </w:rPr>
      </w:pPr>
    </w:p>
    <w:p w14:paraId="0A1A55DC" w14:textId="77777777" w:rsidR="002C2A0B" w:rsidRPr="002C2A0B" w:rsidRDefault="002C2A0B" w:rsidP="00096C5B">
      <w:pPr>
        <w:spacing w:line="336" w:lineRule="auto"/>
        <w:ind w:left="-180" w:right="306"/>
        <w:jc w:val="both"/>
        <w:rPr>
          <w:rFonts w:ascii="Times New Roman" w:hAnsi="Times New Roman" w:cs="Times New Roman"/>
          <w:sz w:val="24"/>
          <w:szCs w:val="24"/>
        </w:rPr>
      </w:pPr>
      <w:r w:rsidRPr="002C2A0B">
        <w:rPr>
          <w:rFonts w:ascii="Times New Roman" w:hAnsi="Times New Roman" w:cs="Times New Roman"/>
          <w:sz w:val="24"/>
          <w:szCs w:val="24"/>
        </w:rPr>
        <w:t xml:space="preserve">U okviru različitih djelatnosti Ustanova za kulturu i sport Metković je u 2022. ukupno evidentirala 18.144posjetitelja ili u prosjeku 50 posjetitelj dnevno, uključujući subote, nedjelje i praznike. Uz događanja za javnost, GKS Metković tijekom cijele godine ustupa prostor udrugama civilnog društva, školama te različitim organizacijama građana za potrebe njihovih događanja i proba. </w:t>
      </w:r>
    </w:p>
    <w:p w14:paraId="2F5C8668" w14:textId="77777777" w:rsidR="002C2A0B" w:rsidRDefault="002C2A0B" w:rsidP="00311B97">
      <w:pPr>
        <w:spacing w:line="336" w:lineRule="auto"/>
        <w:ind w:left="-180" w:right="306"/>
        <w:jc w:val="both"/>
        <w:rPr>
          <w:rFonts w:ascii="Times New Roman" w:hAnsi="Times New Roman" w:cs="Times New Roman"/>
          <w:b/>
          <w:sz w:val="24"/>
          <w:szCs w:val="24"/>
        </w:rPr>
      </w:pPr>
      <w:r w:rsidRPr="002C2A0B">
        <w:rPr>
          <w:rFonts w:ascii="Times New Roman" w:hAnsi="Times New Roman" w:cs="Times New Roman"/>
          <w:sz w:val="24"/>
          <w:szCs w:val="24"/>
        </w:rPr>
        <w:t xml:space="preserve">Ovome treba pridodati i </w:t>
      </w:r>
      <w:r w:rsidRPr="002C2A0B">
        <w:rPr>
          <w:rFonts w:ascii="Times New Roman" w:hAnsi="Times New Roman" w:cs="Times New Roman"/>
          <w:b/>
          <w:bCs/>
          <w:sz w:val="24"/>
          <w:szCs w:val="24"/>
        </w:rPr>
        <w:t xml:space="preserve">1.047.566 </w:t>
      </w:r>
      <w:r w:rsidRPr="002C2A0B">
        <w:rPr>
          <w:rFonts w:ascii="Times New Roman" w:hAnsi="Times New Roman" w:cs="Times New Roman"/>
          <w:sz w:val="24"/>
          <w:szCs w:val="24"/>
        </w:rPr>
        <w:t xml:space="preserve">pregleda web stranici </w:t>
      </w:r>
      <w:hyperlink r:id="rId15" w:history="1">
        <w:r w:rsidRPr="002C2A0B">
          <w:rPr>
            <w:rStyle w:val="Hiperveza"/>
            <w:rFonts w:ascii="Times New Roman" w:hAnsi="Times New Roman" w:cs="Times New Roman"/>
            <w:sz w:val="24"/>
            <w:szCs w:val="24"/>
          </w:rPr>
          <w:t>www.metkovic.hr</w:t>
        </w:r>
      </w:hyperlink>
      <w:r w:rsidRPr="002C2A0B">
        <w:rPr>
          <w:rFonts w:ascii="Times New Roman" w:hAnsi="Times New Roman" w:cs="Times New Roman"/>
          <w:sz w:val="24"/>
          <w:szCs w:val="24"/>
        </w:rPr>
        <w:t xml:space="preserve"> što je u  prosjeku 4.170 posjeta dnevno. Ustanova je aktivna i na društvenim mrežama.</w:t>
      </w:r>
    </w:p>
    <w:p w14:paraId="0B9D0113" w14:textId="77777777" w:rsidR="00311B97" w:rsidRPr="002C2A0B" w:rsidRDefault="00311B97" w:rsidP="00311B97">
      <w:pPr>
        <w:spacing w:line="336" w:lineRule="auto"/>
        <w:ind w:left="-180" w:right="306"/>
        <w:jc w:val="both"/>
        <w:rPr>
          <w:rFonts w:ascii="Times New Roman" w:hAnsi="Times New Roman" w:cs="Times New Roman"/>
          <w:b/>
          <w:sz w:val="24"/>
          <w:szCs w:val="24"/>
        </w:rPr>
      </w:pPr>
    </w:p>
    <w:p w14:paraId="213EFFB5" w14:textId="77777777" w:rsidR="002C2A0B" w:rsidRPr="001B6F80" w:rsidRDefault="002C2A0B" w:rsidP="001B6F80">
      <w:pPr>
        <w:jc w:val="center"/>
        <w:rPr>
          <w:rFonts w:ascii="Times New Roman" w:hAnsi="Times New Roman" w:cs="Times New Roman"/>
          <w:b/>
          <w:sz w:val="24"/>
          <w:szCs w:val="24"/>
        </w:rPr>
      </w:pPr>
      <w:r w:rsidRPr="002C2A0B">
        <w:rPr>
          <w:rFonts w:ascii="Times New Roman" w:hAnsi="Times New Roman" w:cs="Times New Roman"/>
          <w:b/>
          <w:sz w:val="24"/>
          <w:szCs w:val="24"/>
        </w:rPr>
        <w:t>2. IZVJEŠĆE O RADU USTANOVE ZA KULTURU I SPORT METKOVIĆ – SPORT ZA 2022. GODINU</w:t>
      </w:r>
    </w:p>
    <w:p w14:paraId="08E49960" w14:textId="77777777" w:rsidR="002C2A0B" w:rsidRPr="002C2A0B" w:rsidRDefault="002C2A0B" w:rsidP="001B6F80">
      <w:pPr>
        <w:jc w:val="both"/>
        <w:rPr>
          <w:rFonts w:ascii="Times New Roman" w:hAnsi="Times New Roman" w:cs="Times New Roman"/>
          <w:sz w:val="24"/>
          <w:szCs w:val="24"/>
        </w:rPr>
      </w:pPr>
      <w:r w:rsidRPr="002C2A0B">
        <w:rPr>
          <w:rFonts w:ascii="Times New Roman" w:hAnsi="Times New Roman" w:cs="Times New Roman"/>
          <w:sz w:val="24"/>
          <w:szCs w:val="24"/>
        </w:rPr>
        <w:t>Ukupni trošak održavanja te realizacije Programa u sportu realiziranih preko Ustanove iznosio je oko 600.000,00 kn po objektima kako slijedi:</w:t>
      </w:r>
    </w:p>
    <w:p w14:paraId="44DCAA74" w14:textId="77777777" w:rsidR="002C2A0B" w:rsidRPr="002C2A0B" w:rsidRDefault="002C2A0B" w:rsidP="002C2A0B">
      <w:pPr>
        <w:jc w:val="both"/>
        <w:rPr>
          <w:rFonts w:ascii="Times New Roman" w:hAnsi="Times New Roman" w:cs="Times New Roman"/>
          <w:b/>
          <w:sz w:val="24"/>
          <w:szCs w:val="24"/>
        </w:rPr>
      </w:pPr>
      <w:r w:rsidRPr="002C2A0B">
        <w:rPr>
          <w:rFonts w:ascii="Times New Roman" w:hAnsi="Times New Roman" w:cs="Times New Roman"/>
          <w:b/>
          <w:sz w:val="24"/>
          <w:szCs w:val="24"/>
        </w:rPr>
        <w:t>1. Gradska sportska dvorana</w:t>
      </w:r>
    </w:p>
    <w:p w14:paraId="6083EEEB" w14:textId="77777777" w:rsidR="002C2A0B" w:rsidRPr="002C2A0B" w:rsidRDefault="002C2A0B" w:rsidP="002C2A0B">
      <w:pPr>
        <w:jc w:val="both"/>
        <w:rPr>
          <w:rFonts w:ascii="Times New Roman" w:hAnsi="Times New Roman" w:cs="Times New Roman"/>
          <w:sz w:val="24"/>
          <w:szCs w:val="24"/>
        </w:rPr>
      </w:pPr>
      <w:r w:rsidRPr="002C2A0B">
        <w:rPr>
          <w:rFonts w:ascii="Times New Roman" w:hAnsi="Times New Roman" w:cs="Times New Roman"/>
          <w:sz w:val="24"/>
          <w:szCs w:val="24"/>
        </w:rPr>
        <w:t xml:space="preserve">Nakon završetka energetske obnove i saniranih svih unutarnjih zidova koji omeđuju borilište, u 2022. godini je napravljena kompletna obnova zidova pomoćnih prostorija, svlačionica, hodnika i ulaznih holova. Obavljeni su i manji tekući popravci i održavanja te je obavljen redovan servis vatrogasnih aparata. </w:t>
      </w:r>
    </w:p>
    <w:p w14:paraId="407191DA" w14:textId="77777777" w:rsidR="002C2A0B" w:rsidRPr="002C2A0B" w:rsidRDefault="002C2A0B" w:rsidP="002C2A0B">
      <w:pPr>
        <w:jc w:val="both"/>
        <w:rPr>
          <w:rFonts w:ascii="Times New Roman" w:hAnsi="Times New Roman" w:cs="Times New Roman"/>
          <w:sz w:val="24"/>
          <w:szCs w:val="24"/>
        </w:rPr>
      </w:pPr>
      <w:r w:rsidRPr="002C2A0B">
        <w:rPr>
          <w:rFonts w:ascii="Times New Roman" w:hAnsi="Times New Roman" w:cs="Times New Roman"/>
          <w:sz w:val="24"/>
          <w:szCs w:val="24"/>
        </w:rPr>
        <w:t>Apliciranjem na natječaj Ministarstva turizma i sporta RH za 2022. dobivena su sredstva za brušenja, markiranja i lakiranja parketa te zaštite svih okolnih zidova borilišta. Nositelj projekta bio je Grad Metković a sama provedba započela je početkom 2023. zbog nesmetanog održavanja aktivnosti dvorane.</w:t>
      </w:r>
    </w:p>
    <w:p w14:paraId="5FF521EC" w14:textId="77777777" w:rsidR="002C2A0B" w:rsidRPr="001B6F80" w:rsidRDefault="002C2A0B" w:rsidP="002C2A0B">
      <w:pPr>
        <w:jc w:val="both"/>
        <w:rPr>
          <w:rFonts w:ascii="Times New Roman" w:hAnsi="Times New Roman" w:cs="Times New Roman"/>
          <w:b/>
          <w:sz w:val="24"/>
          <w:szCs w:val="24"/>
        </w:rPr>
      </w:pPr>
      <w:r w:rsidRPr="002C2A0B">
        <w:rPr>
          <w:rFonts w:ascii="Times New Roman" w:hAnsi="Times New Roman" w:cs="Times New Roman"/>
          <w:b/>
          <w:bCs/>
          <w:sz w:val="24"/>
          <w:szCs w:val="24"/>
        </w:rPr>
        <w:t>2.  Boć</w:t>
      </w:r>
      <w:r w:rsidRPr="002C2A0B">
        <w:rPr>
          <w:rFonts w:ascii="Times New Roman" w:hAnsi="Times New Roman" w:cs="Times New Roman"/>
          <w:b/>
          <w:sz w:val="24"/>
          <w:szCs w:val="24"/>
        </w:rPr>
        <w:t>arski dom</w:t>
      </w:r>
    </w:p>
    <w:p w14:paraId="5A2350BF" w14:textId="77777777" w:rsidR="002C2A0B" w:rsidRPr="002C2A0B" w:rsidRDefault="002C2A0B" w:rsidP="002C2A0B">
      <w:pPr>
        <w:jc w:val="both"/>
        <w:rPr>
          <w:rFonts w:ascii="Times New Roman" w:hAnsi="Times New Roman" w:cs="Times New Roman"/>
          <w:sz w:val="24"/>
          <w:szCs w:val="24"/>
        </w:rPr>
      </w:pPr>
      <w:r w:rsidRPr="002C2A0B">
        <w:rPr>
          <w:rFonts w:ascii="Times New Roman" w:hAnsi="Times New Roman" w:cs="Times New Roman"/>
          <w:sz w:val="24"/>
          <w:szCs w:val="24"/>
        </w:rPr>
        <w:lastRenderedPageBreak/>
        <w:t>Osim manjih samostalnih popravaka na elektroinstalacijama i vodovodnim instalacijama obavljeni su i sljedeći zahvati na održavanju objekta:</w:t>
      </w:r>
    </w:p>
    <w:p w14:paraId="17DD8C73"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servisirani su svi semafori nad borilištima, kao i glavni centralni semafor</w:t>
      </w:r>
    </w:p>
    <w:p w14:paraId="2961E22F"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izmijenjena je kompletna podloga borilišta</w:t>
      </w:r>
    </w:p>
    <w:p w14:paraId="2B2EE6B7"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nadopunjena su rasvjetna tijela iznad borilišta čime je povećana vidljivost</w:t>
      </w:r>
    </w:p>
    <w:p w14:paraId="4155B274"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izmijenjen je glavni razvodni ormar objekta radi veće sigurnosti korisnika</w:t>
      </w:r>
    </w:p>
    <w:p w14:paraId="0FABD9EB"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obojeni su unutarnji zidovi boćarskog doma, svih uredskih i pomoćnih prostorija</w:t>
      </w:r>
    </w:p>
    <w:p w14:paraId="4ED3D4AD" w14:textId="77777777" w:rsidR="002C2A0B" w:rsidRPr="002C2A0B" w:rsidRDefault="002C2A0B" w:rsidP="002C2A0B">
      <w:pPr>
        <w:rPr>
          <w:rFonts w:ascii="Times New Roman" w:hAnsi="Times New Roman" w:cs="Times New Roman"/>
          <w:sz w:val="24"/>
          <w:szCs w:val="24"/>
        </w:rPr>
      </w:pPr>
    </w:p>
    <w:p w14:paraId="2F92D58D" w14:textId="77777777" w:rsidR="002C2A0B" w:rsidRPr="001B6F80" w:rsidRDefault="002C2A0B" w:rsidP="002C2A0B">
      <w:pPr>
        <w:jc w:val="both"/>
        <w:rPr>
          <w:rFonts w:ascii="Times New Roman" w:hAnsi="Times New Roman" w:cs="Times New Roman"/>
          <w:b/>
          <w:bCs/>
          <w:sz w:val="24"/>
          <w:szCs w:val="24"/>
        </w:rPr>
      </w:pPr>
      <w:r w:rsidRPr="002C2A0B">
        <w:rPr>
          <w:rFonts w:ascii="Times New Roman" w:hAnsi="Times New Roman" w:cs="Times New Roman"/>
          <w:b/>
          <w:bCs/>
          <w:sz w:val="24"/>
          <w:szCs w:val="24"/>
        </w:rPr>
        <w:t>3.  Teniska igrališta</w:t>
      </w:r>
    </w:p>
    <w:p w14:paraId="2F1760DC" w14:textId="77777777" w:rsidR="002C2A0B" w:rsidRPr="002C2A0B" w:rsidRDefault="002C2A0B" w:rsidP="002C2A0B">
      <w:pPr>
        <w:jc w:val="both"/>
        <w:rPr>
          <w:rFonts w:ascii="Times New Roman" w:hAnsi="Times New Roman" w:cs="Times New Roman"/>
          <w:sz w:val="24"/>
          <w:szCs w:val="24"/>
        </w:rPr>
      </w:pPr>
      <w:r w:rsidRPr="002C2A0B">
        <w:rPr>
          <w:rFonts w:ascii="Times New Roman" w:hAnsi="Times New Roman" w:cs="Times New Roman"/>
          <w:sz w:val="24"/>
          <w:szCs w:val="24"/>
        </w:rPr>
        <w:t>Osim manjih popravaka obavljeni su i sljedeći zahvati na održavanu objekta:</w:t>
      </w:r>
    </w:p>
    <w:p w14:paraId="2EEB9B35"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kupljene su i postavljene blende (mreže) koje štite od vjetra</w:t>
      </w:r>
    </w:p>
    <w:p w14:paraId="1FAE1E71"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sanirana su napuknuća podloge na igralištima 1. i 2. koji se događaju zbog plavljenja igrališta</w:t>
      </w:r>
    </w:p>
    <w:p w14:paraId="75D294E3"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nabavljena je i montirana nova mreža na igralište br.1</w:t>
      </w:r>
    </w:p>
    <w:p w14:paraId="2AA6BF61" w14:textId="77777777" w:rsid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servisirani su reflektori nad igralištima.</w:t>
      </w:r>
    </w:p>
    <w:p w14:paraId="5A08A9E7" w14:textId="77777777" w:rsidR="001B6F80" w:rsidRPr="001B6F80" w:rsidRDefault="001B6F80" w:rsidP="001B6F80">
      <w:pPr>
        <w:suppressAutoHyphens/>
        <w:spacing w:after="0" w:line="240" w:lineRule="auto"/>
        <w:ind w:left="720"/>
        <w:jc w:val="both"/>
        <w:rPr>
          <w:rFonts w:ascii="Times New Roman" w:hAnsi="Times New Roman" w:cs="Times New Roman"/>
          <w:sz w:val="24"/>
          <w:szCs w:val="24"/>
        </w:rPr>
      </w:pPr>
    </w:p>
    <w:p w14:paraId="196AEF91" w14:textId="77777777" w:rsidR="002C2A0B" w:rsidRPr="002C2A0B" w:rsidRDefault="002C2A0B" w:rsidP="002C2A0B">
      <w:pPr>
        <w:jc w:val="both"/>
        <w:rPr>
          <w:rFonts w:ascii="Times New Roman" w:hAnsi="Times New Roman" w:cs="Times New Roman"/>
          <w:b/>
          <w:sz w:val="24"/>
          <w:szCs w:val="24"/>
        </w:rPr>
      </w:pPr>
      <w:r w:rsidRPr="002C2A0B">
        <w:rPr>
          <w:rFonts w:ascii="Times New Roman" w:hAnsi="Times New Roman" w:cs="Times New Roman"/>
          <w:b/>
          <w:sz w:val="24"/>
          <w:szCs w:val="24"/>
        </w:rPr>
        <w:t>4. Stadion „Iza Vage“ s pripadajućim objektom i pomoćnim igralištem</w:t>
      </w:r>
    </w:p>
    <w:p w14:paraId="36754FB0" w14:textId="77777777" w:rsidR="002C2A0B" w:rsidRPr="002C2A0B" w:rsidRDefault="002C2A0B" w:rsidP="002C2A0B">
      <w:pPr>
        <w:jc w:val="both"/>
        <w:rPr>
          <w:rFonts w:ascii="Times New Roman" w:hAnsi="Times New Roman" w:cs="Times New Roman"/>
          <w:sz w:val="24"/>
          <w:szCs w:val="24"/>
        </w:rPr>
      </w:pPr>
      <w:r w:rsidRPr="002C2A0B">
        <w:rPr>
          <w:rFonts w:ascii="Times New Roman" w:hAnsi="Times New Roman" w:cs="Times New Roman"/>
          <w:sz w:val="24"/>
          <w:szCs w:val="24"/>
        </w:rPr>
        <w:t>Osim konstantnih popravaka elektroinstalacija, vodovodnih instalacija, stolarije i bravarije te svakodnevne njege travnatih površina glavnog igrališta (zalijevanje i strojno košenje trave, uređenje okoliša i dr.) učinjeni su i sljedeći veći zahvati na održavanju terena i objekta:</w:t>
      </w:r>
    </w:p>
    <w:p w14:paraId="4D7EEDC0"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investicijom Grada i HNS-a (koji je u projektu sudjelovao dobavom i montažom umjetne trave na gotovu pripremljenu podlogu) u funkciju je stavljen veliki umjetni travnjak na pomoćnom igralištu stadiona „Iza Vage“. Projekt se sastojao od pripreme podloge sa odgovarajućim drenažnim sustavom, postavljanja umjetne trave sa odgovarajućom količinom kvarcnog pijeska i granula, montaže golova, zaštitnih mreža, kućica za rezervne igrače, te nadopune postojećih rasvjetnih tijela. Ovim projektom uvelike su se osigurali bolji uvjeti svim korisnicima i sportašima.</w:t>
      </w:r>
    </w:p>
    <w:p w14:paraId="1973BE49"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obojeni su hodnici i ulazni hol do službenih prostorija kluba</w:t>
      </w:r>
    </w:p>
    <w:p w14:paraId="0857C0B4"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izmijenjene su dotrajale sanitarije.</w:t>
      </w:r>
    </w:p>
    <w:p w14:paraId="29886620" w14:textId="77777777" w:rsidR="002C2A0B" w:rsidRPr="002C2A0B" w:rsidRDefault="002C2A0B" w:rsidP="002C2A0B">
      <w:pPr>
        <w:jc w:val="both"/>
        <w:rPr>
          <w:rFonts w:ascii="Times New Roman" w:hAnsi="Times New Roman" w:cs="Times New Roman"/>
          <w:b/>
          <w:sz w:val="24"/>
          <w:szCs w:val="24"/>
        </w:rPr>
      </w:pPr>
    </w:p>
    <w:p w14:paraId="70C29DF5" w14:textId="77777777" w:rsidR="002C2A0B" w:rsidRPr="002C2A0B" w:rsidRDefault="002C2A0B" w:rsidP="002C2A0B">
      <w:pPr>
        <w:jc w:val="both"/>
        <w:rPr>
          <w:rFonts w:ascii="Times New Roman" w:hAnsi="Times New Roman" w:cs="Times New Roman"/>
          <w:b/>
          <w:sz w:val="24"/>
          <w:szCs w:val="24"/>
        </w:rPr>
      </w:pPr>
      <w:r w:rsidRPr="002C2A0B">
        <w:rPr>
          <w:rFonts w:ascii="Times New Roman" w:hAnsi="Times New Roman" w:cs="Times New Roman"/>
          <w:b/>
          <w:sz w:val="24"/>
          <w:szCs w:val="24"/>
        </w:rPr>
        <w:t>5. Stadion NK Metković s pripadajućim objektom i pomoćnim igralištem</w:t>
      </w:r>
    </w:p>
    <w:p w14:paraId="7532B304" w14:textId="77777777" w:rsidR="002C2A0B" w:rsidRPr="002C2A0B" w:rsidRDefault="002C2A0B" w:rsidP="001B6F80">
      <w:pPr>
        <w:jc w:val="both"/>
        <w:rPr>
          <w:rFonts w:ascii="Times New Roman" w:hAnsi="Times New Roman" w:cs="Times New Roman"/>
          <w:sz w:val="24"/>
          <w:szCs w:val="24"/>
        </w:rPr>
      </w:pPr>
      <w:r w:rsidRPr="002C2A0B">
        <w:rPr>
          <w:rFonts w:ascii="Times New Roman" w:hAnsi="Times New Roman" w:cs="Times New Roman"/>
          <w:sz w:val="24"/>
          <w:szCs w:val="24"/>
        </w:rPr>
        <w:t>Osim konstantnih popravaka elektroinstalacija, vodovodnih instalacija, stolarije i bravarije te svakodnevne njege travnatih površina glavnog igrališta (zalijevanje i strojno košenje trave, uređenje okoliša i dr.) učinjeni su i sljedeći veći zahvati na održavanju terena i objekta:</w:t>
      </w:r>
    </w:p>
    <w:p w14:paraId="350A99C3"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 xml:space="preserve">postavljeno je automatsko navodnjavanje glavnog nogometnog terena </w:t>
      </w:r>
      <w:proofErr w:type="spellStart"/>
      <w:r w:rsidRPr="002C2A0B">
        <w:rPr>
          <w:rFonts w:ascii="Times New Roman" w:hAnsi="Times New Roman" w:cs="Times New Roman"/>
          <w:sz w:val="24"/>
          <w:szCs w:val="24"/>
        </w:rPr>
        <w:t>Rainbird</w:t>
      </w:r>
      <w:proofErr w:type="spellEnd"/>
      <w:r w:rsidRPr="002C2A0B">
        <w:rPr>
          <w:rFonts w:ascii="Times New Roman" w:hAnsi="Times New Roman" w:cs="Times New Roman"/>
          <w:sz w:val="24"/>
          <w:szCs w:val="24"/>
        </w:rPr>
        <w:t xml:space="preserve"> sustavom čime su se stvorili bolji uvjeti za samo održavanje terena. Prilikom instalacije sustava automatskog navodnjavanja dodana je i dodatna drenažna cijev kako bi se brže odvodila oborinska voda sa travnjaka</w:t>
      </w:r>
    </w:p>
    <w:p w14:paraId="72B9AAAC"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kupljena je nova traktorska kosilica zbog dotrajalosti stare</w:t>
      </w:r>
    </w:p>
    <w:p w14:paraId="57D58AB5"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 xml:space="preserve">obavljena je proljetna i jesenska </w:t>
      </w:r>
      <w:proofErr w:type="spellStart"/>
      <w:r w:rsidRPr="002C2A0B">
        <w:rPr>
          <w:rFonts w:ascii="Times New Roman" w:hAnsi="Times New Roman" w:cs="Times New Roman"/>
          <w:sz w:val="24"/>
          <w:szCs w:val="24"/>
        </w:rPr>
        <w:t>vertikulacija</w:t>
      </w:r>
      <w:proofErr w:type="spellEnd"/>
      <w:r w:rsidRPr="002C2A0B">
        <w:rPr>
          <w:rFonts w:ascii="Times New Roman" w:hAnsi="Times New Roman" w:cs="Times New Roman"/>
          <w:sz w:val="24"/>
          <w:szCs w:val="24"/>
        </w:rPr>
        <w:t xml:space="preserve"> i </w:t>
      </w:r>
      <w:proofErr w:type="spellStart"/>
      <w:r w:rsidRPr="002C2A0B">
        <w:rPr>
          <w:rFonts w:ascii="Times New Roman" w:hAnsi="Times New Roman" w:cs="Times New Roman"/>
          <w:sz w:val="24"/>
          <w:szCs w:val="24"/>
        </w:rPr>
        <w:t>aerifikacija</w:t>
      </w:r>
      <w:proofErr w:type="spellEnd"/>
      <w:r w:rsidRPr="002C2A0B">
        <w:rPr>
          <w:rFonts w:ascii="Times New Roman" w:hAnsi="Times New Roman" w:cs="Times New Roman"/>
          <w:sz w:val="24"/>
          <w:szCs w:val="24"/>
        </w:rPr>
        <w:t xml:space="preserve"> te gnojidba trave i ravnanje glavnog igrališta,</w:t>
      </w:r>
    </w:p>
    <w:p w14:paraId="36373645" w14:textId="77777777" w:rsidR="002C2A0B" w:rsidRPr="002C2A0B" w:rsidRDefault="002C2A0B" w:rsidP="00065840">
      <w:pPr>
        <w:numPr>
          <w:ilvl w:val="0"/>
          <w:numId w:val="21"/>
        </w:numPr>
        <w:suppressAutoHyphens/>
        <w:spacing w:after="0" w:line="240" w:lineRule="auto"/>
        <w:jc w:val="both"/>
        <w:rPr>
          <w:rFonts w:ascii="Times New Roman" w:hAnsi="Times New Roman" w:cs="Times New Roman"/>
          <w:sz w:val="24"/>
          <w:szCs w:val="24"/>
        </w:rPr>
      </w:pPr>
      <w:r w:rsidRPr="002C2A0B">
        <w:rPr>
          <w:rFonts w:ascii="Times New Roman" w:hAnsi="Times New Roman" w:cs="Times New Roman"/>
          <w:sz w:val="24"/>
          <w:szCs w:val="24"/>
        </w:rPr>
        <w:t>strojno je očišćen kompletan prostor okoliša oko vanjskih rubova igrališta.</w:t>
      </w:r>
    </w:p>
    <w:p w14:paraId="7F29B9D9" w14:textId="77777777" w:rsidR="002C2A0B" w:rsidRPr="002C2A0B" w:rsidRDefault="002C2A0B" w:rsidP="002C2A0B">
      <w:pPr>
        <w:rPr>
          <w:rFonts w:ascii="Times New Roman" w:hAnsi="Times New Roman" w:cs="Times New Roman"/>
          <w:b/>
          <w:sz w:val="24"/>
          <w:szCs w:val="24"/>
        </w:rPr>
      </w:pPr>
    </w:p>
    <w:p w14:paraId="7ECBB04A" w14:textId="77777777" w:rsidR="002C2A0B" w:rsidRPr="001B6F80" w:rsidRDefault="002C2A0B" w:rsidP="001B6F80">
      <w:pPr>
        <w:rPr>
          <w:rFonts w:ascii="Times New Roman" w:hAnsi="Times New Roman" w:cs="Times New Roman"/>
          <w:b/>
          <w:sz w:val="24"/>
          <w:szCs w:val="24"/>
        </w:rPr>
      </w:pPr>
      <w:r w:rsidRPr="002C2A0B">
        <w:rPr>
          <w:rFonts w:ascii="Times New Roman" w:hAnsi="Times New Roman" w:cs="Times New Roman"/>
          <w:b/>
          <w:sz w:val="24"/>
          <w:szCs w:val="24"/>
        </w:rPr>
        <w:lastRenderedPageBreak/>
        <w:t>6. Sportska i dječja igrališta u gradskim četvrtima i prigradskim naseljima</w:t>
      </w:r>
    </w:p>
    <w:p w14:paraId="67370DD4" w14:textId="77777777" w:rsidR="002C2A0B" w:rsidRPr="002C2A0B" w:rsidRDefault="002C2A0B" w:rsidP="002C2A0B">
      <w:pPr>
        <w:jc w:val="both"/>
        <w:rPr>
          <w:rFonts w:ascii="Times New Roman" w:hAnsi="Times New Roman" w:cs="Times New Roman"/>
          <w:sz w:val="24"/>
          <w:szCs w:val="24"/>
        </w:rPr>
      </w:pPr>
      <w:r w:rsidRPr="002C2A0B">
        <w:rPr>
          <w:rFonts w:ascii="Times New Roman" w:hAnsi="Times New Roman" w:cs="Times New Roman"/>
          <w:sz w:val="24"/>
          <w:szCs w:val="24"/>
        </w:rPr>
        <w:t>Osim o većim objektima, djelatnici Ustanove svakodnevno vode brigu o košenju, bojanju sprava, izmjenama žičanih ograda, izmjenama mreža, čišćenju okoliša, iscrtavanjima linija borilišta, izmjenama rasvjetnih tijela te svim ostalim tekućim održavanjima dječjih igrališta u gradskim četvrtima.</w:t>
      </w:r>
    </w:p>
    <w:p w14:paraId="461A5D19" w14:textId="77777777" w:rsidR="002C2A0B" w:rsidRPr="002C2A0B" w:rsidRDefault="002C2A0B" w:rsidP="002C2A0B">
      <w:pPr>
        <w:jc w:val="both"/>
        <w:rPr>
          <w:rFonts w:ascii="Times New Roman" w:hAnsi="Times New Roman" w:cs="Times New Roman"/>
          <w:sz w:val="24"/>
          <w:szCs w:val="24"/>
        </w:rPr>
      </w:pPr>
      <w:r w:rsidRPr="002C2A0B">
        <w:rPr>
          <w:rFonts w:ascii="Times New Roman" w:hAnsi="Times New Roman" w:cs="Times New Roman"/>
          <w:sz w:val="24"/>
          <w:szCs w:val="24"/>
        </w:rPr>
        <w:t xml:space="preserve">U 2022. kompletno je obnovljeno kvartovsko dječje igralište u Vidu gdje je izvršeno uklanjanje postojeće podloge i sprava, postavljena </w:t>
      </w:r>
      <w:proofErr w:type="spellStart"/>
      <w:r w:rsidRPr="002C2A0B">
        <w:rPr>
          <w:rFonts w:ascii="Times New Roman" w:hAnsi="Times New Roman" w:cs="Times New Roman"/>
          <w:sz w:val="24"/>
          <w:szCs w:val="24"/>
        </w:rPr>
        <w:t>antistres</w:t>
      </w:r>
      <w:r w:rsidR="001B6F80">
        <w:rPr>
          <w:rFonts w:ascii="Times New Roman" w:hAnsi="Times New Roman" w:cs="Times New Roman"/>
          <w:sz w:val="24"/>
          <w:szCs w:val="24"/>
        </w:rPr>
        <w:t>s</w:t>
      </w:r>
      <w:proofErr w:type="spellEnd"/>
      <w:r w:rsidRPr="002C2A0B">
        <w:rPr>
          <w:rFonts w:ascii="Times New Roman" w:hAnsi="Times New Roman" w:cs="Times New Roman"/>
          <w:sz w:val="24"/>
          <w:szCs w:val="24"/>
        </w:rPr>
        <w:t xml:space="preserve"> podloga i umjetna trava te su postavljena nova igrala i ograda. U planu je i obnova preostalih neobnovljenih kvartovskih igrališta.</w:t>
      </w:r>
    </w:p>
    <w:p w14:paraId="7C72752D" w14:textId="77777777" w:rsidR="002C2A0B" w:rsidRPr="001B6F80" w:rsidRDefault="002C2A0B" w:rsidP="001B6F80">
      <w:pPr>
        <w:tabs>
          <w:tab w:val="left" w:pos="2442"/>
        </w:tabs>
        <w:rPr>
          <w:rFonts w:ascii="Times New Roman" w:hAnsi="Times New Roman" w:cs="Times New Roman"/>
          <w:sz w:val="24"/>
          <w:szCs w:val="24"/>
        </w:rPr>
      </w:pPr>
    </w:p>
    <w:p w14:paraId="4E062B2B" w14:textId="12307028" w:rsidR="00241E1F" w:rsidRPr="00107DCA" w:rsidRDefault="00464534" w:rsidP="00BE7708">
      <w:pPr>
        <w:widowControl w:val="0"/>
        <w:pBdr>
          <w:top w:val="single" w:sz="4" w:space="1" w:color="auto"/>
          <w:left w:val="single" w:sz="4" w:space="4" w:color="auto"/>
          <w:bottom w:val="single" w:sz="4" w:space="1" w:color="auto"/>
          <w:right w:val="single" w:sz="4" w:space="23" w:color="auto"/>
        </w:pBdr>
        <w:tabs>
          <w:tab w:val="right" w:pos="1140"/>
          <w:tab w:val="left" w:pos="1230"/>
          <w:tab w:val="left" w:pos="1320"/>
          <w:tab w:val="right" w:pos="6190"/>
          <w:tab w:val="right" w:pos="7965"/>
          <w:tab w:val="right" w:pos="9725"/>
          <w:tab w:val="left" w:pos="9810"/>
        </w:tabs>
        <w:autoSpaceDE w:val="0"/>
        <w:autoSpaceDN w:val="0"/>
        <w:adjustRightInd w:val="0"/>
        <w:spacing w:before="34" w:after="0" w:line="240" w:lineRule="auto"/>
        <w:ind w:right="486"/>
        <w:jc w:val="both"/>
        <w:rPr>
          <w:rFonts w:ascii="Times New Roman" w:eastAsia="Calibri" w:hAnsi="Times New Roman" w:cs="Times New Roman"/>
          <w:b/>
          <w:sz w:val="24"/>
          <w:szCs w:val="24"/>
        </w:rPr>
      </w:pPr>
      <w:bookmarkStart w:id="15" w:name="_Hlk83109278"/>
      <w:r w:rsidRPr="00107DCA">
        <w:rPr>
          <w:rFonts w:ascii="Times New Roman" w:eastAsia="Calibri" w:hAnsi="Times New Roman" w:cs="Times New Roman"/>
          <w:sz w:val="24"/>
          <w:szCs w:val="24"/>
        </w:rPr>
        <w:t xml:space="preserve">Proračunski korisnik Ustanova za kulturu i šport </w:t>
      </w:r>
      <w:r w:rsidR="00F3225E">
        <w:rPr>
          <w:rFonts w:ascii="Times New Roman" w:eastAsia="Calibri" w:hAnsi="Times New Roman" w:cs="Times New Roman"/>
          <w:sz w:val="24"/>
          <w:szCs w:val="24"/>
        </w:rPr>
        <w:t>ima</w:t>
      </w:r>
      <w:r w:rsidR="00844EBE">
        <w:rPr>
          <w:rFonts w:ascii="Times New Roman" w:eastAsia="Calibri" w:hAnsi="Times New Roman" w:cs="Times New Roman"/>
          <w:sz w:val="24"/>
          <w:szCs w:val="24"/>
        </w:rPr>
        <w:t xml:space="preserve"> </w:t>
      </w:r>
      <w:r w:rsidR="00FE2A30" w:rsidRPr="00107DCA">
        <w:rPr>
          <w:rFonts w:ascii="Times New Roman" w:eastAsia="Calibri" w:hAnsi="Times New Roman" w:cs="Times New Roman"/>
          <w:sz w:val="24"/>
          <w:szCs w:val="24"/>
        </w:rPr>
        <w:t>planirani proračun za 202</w:t>
      </w:r>
      <w:r w:rsidR="00F3225E">
        <w:rPr>
          <w:rFonts w:ascii="Times New Roman" w:eastAsia="Calibri" w:hAnsi="Times New Roman" w:cs="Times New Roman"/>
          <w:sz w:val="24"/>
          <w:szCs w:val="24"/>
        </w:rPr>
        <w:t>2</w:t>
      </w:r>
      <w:r w:rsidR="00FE2A30" w:rsidRPr="00107DCA">
        <w:rPr>
          <w:rFonts w:ascii="Times New Roman" w:eastAsia="Calibri" w:hAnsi="Times New Roman" w:cs="Times New Roman"/>
          <w:sz w:val="24"/>
          <w:szCs w:val="24"/>
        </w:rPr>
        <w:t xml:space="preserve">. godinu u iznosu od </w:t>
      </w:r>
      <w:r w:rsidR="001B6F80">
        <w:rPr>
          <w:rFonts w:ascii="Times New Roman" w:eastAsia="Calibri" w:hAnsi="Times New Roman" w:cs="Times New Roman"/>
          <w:sz w:val="24"/>
          <w:szCs w:val="24"/>
        </w:rPr>
        <w:t>4.262.139,76</w:t>
      </w:r>
      <w:r w:rsidR="00FE2A30" w:rsidRPr="00107DCA">
        <w:rPr>
          <w:rFonts w:ascii="Times New Roman" w:eastAsia="Calibri" w:hAnsi="Times New Roman" w:cs="Times New Roman"/>
          <w:sz w:val="24"/>
          <w:szCs w:val="24"/>
        </w:rPr>
        <w:t xml:space="preserve"> kuna, a izvršenje na </w:t>
      </w:r>
      <w:r w:rsidR="001B6F80">
        <w:rPr>
          <w:rFonts w:ascii="Times New Roman" w:eastAsia="Calibri" w:hAnsi="Times New Roman" w:cs="Times New Roman"/>
          <w:sz w:val="24"/>
          <w:szCs w:val="24"/>
        </w:rPr>
        <w:t>31.12.</w:t>
      </w:r>
      <w:r w:rsidR="00F3225E">
        <w:rPr>
          <w:rFonts w:ascii="Times New Roman" w:eastAsia="Calibri" w:hAnsi="Times New Roman" w:cs="Times New Roman"/>
          <w:sz w:val="24"/>
          <w:szCs w:val="24"/>
        </w:rPr>
        <w:t>2022</w:t>
      </w:r>
      <w:r w:rsidR="00FE2A30" w:rsidRPr="00107DCA">
        <w:rPr>
          <w:rFonts w:ascii="Times New Roman" w:eastAsia="Calibri" w:hAnsi="Times New Roman" w:cs="Times New Roman"/>
          <w:sz w:val="24"/>
          <w:szCs w:val="24"/>
        </w:rPr>
        <w:t xml:space="preserve">. iznosi </w:t>
      </w:r>
      <w:r w:rsidR="001B6F80">
        <w:rPr>
          <w:rFonts w:ascii="Times New Roman" w:eastAsia="Calibri" w:hAnsi="Times New Roman" w:cs="Times New Roman"/>
          <w:sz w:val="24"/>
          <w:szCs w:val="24"/>
        </w:rPr>
        <w:t>4.220.653,51</w:t>
      </w:r>
      <w:r w:rsidR="00FE2A30" w:rsidRPr="00107DCA">
        <w:rPr>
          <w:rFonts w:ascii="Times New Roman" w:eastAsia="Calibri" w:hAnsi="Times New Roman" w:cs="Times New Roman"/>
          <w:sz w:val="24"/>
          <w:szCs w:val="24"/>
        </w:rPr>
        <w:t xml:space="preserve"> kuna</w:t>
      </w:r>
      <w:r w:rsidR="005F1C8E">
        <w:rPr>
          <w:rFonts w:ascii="Times New Roman" w:eastAsia="Calibri" w:hAnsi="Times New Roman" w:cs="Times New Roman"/>
          <w:sz w:val="24"/>
          <w:szCs w:val="24"/>
        </w:rPr>
        <w:t xml:space="preserve"> (</w:t>
      </w:r>
      <w:r w:rsidR="001B6F80">
        <w:rPr>
          <w:rFonts w:ascii="Times New Roman" w:eastAsia="Calibri" w:hAnsi="Times New Roman" w:cs="Times New Roman"/>
          <w:sz w:val="24"/>
          <w:szCs w:val="24"/>
        </w:rPr>
        <w:t>99,03</w:t>
      </w:r>
      <w:r w:rsidR="005F1C8E">
        <w:rPr>
          <w:rFonts w:ascii="Times New Roman" w:eastAsia="Calibri" w:hAnsi="Times New Roman" w:cs="Times New Roman"/>
          <w:sz w:val="24"/>
          <w:szCs w:val="24"/>
        </w:rPr>
        <w:t xml:space="preserve"> % godišnjeg Plana)</w:t>
      </w:r>
      <w:r w:rsidR="00FE2A30" w:rsidRPr="00107DCA">
        <w:rPr>
          <w:rFonts w:ascii="Times New Roman" w:eastAsia="Calibri" w:hAnsi="Times New Roman" w:cs="Times New Roman"/>
          <w:sz w:val="24"/>
          <w:szCs w:val="24"/>
        </w:rPr>
        <w:t>.</w:t>
      </w:r>
      <w:r w:rsidRPr="00107DCA">
        <w:rPr>
          <w:rFonts w:ascii="Times New Roman" w:eastAsia="Calibri" w:hAnsi="Times New Roman" w:cs="Times New Roman"/>
          <w:sz w:val="24"/>
          <w:szCs w:val="24"/>
        </w:rPr>
        <w:t xml:space="preserve"> Rashode UKSM </w:t>
      </w:r>
      <w:r w:rsidR="00107DCA" w:rsidRPr="00107DCA">
        <w:rPr>
          <w:rFonts w:ascii="Times New Roman" w:eastAsia="Calibri" w:hAnsi="Times New Roman" w:cs="Times New Roman"/>
          <w:sz w:val="24"/>
          <w:szCs w:val="24"/>
        </w:rPr>
        <w:t>u 202</w:t>
      </w:r>
      <w:r w:rsidR="00F3225E">
        <w:rPr>
          <w:rFonts w:ascii="Times New Roman" w:eastAsia="Calibri" w:hAnsi="Times New Roman" w:cs="Times New Roman"/>
          <w:sz w:val="24"/>
          <w:szCs w:val="24"/>
        </w:rPr>
        <w:t>2</w:t>
      </w:r>
      <w:r w:rsidR="00107DCA" w:rsidRPr="00107DCA">
        <w:rPr>
          <w:rFonts w:ascii="Times New Roman" w:eastAsia="Calibri" w:hAnsi="Times New Roman" w:cs="Times New Roman"/>
          <w:sz w:val="24"/>
          <w:szCs w:val="24"/>
        </w:rPr>
        <w:t>.</w:t>
      </w:r>
      <w:r w:rsidR="001B6F80">
        <w:rPr>
          <w:rFonts w:ascii="Times New Roman" w:eastAsia="Calibri" w:hAnsi="Times New Roman" w:cs="Times New Roman"/>
          <w:sz w:val="24"/>
          <w:szCs w:val="24"/>
        </w:rPr>
        <w:t xml:space="preserve">je </w:t>
      </w:r>
      <w:r w:rsidRPr="00107DCA">
        <w:rPr>
          <w:rFonts w:ascii="Times New Roman" w:eastAsia="Calibri" w:hAnsi="Times New Roman" w:cs="Times New Roman"/>
          <w:sz w:val="24"/>
          <w:szCs w:val="24"/>
        </w:rPr>
        <w:t>financira</w:t>
      </w:r>
      <w:r w:rsidR="001B6F80">
        <w:rPr>
          <w:rFonts w:ascii="Times New Roman" w:eastAsia="Calibri" w:hAnsi="Times New Roman" w:cs="Times New Roman"/>
          <w:sz w:val="24"/>
          <w:szCs w:val="24"/>
        </w:rPr>
        <w:t>o</w:t>
      </w:r>
      <w:r w:rsidRPr="00107DCA">
        <w:rPr>
          <w:rFonts w:ascii="Times New Roman" w:eastAsia="Calibri" w:hAnsi="Times New Roman" w:cs="Times New Roman"/>
          <w:sz w:val="24"/>
          <w:szCs w:val="24"/>
        </w:rPr>
        <w:t xml:space="preserve"> iz vlastitih sredstava u iznosu od </w:t>
      </w:r>
      <w:r w:rsidR="00C6679F">
        <w:rPr>
          <w:rFonts w:ascii="Times New Roman" w:eastAsia="Calibri" w:hAnsi="Times New Roman" w:cs="Times New Roman"/>
          <w:sz w:val="24"/>
          <w:szCs w:val="24"/>
        </w:rPr>
        <w:t>943.714,85</w:t>
      </w:r>
      <w:r w:rsidRPr="00107DCA">
        <w:rPr>
          <w:rFonts w:ascii="Times New Roman" w:eastAsia="Calibri" w:hAnsi="Times New Roman" w:cs="Times New Roman"/>
          <w:sz w:val="24"/>
          <w:szCs w:val="24"/>
        </w:rPr>
        <w:t>kun</w:t>
      </w:r>
      <w:r w:rsidR="000053DE">
        <w:rPr>
          <w:rFonts w:ascii="Times New Roman" w:eastAsia="Calibri" w:hAnsi="Times New Roman" w:cs="Times New Roman"/>
          <w:sz w:val="24"/>
          <w:szCs w:val="24"/>
        </w:rPr>
        <w:t>a</w:t>
      </w:r>
      <w:r w:rsidRPr="00107DCA">
        <w:rPr>
          <w:rFonts w:ascii="Times New Roman" w:eastAsia="Calibri" w:hAnsi="Times New Roman" w:cs="Times New Roman"/>
          <w:sz w:val="24"/>
          <w:szCs w:val="24"/>
        </w:rPr>
        <w:t xml:space="preserve">, a Grad financira iznos od </w:t>
      </w:r>
      <w:r w:rsidR="00C6679F">
        <w:rPr>
          <w:rFonts w:ascii="Times New Roman" w:eastAsia="Calibri" w:hAnsi="Times New Roman" w:cs="Times New Roman"/>
          <w:sz w:val="24"/>
          <w:szCs w:val="24"/>
        </w:rPr>
        <w:t>3.276.938,66</w:t>
      </w:r>
      <w:r w:rsidRPr="00107DCA">
        <w:rPr>
          <w:rFonts w:ascii="Times New Roman" w:eastAsia="Calibri" w:hAnsi="Times New Roman" w:cs="Times New Roman"/>
          <w:sz w:val="24"/>
          <w:szCs w:val="24"/>
        </w:rPr>
        <w:t xml:space="preserve"> kuna</w:t>
      </w:r>
      <w:r w:rsidR="000053DE">
        <w:rPr>
          <w:rFonts w:ascii="Times New Roman" w:eastAsia="Calibri" w:hAnsi="Times New Roman" w:cs="Times New Roman"/>
          <w:sz w:val="24"/>
          <w:szCs w:val="24"/>
        </w:rPr>
        <w:t>.</w:t>
      </w:r>
    </w:p>
    <w:bookmarkEnd w:id="15"/>
    <w:p w14:paraId="5DB2F925" w14:textId="77777777" w:rsidR="00AD69C5" w:rsidRDefault="00AD69C5"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p>
    <w:p w14:paraId="360CE931" w14:textId="77777777" w:rsidR="000D525D" w:rsidRDefault="002D77EF" w:rsidP="00096C5B">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90"/>
        <w:jc w:val="both"/>
        <w:rPr>
          <w:rFonts w:ascii="Times New Roman" w:eastAsia="Calibri" w:hAnsi="Times New Roman" w:cs="Times New Roman"/>
        </w:rPr>
      </w:pPr>
      <w:r>
        <w:rPr>
          <w:rFonts w:ascii="Times New Roman" w:eastAsia="Calibri" w:hAnsi="Times New Roman" w:cs="Times New Roman"/>
        </w:rPr>
        <w:t>Tablica 21</w:t>
      </w:r>
      <w:r w:rsidR="00BC07DF" w:rsidRPr="00BC07DF">
        <w:rPr>
          <w:rFonts w:ascii="Times New Roman" w:eastAsia="Calibri" w:hAnsi="Times New Roman" w:cs="Times New Roman"/>
        </w:rPr>
        <w:t>.</w:t>
      </w:r>
      <w:r w:rsidR="00C6679F">
        <w:rPr>
          <w:rFonts w:ascii="Times New Roman" w:eastAsia="Calibri" w:hAnsi="Times New Roman" w:cs="Times New Roman"/>
        </w:rPr>
        <w:t xml:space="preserve"> Tablični prikaz izvršenja UKSM</w:t>
      </w:r>
    </w:p>
    <w:tbl>
      <w:tblPr>
        <w:tblW w:w="9861" w:type="dxa"/>
        <w:tblInd w:w="108" w:type="dxa"/>
        <w:tblLook w:val="04A0" w:firstRow="1" w:lastRow="0" w:firstColumn="1" w:lastColumn="0" w:noHBand="0" w:noVBand="1"/>
      </w:tblPr>
      <w:tblGrid>
        <w:gridCol w:w="1760"/>
        <w:gridCol w:w="1030"/>
        <w:gridCol w:w="2978"/>
        <w:gridCol w:w="1460"/>
        <w:gridCol w:w="1650"/>
        <w:gridCol w:w="983"/>
      </w:tblGrid>
      <w:tr w:rsidR="00C6679F" w:rsidRPr="00C6679F" w14:paraId="58F83803" w14:textId="77777777" w:rsidTr="00BE7708">
        <w:trPr>
          <w:trHeight w:val="255"/>
        </w:trPr>
        <w:tc>
          <w:tcPr>
            <w:tcW w:w="1760" w:type="dxa"/>
            <w:tcBorders>
              <w:top w:val="nil"/>
              <w:left w:val="nil"/>
              <w:bottom w:val="nil"/>
              <w:right w:val="nil"/>
            </w:tcBorders>
            <w:shd w:val="clear" w:color="auto" w:fill="auto"/>
            <w:noWrap/>
            <w:vAlign w:val="bottom"/>
            <w:hideMark/>
          </w:tcPr>
          <w:p w14:paraId="285AD418" w14:textId="77777777" w:rsidR="00C6679F" w:rsidRPr="00C6679F" w:rsidRDefault="00C6679F" w:rsidP="00C6679F">
            <w:pPr>
              <w:spacing w:after="0" w:line="240" w:lineRule="auto"/>
              <w:rPr>
                <w:rFonts w:ascii="Times New Roman" w:eastAsia="Times New Roman" w:hAnsi="Times New Roman" w:cs="Times New Roman"/>
                <w:sz w:val="24"/>
                <w:szCs w:val="24"/>
                <w:lang w:eastAsia="hr-HR"/>
              </w:rPr>
            </w:pPr>
          </w:p>
        </w:tc>
        <w:tc>
          <w:tcPr>
            <w:tcW w:w="1030" w:type="dxa"/>
            <w:tcBorders>
              <w:top w:val="nil"/>
              <w:left w:val="nil"/>
              <w:bottom w:val="nil"/>
              <w:right w:val="nil"/>
            </w:tcBorders>
            <w:shd w:val="clear" w:color="auto" w:fill="auto"/>
            <w:noWrap/>
            <w:vAlign w:val="bottom"/>
            <w:hideMark/>
          </w:tcPr>
          <w:p w14:paraId="3F8767A6" w14:textId="77777777" w:rsidR="00C6679F" w:rsidRPr="00C6679F" w:rsidRDefault="00C6679F" w:rsidP="00C6679F">
            <w:pPr>
              <w:spacing w:after="0" w:line="240" w:lineRule="auto"/>
              <w:rPr>
                <w:rFonts w:ascii="Times New Roman" w:eastAsia="Times New Roman" w:hAnsi="Times New Roman" w:cs="Times New Roman"/>
                <w:sz w:val="20"/>
                <w:szCs w:val="20"/>
                <w:lang w:eastAsia="hr-HR"/>
              </w:rPr>
            </w:pPr>
          </w:p>
        </w:tc>
        <w:tc>
          <w:tcPr>
            <w:tcW w:w="2978" w:type="dxa"/>
            <w:tcBorders>
              <w:top w:val="nil"/>
              <w:left w:val="nil"/>
              <w:bottom w:val="nil"/>
              <w:right w:val="nil"/>
            </w:tcBorders>
            <w:shd w:val="clear" w:color="auto" w:fill="auto"/>
            <w:noWrap/>
            <w:vAlign w:val="bottom"/>
            <w:hideMark/>
          </w:tcPr>
          <w:p w14:paraId="48A0175B" w14:textId="77777777" w:rsidR="00C6679F" w:rsidRPr="00C6679F" w:rsidRDefault="00C6679F" w:rsidP="00C6679F">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40ACE5E9" w14:textId="77777777" w:rsidR="00C6679F" w:rsidRPr="00C6679F" w:rsidRDefault="00C6679F" w:rsidP="00C6679F">
            <w:pPr>
              <w:spacing w:after="0" w:line="240" w:lineRule="auto"/>
              <w:rPr>
                <w:rFonts w:ascii="Times New Roman" w:eastAsia="Times New Roman" w:hAnsi="Times New Roman" w:cs="Times New Roman"/>
                <w:sz w:val="20"/>
                <w:szCs w:val="20"/>
                <w:lang w:eastAsia="hr-HR"/>
              </w:rPr>
            </w:pPr>
          </w:p>
        </w:tc>
        <w:tc>
          <w:tcPr>
            <w:tcW w:w="2633" w:type="dxa"/>
            <w:gridSpan w:val="2"/>
            <w:tcBorders>
              <w:top w:val="nil"/>
              <w:left w:val="nil"/>
              <w:bottom w:val="nil"/>
              <w:right w:val="nil"/>
            </w:tcBorders>
            <w:shd w:val="clear" w:color="auto" w:fill="auto"/>
            <w:noWrap/>
            <w:vAlign w:val="bottom"/>
            <w:hideMark/>
          </w:tcPr>
          <w:p w14:paraId="43FCEC0B" w14:textId="77777777" w:rsidR="00C6679F" w:rsidRPr="00C6679F" w:rsidRDefault="00C6679F" w:rsidP="00C6679F">
            <w:pPr>
              <w:spacing w:after="0" w:line="240" w:lineRule="auto"/>
              <w:jc w:val="right"/>
              <w:rPr>
                <w:rFonts w:ascii="Times New Roman" w:eastAsia="Times New Roman" w:hAnsi="Times New Roman" w:cs="Times New Roman"/>
                <w:sz w:val="20"/>
                <w:szCs w:val="20"/>
                <w:lang w:eastAsia="hr-HR"/>
              </w:rPr>
            </w:pPr>
            <w:r w:rsidRPr="00C6679F">
              <w:rPr>
                <w:rFonts w:ascii="Times New Roman" w:eastAsia="Times New Roman" w:hAnsi="Times New Roman" w:cs="Times New Roman"/>
                <w:sz w:val="20"/>
                <w:szCs w:val="20"/>
                <w:lang w:eastAsia="hr-HR"/>
              </w:rPr>
              <w:t>u kunama</w:t>
            </w:r>
          </w:p>
        </w:tc>
      </w:tr>
      <w:tr w:rsidR="00C6679F" w:rsidRPr="00C6679F" w14:paraId="7DA4ACE1" w14:textId="77777777" w:rsidTr="00BE7708">
        <w:trPr>
          <w:trHeight w:val="765"/>
        </w:trPr>
        <w:tc>
          <w:tcPr>
            <w:tcW w:w="1760" w:type="dxa"/>
            <w:tcBorders>
              <w:top w:val="nil"/>
              <w:left w:val="nil"/>
              <w:bottom w:val="nil"/>
              <w:right w:val="nil"/>
            </w:tcBorders>
            <w:shd w:val="clear" w:color="auto" w:fill="auto"/>
            <w:noWrap/>
            <w:vAlign w:val="bottom"/>
            <w:hideMark/>
          </w:tcPr>
          <w:p w14:paraId="4589B902" w14:textId="77777777" w:rsidR="00C6679F" w:rsidRPr="00C6679F" w:rsidRDefault="00C6679F" w:rsidP="00C6679F">
            <w:pPr>
              <w:spacing w:after="0" w:line="240" w:lineRule="auto"/>
              <w:jc w:val="right"/>
              <w:rPr>
                <w:rFonts w:ascii="Times New Roman" w:eastAsia="Times New Roman" w:hAnsi="Times New Roman" w:cs="Times New Roman"/>
                <w:sz w:val="20"/>
                <w:szCs w:val="20"/>
                <w:lang w:eastAsia="hr-HR"/>
              </w:rPr>
            </w:pPr>
          </w:p>
        </w:tc>
        <w:tc>
          <w:tcPr>
            <w:tcW w:w="1030" w:type="dxa"/>
            <w:tcBorders>
              <w:top w:val="nil"/>
              <w:left w:val="nil"/>
              <w:bottom w:val="nil"/>
              <w:right w:val="nil"/>
            </w:tcBorders>
            <w:shd w:val="clear" w:color="auto" w:fill="auto"/>
            <w:noWrap/>
            <w:vAlign w:val="bottom"/>
            <w:hideMark/>
          </w:tcPr>
          <w:p w14:paraId="4F8B6D79" w14:textId="77777777" w:rsidR="00C6679F" w:rsidRPr="00C6679F" w:rsidRDefault="00C6679F" w:rsidP="00C6679F">
            <w:pPr>
              <w:spacing w:after="0" w:line="240" w:lineRule="auto"/>
              <w:rPr>
                <w:rFonts w:ascii="Times New Roman" w:eastAsia="Times New Roman" w:hAnsi="Times New Roman" w:cs="Times New Roman"/>
                <w:sz w:val="20"/>
                <w:szCs w:val="20"/>
                <w:lang w:eastAsia="hr-HR"/>
              </w:rPr>
            </w:pPr>
          </w:p>
        </w:tc>
        <w:tc>
          <w:tcPr>
            <w:tcW w:w="2978" w:type="dxa"/>
            <w:tcBorders>
              <w:top w:val="nil"/>
              <w:left w:val="nil"/>
              <w:bottom w:val="nil"/>
              <w:right w:val="nil"/>
            </w:tcBorders>
            <w:shd w:val="clear" w:color="auto" w:fill="auto"/>
            <w:noWrap/>
            <w:vAlign w:val="bottom"/>
            <w:hideMark/>
          </w:tcPr>
          <w:p w14:paraId="32F39C71" w14:textId="77777777" w:rsidR="00C6679F" w:rsidRPr="00C6679F" w:rsidRDefault="00C6679F" w:rsidP="00C6679F">
            <w:pPr>
              <w:spacing w:after="0" w:line="240" w:lineRule="auto"/>
              <w:rPr>
                <w:rFonts w:ascii="Times New Roman" w:eastAsia="Times New Roman" w:hAnsi="Times New Roman" w:cs="Times New Roman"/>
                <w:b/>
                <w:bCs/>
                <w:sz w:val="20"/>
                <w:szCs w:val="20"/>
                <w:lang w:eastAsia="hr-HR"/>
              </w:rPr>
            </w:pPr>
            <w:r w:rsidRPr="00C6679F">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vAlign w:val="bottom"/>
            <w:hideMark/>
          </w:tcPr>
          <w:p w14:paraId="46C55A97" w14:textId="77777777" w:rsidR="00C6679F" w:rsidRPr="00C6679F" w:rsidRDefault="00C6679F" w:rsidP="00C6679F">
            <w:pPr>
              <w:spacing w:after="0" w:line="240" w:lineRule="auto"/>
              <w:jc w:val="center"/>
              <w:rPr>
                <w:rFonts w:ascii="Times New Roman" w:eastAsia="Times New Roman" w:hAnsi="Times New Roman" w:cs="Times New Roman"/>
                <w:b/>
                <w:bCs/>
                <w:sz w:val="20"/>
                <w:szCs w:val="20"/>
                <w:lang w:eastAsia="hr-HR"/>
              </w:rPr>
            </w:pPr>
            <w:r w:rsidRPr="00C6679F">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1C312DE5" w14:textId="77777777" w:rsidR="00C6679F" w:rsidRPr="00C6679F" w:rsidRDefault="00C6679F" w:rsidP="00C6679F">
            <w:pPr>
              <w:spacing w:after="0" w:line="240" w:lineRule="auto"/>
              <w:jc w:val="center"/>
              <w:rPr>
                <w:rFonts w:ascii="Times New Roman" w:eastAsia="Times New Roman" w:hAnsi="Times New Roman" w:cs="Times New Roman"/>
                <w:b/>
                <w:bCs/>
                <w:sz w:val="20"/>
                <w:szCs w:val="20"/>
                <w:lang w:eastAsia="hr-HR"/>
              </w:rPr>
            </w:pPr>
            <w:r w:rsidRPr="00C6679F">
              <w:rPr>
                <w:rFonts w:ascii="Times New Roman" w:eastAsia="Times New Roman" w:hAnsi="Times New Roman" w:cs="Times New Roman"/>
                <w:b/>
                <w:bCs/>
                <w:sz w:val="20"/>
                <w:szCs w:val="20"/>
                <w:lang w:eastAsia="hr-HR"/>
              </w:rPr>
              <w:t>REALIZIRANO 1.1.2022. - 31.12.2022.</w:t>
            </w:r>
          </w:p>
        </w:tc>
        <w:tc>
          <w:tcPr>
            <w:tcW w:w="983" w:type="dxa"/>
            <w:tcBorders>
              <w:top w:val="nil"/>
              <w:left w:val="nil"/>
              <w:bottom w:val="nil"/>
              <w:right w:val="nil"/>
            </w:tcBorders>
            <w:shd w:val="clear" w:color="auto" w:fill="auto"/>
            <w:noWrap/>
            <w:vAlign w:val="bottom"/>
            <w:hideMark/>
          </w:tcPr>
          <w:p w14:paraId="25BA7845" w14:textId="77777777" w:rsidR="00C6679F" w:rsidRPr="00C6679F" w:rsidRDefault="00C6679F" w:rsidP="00C6679F">
            <w:pPr>
              <w:spacing w:after="0" w:line="240" w:lineRule="auto"/>
              <w:jc w:val="center"/>
              <w:rPr>
                <w:rFonts w:ascii="Times New Roman" w:eastAsia="Times New Roman" w:hAnsi="Times New Roman" w:cs="Times New Roman"/>
                <w:b/>
                <w:bCs/>
                <w:sz w:val="20"/>
                <w:szCs w:val="20"/>
                <w:lang w:eastAsia="hr-HR"/>
              </w:rPr>
            </w:pPr>
            <w:r w:rsidRPr="00C6679F">
              <w:rPr>
                <w:rFonts w:ascii="Times New Roman" w:eastAsia="Times New Roman" w:hAnsi="Times New Roman" w:cs="Times New Roman"/>
                <w:b/>
                <w:bCs/>
                <w:sz w:val="20"/>
                <w:szCs w:val="20"/>
                <w:lang w:eastAsia="hr-HR"/>
              </w:rPr>
              <w:t>INDEKS</w:t>
            </w:r>
          </w:p>
        </w:tc>
      </w:tr>
      <w:tr w:rsidR="00C6679F" w:rsidRPr="00C6679F" w14:paraId="7C263F99" w14:textId="77777777" w:rsidTr="00BE7708">
        <w:trPr>
          <w:trHeight w:val="255"/>
        </w:trPr>
        <w:tc>
          <w:tcPr>
            <w:tcW w:w="1760" w:type="dxa"/>
            <w:tcBorders>
              <w:top w:val="nil"/>
              <w:left w:val="nil"/>
              <w:bottom w:val="nil"/>
              <w:right w:val="nil"/>
            </w:tcBorders>
            <w:shd w:val="clear" w:color="000000" w:fill="0000FF"/>
            <w:noWrap/>
            <w:vAlign w:val="bottom"/>
            <w:hideMark/>
          </w:tcPr>
          <w:p w14:paraId="31892E52" w14:textId="77777777" w:rsidR="00C6679F" w:rsidRPr="00C6679F" w:rsidRDefault="00C6679F" w:rsidP="00C6679F">
            <w:pPr>
              <w:spacing w:after="0" w:line="240" w:lineRule="auto"/>
              <w:rPr>
                <w:rFonts w:ascii="Times New Roman" w:eastAsia="Times New Roman" w:hAnsi="Times New Roman" w:cs="Times New Roman"/>
                <w:b/>
                <w:bCs/>
                <w:color w:val="FFFFFF"/>
                <w:sz w:val="20"/>
                <w:szCs w:val="20"/>
                <w:lang w:eastAsia="hr-HR"/>
              </w:rPr>
            </w:pPr>
            <w:r w:rsidRPr="00C6679F">
              <w:rPr>
                <w:rFonts w:ascii="Times New Roman" w:eastAsia="Times New Roman" w:hAnsi="Times New Roman" w:cs="Times New Roman"/>
                <w:b/>
                <w:bCs/>
                <w:color w:val="FFFFFF"/>
                <w:sz w:val="20"/>
                <w:szCs w:val="20"/>
                <w:lang w:eastAsia="hr-HR"/>
              </w:rPr>
              <w:t>Glava</w:t>
            </w:r>
          </w:p>
        </w:tc>
        <w:tc>
          <w:tcPr>
            <w:tcW w:w="1030" w:type="dxa"/>
            <w:tcBorders>
              <w:top w:val="nil"/>
              <w:left w:val="nil"/>
              <w:bottom w:val="nil"/>
              <w:right w:val="nil"/>
            </w:tcBorders>
            <w:shd w:val="clear" w:color="000000" w:fill="0000FF"/>
            <w:noWrap/>
            <w:vAlign w:val="bottom"/>
            <w:hideMark/>
          </w:tcPr>
          <w:p w14:paraId="76C2DFEB" w14:textId="77777777" w:rsidR="00C6679F" w:rsidRPr="00C6679F" w:rsidRDefault="00C6679F" w:rsidP="00C6679F">
            <w:pPr>
              <w:spacing w:after="0" w:line="240" w:lineRule="auto"/>
              <w:rPr>
                <w:rFonts w:ascii="Times New Roman" w:eastAsia="Times New Roman" w:hAnsi="Times New Roman" w:cs="Times New Roman"/>
                <w:b/>
                <w:bCs/>
                <w:color w:val="FFFFFF"/>
                <w:sz w:val="20"/>
                <w:szCs w:val="20"/>
                <w:lang w:eastAsia="hr-HR"/>
              </w:rPr>
            </w:pPr>
            <w:r w:rsidRPr="00C6679F">
              <w:rPr>
                <w:rFonts w:ascii="Times New Roman" w:eastAsia="Times New Roman" w:hAnsi="Times New Roman" w:cs="Times New Roman"/>
                <w:b/>
                <w:bCs/>
                <w:color w:val="FFFFFF"/>
                <w:sz w:val="20"/>
                <w:szCs w:val="20"/>
                <w:lang w:eastAsia="hr-HR"/>
              </w:rPr>
              <w:t>00402</w:t>
            </w:r>
          </w:p>
        </w:tc>
        <w:tc>
          <w:tcPr>
            <w:tcW w:w="2978" w:type="dxa"/>
            <w:tcBorders>
              <w:top w:val="nil"/>
              <w:left w:val="nil"/>
              <w:bottom w:val="nil"/>
              <w:right w:val="nil"/>
            </w:tcBorders>
            <w:shd w:val="clear" w:color="000000" w:fill="0000FF"/>
            <w:noWrap/>
            <w:vAlign w:val="bottom"/>
            <w:hideMark/>
          </w:tcPr>
          <w:p w14:paraId="2D153C4C" w14:textId="77777777" w:rsidR="00C6679F" w:rsidRPr="00C6679F" w:rsidRDefault="00C6679F" w:rsidP="00C6679F">
            <w:pPr>
              <w:spacing w:after="0" w:line="240" w:lineRule="auto"/>
              <w:rPr>
                <w:rFonts w:ascii="Times New Roman" w:eastAsia="Times New Roman" w:hAnsi="Times New Roman" w:cs="Times New Roman"/>
                <w:b/>
                <w:bCs/>
                <w:color w:val="FFFFFF"/>
                <w:sz w:val="20"/>
                <w:szCs w:val="20"/>
                <w:lang w:eastAsia="hr-HR"/>
              </w:rPr>
            </w:pPr>
            <w:r w:rsidRPr="00C6679F">
              <w:rPr>
                <w:rFonts w:ascii="Times New Roman" w:eastAsia="Times New Roman" w:hAnsi="Times New Roman" w:cs="Times New Roman"/>
                <w:b/>
                <w:bCs/>
                <w:color w:val="FFFFFF"/>
                <w:sz w:val="20"/>
                <w:szCs w:val="20"/>
                <w:lang w:eastAsia="hr-HR"/>
              </w:rPr>
              <w:t>PRORAČUNSKI KORISNIK: 32027-USTANOVA ZA KULTURU I SPORT METKOVIĆ</w:t>
            </w:r>
          </w:p>
        </w:tc>
        <w:tc>
          <w:tcPr>
            <w:tcW w:w="1460" w:type="dxa"/>
            <w:tcBorders>
              <w:top w:val="nil"/>
              <w:left w:val="nil"/>
              <w:bottom w:val="nil"/>
              <w:right w:val="nil"/>
            </w:tcBorders>
            <w:shd w:val="clear" w:color="000000" w:fill="0000FF"/>
            <w:noWrap/>
            <w:vAlign w:val="bottom"/>
            <w:hideMark/>
          </w:tcPr>
          <w:p w14:paraId="22B70840" w14:textId="77777777" w:rsidR="00C6679F" w:rsidRPr="00C6679F" w:rsidRDefault="00C6679F" w:rsidP="00C6679F">
            <w:pPr>
              <w:spacing w:after="0" w:line="240" w:lineRule="auto"/>
              <w:jc w:val="right"/>
              <w:rPr>
                <w:rFonts w:ascii="Times New Roman" w:eastAsia="Times New Roman" w:hAnsi="Times New Roman" w:cs="Times New Roman"/>
                <w:b/>
                <w:bCs/>
                <w:color w:val="FFFFFF"/>
                <w:sz w:val="20"/>
                <w:szCs w:val="20"/>
                <w:lang w:eastAsia="hr-HR"/>
              </w:rPr>
            </w:pPr>
            <w:r w:rsidRPr="00C6679F">
              <w:rPr>
                <w:rFonts w:ascii="Times New Roman" w:eastAsia="Times New Roman" w:hAnsi="Times New Roman" w:cs="Times New Roman"/>
                <w:b/>
                <w:bCs/>
                <w:color w:val="FFFFFF"/>
                <w:sz w:val="20"/>
                <w:szCs w:val="20"/>
                <w:lang w:eastAsia="hr-HR"/>
              </w:rPr>
              <w:t>4.262.139,76</w:t>
            </w:r>
          </w:p>
        </w:tc>
        <w:tc>
          <w:tcPr>
            <w:tcW w:w="1650" w:type="dxa"/>
            <w:tcBorders>
              <w:top w:val="nil"/>
              <w:left w:val="nil"/>
              <w:bottom w:val="nil"/>
              <w:right w:val="nil"/>
            </w:tcBorders>
            <w:shd w:val="clear" w:color="000000" w:fill="0000FF"/>
            <w:noWrap/>
            <w:vAlign w:val="bottom"/>
            <w:hideMark/>
          </w:tcPr>
          <w:p w14:paraId="62C45484" w14:textId="77777777" w:rsidR="00C6679F" w:rsidRPr="00C6679F" w:rsidRDefault="00C6679F" w:rsidP="00C6679F">
            <w:pPr>
              <w:spacing w:after="0" w:line="240" w:lineRule="auto"/>
              <w:jc w:val="right"/>
              <w:rPr>
                <w:rFonts w:ascii="Times New Roman" w:eastAsia="Times New Roman" w:hAnsi="Times New Roman" w:cs="Times New Roman"/>
                <w:b/>
                <w:bCs/>
                <w:color w:val="FFFFFF"/>
                <w:sz w:val="20"/>
                <w:szCs w:val="20"/>
                <w:lang w:eastAsia="hr-HR"/>
              </w:rPr>
            </w:pPr>
            <w:r w:rsidRPr="00C6679F">
              <w:rPr>
                <w:rFonts w:ascii="Times New Roman" w:eastAsia="Times New Roman" w:hAnsi="Times New Roman" w:cs="Times New Roman"/>
                <w:b/>
                <w:bCs/>
                <w:color w:val="FFFFFF"/>
                <w:sz w:val="20"/>
                <w:szCs w:val="20"/>
                <w:lang w:eastAsia="hr-HR"/>
              </w:rPr>
              <w:t>4.220.653,51</w:t>
            </w:r>
          </w:p>
        </w:tc>
        <w:tc>
          <w:tcPr>
            <w:tcW w:w="983" w:type="dxa"/>
            <w:tcBorders>
              <w:top w:val="nil"/>
              <w:left w:val="nil"/>
              <w:bottom w:val="nil"/>
              <w:right w:val="nil"/>
            </w:tcBorders>
            <w:shd w:val="clear" w:color="000000" w:fill="0000FF"/>
            <w:noWrap/>
            <w:vAlign w:val="bottom"/>
            <w:hideMark/>
          </w:tcPr>
          <w:p w14:paraId="20EB40EB" w14:textId="77777777" w:rsidR="00C6679F" w:rsidRPr="00C6679F" w:rsidRDefault="00C6679F" w:rsidP="00C6679F">
            <w:pPr>
              <w:spacing w:after="0" w:line="240" w:lineRule="auto"/>
              <w:jc w:val="right"/>
              <w:rPr>
                <w:rFonts w:ascii="Times New Roman" w:eastAsia="Times New Roman" w:hAnsi="Times New Roman" w:cs="Times New Roman"/>
                <w:b/>
                <w:bCs/>
                <w:color w:val="FFFFFF"/>
                <w:sz w:val="20"/>
                <w:szCs w:val="20"/>
                <w:lang w:eastAsia="hr-HR"/>
              </w:rPr>
            </w:pPr>
            <w:r w:rsidRPr="00C6679F">
              <w:rPr>
                <w:rFonts w:ascii="Times New Roman" w:eastAsia="Times New Roman" w:hAnsi="Times New Roman" w:cs="Times New Roman"/>
                <w:b/>
                <w:bCs/>
                <w:color w:val="FFFFFF"/>
                <w:sz w:val="20"/>
                <w:szCs w:val="20"/>
                <w:lang w:eastAsia="hr-HR"/>
              </w:rPr>
              <w:t>99,03</w:t>
            </w:r>
          </w:p>
        </w:tc>
      </w:tr>
      <w:tr w:rsidR="00C6679F" w:rsidRPr="00C6679F" w14:paraId="7E2706CF" w14:textId="77777777" w:rsidTr="00BE7708">
        <w:trPr>
          <w:trHeight w:val="255"/>
        </w:trPr>
        <w:tc>
          <w:tcPr>
            <w:tcW w:w="1760" w:type="dxa"/>
            <w:tcBorders>
              <w:top w:val="nil"/>
              <w:left w:val="nil"/>
              <w:bottom w:val="nil"/>
              <w:right w:val="nil"/>
            </w:tcBorders>
            <w:shd w:val="clear" w:color="000000" w:fill="9999FF"/>
            <w:noWrap/>
            <w:vAlign w:val="bottom"/>
            <w:hideMark/>
          </w:tcPr>
          <w:p w14:paraId="6262D4AE"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Glavni program</w:t>
            </w:r>
          </w:p>
        </w:tc>
        <w:tc>
          <w:tcPr>
            <w:tcW w:w="1030" w:type="dxa"/>
            <w:tcBorders>
              <w:top w:val="nil"/>
              <w:left w:val="nil"/>
              <w:bottom w:val="nil"/>
              <w:right w:val="nil"/>
            </w:tcBorders>
            <w:shd w:val="clear" w:color="000000" w:fill="9999FF"/>
            <w:noWrap/>
            <w:vAlign w:val="bottom"/>
            <w:hideMark/>
          </w:tcPr>
          <w:p w14:paraId="0485FA0C"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A01</w:t>
            </w:r>
          </w:p>
        </w:tc>
        <w:tc>
          <w:tcPr>
            <w:tcW w:w="2978" w:type="dxa"/>
            <w:tcBorders>
              <w:top w:val="nil"/>
              <w:left w:val="nil"/>
              <w:bottom w:val="nil"/>
              <w:right w:val="nil"/>
            </w:tcBorders>
            <w:shd w:val="clear" w:color="000000" w:fill="9999FF"/>
            <w:noWrap/>
            <w:vAlign w:val="bottom"/>
            <w:hideMark/>
          </w:tcPr>
          <w:p w14:paraId="22D641E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10AA0BF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4.262.139,76</w:t>
            </w:r>
          </w:p>
        </w:tc>
        <w:tc>
          <w:tcPr>
            <w:tcW w:w="1650" w:type="dxa"/>
            <w:tcBorders>
              <w:top w:val="nil"/>
              <w:left w:val="nil"/>
              <w:bottom w:val="nil"/>
              <w:right w:val="nil"/>
            </w:tcBorders>
            <w:shd w:val="clear" w:color="000000" w:fill="9999FF"/>
            <w:noWrap/>
            <w:vAlign w:val="bottom"/>
            <w:hideMark/>
          </w:tcPr>
          <w:p w14:paraId="6699B12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4.220.653,51</w:t>
            </w:r>
          </w:p>
        </w:tc>
        <w:tc>
          <w:tcPr>
            <w:tcW w:w="983" w:type="dxa"/>
            <w:tcBorders>
              <w:top w:val="nil"/>
              <w:left w:val="nil"/>
              <w:bottom w:val="nil"/>
              <w:right w:val="nil"/>
            </w:tcBorders>
            <w:shd w:val="clear" w:color="000000" w:fill="9999FF"/>
            <w:noWrap/>
            <w:vAlign w:val="bottom"/>
            <w:hideMark/>
          </w:tcPr>
          <w:p w14:paraId="312F499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99,03</w:t>
            </w:r>
          </w:p>
        </w:tc>
      </w:tr>
      <w:tr w:rsidR="00C6679F" w:rsidRPr="00C6679F" w14:paraId="3A42839C" w14:textId="77777777" w:rsidTr="00BE7708">
        <w:trPr>
          <w:trHeight w:val="255"/>
        </w:trPr>
        <w:tc>
          <w:tcPr>
            <w:tcW w:w="1760" w:type="dxa"/>
            <w:tcBorders>
              <w:top w:val="nil"/>
              <w:left w:val="nil"/>
              <w:bottom w:val="nil"/>
              <w:right w:val="nil"/>
            </w:tcBorders>
            <w:shd w:val="clear" w:color="000000" w:fill="CCCCFF"/>
            <w:noWrap/>
            <w:vAlign w:val="bottom"/>
            <w:hideMark/>
          </w:tcPr>
          <w:p w14:paraId="3A3D350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Program</w:t>
            </w:r>
          </w:p>
        </w:tc>
        <w:tc>
          <w:tcPr>
            <w:tcW w:w="1030" w:type="dxa"/>
            <w:tcBorders>
              <w:top w:val="nil"/>
              <w:left w:val="nil"/>
              <w:bottom w:val="nil"/>
              <w:right w:val="nil"/>
            </w:tcBorders>
            <w:shd w:val="clear" w:color="000000" w:fill="CCCCFF"/>
            <w:noWrap/>
            <w:vAlign w:val="bottom"/>
            <w:hideMark/>
          </w:tcPr>
          <w:p w14:paraId="5929055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1003</w:t>
            </w:r>
          </w:p>
        </w:tc>
        <w:tc>
          <w:tcPr>
            <w:tcW w:w="2978" w:type="dxa"/>
            <w:tcBorders>
              <w:top w:val="nil"/>
              <w:left w:val="nil"/>
              <w:bottom w:val="nil"/>
              <w:right w:val="nil"/>
            </w:tcBorders>
            <w:shd w:val="clear" w:color="000000" w:fill="CCCCFF"/>
            <w:noWrap/>
            <w:vAlign w:val="bottom"/>
            <w:hideMark/>
          </w:tcPr>
          <w:p w14:paraId="15BDED37"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REDOVNA DJELATNOST USTANOVE ZA KULTURU I SPORT METKOVIĆ</w:t>
            </w:r>
          </w:p>
        </w:tc>
        <w:tc>
          <w:tcPr>
            <w:tcW w:w="1460" w:type="dxa"/>
            <w:tcBorders>
              <w:top w:val="nil"/>
              <w:left w:val="nil"/>
              <w:bottom w:val="nil"/>
              <w:right w:val="nil"/>
            </w:tcBorders>
            <w:shd w:val="clear" w:color="000000" w:fill="CCCCFF"/>
            <w:noWrap/>
            <w:vAlign w:val="bottom"/>
            <w:hideMark/>
          </w:tcPr>
          <w:p w14:paraId="324202F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2.706.600,33</w:t>
            </w:r>
          </w:p>
        </w:tc>
        <w:tc>
          <w:tcPr>
            <w:tcW w:w="1650" w:type="dxa"/>
            <w:tcBorders>
              <w:top w:val="nil"/>
              <w:left w:val="nil"/>
              <w:bottom w:val="nil"/>
              <w:right w:val="nil"/>
            </w:tcBorders>
            <w:shd w:val="clear" w:color="000000" w:fill="CCCCFF"/>
            <w:noWrap/>
            <w:vAlign w:val="bottom"/>
            <w:hideMark/>
          </w:tcPr>
          <w:p w14:paraId="2978891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2.671.417,46</w:t>
            </w:r>
          </w:p>
        </w:tc>
        <w:tc>
          <w:tcPr>
            <w:tcW w:w="983" w:type="dxa"/>
            <w:tcBorders>
              <w:top w:val="nil"/>
              <w:left w:val="nil"/>
              <w:bottom w:val="nil"/>
              <w:right w:val="nil"/>
            </w:tcBorders>
            <w:shd w:val="clear" w:color="000000" w:fill="CCCCFF"/>
            <w:noWrap/>
            <w:vAlign w:val="bottom"/>
            <w:hideMark/>
          </w:tcPr>
          <w:p w14:paraId="1030C6A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98,70</w:t>
            </w:r>
          </w:p>
        </w:tc>
      </w:tr>
      <w:tr w:rsidR="00C6679F" w:rsidRPr="00C6679F" w14:paraId="355C2F6A" w14:textId="77777777" w:rsidTr="00BE7708">
        <w:trPr>
          <w:trHeight w:val="255"/>
        </w:trPr>
        <w:tc>
          <w:tcPr>
            <w:tcW w:w="1760" w:type="dxa"/>
            <w:tcBorders>
              <w:top w:val="nil"/>
              <w:left w:val="nil"/>
              <w:bottom w:val="nil"/>
              <w:right w:val="nil"/>
            </w:tcBorders>
            <w:shd w:val="clear" w:color="000000" w:fill="CCCCFF"/>
            <w:noWrap/>
            <w:vAlign w:val="bottom"/>
            <w:hideMark/>
          </w:tcPr>
          <w:p w14:paraId="24BFCA5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6CC16CA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A100007</w:t>
            </w:r>
          </w:p>
        </w:tc>
        <w:tc>
          <w:tcPr>
            <w:tcW w:w="2978" w:type="dxa"/>
            <w:tcBorders>
              <w:top w:val="nil"/>
              <w:left w:val="nil"/>
              <w:bottom w:val="nil"/>
              <w:right w:val="nil"/>
            </w:tcBorders>
            <w:shd w:val="clear" w:color="000000" w:fill="CCCCFF"/>
            <w:noWrap/>
            <w:vAlign w:val="bottom"/>
            <w:hideMark/>
          </w:tcPr>
          <w:p w14:paraId="53730E3A"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RASHODI ZA ZAPOSLENE - USTANOVA ZA SPORT I KULTURU METKOVIĆ</w:t>
            </w:r>
          </w:p>
        </w:tc>
        <w:tc>
          <w:tcPr>
            <w:tcW w:w="1460" w:type="dxa"/>
            <w:tcBorders>
              <w:top w:val="nil"/>
              <w:left w:val="nil"/>
              <w:bottom w:val="nil"/>
              <w:right w:val="nil"/>
            </w:tcBorders>
            <w:shd w:val="clear" w:color="000000" w:fill="CCCCFF"/>
            <w:noWrap/>
            <w:vAlign w:val="bottom"/>
            <w:hideMark/>
          </w:tcPr>
          <w:p w14:paraId="7FF597C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1.967.938,66</w:t>
            </w:r>
          </w:p>
        </w:tc>
        <w:tc>
          <w:tcPr>
            <w:tcW w:w="1650" w:type="dxa"/>
            <w:tcBorders>
              <w:top w:val="nil"/>
              <w:left w:val="nil"/>
              <w:bottom w:val="nil"/>
              <w:right w:val="nil"/>
            </w:tcBorders>
            <w:shd w:val="clear" w:color="000000" w:fill="CCCCFF"/>
            <w:noWrap/>
            <w:vAlign w:val="bottom"/>
            <w:hideMark/>
          </w:tcPr>
          <w:p w14:paraId="0BCC2C1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1.967.938,66</w:t>
            </w:r>
          </w:p>
        </w:tc>
        <w:tc>
          <w:tcPr>
            <w:tcW w:w="983" w:type="dxa"/>
            <w:tcBorders>
              <w:top w:val="nil"/>
              <w:left w:val="nil"/>
              <w:bottom w:val="nil"/>
              <w:right w:val="nil"/>
            </w:tcBorders>
            <w:shd w:val="clear" w:color="000000" w:fill="CCCCFF"/>
            <w:noWrap/>
            <w:vAlign w:val="bottom"/>
            <w:hideMark/>
          </w:tcPr>
          <w:p w14:paraId="32C4722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6AFF0AA7" w14:textId="77777777" w:rsidTr="00BE7708">
        <w:trPr>
          <w:trHeight w:val="255"/>
        </w:trPr>
        <w:tc>
          <w:tcPr>
            <w:tcW w:w="1760" w:type="dxa"/>
            <w:tcBorders>
              <w:top w:val="nil"/>
              <w:left w:val="nil"/>
              <w:bottom w:val="nil"/>
              <w:right w:val="nil"/>
            </w:tcBorders>
            <w:shd w:val="clear" w:color="auto" w:fill="auto"/>
            <w:noWrap/>
            <w:vAlign w:val="bottom"/>
            <w:hideMark/>
          </w:tcPr>
          <w:p w14:paraId="2C93C8E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3C8F262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5AB67C2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5C5DEE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1.967.938,66</w:t>
            </w:r>
          </w:p>
        </w:tc>
        <w:tc>
          <w:tcPr>
            <w:tcW w:w="1650" w:type="dxa"/>
            <w:tcBorders>
              <w:top w:val="nil"/>
              <w:left w:val="nil"/>
              <w:bottom w:val="nil"/>
              <w:right w:val="nil"/>
            </w:tcBorders>
            <w:shd w:val="clear" w:color="auto" w:fill="auto"/>
            <w:noWrap/>
            <w:vAlign w:val="bottom"/>
            <w:hideMark/>
          </w:tcPr>
          <w:p w14:paraId="33050BA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1.967.938,66</w:t>
            </w:r>
          </w:p>
        </w:tc>
        <w:tc>
          <w:tcPr>
            <w:tcW w:w="983" w:type="dxa"/>
            <w:tcBorders>
              <w:top w:val="nil"/>
              <w:left w:val="nil"/>
              <w:bottom w:val="nil"/>
              <w:right w:val="nil"/>
            </w:tcBorders>
            <w:shd w:val="clear" w:color="auto" w:fill="auto"/>
            <w:noWrap/>
            <w:vAlign w:val="bottom"/>
            <w:hideMark/>
          </w:tcPr>
          <w:p w14:paraId="639BCC72"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1724472B" w14:textId="77777777" w:rsidTr="00BE7708">
        <w:trPr>
          <w:trHeight w:val="255"/>
        </w:trPr>
        <w:tc>
          <w:tcPr>
            <w:tcW w:w="1760" w:type="dxa"/>
            <w:tcBorders>
              <w:top w:val="nil"/>
              <w:left w:val="nil"/>
              <w:bottom w:val="nil"/>
              <w:right w:val="nil"/>
            </w:tcBorders>
            <w:shd w:val="clear" w:color="000000" w:fill="CCCCFF"/>
            <w:noWrap/>
            <w:vAlign w:val="bottom"/>
            <w:hideMark/>
          </w:tcPr>
          <w:p w14:paraId="55488F5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5BAF10E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A100008</w:t>
            </w:r>
          </w:p>
        </w:tc>
        <w:tc>
          <w:tcPr>
            <w:tcW w:w="2978" w:type="dxa"/>
            <w:tcBorders>
              <w:top w:val="nil"/>
              <w:left w:val="nil"/>
              <w:bottom w:val="nil"/>
              <w:right w:val="nil"/>
            </w:tcBorders>
            <w:shd w:val="clear" w:color="000000" w:fill="CCCCFF"/>
            <w:noWrap/>
            <w:vAlign w:val="bottom"/>
            <w:hideMark/>
          </w:tcPr>
          <w:p w14:paraId="662979F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MATERIJALNO FINANCIJSKI RASHODI - USTANOVA ZA SPORT I KULTURU METKOVIĆ</w:t>
            </w:r>
          </w:p>
        </w:tc>
        <w:tc>
          <w:tcPr>
            <w:tcW w:w="1460" w:type="dxa"/>
            <w:tcBorders>
              <w:top w:val="nil"/>
              <w:left w:val="nil"/>
              <w:bottom w:val="nil"/>
              <w:right w:val="nil"/>
            </w:tcBorders>
            <w:shd w:val="clear" w:color="000000" w:fill="CCCCFF"/>
            <w:noWrap/>
            <w:vAlign w:val="bottom"/>
            <w:hideMark/>
          </w:tcPr>
          <w:p w14:paraId="6039BE9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738.661,67</w:t>
            </w:r>
          </w:p>
        </w:tc>
        <w:tc>
          <w:tcPr>
            <w:tcW w:w="1650" w:type="dxa"/>
            <w:tcBorders>
              <w:top w:val="nil"/>
              <w:left w:val="nil"/>
              <w:bottom w:val="nil"/>
              <w:right w:val="nil"/>
            </w:tcBorders>
            <w:shd w:val="clear" w:color="000000" w:fill="CCCCFF"/>
            <w:noWrap/>
            <w:vAlign w:val="bottom"/>
            <w:hideMark/>
          </w:tcPr>
          <w:p w14:paraId="2251A556"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703.478,80</w:t>
            </w:r>
          </w:p>
        </w:tc>
        <w:tc>
          <w:tcPr>
            <w:tcW w:w="983" w:type="dxa"/>
            <w:tcBorders>
              <w:top w:val="nil"/>
              <w:left w:val="nil"/>
              <w:bottom w:val="nil"/>
              <w:right w:val="nil"/>
            </w:tcBorders>
            <w:shd w:val="clear" w:color="000000" w:fill="CCCCFF"/>
            <w:noWrap/>
            <w:vAlign w:val="bottom"/>
            <w:hideMark/>
          </w:tcPr>
          <w:p w14:paraId="31409F1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95,24</w:t>
            </w:r>
          </w:p>
        </w:tc>
      </w:tr>
      <w:tr w:rsidR="00C6679F" w:rsidRPr="00C6679F" w14:paraId="5EE043D8" w14:textId="77777777" w:rsidTr="00BE7708">
        <w:trPr>
          <w:trHeight w:val="255"/>
        </w:trPr>
        <w:tc>
          <w:tcPr>
            <w:tcW w:w="1760" w:type="dxa"/>
            <w:tcBorders>
              <w:top w:val="nil"/>
              <w:left w:val="nil"/>
              <w:bottom w:val="nil"/>
              <w:right w:val="nil"/>
            </w:tcBorders>
            <w:shd w:val="clear" w:color="auto" w:fill="auto"/>
            <w:noWrap/>
            <w:vAlign w:val="bottom"/>
            <w:hideMark/>
          </w:tcPr>
          <w:p w14:paraId="65CB023A"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3821617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73A49F0A"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D76452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107.221,83</w:t>
            </w:r>
          </w:p>
        </w:tc>
        <w:tc>
          <w:tcPr>
            <w:tcW w:w="1650" w:type="dxa"/>
            <w:tcBorders>
              <w:top w:val="nil"/>
              <w:left w:val="nil"/>
              <w:bottom w:val="nil"/>
              <w:right w:val="nil"/>
            </w:tcBorders>
            <w:shd w:val="clear" w:color="auto" w:fill="auto"/>
            <w:noWrap/>
            <w:vAlign w:val="bottom"/>
            <w:hideMark/>
          </w:tcPr>
          <w:p w14:paraId="0D47F98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107.221,83</w:t>
            </w:r>
          </w:p>
        </w:tc>
        <w:tc>
          <w:tcPr>
            <w:tcW w:w="983" w:type="dxa"/>
            <w:tcBorders>
              <w:top w:val="nil"/>
              <w:left w:val="nil"/>
              <w:bottom w:val="nil"/>
              <w:right w:val="nil"/>
            </w:tcBorders>
            <w:shd w:val="clear" w:color="auto" w:fill="auto"/>
            <w:noWrap/>
            <w:vAlign w:val="bottom"/>
            <w:hideMark/>
          </w:tcPr>
          <w:p w14:paraId="1D3D974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539536C0" w14:textId="77777777" w:rsidTr="00BE7708">
        <w:trPr>
          <w:trHeight w:val="255"/>
        </w:trPr>
        <w:tc>
          <w:tcPr>
            <w:tcW w:w="1760" w:type="dxa"/>
            <w:tcBorders>
              <w:top w:val="nil"/>
              <w:left w:val="nil"/>
              <w:bottom w:val="nil"/>
              <w:right w:val="nil"/>
            </w:tcBorders>
            <w:shd w:val="clear" w:color="auto" w:fill="auto"/>
            <w:noWrap/>
            <w:vAlign w:val="bottom"/>
            <w:hideMark/>
          </w:tcPr>
          <w:p w14:paraId="5C97AE4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4204C5F6"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w:t>
            </w:r>
          </w:p>
        </w:tc>
        <w:tc>
          <w:tcPr>
            <w:tcW w:w="2978" w:type="dxa"/>
            <w:tcBorders>
              <w:top w:val="nil"/>
              <w:left w:val="nil"/>
              <w:bottom w:val="nil"/>
              <w:right w:val="nil"/>
            </w:tcBorders>
            <w:shd w:val="clear" w:color="auto" w:fill="auto"/>
            <w:noWrap/>
            <w:vAlign w:val="bottom"/>
            <w:hideMark/>
          </w:tcPr>
          <w:p w14:paraId="4C2B39B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VLASTITI PRIHOD, UKS</w:t>
            </w:r>
          </w:p>
        </w:tc>
        <w:tc>
          <w:tcPr>
            <w:tcW w:w="1460" w:type="dxa"/>
            <w:tcBorders>
              <w:top w:val="nil"/>
              <w:left w:val="nil"/>
              <w:bottom w:val="nil"/>
              <w:right w:val="nil"/>
            </w:tcBorders>
            <w:shd w:val="clear" w:color="auto" w:fill="auto"/>
            <w:noWrap/>
            <w:vAlign w:val="bottom"/>
            <w:hideMark/>
          </w:tcPr>
          <w:p w14:paraId="315323E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631.439,84</w:t>
            </w:r>
          </w:p>
        </w:tc>
        <w:tc>
          <w:tcPr>
            <w:tcW w:w="1650" w:type="dxa"/>
            <w:tcBorders>
              <w:top w:val="nil"/>
              <w:left w:val="nil"/>
              <w:bottom w:val="nil"/>
              <w:right w:val="nil"/>
            </w:tcBorders>
            <w:shd w:val="clear" w:color="auto" w:fill="auto"/>
            <w:noWrap/>
            <w:vAlign w:val="bottom"/>
            <w:hideMark/>
          </w:tcPr>
          <w:p w14:paraId="5D948A96"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596.256,97</w:t>
            </w:r>
          </w:p>
        </w:tc>
        <w:tc>
          <w:tcPr>
            <w:tcW w:w="983" w:type="dxa"/>
            <w:tcBorders>
              <w:top w:val="nil"/>
              <w:left w:val="nil"/>
              <w:bottom w:val="nil"/>
              <w:right w:val="nil"/>
            </w:tcBorders>
            <w:shd w:val="clear" w:color="auto" w:fill="auto"/>
            <w:noWrap/>
            <w:vAlign w:val="bottom"/>
            <w:hideMark/>
          </w:tcPr>
          <w:p w14:paraId="2695958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94,43</w:t>
            </w:r>
          </w:p>
        </w:tc>
      </w:tr>
      <w:tr w:rsidR="00C6679F" w:rsidRPr="00C6679F" w14:paraId="2FF13310" w14:textId="77777777" w:rsidTr="00BE7708">
        <w:trPr>
          <w:trHeight w:val="255"/>
        </w:trPr>
        <w:tc>
          <w:tcPr>
            <w:tcW w:w="1760" w:type="dxa"/>
            <w:tcBorders>
              <w:top w:val="nil"/>
              <w:left w:val="nil"/>
              <w:bottom w:val="nil"/>
              <w:right w:val="nil"/>
            </w:tcBorders>
            <w:shd w:val="clear" w:color="000000" w:fill="CCCCFF"/>
            <w:noWrap/>
            <w:vAlign w:val="bottom"/>
            <w:hideMark/>
          </w:tcPr>
          <w:p w14:paraId="1E62492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Program</w:t>
            </w:r>
          </w:p>
        </w:tc>
        <w:tc>
          <w:tcPr>
            <w:tcW w:w="1030" w:type="dxa"/>
            <w:tcBorders>
              <w:top w:val="nil"/>
              <w:left w:val="nil"/>
              <w:bottom w:val="nil"/>
              <w:right w:val="nil"/>
            </w:tcBorders>
            <w:shd w:val="clear" w:color="000000" w:fill="CCCCFF"/>
            <w:noWrap/>
            <w:vAlign w:val="bottom"/>
            <w:hideMark/>
          </w:tcPr>
          <w:p w14:paraId="3B9C479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1004</w:t>
            </w:r>
          </w:p>
        </w:tc>
        <w:tc>
          <w:tcPr>
            <w:tcW w:w="2978" w:type="dxa"/>
            <w:tcBorders>
              <w:top w:val="nil"/>
              <w:left w:val="nil"/>
              <w:bottom w:val="nil"/>
              <w:right w:val="nil"/>
            </w:tcBorders>
            <w:shd w:val="clear" w:color="000000" w:fill="CCCCFF"/>
            <w:noWrap/>
            <w:vAlign w:val="bottom"/>
            <w:hideMark/>
          </w:tcPr>
          <w:p w14:paraId="75741697"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ORGANIZACIJA KULTURNIH DOGAĐAJA - USTANOVA ZA  KULTURU I SPORT METKOVIĆ</w:t>
            </w:r>
          </w:p>
        </w:tc>
        <w:tc>
          <w:tcPr>
            <w:tcW w:w="1460" w:type="dxa"/>
            <w:tcBorders>
              <w:top w:val="nil"/>
              <w:left w:val="nil"/>
              <w:bottom w:val="nil"/>
              <w:right w:val="nil"/>
            </w:tcBorders>
            <w:shd w:val="clear" w:color="000000" w:fill="CCCCFF"/>
            <w:noWrap/>
            <w:vAlign w:val="bottom"/>
            <w:hideMark/>
          </w:tcPr>
          <w:p w14:paraId="0193A6C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368.576,93</w:t>
            </w:r>
          </w:p>
        </w:tc>
        <w:tc>
          <w:tcPr>
            <w:tcW w:w="1650" w:type="dxa"/>
            <w:tcBorders>
              <w:top w:val="nil"/>
              <w:left w:val="nil"/>
              <w:bottom w:val="nil"/>
              <w:right w:val="nil"/>
            </w:tcBorders>
            <w:shd w:val="clear" w:color="000000" w:fill="CCCCFF"/>
            <w:noWrap/>
            <w:vAlign w:val="bottom"/>
            <w:hideMark/>
          </w:tcPr>
          <w:p w14:paraId="1871E6F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363.931,07</w:t>
            </w:r>
          </w:p>
        </w:tc>
        <w:tc>
          <w:tcPr>
            <w:tcW w:w="983" w:type="dxa"/>
            <w:tcBorders>
              <w:top w:val="nil"/>
              <w:left w:val="nil"/>
              <w:bottom w:val="nil"/>
              <w:right w:val="nil"/>
            </w:tcBorders>
            <w:shd w:val="clear" w:color="000000" w:fill="CCCCFF"/>
            <w:noWrap/>
            <w:vAlign w:val="bottom"/>
            <w:hideMark/>
          </w:tcPr>
          <w:p w14:paraId="64B5DD2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98,74</w:t>
            </w:r>
          </w:p>
        </w:tc>
      </w:tr>
      <w:tr w:rsidR="00C6679F" w:rsidRPr="00C6679F" w14:paraId="5F7C5DC0" w14:textId="77777777" w:rsidTr="00BE7708">
        <w:trPr>
          <w:trHeight w:val="255"/>
        </w:trPr>
        <w:tc>
          <w:tcPr>
            <w:tcW w:w="1760" w:type="dxa"/>
            <w:tcBorders>
              <w:top w:val="nil"/>
              <w:left w:val="nil"/>
              <w:bottom w:val="nil"/>
              <w:right w:val="nil"/>
            </w:tcBorders>
            <w:shd w:val="clear" w:color="000000" w:fill="CCCCFF"/>
            <w:noWrap/>
            <w:vAlign w:val="bottom"/>
            <w:hideMark/>
          </w:tcPr>
          <w:p w14:paraId="5340B68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74A7C22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A100009</w:t>
            </w:r>
          </w:p>
        </w:tc>
        <w:tc>
          <w:tcPr>
            <w:tcW w:w="2978" w:type="dxa"/>
            <w:tcBorders>
              <w:top w:val="nil"/>
              <w:left w:val="nil"/>
              <w:bottom w:val="nil"/>
              <w:right w:val="nil"/>
            </w:tcBorders>
            <w:shd w:val="clear" w:color="000000" w:fill="CCCCFF"/>
            <w:noWrap/>
            <w:vAlign w:val="bottom"/>
            <w:hideMark/>
          </w:tcPr>
          <w:p w14:paraId="62CFE28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METKOVSKO KULTURNO LJETO</w:t>
            </w:r>
          </w:p>
        </w:tc>
        <w:tc>
          <w:tcPr>
            <w:tcW w:w="1460" w:type="dxa"/>
            <w:tcBorders>
              <w:top w:val="nil"/>
              <w:left w:val="nil"/>
              <w:bottom w:val="nil"/>
              <w:right w:val="nil"/>
            </w:tcBorders>
            <w:shd w:val="clear" w:color="000000" w:fill="CCCCFF"/>
            <w:noWrap/>
            <w:vAlign w:val="bottom"/>
            <w:hideMark/>
          </w:tcPr>
          <w:p w14:paraId="5C31396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150.000,00</w:t>
            </w:r>
          </w:p>
        </w:tc>
        <w:tc>
          <w:tcPr>
            <w:tcW w:w="1650" w:type="dxa"/>
            <w:tcBorders>
              <w:top w:val="nil"/>
              <w:left w:val="nil"/>
              <w:bottom w:val="nil"/>
              <w:right w:val="nil"/>
            </w:tcBorders>
            <w:shd w:val="clear" w:color="000000" w:fill="CCCCFF"/>
            <w:noWrap/>
            <w:vAlign w:val="bottom"/>
            <w:hideMark/>
          </w:tcPr>
          <w:p w14:paraId="67748D7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150.000,00</w:t>
            </w:r>
          </w:p>
        </w:tc>
        <w:tc>
          <w:tcPr>
            <w:tcW w:w="983" w:type="dxa"/>
            <w:tcBorders>
              <w:top w:val="nil"/>
              <w:left w:val="nil"/>
              <w:bottom w:val="nil"/>
              <w:right w:val="nil"/>
            </w:tcBorders>
            <w:shd w:val="clear" w:color="000000" w:fill="CCCCFF"/>
            <w:noWrap/>
            <w:vAlign w:val="bottom"/>
            <w:hideMark/>
          </w:tcPr>
          <w:p w14:paraId="7D63248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0ED4EB49" w14:textId="77777777" w:rsidTr="00BE7708">
        <w:trPr>
          <w:trHeight w:val="255"/>
        </w:trPr>
        <w:tc>
          <w:tcPr>
            <w:tcW w:w="1760" w:type="dxa"/>
            <w:tcBorders>
              <w:top w:val="nil"/>
              <w:left w:val="nil"/>
              <w:bottom w:val="nil"/>
              <w:right w:val="nil"/>
            </w:tcBorders>
            <w:shd w:val="clear" w:color="auto" w:fill="auto"/>
            <w:noWrap/>
            <w:vAlign w:val="bottom"/>
            <w:hideMark/>
          </w:tcPr>
          <w:p w14:paraId="4125766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553B22B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58B0425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CECE3DB"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150.000,00</w:t>
            </w:r>
          </w:p>
        </w:tc>
        <w:tc>
          <w:tcPr>
            <w:tcW w:w="1650" w:type="dxa"/>
            <w:tcBorders>
              <w:top w:val="nil"/>
              <w:left w:val="nil"/>
              <w:bottom w:val="nil"/>
              <w:right w:val="nil"/>
            </w:tcBorders>
            <w:shd w:val="clear" w:color="auto" w:fill="auto"/>
            <w:noWrap/>
            <w:vAlign w:val="bottom"/>
            <w:hideMark/>
          </w:tcPr>
          <w:p w14:paraId="26EE3ED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150.000,00</w:t>
            </w:r>
          </w:p>
        </w:tc>
        <w:tc>
          <w:tcPr>
            <w:tcW w:w="983" w:type="dxa"/>
            <w:tcBorders>
              <w:top w:val="nil"/>
              <w:left w:val="nil"/>
              <w:bottom w:val="nil"/>
              <w:right w:val="nil"/>
            </w:tcBorders>
            <w:shd w:val="clear" w:color="auto" w:fill="auto"/>
            <w:noWrap/>
            <w:vAlign w:val="bottom"/>
            <w:hideMark/>
          </w:tcPr>
          <w:p w14:paraId="1CEEC3A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64541AEF" w14:textId="77777777" w:rsidTr="00BE7708">
        <w:trPr>
          <w:trHeight w:val="255"/>
        </w:trPr>
        <w:tc>
          <w:tcPr>
            <w:tcW w:w="1760" w:type="dxa"/>
            <w:tcBorders>
              <w:top w:val="nil"/>
              <w:left w:val="nil"/>
              <w:bottom w:val="nil"/>
              <w:right w:val="nil"/>
            </w:tcBorders>
            <w:shd w:val="clear" w:color="000000" w:fill="CCCCFF"/>
            <w:noWrap/>
            <w:vAlign w:val="bottom"/>
            <w:hideMark/>
          </w:tcPr>
          <w:p w14:paraId="19530E89"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22616E6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A100010</w:t>
            </w:r>
          </w:p>
        </w:tc>
        <w:tc>
          <w:tcPr>
            <w:tcW w:w="2978" w:type="dxa"/>
            <w:tcBorders>
              <w:top w:val="nil"/>
              <w:left w:val="nil"/>
              <w:bottom w:val="nil"/>
              <w:right w:val="nil"/>
            </w:tcBorders>
            <w:shd w:val="clear" w:color="000000" w:fill="CCCCFF"/>
            <w:noWrap/>
            <w:vAlign w:val="bottom"/>
            <w:hideMark/>
          </w:tcPr>
          <w:p w14:paraId="0ED4DD4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GLAS NERETVE</w:t>
            </w:r>
          </w:p>
        </w:tc>
        <w:tc>
          <w:tcPr>
            <w:tcW w:w="1460" w:type="dxa"/>
            <w:tcBorders>
              <w:top w:val="nil"/>
              <w:left w:val="nil"/>
              <w:bottom w:val="nil"/>
              <w:right w:val="nil"/>
            </w:tcBorders>
            <w:shd w:val="clear" w:color="000000" w:fill="CCCCFF"/>
            <w:noWrap/>
            <w:vAlign w:val="bottom"/>
            <w:hideMark/>
          </w:tcPr>
          <w:p w14:paraId="1738C1C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27.457,29</w:t>
            </w:r>
          </w:p>
        </w:tc>
        <w:tc>
          <w:tcPr>
            <w:tcW w:w="1650" w:type="dxa"/>
            <w:tcBorders>
              <w:top w:val="nil"/>
              <w:left w:val="nil"/>
              <w:bottom w:val="nil"/>
              <w:right w:val="nil"/>
            </w:tcBorders>
            <w:shd w:val="clear" w:color="000000" w:fill="CCCCFF"/>
            <w:noWrap/>
            <w:vAlign w:val="bottom"/>
            <w:hideMark/>
          </w:tcPr>
          <w:p w14:paraId="776FE8B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27.457,29</w:t>
            </w:r>
          </w:p>
        </w:tc>
        <w:tc>
          <w:tcPr>
            <w:tcW w:w="983" w:type="dxa"/>
            <w:tcBorders>
              <w:top w:val="nil"/>
              <w:left w:val="nil"/>
              <w:bottom w:val="nil"/>
              <w:right w:val="nil"/>
            </w:tcBorders>
            <w:shd w:val="clear" w:color="000000" w:fill="CCCCFF"/>
            <w:noWrap/>
            <w:vAlign w:val="bottom"/>
            <w:hideMark/>
          </w:tcPr>
          <w:p w14:paraId="1B3F3EA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6FDC42E6" w14:textId="77777777" w:rsidTr="00BE7708">
        <w:trPr>
          <w:trHeight w:val="255"/>
        </w:trPr>
        <w:tc>
          <w:tcPr>
            <w:tcW w:w="1760" w:type="dxa"/>
            <w:tcBorders>
              <w:top w:val="nil"/>
              <w:left w:val="nil"/>
              <w:bottom w:val="nil"/>
              <w:right w:val="nil"/>
            </w:tcBorders>
            <w:shd w:val="clear" w:color="auto" w:fill="auto"/>
            <w:noWrap/>
            <w:vAlign w:val="bottom"/>
            <w:hideMark/>
          </w:tcPr>
          <w:p w14:paraId="099A237C"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79500BA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0EDC3467"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0D31D6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auto" w:fill="auto"/>
            <w:noWrap/>
            <w:vAlign w:val="bottom"/>
            <w:hideMark/>
          </w:tcPr>
          <w:p w14:paraId="2E1AAA1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20.000,00</w:t>
            </w:r>
          </w:p>
        </w:tc>
        <w:tc>
          <w:tcPr>
            <w:tcW w:w="983" w:type="dxa"/>
            <w:tcBorders>
              <w:top w:val="nil"/>
              <w:left w:val="nil"/>
              <w:bottom w:val="nil"/>
              <w:right w:val="nil"/>
            </w:tcBorders>
            <w:shd w:val="clear" w:color="auto" w:fill="auto"/>
            <w:noWrap/>
            <w:vAlign w:val="bottom"/>
            <w:hideMark/>
          </w:tcPr>
          <w:p w14:paraId="4FFB1ED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CEAC5C0" w14:textId="77777777" w:rsidTr="00BE7708">
        <w:trPr>
          <w:trHeight w:val="255"/>
        </w:trPr>
        <w:tc>
          <w:tcPr>
            <w:tcW w:w="1760" w:type="dxa"/>
            <w:tcBorders>
              <w:top w:val="nil"/>
              <w:left w:val="nil"/>
              <w:bottom w:val="nil"/>
              <w:right w:val="nil"/>
            </w:tcBorders>
            <w:shd w:val="clear" w:color="auto" w:fill="auto"/>
            <w:noWrap/>
            <w:vAlign w:val="bottom"/>
            <w:hideMark/>
          </w:tcPr>
          <w:p w14:paraId="6FFF755A"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3645EB0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w:t>
            </w:r>
          </w:p>
        </w:tc>
        <w:tc>
          <w:tcPr>
            <w:tcW w:w="2978" w:type="dxa"/>
            <w:tcBorders>
              <w:top w:val="nil"/>
              <w:left w:val="nil"/>
              <w:bottom w:val="nil"/>
              <w:right w:val="nil"/>
            </w:tcBorders>
            <w:shd w:val="clear" w:color="auto" w:fill="auto"/>
            <w:noWrap/>
            <w:vAlign w:val="bottom"/>
            <w:hideMark/>
          </w:tcPr>
          <w:p w14:paraId="3355D2E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VLASTITI PRIHOD, UKS</w:t>
            </w:r>
          </w:p>
        </w:tc>
        <w:tc>
          <w:tcPr>
            <w:tcW w:w="1460" w:type="dxa"/>
            <w:tcBorders>
              <w:top w:val="nil"/>
              <w:left w:val="nil"/>
              <w:bottom w:val="nil"/>
              <w:right w:val="nil"/>
            </w:tcBorders>
            <w:shd w:val="clear" w:color="auto" w:fill="auto"/>
            <w:noWrap/>
            <w:vAlign w:val="bottom"/>
            <w:hideMark/>
          </w:tcPr>
          <w:p w14:paraId="7E8857E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7.457,29</w:t>
            </w:r>
          </w:p>
        </w:tc>
        <w:tc>
          <w:tcPr>
            <w:tcW w:w="1650" w:type="dxa"/>
            <w:tcBorders>
              <w:top w:val="nil"/>
              <w:left w:val="nil"/>
              <w:bottom w:val="nil"/>
              <w:right w:val="nil"/>
            </w:tcBorders>
            <w:shd w:val="clear" w:color="auto" w:fill="auto"/>
            <w:noWrap/>
            <w:vAlign w:val="bottom"/>
            <w:hideMark/>
          </w:tcPr>
          <w:p w14:paraId="4FA057E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7.457,29</w:t>
            </w:r>
          </w:p>
        </w:tc>
        <w:tc>
          <w:tcPr>
            <w:tcW w:w="983" w:type="dxa"/>
            <w:tcBorders>
              <w:top w:val="nil"/>
              <w:left w:val="nil"/>
              <w:bottom w:val="nil"/>
              <w:right w:val="nil"/>
            </w:tcBorders>
            <w:shd w:val="clear" w:color="auto" w:fill="auto"/>
            <w:noWrap/>
            <w:vAlign w:val="bottom"/>
            <w:hideMark/>
          </w:tcPr>
          <w:p w14:paraId="555870C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05C88988" w14:textId="77777777" w:rsidTr="00BE7708">
        <w:trPr>
          <w:trHeight w:val="255"/>
        </w:trPr>
        <w:tc>
          <w:tcPr>
            <w:tcW w:w="1760" w:type="dxa"/>
            <w:tcBorders>
              <w:top w:val="nil"/>
              <w:left w:val="nil"/>
              <w:bottom w:val="nil"/>
              <w:right w:val="nil"/>
            </w:tcBorders>
            <w:shd w:val="clear" w:color="000000" w:fill="CCCCFF"/>
            <w:noWrap/>
            <w:vAlign w:val="bottom"/>
            <w:hideMark/>
          </w:tcPr>
          <w:p w14:paraId="15B1399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4AFAD30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A100011</w:t>
            </w:r>
          </w:p>
        </w:tc>
        <w:tc>
          <w:tcPr>
            <w:tcW w:w="2978" w:type="dxa"/>
            <w:tcBorders>
              <w:top w:val="nil"/>
              <w:left w:val="nil"/>
              <w:bottom w:val="nil"/>
              <w:right w:val="nil"/>
            </w:tcBorders>
            <w:shd w:val="clear" w:color="000000" w:fill="CCCCFF"/>
            <w:noWrap/>
            <w:vAlign w:val="bottom"/>
            <w:hideMark/>
          </w:tcPr>
          <w:p w14:paraId="137DD15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PROSINAČKE SVEČANOSTI</w:t>
            </w:r>
          </w:p>
        </w:tc>
        <w:tc>
          <w:tcPr>
            <w:tcW w:w="1460" w:type="dxa"/>
            <w:tcBorders>
              <w:top w:val="nil"/>
              <w:left w:val="nil"/>
              <w:bottom w:val="nil"/>
              <w:right w:val="nil"/>
            </w:tcBorders>
            <w:shd w:val="clear" w:color="000000" w:fill="CCCCFF"/>
            <w:noWrap/>
            <w:vAlign w:val="bottom"/>
            <w:hideMark/>
          </w:tcPr>
          <w:p w14:paraId="5CD3BEE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32.000,00</w:t>
            </w:r>
          </w:p>
        </w:tc>
        <w:tc>
          <w:tcPr>
            <w:tcW w:w="1650" w:type="dxa"/>
            <w:tcBorders>
              <w:top w:val="nil"/>
              <w:left w:val="nil"/>
              <w:bottom w:val="nil"/>
              <w:right w:val="nil"/>
            </w:tcBorders>
            <w:shd w:val="clear" w:color="000000" w:fill="CCCCFF"/>
            <w:noWrap/>
            <w:vAlign w:val="bottom"/>
            <w:hideMark/>
          </w:tcPr>
          <w:p w14:paraId="424EAF4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27.354,14</w:t>
            </w:r>
          </w:p>
        </w:tc>
        <w:tc>
          <w:tcPr>
            <w:tcW w:w="983" w:type="dxa"/>
            <w:tcBorders>
              <w:top w:val="nil"/>
              <w:left w:val="nil"/>
              <w:bottom w:val="nil"/>
              <w:right w:val="nil"/>
            </w:tcBorders>
            <w:shd w:val="clear" w:color="000000" w:fill="CCCCFF"/>
            <w:noWrap/>
            <w:vAlign w:val="bottom"/>
            <w:hideMark/>
          </w:tcPr>
          <w:p w14:paraId="5FA63192"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85,48</w:t>
            </w:r>
          </w:p>
        </w:tc>
      </w:tr>
      <w:tr w:rsidR="00C6679F" w:rsidRPr="00C6679F" w14:paraId="05584953" w14:textId="77777777" w:rsidTr="00BE7708">
        <w:trPr>
          <w:trHeight w:val="255"/>
        </w:trPr>
        <w:tc>
          <w:tcPr>
            <w:tcW w:w="1760" w:type="dxa"/>
            <w:tcBorders>
              <w:top w:val="nil"/>
              <w:left w:val="nil"/>
              <w:bottom w:val="nil"/>
              <w:right w:val="nil"/>
            </w:tcBorders>
            <w:shd w:val="clear" w:color="auto" w:fill="auto"/>
            <w:noWrap/>
            <w:vAlign w:val="bottom"/>
            <w:hideMark/>
          </w:tcPr>
          <w:p w14:paraId="7950D19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2C84732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70418F87"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E2C266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auto" w:fill="auto"/>
            <w:noWrap/>
            <w:vAlign w:val="bottom"/>
            <w:hideMark/>
          </w:tcPr>
          <w:p w14:paraId="1EC9264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25.000,00</w:t>
            </w:r>
          </w:p>
        </w:tc>
        <w:tc>
          <w:tcPr>
            <w:tcW w:w="983" w:type="dxa"/>
            <w:tcBorders>
              <w:top w:val="nil"/>
              <w:left w:val="nil"/>
              <w:bottom w:val="nil"/>
              <w:right w:val="nil"/>
            </w:tcBorders>
            <w:shd w:val="clear" w:color="auto" w:fill="auto"/>
            <w:noWrap/>
            <w:vAlign w:val="bottom"/>
            <w:hideMark/>
          </w:tcPr>
          <w:p w14:paraId="25CEB09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5EB8270E" w14:textId="77777777" w:rsidTr="00BE7708">
        <w:trPr>
          <w:trHeight w:val="255"/>
        </w:trPr>
        <w:tc>
          <w:tcPr>
            <w:tcW w:w="1760" w:type="dxa"/>
            <w:tcBorders>
              <w:top w:val="nil"/>
              <w:left w:val="nil"/>
              <w:bottom w:val="nil"/>
              <w:right w:val="nil"/>
            </w:tcBorders>
            <w:shd w:val="clear" w:color="auto" w:fill="auto"/>
            <w:noWrap/>
            <w:vAlign w:val="bottom"/>
            <w:hideMark/>
          </w:tcPr>
          <w:p w14:paraId="2701B3C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075B46E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w:t>
            </w:r>
          </w:p>
        </w:tc>
        <w:tc>
          <w:tcPr>
            <w:tcW w:w="2978" w:type="dxa"/>
            <w:tcBorders>
              <w:top w:val="nil"/>
              <w:left w:val="nil"/>
              <w:bottom w:val="nil"/>
              <w:right w:val="nil"/>
            </w:tcBorders>
            <w:shd w:val="clear" w:color="auto" w:fill="auto"/>
            <w:noWrap/>
            <w:vAlign w:val="bottom"/>
            <w:hideMark/>
          </w:tcPr>
          <w:p w14:paraId="53BB71FE"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VLASTITI PRIHOD, UKS</w:t>
            </w:r>
          </w:p>
        </w:tc>
        <w:tc>
          <w:tcPr>
            <w:tcW w:w="1460" w:type="dxa"/>
            <w:tcBorders>
              <w:top w:val="nil"/>
              <w:left w:val="nil"/>
              <w:bottom w:val="nil"/>
              <w:right w:val="nil"/>
            </w:tcBorders>
            <w:shd w:val="clear" w:color="auto" w:fill="auto"/>
            <w:noWrap/>
            <w:vAlign w:val="bottom"/>
            <w:hideMark/>
          </w:tcPr>
          <w:p w14:paraId="5910FCF5"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7.000,00</w:t>
            </w:r>
          </w:p>
        </w:tc>
        <w:tc>
          <w:tcPr>
            <w:tcW w:w="1650" w:type="dxa"/>
            <w:tcBorders>
              <w:top w:val="nil"/>
              <w:left w:val="nil"/>
              <w:bottom w:val="nil"/>
              <w:right w:val="nil"/>
            </w:tcBorders>
            <w:shd w:val="clear" w:color="auto" w:fill="auto"/>
            <w:noWrap/>
            <w:vAlign w:val="bottom"/>
            <w:hideMark/>
          </w:tcPr>
          <w:p w14:paraId="7BC51B1E"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2.354,14</w:t>
            </w:r>
          </w:p>
        </w:tc>
        <w:tc>
          <w:tcPr>
            <w:tcW w:w="983" w:type="dxa"/>
            <w:tcBorders>
              <w:top w:val="nil"/>
              <w:left w:val="nil"/>
              <w:bottom w:val="nil"/>
              <w:right w:val="nil"/>
            </w:tcBorders>
            <w:shd w:val="clear" w:color="auto" w:fill="auto"/>
            <w:noWrap/>
            <w:vAlign w:val="bottom"/>
            <w:hideMark/>
          </w:tcPr>
          <w:p w14:paraId="53AE3F1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33,63</w:t>
            </w:r>
          </w:p>
        </w:tc>
      </w:tr>
      <w:tr w:rsidR="00C6679F" w:rsidRPr="00C6679F" w14:paraId="301BB7E0" w14:textId="77777777" w:rsidTr="00BE7708">
        <w:trPr>
          <w:trHeight w:val="255"/>
        </w:trPr>
        <w:tc>
          <w:tcPr>
            <w:tcW w:w="1760" w:type="dxa"/>
            <w:tcBorders>
              <w:top w:val="nil"/>
              <w:left w:val="nil"/>
              <w:bottom w:val="nil"/>
              <w:right w:val="nil"/>
            </w:tcBorders>
            <w:shd w:val="clear" w:color="000000" w:fill="CCCCFF"/>
            <w:noWrap/>
            <w:vAlign w:val="bottom"/>
            <w:hideMark/>
          </w:tcPr>
          <w:p w14:paraId="59BF3706"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17AED37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A100012</w:t>
            </w:r>
          </w:p>
        </w:tc>
        <w:tc>
          <w:tcPr>
            <w:tcW w:w="2978" w:type="dxa"/>
            <w:tcBorders>
              <w:top w:val="nil"/>
              <w:left w:val="nil"/>
              <w:bottom w:val="nil"/>
              <w:right w:val="nil"/>
            </w:tcBorders>
            <w:shd w:val="clear" w:color="000000" w:fill="CCCCFF"/>
            <w:noWrap/>
            <w:vAlign w:val="bottom"/>
            <w:hideMark/>
          </w:tcPr>
          <w:p w14:paraId="28F2965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KONCERTI</w:t>
            </w:r>
          </w:p>
        </w:tc>
        <w:tc>
          <w:tcPr>
            <w:tcW w:w="1460" w:type="dxa"/>
            <w:tcBorders>
              <w:top w:val="nil"/>
              <w:left w:val="nil"/>
              <w:bottom w:val="nil"/>
              <w:right w:val="nil"/>
            </w:tcBorders>
            <w:shd w:val="clear" w:color="000000" w:fill="CCCCFF"/>
            <w:noWrap/>
            <w:vAlign w:val="bottom"/>
            <w:hideMark/>
          </w:tcPr>
          <w:p w14:paraId="7D7DED2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17.497,78</w:t>
            </w:r>
          </w:p>
        </w:tc>
        <w:tc>
          <w:tcPr>
            <w:tcW w:w="1650" w:type="dxa"/>
            <w:tcBorders>
              <w:top w:val="nil"/>
              <w:left w:val="nil"/>
              <w:bottom w:val="nil"/>
              <w:right w:val="nil"/>
            </w:tcBorders>
            <w:shd w:val="clear" w:color="000000" w:fill="CCCCFF"/>
            <w:noWrap/>
            <w:vAlign w:val="bottom"/>
            <w:hideMark/>
          </w:tcPr>
          <w:p w14:paraId="62FFECC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17.497,78</w:t>
            </w:r>
          </w:p>
        </w:tc>
        <w:tc>
          <w:tcPr>
            <w:tcW w:w="983" w:type="dxa"/>
            <w:tcBorders>
              <w:top w:val="nil"/>
              <w:left w:val="nil"/>
              <w:bottom w:val="nil"/>
              <w:right w:val="nil"/>
            </w:tcBorders>
            <w:shd w:val="clear" w:color="000000" w:fill="CCCCFF"/>
            <w:noWrap/>
            <w:vAlign w:val="bottom"/>
            <w:hideMark/>
          </w:tcPr>
          <w:p w14:paraId="0F2C433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0BA37E98" w14:textId="77777777" w:rsidTr="00BE7708">
        <w:trPr>
          <w:trHeight w:val="255"/>
        </w:trPr>
        <w:tc>
          <w:tcPr>
            <w:tcW w:w="1760" w:type="dxa"/>
            <w:tcBorders>
              <w:top w:val="nil"/>
              <w:left w:val="nil"/>
              <w:bottom w:val="nil"/>
              <w:right w:val="nil"/>
            </w:tcBorders>
            <w:shd w:val="clear" w:color="auto" w:fill="auto"/>
            <w:noWrap/>
            <w:vAlign w:val="bottom"/>
            <w:hideMark/>
          </w:tcPr>
          <w:p w14:paraId="3269E1D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lastRenderedPageBreak/>
              <w:t xml:space="preserve">Izvor </w:t>
            </w:r>
          </w:p>
        </w:tc>
        <w:tc>
          <w:tcPr>
            <w:tcW w:w="1030" w:type="dxa"/>
            <w:tcBorders>
              <w:top w:val="nil"/>
              <w:left w:val="nil"/>
              <w:bottom w:val="nil"/>
              <w:right w:val="nil"/>
            </w:tcBorders>
            <w:shd w:val="clear" w:color="auto" w:fill="auto"/>
            <w:noWrap/>
            <w:vAlign w:val="bottom"/>
            <w:hideMark/>
          </w:tcPr>
          <w:p w14:paraId="230AE52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7405EB6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22486EB"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15.540,21</w:t>
            </w:r>
          </w:p>
        </w:tc>
        <w:tc>
          <w:tcPr>
            <w:tcW w:w="1650" w:type="dxa"/>
            <w:tcBorders>
              <w:top w:val="nil"/>
              <w:left w:val="nil"/>
              <w:bottom w:val="nil"/>
              <w:right w:val="nil"/>
            </w:tcBorders>
            <w:shd w:val="clear" w:color="auto" w:fill="auto"/>
            <w:noWrap/>
            <w:vAlign w:val="bottom"/>
            <w:hideMark/>
          </w:tcPr>
          <w:p w14:paraId="6E58975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15.540,21</w:t>
            </w:r>
          </w:p>
        </w:tc>
        <w:tc>
          <w:tcPr>
            <w:tcW w:w="983" w:type="dxa"/>
            <w:tcBorders>
              <w:top w:val="nil"/>
              <w:left w:val="nil"/>
              <w:bottom w:val="nil"/>
              <w:right w:val="nil"/>
            </w:tcBorders>
            <w:shd w:val="clear" w:color="auto" w:fill="auto"/>
            <w:noWrap/>
            <w:vAlign w:val="bottom"/>
            <w:hideMark/>
          </w:tcPr>
          <w:p w14:paraId="57B3111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666E98DC" w14:textId="77777777" w:rsidTr="00BE7708">
        <w:trPr>
          <w:trHeight w:val="255"/>
        </w:trPr>
        <w:tc>
          <w:tcPr>
            <w:tcW w:w="1760" w:type="dxa"/>
            <w:tcBorders>
              <w:top w:val="nil"/>
              <w:left w:val="nil"/>
              <w:bottom w:val="nil"/>
              <w:right w:val="nil"/>
            </w:tcBorders>
            <w:shd w:val="clear" w:color="auto" w:fill="auto"/>
            <w:noWrap/>
            <w:vAlign w:val="bottom"/>
            <w:hideMark/>
          </w:tcPr>
          <w:p w14:paraId="1A3C3B87"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13C4674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w:t>
            </w:r>
          </w:p>
        </w:tc>
        <w:tc>
          <w:tcPr>
            <w:tcW w:w="2978" w:type="dxa"/>
            <w:tcBorders>
              <w:top w:val="nil"/>
              <w:left w:val="nil"/>
              <w:bottom w:val="nil"/>
              <w:right w:val="nil"/>
            </w:tcBorders>
            <w:shd w:val="clear" w:color="auto" w:fill="auto"/>
            <w:noWrap/>
            <w:vAlign w:val="bottom"/>
            <w:hideMark/>
          </w:tcPr>
          <w:p w14:paraId="70BA382C"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VLASTITI PRIHOD, UKS</w:t>
            </w:r>
          </w:p>
        </w:tc>
        <w:tc>
          <w:tcPr>
            <w:tcW w:w="1460" w:type="dxa"/>
            <w:tcBorders>
              <w:top w:val="nil"/>
              <w:left w:val="nil"/>
              <w:bottom w:val="nil"/>
              <w:right w:val="nil"/>
            </w:tcBorders>
            <w:shd w:val="clear" w:color="auto" w:fill="auto"/>
            <w:noWrap/>
            <w:vAlign w:val="bottom"/>
            <w:hideMark/>
          </w:tcPr>
          <w:p w14:paraId="3309F116"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1.957,57</w:t>
            </w:r>
          </w:p>
        </w:tc>
        <w:tc>
          <w:tcPr>
            <w:tcW w:w="1650" w:type="dxa"/>
            <w:tcBorders>
              <w:top w:val="nil"/>
              <w:left w:val="nil"/>
              <w:bottom w:val="nil"/>
              <w:right w:val="nil"/>
            </w:tcBorders>
            <w:shd w:val="clear" w:color="auto" w:fill="auto"/>
            <w:noWrap/>
            <w:vAlign w:val="bottom"/>
            <w:hideMark/>
          </w:tcPr>
          <w:p w14:paraId="1F72B1A2"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1.957,57</w:t>
            </w:r>
          </w:p>
        </w:tc>
        <w:tc>
          <w:tcPr>
            <w:tcW w:w="983" w:type="dxa"/>
            <w:tcBorders>
              <w:top w:val="nil"/>
              <w:left w:val="nil"/>
              <w:bottom w:val="nil"/>
              <w:right w:val="nil"/>
            </w:tcBorders>
            <w:shd w:val="clear" w:color="auto" w:fill="auto"/>
            <w:noWrap/>
            <w:vAlign w:val="bottom"/>
            <w:hideMark/>
          </w:tcPr>
          <w:p w14:paraId="0E15692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21785713" w14:textId="77777777" w:rsidTr="00BE7708">
        <w:trPr>
          <w:trHeight w:val="255"/>
        </w:trPr>
        <w:tc>
          <w:tcPr>
            <w:tcW w:w="1760" w:type="dxa"/>
            <w:tcBorders>
              <w:top w:val="nil"/>
              <w:left w:val="nil"/>
              <w:bottom w:val="nil"/>
              <w:right w:val="nil"/>
            </w:tcBorders>
            <w:shd w:val="clear" w:color="000000" w:fill="CCCCFF"/>
            <w:noWrap/>
            <w:vAlign w:val="bottom"/>
            <w:hideMark/>
          </w:tcPr>
          <w:p w14:paraId="3BEB1E8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45FE8BB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A100013</w:t>
            </w:r>
          </w:p>
        </w:tc>
        <w:tc>
          <w:tcPr>
            <w:tcW w:w="2978" w:type="dxa"/>
            <w:tcBorders>
              <w:top w:val="nil"/>
              <w:left w:val="nil"/>
              <w:bottom w:val="nil"/>
              <w:right w:val="nil"/>
            </w:tcBorders>
            <w:shd w:val="clear" w:color="000000" w:fill="CCCCFF"/>
            <w:noWrap/>
            <w:vAlign w:val="bottom"/>
            <w:hideMark/>
          </w:tcPr>
          <w:p w14:paraId="5141C1B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IZLOŽBE</w:t>
            </w:r>
          </w:p>
        </w:tc>
        <w:tc>
          <w:tcPr>
            <w:tcW w:w="1460" w:type="dxa"/>
            <w:tcBorders>
              <w:top w:val="nil"/>
              <w:left w:val="nil"/>
              <w:bottom w:val="nil"/>
              <w:right w:val="nil"/>
            </w:tcBorders>
            <w:shd w:val="clear" w:color="000000" w:fill="CCCCFF"/>
            <w:noWrap/>
            <w:vAlign w:val="bottom"/>
            <w:hideMark/>
          </w:tcPr>
          <w:p w14:paraId="62B08C9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23.951,40</w:t>
            </w:r>
          </w:p>
        </w:tc>
        <w:tc>
          <w:tcPr>
            <w:tcW w:w="1650" w:type="dxa"/>
            <w:tcBorders>
              <w:top w:val="nil"/>
              <w:left w:val="nil"/>
              <w:bottom w:val="nil"/>
              <w:right w:val="nil"/>
            </w:tcBorders>
            <w:shd w:val="clear" w:color="000000" w:fill="CCCCFF"/>
            <w:noWrap/>
            <w:vAlign w:val="bottom"/>
            <w:hideMark/>
          </w:tcPr>
          <w:p w14:paraId="2A0DC51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23.951,40</w:t>
            </w:r>
          </w:p>
        </w:tc>
        <w:tc>
          <w:tcPr>
            <w:tcW w:w="983" w:type="dxa"/>
            <w:tcBorders>
              <w:top w:val="nil"/>
              <w:left w:val="nil"/>
              <w:bottom w:val="nil"/>
              <w:right w:val="nil"/>
            </w:tcBorders>
            <w:shd w:val="clear" w:color="000000" w:fill="CCCCFF"/>
            <w:noWrap/>
            <w:vAlign w:val="bottom"/>
            <w:hideMark/>
          </w:tcPr>
          <w:p w14:paraId="6D4F979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68AAEA53" w14:textId="77777777" w:rsidTr="00BE7708">
        <w:trPr>
          <w:trHeight w:val="255"/>
        </w:trPr>
        <w:tc>
          <w:tcPr>
            <w:tcW w:w="1760" w:type="dxa"/>
            <w:tcBorders>
              <w:top w:val="nil"/>
              <w:left w:val="nil"/>
              <w:bottom w:val="nil"/>
              <w:right w:val="nil"/>
            </w:tcBorders>
            <w:shd w:val="clear" w:color="auto" w:fill="auto"/>
            <w:noWrap/>
            <w:vAlign w:val="bottom"/>
            <w:hideMark/>
          </w:tcPr>
          <w:p w14:paraId="20B1434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4B6DD5C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4FAFF45C"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C3E53E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23.951,40</w:t>
            </w:r>
          </w:p>
        </w:tc>
        <w:tc>
          <w:tcPr>
            <w:tcW w:w="1650" w:type="dxa"/>
            <w:tcBorders>
              <w:top w:val="nil"/>
              <w:left w:val="nil"/>
              <w:bottom w:val="nil"/>
              <w:right w:val="nil"/>
            </w:tcBorders>
            <w:shd w:val="clear" w:color="auto" w:fill="auto"/>
            <w:noWrap/>
            <w:vAlign w:val="bottom"/>
            <w:hideMark/>
          </w:tcPr>
          <w:p w14:paraId="6E26712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23.951,40</w:t>
            </w:r>
          </w:p>
        </w:tc>
        <w:tc>
          <w:tcPr>
            <w:tcW w:w="983" w:type="dxa"/>
            <w:tcBorders>
              <w:top w:val="nil"/>
              <w:left w:val="nil"/>
              <w:bottom w:val="nil"/>
              <w:right w:val="nil"/>
            </w:tcBorders>
            <w:shd w:val="clear" w:color="auto" w:fill="auto"/>
            <w:noWrap/>
            <w:vAlign w:val="bottom"/>
            <w:hideMark/>
          </w:tcPr>
          <w:p w14:paraId="53CFDF0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52411192" w14:textId="77777777" w:rsidTr="00BE7708">
        <w:trPr>
          <w:trHeight w:val="255"/>
        </w:trPr>
        <w:tc>
          <w:tcPr>
            <w:tcW w:w="1760" w:type="dxa"/>
            <w:tcBorders>
              <w:top w:val="nil"/>
              <w:left w:val="nil"/>
              <w:bottom w:val="nil"/>
              <w:right w:val="nil"/>
            </w:tcBorders>
            <w:shd w:val="clear" w:color="000000" w:fill="CCCCFF"/>
            <w:noWrap/>
            <w:vAlign w:val="bottom"/>
            <w:hideMark/>
          </w:tcPr>
          <w:p w14:paraId="7FEC5E7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29F2210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A100023</w:t>
            </w:r>
          </w:p>
        </w:tc>
        <w:tc>
          <w:tcPr>
            <w:tcW w:w="2978" w:type="dxa"/>
            <w:tcBorders>
              <w:top w:val="nil"/>
              <w:left w:val="nil"/>
              <w:bottom w:val="nil"/>
              <w:right w:val="nil"/>
            </w:tcBorders>
            <w:shd w:val="clear" w:color="000000" w:fill="CCCCFF"/>
            <w:noWrap/>
            <w:vAlign w:val="bottom"/>
            <w:hideMark/>
          </w:tcPr>
          <w:p w14:paraId="48E8E85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KORIZMENI PROGRAM</w:t>
            </w:r>
          </w:p>
        </w:tc>
        <w:tc>
          <w:tcPr>
            <w:tcW w:w="1460" w:type="dxa"/>
            <w:tcBorders>
              <w:top w:val="nil"/>
              <w:left w:val="nil"/>
              <w:bottom w:val="nil"/>
              <w:right w:val="nil"/>
            </w:tcBorders>
            <w:shd w:val="clear" w:color="000000" w:fill="CCCCFF"/>
            <w:noWrap/>
            <w:vAlign w:val="bottom"/>
            <w:hideMark/>
          </w:tcPr>
          <w:p w14:paraId="2A27698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4507C11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000000" w:fill="CCCCFF"/>
            <w:noWrap/>
            <w:vAlign w:val="bottom"/>
            <w:hideMark/>
          </w:tcPr>
          <w:p w14:paraId="5587B53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843DA12" w14:textId="77777777" w:rsidTr="00BE7708">
        <w:trPr>
          <w:trHeight w:val="255"/>
        </w:trPr>
        <w:tc>
          <w:tcPr>
            <w:tcW w:w="1760" w:type="dxa"/>
            <w:tcBorders>
              <w:top w:val="nil"/>
              <w:left w:val="nil"/>
              <w:bottom w:val="nil"/>
              <w:right w:val="nil"/>
            </w:tcBorders>
            <w:shd w:val="clear" w:color="auto" w:fill="auto"/>
            <w:noWrap/>
            <w:vAlign w:val="bottom"/>
            <w:hideMark/>
          </w:tcPr>
          <w:p w14:paraId="254BE62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6BC9576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262A360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C68567B"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09CA8AA6"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auto" w:fill="auto"/>
            <w:noWrap/>
            <w:vAlign w:val="bottom"/>
            <w:hideMark/>
          </w:tcPr>
          <w:p w14:paraId="3A35AD3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6C5C8240" w14:textId="77777777" w:rsidTr="00BE7708">
        <w:trPr>
          <w:trHeight w:val="255"/>
        </w:trPr>
        <w:tc>
          <w:tcPr>
            <w:tcW w:w="1760" w:type="dxa"/>
            <w:tcBorders>
              <w:top w:val="nil"/>
              <w:left w:val="nil"/>
              <w:bottom w:val="nil"/>
              <w:right w:val="nil"/>
            </w:tcBorders>
            <w:shd w:val="clear" w:color="000000" w:fill="CCCCFF"/>
            <w:noWrap/>
            <w:vAlign w:val="bottom"/>
            <w:hideMark/>
          </w:tcPr>
          <w:p w14:paraId="1E11C75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2B1A516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A100336</w:t>
            </w:r>
          </w:p>
        </w:tc>
        <w:tc>
          <w:tcPr>
            <w:tcW w:w="2978" w:type="dxa"/>
            <w:tcBorders>
              <w:top w:val="nil"/>
              <w:left w:val="nil"/>
              <w:bottom w:val="nil"/>
              <w:right w:val="nil"/>
            </w:tcBorders>
            <w:shd w:val="clear" w:color="000000" w:fill="CCCCFF"/>
            <w:noWrap/>
            <w:vAlign w:val="bottom"/>
            <w:hideMark/>
          </w:tcPr>
          <w:p w14:paraId="2BB146EA"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ŽENIJALNI VIKEND</w:t>
            </w:r>
          </w:p>
        </w:tc>
        <w:tc>
          <w:tcPr>
            <w:tcW w:w="1460" w:type="dxa"/>
            <w:tcBorders>
              <w:top w:val="nil"/>
              <w:left w:val="nil"/>
              <w:bottom w:val="nil"/>
              <w:right w:val="nil"/>
            </w:tcBorders>
            <w:shd w:val="clear" w:color="000000" w:fill="CCCCFF"/>
            <w:noWrap/>
            <w:vAlign w:val="bottom"/>
            <w:hideMark/>
          </w:tcPr>
          <w:p w14:paraId="4AFA53D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006EB72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983" w:type="dxa"/>
            <w:tcBorders>
              <w:top w:val="nil"/>
              <w:left w:val="nil"/>
              <w:bottom w:val="nil"/>
              <w:right w:val="nil"/>
            </w:tcBorders>
            <w:shd w:val="clear" w:color="000000" w:fill="CCCCFF"/>
            <w:noWrap/>
            <w:vAlign w:val="bottom"/>
            <w:hideMark/>
          </w:tcPr>
          <w:p w14:paraId="3275CD9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4E33C497" w14:textId="77777777" w:rsidTr="00BE7708">
        <w:trPr>
          <w:trHeight w:val="255"/>
        </w:trPr>
        <w:tc>
          <w:tcPr>
            <w:tcW w:w="1760" w:type="dxa"/>
            <w:tcBorders>
              <w:top w:val="nil"/>
              <w:left w:val="nil"/>
              <w:bottom w:val="nil"/>
              <w:right w:val="nil"/>
            </w:tcBorders>
            <w:shd w:val="clear" w:color="auto" w:fill="auto"/>
            <w:noWrap/>
            <w:vAlign w:val="bottom"/>
            <w:hideMark/>
          </w:tcPr>
          <w:p w14:paraId="33FDD4A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2BD34B5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63FEA93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BAF786E"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55ABE3A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983" w:type="dxa"/>
            <w:tcBorders>
              <w:top w:val="nil"/>
              <w:left w:val="nil"/>
              <w:bottom w:val="nil"/>
              <w:right w:val="nil"/>
            </w:tcBorders>
            <w:shd w:val="clear" w:color="auto" w:fill="auto"/>
            <w:noWrap/>
            <w:vAlign w:val="bottom"/>
            <w:hideMark/>
          </w:tcPr>
          <w:p w14:paraId="3E4A949B"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42762960" w14:textId="77777777" w:rsidTr="00BE7708">
        <w:trPr>
          <w:trHeight w:val="255"/>
        </w:trPr>
        <w:tc>
          <w:tcPr>
            <w:tcW w:w="1760" w:type="dxa"/>
            <w:tcBorders>
              <w:top w:val="nil"/>
              <w:left w:val="nil"/>
              <w:bottom w:val="nil"/>
              <w:right w:val="nil"/>
            </w:tcBorders>
            <w:shd w:val="clear" w:color="000000" w:fill="CCCCFF"/>
            <w:noWrap/>
            <w:vAlign w:val="bottom"/>
            <w:hideMark/>
          </w:tcPr>
          <w:p w14:paraId="3309BD3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17AD5B4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A100337</w:t>
            </w:r>
          </w:p>
        </w:tc>
        <w:tc>
          <w:tcPr>
            <w:tcW w:w="2978" w:type="dxa"/>
            <w:tcBorders>
              <w:top w:val="nil"/>
              <w:left w:val="nil"/>
              <w:bottom w:val="nil"/>
              <w:right w:val="nil"/>
            </w:tcBorders>
            <w:shd w:val="clear" w:color="000000" w:fill="CCCCFF"/>
            <w:noWrap/>
            <w:vAlign w:val="bottom"/>
            <w:hideMark/>
          </w:tcPr>
          <w:p w14:paraId="70925F6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RENDEZ VOUS AU CINEMA</w:t>
            </w:r>
          </w:p>
        </w:tc>
        <w:tc>
          <w:tcPr>
            <w:tcW w:w="1460" w:type="dxa"/>
            <w:tcBorders>
              <w:top w:val="nil"/>
              <w:left w:val="nil"/>
              <w:bottom w:val="nil"/>
              <w:right w:val="nil"/>
            </w:tcBorders>
            <w:shd w:val="clear" w:color="000000" w:fill="CCCCFF"/>
            <w:noWrap/>
            <w:vAlign w:val="bottom"/>
            <w:hideMark/>
          </w:tcPr>
          <w:p w14:paraId="3A637C6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15A8C1C2"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983" w:type="dxa"/>
            <w:tcBorders>
              <w:top w:val="nil"/>
              <w:left w:val="nil"/>
              <w:bottom w:val="nil"/>
              <w:right w:val="nil"/>
            </w:tcBorders>
            <w:shd w:val="clear" w:color="000000" w:fill="CCCCFF"/>
            <w:noWrap/>
            <w:vAlign w:val="bottom"/>
            <w:hideMark/>
          </w:tcPr>
          <w:p w14:paraId="061DDB6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A90FE66" w14:textId="77777777" w:rsidTr="00BE7708">
        <w:trPr>
          <w:trHeight w:val="255"/>
        </w:trPr>
        <w:tc>
          <w:tcPr>
            <w:tcW w:w="1760" w:type="dxa"/>
            <w:tcBorders>
              <w:top w:val="nil"/>
              <w:left w:val="nil"/>
              <w:bottom w:val="nil"/>
              <w:right w:val="nil"/>
            </w:tcBorders>
            <w:shd w:val="clear" w:color="auto" w:fill="auto"/>
            <w:noWrap/>
            <w:vAlign w:val="bottom"/>
            <w:hideMark/>
          </w:tcPr>
          <w:p w14:paraId="4A1E1B7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0011A5E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4015CBA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F31DB5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56B8B01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w:t>
            </w:r>
          </w:p>
        </w:tc>
        <w:tc>
          <w:tcPr>
            <w:tcW w:w="983" w:type="dxa"/>
            <w:tcBorders>
              <w:top w:val="nil"/>
              <w:left w:val="nil"/>
              <w:bottom w:val="nil"/>
              <w:right w:val="nil"/>
            </w:tcBorders>
            <w:shd w:val="clear" w:color="auto" w:fill="auto"/>
            <w:noWrap/>
            <w:vAlign w:val="bottom"/>
            <w:hideMark/>
          </w:tcPr>
          <w:p w14:paraId="064906A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74292178" w14:textId="77777777" w:rsidTr="00BE7708">
        <w:trPr>
          <w:trHeight w:val="255"/>
        </w:trPr>
        <w:tc>
          <w:tcPr>
            <w:tcW w:w="1760" w:type="dxa"/>
            <w:tcBorders>
              <w:top w:val="nil"/>
              <w:left w:val="nil"/>
              <w:bottom w:val="nil"/>
              <w:right w:val="nil"/>
            </w:tcBorders>
            <w:shd w:val="clear" w:color="000000" w:fill="CCCCFF"/>
            <w:noWrap/>
            <w:vAlign w:val="bottom"/>
            <w:hideMark/>
          </w:tcPr>
          <w:p w14:paraId="677C5EB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2949FC7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A100338</w:t>
            </w:r>
          </w:p>
        </w:tc>
        <w:tc>
          <w:tcPr>
            <w:tcW w:w="2978" w:type="dxa"/>
            <w:tcBorders>
              <w:top w:val="nil"/>
              <w:left w:val="nil"/>
              <w:bottom w:val="nil"/>
              <w:right w:val="nil"/>
            </w:tcBorders>
            <w:shd w:val="clear" w:color="000000" w:fill="CCCCFF"/>
            <w:noWrap/>
            <w:vAlign w:val="bottom"/>
            <w:hideMark/>
          </w:tcPr>
          <w:p w14:paraId="1666B88C"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PREDSTAVA</w:t>
            </w:r>
          </w:p>
        </w:tc>
        <w:tc>
          <w:tcPr>
            <w:tcW w:w="1460" w:type="dxa"/>
            <w:tcBorders>
              <w:top w:val="nil"/>
              <w:left w:val="nil"/>
              <w:bottom w:val="nil"/>
              <w:right w:val="nil"/>
            </w:tcBorders>
            <w:shd w:val="clear" w:color="000000" w:fill="CCCCFF"/>
            <w:noWrap/>
            <w:vAlign w:val="bottom"/>
            <w:hideMark/>
          </w:tcPr>
          <w:p w14:paraId="7DC2947E"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24.578,00</w:t>
            </w:r>
          </w:p>
        </w:tc>
        <w:tc>
          <w:tcPr>
            <w:tcW w:w="1650" w:type="dxa"/>
            <w:tcBorders>
              <w:top w:val="nil"/>
              <w:left w:val="nil"/>
              <w:bottom w:val="nil"/>
              <w:right w:val="nil"/>
            </w:tcBorders>
            <w:shd w:val="clear" w:color="000000" w:fill="CCCCFF"/>
            <w:noWrap/>
            <w:vAlign w:val="bottom"/>
            <w:hideMark/>
          </w:tcPr>
          <w:p w14:paraId="2CC7AA7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24.578,00</w:t>
            </w:r>
          </w:p>
        </w:tc>
        <w:tc>
          <w:tcPr>
            <w:tcW w:w="983" w:type="dxa"/>
            <w:tcBorders>
              <w:top w:val="nil"/>
              <w:left w:val="nil"/>
              <w:bottom w:val="nil"/>
              <w:right w:val="nil"/>
            </w:tcBorders>
            <w:shd w:val="clear" w:color="000000" w:fill="CCCCFF"/>
            <w:noWrap/>
            <w:vAlign w:val="bottom"/>
            <w:hideMark/>
          </w:tcPr>
          <w:p w14:paraId="02E3B1D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2FE7DE59" w14:textId="77777777" w:rsidTr="00BE7708">
        <w:trPr>
          <w:trHeight w:val="255"/>
        </w:trPr>
        <w:tc>
          <w:tcPr>
            <w:tcW w:w="1760" w:type="dxa"/>
            <w:tcBorders>
              <w:top w:val="nil"/>
              <w:left w:val="nil"/>
              <w:bottom w:val="nil"/>
              <w:right w:val="nil"/>
            </w:tcBorders>
            <w:shd w:val="clear" w:color="auto" w:fill="auto"/>
            <w:noWrap/>
            <w:vAlign w:val="bottom"/>
            <w:hideMark/>
          </w:tcPr>
          <w:p w14:paraId="68F5FF8A"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40594725"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3C0B338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4C3A645"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24.578,00</w:t>
            </w:r>
          </w:p>
        </w:tc>
        <w:tc>
          <w:tcPr>
            <w:tcW w:w="1650" w:type="dxa"/>
            <w:tcBorders>
              <w:top w:val="nil"/>
              <w:left w:val="nil"/>
              <w:bottom w:val="nil"/>
              <w:right w:val="nil"/>
            </w:tcBorders>
            <w:shd w:val="clear" w:color="auto" w:fill="auto"/>
            <w:noWrap/>
            <w:vAlign w:val="bottom"/>
            <w:hideMark/>
          </w:tcPr>
          <w:p w14:paraId="30CE66B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24.578,00</w:t>
            </w:r>
          </w:p>
        </w:tc>
        <w:tc>
          <w:tcPr>
            <w:tcW w:w="983" w:type="dxa"/>
            <w:tcBorders>
              <w:top w:val="nil"/>
              <w:left w:val="nil"/>
              <w:bottom w:val="nil"/>
              <w:right w:val="nil"/>
            </w:tcBorders>
            <w:shd w:val="clear" w:color="auto" w:fill="auto"/>
            <w:noWrap/>
            <w:vAlign w:val="bottom"/>
            <w:hideMark/>
          </w:tcPr>
          <w:p w14:paraId="7946E5B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2D5C3D73" w14:textId="77777777" w:rsidTr="00BE7708">
        <w:trPr>
          <w:trHeight w:val="255"/>
        </w:trPr>
        <w:tc>
          <w:tcPr>
            <w:tcW w:w="1760" w:type="dxa"/>
            <w:tcBorders>
              <w:top w:val="nil"/>
              <w:left w:val="nil"/>
              <w:bottom w:val="nil"/>
              <w:right w:val="nil"/>
            </w:tcBorders>
            <w:shd w:val="clear" w:color="000000" w:fill="CCCCFF"/>
            <w:noWrap/>
            <w:vAlign w:val="bottom"/>
            <w:hideMark/>
          </w:tcPr>
          <w:p w14:paraId="6D49C4C9"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420F45A9"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A100377</w:t>
            </w:r>
          </w:p>
        </w:tc>
        <w:tc>
          <w:tcPr>
            <w:tcW w:w="2978" w:type="dxa"/>
            <w:tcBorders>
              <w:top w:val="nil"/>
              <w:left w:val="nil"/>
              <w:bottom w:val="nil"/>
              <w:right w:val="nil"/>
            </w:tcBorders>
            <w:shd w:val="clear" w:color="000000" w:fill="CCCCFF"/>
            <w:noWrap/>
            <w:vAlign w:val="bottom"/>
            <w:hideMark/>
          </w:tcPr>
          <w:p w14:paraId="5EF03AE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KONCERTI KLASIČNE GLAZBE</w:t>
            </w:r>
          </w:p>
        </w:tc>
        <w:tc>
          <w:tcPr>
            <w:tcW w:w="1460" w:type="dxa"/>
            <w:tcBorders>
              <w:top w:val="nil"/>
              <w:left w:val="nil"/>
              <w:bottom w:val="nil"/>
              <w:right w:val="nil"/>
            </w:tcBorders>
            <w:shd w:val="clear" w:color="000000" w:fill="CCCCFF"/>
            <w:noWrap/>
            <w:vAlign w:val="bottom"/>
            <w:hideMark/>
          </w:tcPr>
          <w:p w14:paraId="4111DB2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54.092,46</w:t>
            </w:r>
          </w:p>
        </w:tc>
        <w:tc>
          <w:tcPr>
            <w:tcW w:w="1650" w:type="dxa"/>
            <w:tcBorders>
              <w:top w:val="nil"/>
              <w:left w:val="nil"/>
              <w:bottom w:val="nil"/>
              <w:right w:val="nil"/>
            </w:tcBorders>
            <w:shd w:val="clear" w:color="000000" w:fill="CCCCFF"/>
            <w:noWrap/>
            <w:vAlign w:val="bottom"/>
            <w:hideMark/>
          </w:tcPr>
          <w:p w14:paraId="651182CB"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54.092,46</w:t>
            </w:r>
          </w:p>
        </w:tc>
        <w:tc>
          <w:tcPr>
            <w:tcW w:w="983" w:type="dxa"/>
            <w:tcBorders>
              <w:top w:val="nil"/>
              <w:left w:val="nil"/>
              <w:bottom w:val="nil"/>
              <w:right w:val="nil"/>
            </w:tcBorders>
            <w:shd w:val="clear" w:color="000000" w:fill="CCCCFF"/>
            <w:noWrap/>
            <w:vAlign w:val="bottom"/>
            <w:hideMark/>
          </w:tcPr>
          <w:p w14:paraId="6BD389D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BA64C38" w14:textId="77777777" w:rsidTr="00BE7708">
        <w:trPr>
          <w:trHeight w:val="255"/>
        </w:trPr>
        <w:tc>
          <w:tcPr>
            <w:tcW w:w="1760" w:type="dxa"/>
            <w:tcBorders>
              <w:top w:val="nil"/>
              <w:left w:val="nil"/>
              <w:bottom w:val="nil"/>
              <w:right w:val="nil"/>
            </w:tcBorders>
            <w:shd w:val="clear" w:color="auto" w:fill="auto"/>
            <w:noWrap/>
            <w:vAlign w:val="bottom"/>
            <w:hideMark/>
          </w:tcPr>
          <w:p w14:paraId="46AE22BE"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2177B52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086E7D9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1D5594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28.708,56</w:t>
            </w:r>
          </w:p>
        </w:tc>
        <w:tc>
          <w:tcPr>
            <w:tcW w:w="1650" w:type="dxa"/>
            <w:tcBorders>
              <w:top w:val="nil"/>
              <w:left w:val="nil"/>
              <w:bottom w:val="nil"/>
              <w:right w:val="nil"/>
            </w:tcBorders>
            <w:shd w:val="clear" w:color="auto" w:fill="auto"/>
            <w:noWrap/>
            <w:vAlign w:val="bottom"/>
            <w:hideMark/>
          </w:tcPr>
          <w:p w14:paraId="40CE0A6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28.708,56</w:t>
            </w:r>
          </w:p>
        </w:tc>
        <w:tc>
          <w:tcPr>
            <w:tcW w:w="983" w:type="dxa"/>
            <w:tcBorders>
              <w:top w:val="nil"/>
              <w:left w:val="nil"/>
              <w:bottom w:val="nil"/>
              <w:right w:val="nil"/>
            </w:tcBorders>
            <w:shd w:val="clear" w:color="auto" w:fill="auto"/>
            <w:noWrap/>
            <w:vAlign w:val="bottom"/>
            <w:hideMark/>
          </w:tcPr>
          <w:p w14:paraId="3B72BC15"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791BFED9" w14:textId="77777777" w:rsidTr="00BE7708">
        <w:trPr>
          <w:trHeight w:val="255"/>
        </w:trPr>
        <w:tc>
          <w:tcPr>
            <w:tcW w:w="1760" w:type="dxa"/>
            <w:tcBorders>
              <w:top w:val="nil"/>
              <w:left w:val="nil"/>
              <w:bottom w:val="nil"/>
              <w:right w:val="nil"/>
            </w:tcBorders>
            <w:shd w:val="clear" w:color="auto" w:fill="auto"/>
            <w:noWrap/>
            <w:vAlign w:val="bottom"/>
            <w:hideMark/>
          </w:tcPr>
          <w:p w14:paraId="75C6CAF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666588F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w:t>
            </w:r>
          </w:p>
        </w:tc>
        <w:tc>
          <w:tcPr>
            <w:tcW w:w="2978" w:type="dxa"/>
            <w:tcBorders>
              <w:top w:val="nil"/>
              <w:left w:val="nil"/>
              <w:bottom w:val="nil"/>
              <w:right w:val="nil"/>
            </w:tcBorders>
            <w:shd w:val="clear" w:color="auto" w:fill="auto"/>
            <w:noWrap/>
            <w:vAlign w:val="bottom"/>
            <w:hideMark/>
          </w:tcPr>
          <w:p w14:paraId="6045970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VLASTITI PRIHOD, UKS</w:t>
            </w:r>
          </w:p>
        </w:tc>
        <w:tc>
          <w:tcPr>
            <w:tcW w:w="1460" w:type="dxa"/>
            <w:tcBorders>
              <w:top w:val="nil"/>
              <w:left w:val="nil"/>
              <w:bottom w:val="nil"/>
              <w:right w:val="nil"/>
            </w:tcBorders>
            <w:shd w:val="clear" w:color="auto" w:fill="auto"/>
            <w:noWrap/>
            <w:vAlign w:val="bottom"/>
            <w:hideMark/>
          </w:tcPr>
          <w:p w14:paraId="68C07D3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25.383,90</w:t>
            </w:r>
          </w:p>
        </w:tc>
        <w:tc>
          <w:tcPr>
            <w:tcW w:w="1650" w:type="dxa"/>
            <w:tcBorders>
              <w:top w:val="nil"/>
              <w:left w:val="nil"/>
              <w:bottom w:val="nil"/>
              <w:right w:val="nil"/>
            </w:tcBorders>
            <w:shd w:val="clear" w:color="auto" w:fill="auto"/>
            <w:noWrap/>
            <w:vAlign w:val="bottom"/>
            <w:hideMark/>
          </w:tcPr>
          <w:p w14:paraId="3B90FA0E"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25.383,90</w:t>
            </w:r>
          </w:p>
        </w:tc>
        <w:tc>
          <w:tcPr>
            <w:tcW w:w="983" w:type="dxa"/>
            <w:tcBorders>
              <w:top w:val="nil"/>
              <w:left w:val="nil"/>
              <w:bottom w:val="nil"/>
              <w:right w:val="nil"/>
            </w:tcBorders>
            <w:shd w:val="clear" w:color="auto" w:fill="auto"/>
            <w:noWrap/>
            <w:vAlign w:val="bottom"/>
            <w:hideMark/>
          </w:tcPr>
          <w:p w14:paraId="43D5B8B6"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34D2A64" w14:textId="77777777" w:rsidTr="00BE7708">
        <w:trPr>
          <w:trHeight w:val="255"/>
        </w:trPr>
        <w:tc>
          <w:tcPr>
            <w:tcW w:w="1760" w:type="dxa"/>
            <w:tcBorders>
              <w:top w:val="nil"/>
              <w:left w:val="nil"/>
              <w:bottom w:val="nil"/>
              <w:right w:val="nil"/>
            </w:tcBorders>
            <w:shd w:val="clear" w:color="000000" w:fill="CCCCFF"/>
            <w:noWrap/>
            <w:vAlign w:val="bottom"/>
            <w:hideMark/>
          </w:tcPr>
          <w:p w14:paraId="420CB7C7"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7CF32B5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A100470</w:t>
            </w:r>
          </w:p>
        </w:tc>
        <w:tc>
          <w:tcPr>
            <w:tcW w:w="2978" w:type="dxa"/>
            <w:tcBorders>
              <w:top w:val="nil"/>
              <w:left w:val="nil"/>
              <w:bottom w:val="nil"/>
              <w:right w:val="nil"/>
            </w:tcBorders>
            <w:shd w:val="clear" w:color="000000" w:fill="CCCCFF"/>
            <w:noWrap/>
            <w:vAlign w:val="bottom"/>
            <w:hideMark/>
          </w:tcPr>
          <w:p w14:paraId="17D20DC9"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SUORGANIZACIJA SMOTRE FOLKLORA</w:t>
            </w:r>
          </w:p>
        </w:tc>
        <w:tc>
          <w:tcPr>
            <w:tcW w:w="1460" w:type="dxa"/>
            <w:tcBorders>
              <w:top w:val="nil"/>
              <w:left w:val="nil"/>
              <w:bottom w:val="nil"/>
              <w:right w:val="nil"/>
            </w:tcBorders>
            <w:shd w:val="clear" w:color="000000" w:fill="CCCCFF"/>
            <w:noWrap/>
            <w:vAlign w:val="bottom"/>
            <w:hideMark/>
          </w:tcPr>
          <w:p w14:paraId="70678A9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000000" w:fill="CCCCFF"/>
            <w:noWrap/>
            <w:vAlign w:val="bottom"/>
            <w:hideMark/>
          </w:tcPr>
          <w:p w14:paraId="4F3CDA5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20.000,00</w:t>
            </w:r>
          </w:p>
        </w:tc>
        <w:tc>
          <w:tcPr>
            <w:tcW w:w="983" w:type="dxa"/>
            <w:tcBorders>
              <w:top w:val="nil"/>
              <w:left w:val="nil"/>
              <w:bottom w:val="nil"/>
              <w:right w:val="nil"/>
            </w:tcBorders>
            <w:shd w:val="clear" w:color="000000" w:fill="CCCCFF"/>
            <w:noWrap/>
            <w:vAlign w:val="bottom"/>
            <w:hideMark/>
          </w:tcPr>
          <w:p w14:paraId="6C91E00C"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2D682EC2" w14:textId="77777777" w:rsidTr="00BE7708">
        <w:trPr>
          <w:trHeight w:val="255"/>
        </w:trPr>
        <w:tc>
          <w:tcPr>
            <w:tcW w:w="1760" w:type="dxa"/>
            <w:tcBorders>
              <w:top w:val="nil"/>
              <w:left w:val="nil"/>
              <w:bottom w:val="nil"/>
              <w:right w:val="nil"/>
            </w:tcBorders>
            <w:shd w:val="clear" w:color="auto" w:fill="auto"/>
            <w:noWrap/>
            <w:vAlign w:val="bottom"/>
            <w:hideMark/>
          </w:tcPr>
          <w:p w14:paraId="326005E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28CE9ADA"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1917585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FA3DAF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auto" w:fill="auto"/>
            <w:noWrap/>
            <w:vAlign w:val="bottom"/>
            <w:hideMark/>
          </w:tcPr>
          <w:p w14:paraId="3C1410C5"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20.000,00</w:t>
            </w:r>
          </w:p>
        </w:tc>
        <w:tc>
          <w:tcPr>
            <w:tcW w:w="983" w:type="dxa"/>
            <w:tcBorders>
              <w:top w:val="nil"/>
              <w:left w:val="nil"/>
              <w:bottom w:val="nil"/>
              <w:right w:val="nil"/>
            </w:tcBorders>
            <w:shd w:val="clear" w:color="auto" w:fill="auto"/>
            <w:noWrap/>
            <w:vAlign w:val="bottom"/>
            <w:hideMark/>
          </w:tcPr>
          <w:p w14:paraId="68D423A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05AB6693" w14:textId="77777777" w:rsidTr="00BE7708">
        <w:trPr>
          <w:trHeight w:val="255"/>
        </w:trPr>
        <w:tc>
          <w:tcPr>
            <w:tcW w:w="1760" w:type="dxa"/>
            <w:tcBorders>
              <w:top w:val="nil"/>
              <w:left w:val="nil"/>
              <w:bottom w:val="nil"/>
              <w:right w:val="nil"/>
            </w:tcBorders>
            <w:shd w:val="clear" w:color="000000" w:fill="CCCCFF"/>
            <w:noWrap/>
            <w:vAlign w:val="bottom"/>
            <w:hideMark/>
          </w:tcPr>
          <w:p w14:paraId="10D69CB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Program</w:t>
            </w:r>
          </w:p>
        </w:tc>
        <w:tc>
          <w:tcPr>
            <w:tcW w:w="1030" w:type="dxa"/>
            <w:tcBorders>
              <w:top w:val="nil"/>
              <w:left w:val="nil"/>
              <w:bottom w:val="nil"/>
              <w:right w:val="nil"/>
            </w:tcBorders>
            <w:shd w:val="clear" w:color="000000" w:fill="CCCCFF"/>
            <w:noWrap/>
            <w:vAlign w:val="bottom"/>
            <w:hideMark/>
          </w:tcPr>
          <w:p w14:paraId="144638C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1011</w:t>
            </w:r>
          </w:p>
        </w:tc>
        <w:tc>
          <w:tcPr>
            <w:tcW w:w="2978" w:type="dxa"/>
            <w:tcBorders>
              <w:top w:val="nil"/>
              <w:left w:val="nil"/>
              <w:bottom w:val="nil"/>
              <w:right w:val="nil"/>
            </w:tcBorders>
            <w:shd w:val="clear" w:color="000000" w:fill="CCCCFF"/>
            <w:noWrap/>
            <w:vAlign w:val="bottom"/>
            <w:hideMark/>
          </w:tcPr>
          <w:p w14:paraId="64FDC5A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KAPITALNI PROJEKTI U KULTURI</w:t>
            </w:r>
          </w:p>
        </w:tc>
        <w:tc>
          <w:tcPr>
            <w:tcW w:w="1460" w:type="dxa"/>
            <w:tcBorders>
              <w:top w:val="nil"/>
              <w:left w:val="nil"/>
              <w:bottom w:val="nil"/>
              <w:right w:val="nil"/>
            </w:tcBorders>
            <w:shd w:val="clear" w:color="000000" w:fill="CCCCFF"/>
            <w:noWrap/>
            <w:vAlign w:val="bottom"/>
            <w:hideMark/>
          </w:tcPr>
          <w:p w14:paraId="76952FF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641.962,50</w:t>
            </w:r>
          </w:p>
        </w:tc>
        <w:tc>
          <w:tcPr>
            <w:tcW w:w="1650" w:type="dxa"/>
            <w:tcBorders>
              <w:top w:val="nil"/>
              <w:left w:val="nil"/>
              <w:bottom w:val="nil"/>
              <w:right w:val="nil"/>
            </w:tcBorders>
            <w:shd w:val="clear" w:color="000000" w:fill="CCCCFF"/>
            <w:noWrap/>
            <w:vAlign w:val="bottom"/>
            <w:hideMark/>
          </w:tcPr>
          <w:p w14:paraId="545E512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640.304,98</w:t>
            </w:r>
          </w:p>
        </w:tc>
        <w:tc>
          <w:tcPr>
            <w:tcW w:w="983" w:type="dxa"/>
            <w:tcBorders>
              <w:top w:val="nil"/>
              <w:left w:val="nil"/>
              <w:bottom w:val="nil"/>
              <w:right w:val="nil"/>
            </w:tcBorders>
            <w:shd w:val="clear" w:color="000000" w:fill="CCCCFF"/>
            <w:noWrap/>
            <w:vAlign w:val="bottom"/>
            <w:hideMark/>
          </w:tcPr>
          <w:p w14:paraId="415C1C0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99,74</w:t>
            </w:r>
          </w:p>
        </w:tc>
      </w:tr>
      <w:tr w:rsidR="00C6679F" w:rsidRPr="00C6679F" w14:paraId="7A520CC4" w14:textId="77777777" w:rsidTr="00BE7708">
        <w:trPr>
          <w:trHeight w:val="255"/>
        </w:trPr>
        <w:tc>
          <w:tcPr>
            <w:tcW w:w="1760" w:type="dxa"/>
            <w:tcBorders>
              <w:top w:val="nil"/>
              <w:left w:val="nil"/>
              <w:bottom w:val="nil"/>
              <w:right w:val="nil"/>
            </w:tcBorders>
            <w:shd w:val="clear" w:color="000000" w:fill="CCCCFF"/>
            <w:noWrap/>
            <w:vAlign w:val="bottom"/>
            <w:hideMark/>
          </w:tcPr>
          <w:p w14:paraId="1B8AD3D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Aktivnost</w:t>
            </w:r>
          </w:p>
        </w:tc>
        <w:tc>
          <w:tcPr>
            <w:tcW w:w="1030" w:type="dxa"/>
            <w:tcBorders>
              <w:top w:val="nil"/>
              <w:left w:val="nil"/>
              <w:bottom w:val="nil"/>
              <w:right w:val="nil"/>
            </w:tcBorders>
            <w:shd w:val="clear" w:color="000000" w:fill="CCCCFF"/>
            <w:noWrap/>
            <w:vAlign w:val="bottom"/>
            <w:hideMark/>
          </w:tcPr>
          <w:p w14:paraId="37ECDE8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A100450</w:t>
            </w:r>
          </w:p>
        </w:tc>
        <w:tc>
          <w:tcPr>
            <w:tcW w:w="2978" w:type="dxa"/>
            <w:tcBorders>
              <w:top w:val="nil"/>
              <w:left w:val="nil"/>
              <w:bottom w:val="nil"/>
              <w:right w:val="nil"/>
            </w:tcBorders>
            <w:shd w:val="clear" w:color="000000" w:fill="CCCCFF"/>
            <w:noWrap/>
            <w:vAlign w:val="bottom"/>
            <w:hideMark/>
          </w:tcPr>
          <w:p w14:paraId="1521C69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LEDENA BAJKA NA NERETVI</w:t>
            </w:r>
          </w:p>
        </w:tc>
        <w:tc>
          <w:tcPr>
            <w:tcW w:w="1460" w:type="dxa"/>
            <w:tcBorders>
              <w:top w:val="nil"/>
              <w:left w:val="nil"/>
              <w:bottom w:val="nil"/>
              <w:right w:val="nil"/>
            </w:tcBorders>
            <w:shd w:val="clear" w:color="000000" w:fill="CCCCFF"/>
            <w:noWrap/>
            <w:vAlign w:val="bottom"/>
            <w:hideMark/>
          </w:tcPr>
          <w:p w14:paraId="4BCBAD9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52.000,00</w:t>
            </w:r>
          </w:p>
        </w:tc>
        <w:tc>
          <w:tcPr>
            <w:tcW w:w="1650" w:type="dxa"/>
            <w:tcBorders>
              <w:top w:val="nil"/>
              <w:left w:val="nil"/>
              <w:bottom w:val="nil"/>
              <w:right w:val="nil"/>
            </w:tcBorders>
            <w:shd w:val="clear" w:color="000000" w:fill="CCCCFF"/>
            <w:noWrap/>
            <w:vAlign w:val="bottom"/>
            <w:hideMark/>
          </w:tcPr>
          <w:p w14:paraId="5FCFA94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50.342,48</w:t>
            </w:r>
          </w:p>
        </w:tc>
        <w:tc>
          <w:tcPr>
            <w:tcW w:w="983" w:type="dxa"/>
            <w:tcBorders>
              <w:top w:val="nil"/>
              <w:left w:val="nil"/>
              <w:bottom w:val="nil"/>
              <w:right w:val="nil"/>
            </w:tcBorders>
            <w:shd w:val="clear" w:color="000000" w:fill="CCCCFF"/>
            <w:noWrap/>
            <w:vAlign w:val="bottom"/>
            <w:hideMark/>
          </w:tcPr>
          <w:p w14:paraId="3C9D51A5"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96,81</w:t>
            </w:r>
          </w:p>
        </w:tc>
      </w:tr>
      <w:tr w:rsidR="00C6679F" w:rsidRPr="00C6679F" w14:paraId="17808F53" w14:textId="77777777" w:rsidTr="00BE7708">
        <w:trPr>
          <w:trHeight w:val="255"/>
        </w:trPr>
        <w:tc>
          <w:tcPr>
            <w:tcW w:w="1760" w:type="dxa"/>
            <w:tcBorders>
              <w:top w:val="nil"/>
              <w:left w:val="nil"/>
              <w:bottom w:val="nil"/>
              <w:right w:val="nil"/>
            </w:tcBorders>
            <w:shd w:val="clear" w:color="auto" w:fill="auto"/>
            <w:noWrap/>
            <w:vAlign w:val="bottom"/>
            <w:hideMark/>
          </w:tcPr>
          <w:p w14:paraId="38C0B5A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5405008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5EF35FB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9AAD8C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auto" w:fill="auto"/>
            <w:noWrap/>
            <w:vAlign w:val="bottom"/>
            <w:hideMark/>
          </w:tcPr>
          <w:p w14:paraId="6A4BFF9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30.000,00</w:t>
            </w:r>
          </w:p>
        </w:tc>
        <w:tc>
          <w:tcPr>
            <w:tcW w:w="983" w:type="dxa"/>
            <w:tcBorders>
              <w:top w:val="nil"/>
              <w:left w:val="nil"/>
              <w:bottom w:val="nil"/>
              <w:right w:val="nil"/>
            </w:tcBorders>
            <w:shd w:val="clear" w:color="auto" w:fill="auto"/>
            <w:noWrap/>
            <w:vAlign w:val="bottom"/>
            <w:hideMark/>
          </w:tcPr>
          <w:p w14:paraId="0099633B"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19303F62" w14:textId="77777777" w:rsidTr="00BE7708">
        <w:trPr>
          <w:trHeight w:val="255"/>
        </w:trPr>
        <w:tc>
          <w:tcPr>
            <w:tcW w:w="1760" w:type="dxa"/>
            <w:tcBorders>
              <w:top w:val="nil"/>
              <w:left w:val="nil"/>
              <w:bottom w:val="nil"/>
              <w:right w:val="nil"/>
            </w:tcBorders>
            <w:shd w:val="clear" w:color="auto" w:fill="auto"/>
            <w:noWrap/>
            <w:vAlign w:val="bottom"/>
            <w:hideMark/>
          </w:tcPr>
          <w:p w14:paraId="3A07222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3EB6A7B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w:t>
            </w:r>
          </w:p>
        </w:tc>
        <w:tc>
          <w:tcPr>
            <w:tcW w:w="2978" w:type="dxa"/>
            <w:tcBorders>
              <w:top w:val="nil"/>
              <w:left w:val="nil"/>
              <w:bottom w:val="nil"/>
              <w:right w:val="nil"/>
            </w:tcBorders>
            <w:shd w:val="clear" w:color="auto" w:fill="auto"/>
            <w:noWrap/>
            <w:vAlign w:val="bottom"/>
            <w:hideMark/>
          </w:tcPr>
          <w:p w14:paraId="004E1D9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VLASTITI PRIHOD, UKS</w:t>
            </w:r>
          </w:p>
        </w:tc>
        <w:tc>
          <w:tcPr>
            <w:tcW w:w="1460" w:type="dxa"/>
            <w:tcBorders>
              <w:top w:val="nil"/>
              <w:left w:val="nil"/>
              <w:bottom w:val="nil"/>
              <w:right w:val="nil"/>
            </w:tcBorders>
            <w:shd w:val="clear" w:color="auto" w:fill="auto"/>
            <w:noWrap/>
            <w:vAlign w:val="bottom"/>
            <w:hideMark/>
          </w:tcPr>
          <w:p w14:paraId="4FD0C24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22.000,00</w:t>
            </w:r>
          </w:p>
        </w:tc>
        <w:tc>
          <w:tcPr>
            <w:tcW w:w="1650" w:type="dxa"/>
            <w:tcBorders>
              <w:top w:val="nil"/>
              <w:left w:val="nil"/>
              <w:bottom w:val="nil"/>
              <w:right w:val="nil"/>
            </w:tcBorders>
            <w:shd w:val="clear" w:color="auto" w:fill="auto"/>
            <w:noWrap/>
            <w:vAlign w:val="bottom"/>
            <w:hideMark/>
          </w:tcPr>
          <w:p w14:paraId="16B90026"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20.342,48</w:t>
            </w:r>
          </w:p>
        </w:tc>
        <w:tc>
          <w:tcPr>
            <w:tcW w:w="983" w:type="dxa"/>
            <w:tcBorders>
              <w:top w:val="nil"/>
              <w:left w:val="nil"/>
              <w:bottom w:val="nil"/>
              <w:right w:val="nil"/>
            </w:tcBorders>
            <w:shd w:val="clear" w:color="auto" w:fill="auto"/>
            <w:noWrap/>
            <w:vAlign w:val="bottom"/>
            <w:hideMark/>
          </w:tcPr>
          <w:p w14:paraId="52476D12"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92,47</w:t>
            </w:r>
          </w:p>
        </w:tc>
      </w:tr>
      <w:tr w:rsidR="00C6679F" w:rsidRPr="00C6679F" w14:paraId="3E2BA011" w14:textId="77777777" w:rsidTr="00BE7708">
        <w:trPr>
          <w:trHeight w:val="255"/>
        </w:trPr>
        <w:tc>
          <w:tcPr>
            <w:tcW w:w="1760" w:type="dxa"/>
            <w:tcBorders>
              <w:top w:val="nil"/>
              <w:left w:val="nil"/>
              <w:bottom w:val="nil"/>
              <w:right w:val="nil"/>
            </w:tcBorders>
            <w:shd w:val="clear" w:color="000000" w:fill="CCCCFF"/>
            <w:noWrap/>
            <w:vAlign w:val="bottom"/>
            <w:hideMark/>
          </w:tcPr>
          <w:p w14:paraId="6AFC3F0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Kapitalni projekt</w:t>
            </w:r>
          </w:p>
        </w:tc>
        <w:tc>
          <w:tcPr>
            <w:tcW w:w="1030" w:type="dxa"/>
            <w:tcBorders>
              <w:top w:val="nil"/>
              <w:left w:val="nil"/>
              <w:bottom w:val="nil"/>
              <w:right w:val="nil"/>
            </w:tcBorders>
            <w:shd w:val="clear" w:color="000000" w:fill="CCCCFF"/>
            <w:noWrap/>
            <w:vAlign w:val="bottom"/>
            <w:hideMark/>
          </w:tcPr>
          <w:p w14:paraId="6A0B0B18"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K100018</w:t>
            </w:r>
          </w:p>
        </w:tc>
        <w:tc>
          <w:tcPr>
            <w:tcW w:w="2978" w:type="dxa"/>
            <w:tcBorders>
              <w:top w:val="nil"/>
              <w:left w:val="nil"/>
              <w:bottom w:val="nil"/>
              <w:right w:val="nil"/>
            </w:tcBorders>
            <w:shd w:val="clear" w:color="000000" w:fill="CCCCFF"/>
            <w:noWrap/>
            <w:vAlign w:val="bottom"/>
            <w:hideMark/>
          </w:tcPr>
          <w:p w14:paraId="44B574D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PLATNO I PROJEKTOR LJETNE SCENE</w:t>
            </w:r>
          </w:p>
        </w:tc>
        <w:tc>
          <w:tcPr>
            <w:tcW w:w="1460" w:type="dxa"/>
            <w:tcBorders>
              <w:top w:val="nil"/>
              <w:left w:val="nil"/>
              <w:bottom w:val="nil"/>
              <w:right w:val="nil"/>
            </w:tcBorders>
            <w:shd w:val="clear" w:color="000000" w:fill="CCCCFF"/>
            <w:noWrap/>
            <w:vAlign w:val="bottom"/>
            <w:hideMark/>
          </w:tcPr>
          <w:p w14:paraId="0050C6EF"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589.962,50</w:t>
            </w:r>
          </w:p>
        </w:tc>
        <w:tc>
          <w:tcPr>
            <w:tcW w:w="1650" w:type="dxa"/>
            <w:tcBorders>
              <w:top w:val="nil"/>
              <w:left w:val="nil"/>
              <w:bottom w:val="nil"/>
              <w:right w:val="nil"/>
            </w:tcBorders>
            <w:shd w:val="clear" w:color="000000" w:fill="CCCCFF"/>
            <w:noWrap/>
            <w:vAlign w:val="bottom"/>
            <w:hideMark/>
          </w:tcPr>
          <w:p w14:paraId="35EC7C5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589.962,50</w:t>
            </w:r>
          </w:p>
        </w:tc>
        <w:tc>
          <w:tcPr>
            <w:tcW w:w="983" w:type="dxa"/>
            <w:tcBorders>
              <w:top w:val="nil"/>
              <w:left w:val="nil"/>
              <w:bottom w:val="nil"/>
              <w:right w:val="nil"/>
            </w:tcBorders>
            <w:shd w:val="clear" w:color="000000" w:fill="CCCCFF"/>
            <w:noWrap/>
            <w:vAlign w:val="bottom"/>
            <w:hideMark/>
          </w:tcPr>
          <w:p w14:paraId="4C6AF451"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F4D9537" w14:textId="77777777" w:rsidTr="00BE7708">
        <w:trPr>
          <w:trHeight w:val="255"/>
        </w:trPr>
        <w:tc>
          <w:tcPr>
            <w:tcW w:w="1760" w:type="dxa"/>
            <w:tcBorders>
              <w:top w:val="nil"/>
              <w:left w:val="nil"/>
              <w:bottom w:val="nil"/>
              <w:right w:val="nil"/>
            </w:tcBorders>
            <w:shd w:val="clear" w:color="auto" w:fill="auto"/>
            <w:noWrap/>
            <w:vAlign w:val="bottom"/>
            <w:hideMark/>
          </w:tcPr>
          <w:p w14:paraId="2AA8817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1D7AC104"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094B7EB0"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047DD5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300.000,00</w:t>
            </w:r>
          </w:p>
        </w:tc>
        <w:tc>
          <w:tcPr>
            <w:tcW w:w="1650" w:type="dxa"/>
            <w:tcBorders>
              <w:top w:val="nil"/>
              <w:left w:val="nil"/>
              <w:bottom w:val="nil"/>
              <w:right w:val="nil"/>
            </w:tcBorders>
            <w:shd w:val="clear" w:color="auto" w:fill="auto"/>
            <w:noWrap/>
            <w:vAlign w:val="bottom"/>
            <w:hideMark/>
          </w:tcPr>
          <w:p w14:paraId="5002027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300.000,00</w:t>
            </w:r>
          </w:p>
        </w:tc>
        <w:tc>
          <w:tcPr>
            <w:tcW w:w="983" w:type="dxa"/>
            <w:tcBorders>
              <w:top w:val="nil"/>
              <w:left w:val="nil"/>
              <w:bottom w:val="nil"/>
              <w:right w:val="nil"/>
            </w:tcBorders>
            <w:shd w:val="clear" w:color="auto" w:fill="auto"/>
            <w:noWrap/>
            <w:vAlign w:val="bottom"/>
            <w:hideMark/>
          </w:tcPr>
          <w:p w14:paraId="78250569"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0D929A2" w14:textId="77777777" w:rsidTr="00BE7708">
        <w:trPr>
          <w:trHeight w:val="255"/>
        </w:trPr>
        <w:tc>
          <w:tcPr>
            <w:tcW w:w="1760" w:type="dxa"/>
            <w:tcBorders>
              <w:top w:val="nil"/>
              <w:left w:val="nil"/>
              <w:bottom w:val="nil"/>
              <w:right w:val="nil"/>
            </w:tcBorders>
            <w:shd w:val="clear" w:color="auto" w:fill="auto"/>
            <w:noWrap/>
            <w:vAlign w:val="bottom"/>
            <w:hideMark/>
          </w:tcPr>
          <w:p w14:paraId="1E62336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385BAB46"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3.6.</w:t>
            </w:r>
          </w:p>
        </w:tc>
        <w:tc>
          <w:tcPr>
            <w:tcW w:w="2978" w:type="dxa"/>
            <w:tcBorders>
              <w:top w:val="nil"/>
              <w:left w:val="nil"/>
              <w:bottom w:val="nil"/>
              <w:right w:val="nil"/>
            </w:tcBorders>
            <w:shd w:val="clear" w:color="auto" w:fill="auto"/>
            <w:noWrap/>
            <w:vAlign w:val="bottom"/>
            <w:hideMark/>
          </w:tcPr>
          <w:p w14:paraId="2FC66BA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VLASTITI PRIHOD, UKS</w:t>
            </w:r>
          </w:p>
        </w:tc>
        <w:tc>
          <w:tcPr>
            <w:tcW w:w="1460" w:type="dxa"/>
            <w:tcBorders>
              <w:top w:val="nil"/>
              <w:left w:val="nil"/>
              <w:bottom w:val="nil"/>
              <w:right w:val="nil"/>
            </w:tcBorders>
            <w:shd w:val="clear" w:color="auto" w:fill="auto"/>
            <w:noWrap/>
            <w:vAlign w:val="bottom"/>
            <w:hideMark/>
          </w:tcPr>
          <w:p w14:paraId="6A1BD91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289.962,50</w:t>
            </w:r>
          </w:p>
        </w:tc>
        <w:tc>
          <w:tcPr>
            <w:tcW w:w="1650" w:type="dxa"/>
            <w:tcBorders>
              <w:top w:val="nil"/>
              <w:left w:val="nil"/>
              <w:bottom w:val="nil"/>
              <w:right w:val="nil"/>
            </w:tcBorders>
            <w:shd w:val="clear" w:color="auto" w:fill="auto"/>
            <w:noWrap/>
            <w:vAlign w:val="bottom"/>
            <w:hideMark/>
          </w:tcPr>
          <w:p w14:paraId="49649D9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289.962,50</w:t>
            </w:r>
          </w:p>
        </w:tc>
        <w:tc>
          <w:tcPr>
            <w:tcW w:w="983" w:type="dxa"/>
            <w:tcBorders>
              <w:top w:val="nil"/>
              <w:left w:val="nil"/>
              <w:bottom w:val="nil"/>
              <w:right w:val="nil"/>
            </w:tcBorders>
            <w:shd w:val="clear" w:color="auto" w:fill="auto"/>
            <w:noWrap/>
            <w:vAlign w:val="bottom"/>
            <w:hideMark/>
          </w:tcPr>
          <w:p w14:paraId="33FDF628"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71A01F45" w14:textId="77777777" w:rsidTr="00BE7708">
        <w:trPr>
          <w:trHeight w:val="255"/>
        </w:trPr>
        <w:tc>
          <w:tcPr>
            <w:tcW w:w="1760" w:type="dxa"/>
            <w:tcBorders>
              <w:top w:val="nil"/>
              <w:left w:val="nil"/>
              <w:bottom w:val="nil"/>
              <w:right w:val="nil"/>
            </w:tcBorders>
            <w:shd w:val="clear" w:color="000000" w:fill="CCCCFF"/>
            <w:noWrap/>
            <w:vAlign w:val="bottom"/>
            <w:hideMark/>
          </w:tcPr>
          <w:p w14:paraId="161F022C"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Program</w:t>
            </w:r>
          </w:p>
        </w:tc>
        <w:tc>
          <w:tcPr>
            <w:tcW w:w="1030" w:type="dxa"/>
            <w:tcBorders>
              <w:top w:val="nil"/>
              <w:left w:val="nil"/>
              <w:bottom w:val="nil"/>
              <w:right w:val="nil"/>
            </w:tcBorders>
            <w:shd w:val="clear" w:color="000000" w:fill="CCCCFF"/>
            <w:noWrap/>
            <w:vAlign w:val="bottom"/>
            <w:hideMark/>
          </w:tcPr>
          <w:p w14:paraId="3EA30F0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1045</w:t>
            </w:r>
          </w:p>
        </w:tc>
        <w:tc>
          <w:tcPr>
            <w:tcW w:w="2978" w:type="dxa"/>
            <w:tcBorders>
              <w:top w:val="nil"/>
              <w:left w:val="nil"/>
              <w:bottom w:val="nil"/>
              <w:right w:val="nil"/>
            </w:tcBorders>
            <w:shd w:val="clear" w:color="000000" w:fill="CCCCFF"/>
            <w:noWrap/>
            <w:vAlign w:val="bottom"/>
            <w:hideMark/>
          </w:tcPr>
          <w:p w14:paraId="108540F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PROGRAM ODRŽAVANJA OBJEKATA ZA SPORT I REKREACIJU</w:t>
            </w:r>
          </w:p>
        </w:tc>
        <w:tc>
          <w:tcPr>
            <w:tcW w:w="1460" w:type="dxa"/>
            <w:tcBorders>
              <w:top w:val="nil"/>
              <w:left w:val="nil"/>
              <w:bottom w:val="nil"/>
              <w:right w:val="nil"/>
            </w:tcBorders>
            <w:shd w:val="clear" w:color="000000" w:fill="CCCCFF"/>
            <w:noWrap/>
            <w:vAlign w:val="bottom"/>
            <w:hideMark/>
          </w:tcPr>
          <w:p w14:paraId="631AE686"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545.000,00</w:t>
            </w:r>
          </w:p>
        </w:tc>
        <w:tc>
          <w:tcPr>
            <w:tcW w:w="1650" w:type="dxa"/>
            <w:tcBorders>
              <w:top w:val="nil"/>
              <w:left w:val="nil"/>
              <w:bottom w:val="nil"/>
              <w:right w:val="nil"/>
            </w:tcBorders>
            <w:shd w:val="clear" w:color="000000" w:fill="CCCCFF"/>
            <w:noWrap/>
            <w:vAlign w:val="bottom"/>
            <w:hideMark/>
          </w:tcPr>
          <w:p w14:paraId="1A0AA0DD"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545.000,00</w:t>
            </w:r>
          </w:p>
        </w:tc>
        <w:tc>
          <w:tcPr>
            <w:tcW w:w="983" w:type="dxa"/>
            <w:tcBorders>
              <w:top w:val="nil"/>
              <w:left w:val="nil"/>
              <w:bottom w:val="nil"/>
              <w:right w:val="nil"/>
            </w:tcBorders>
            <w:shd w:val="clear" w:color="000000" w:fill="CCCCFF"/>
            <w:noWrap/>
            <w:vAlign w:val="bottom"/>
            <w:hideMark/>
          </w:tcPr>
          <w:p w14:paraId="24C9ED4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3173BF1A" w14:textId="77777777" w:rsidTr="00BE7708">
        <w:trPr>
          <w:trHeight w:val="255"/>
        </w:trPr>
        <w:tc>
          <w:tcPr>
            <w:tcW w:w="1760" w:type="dxa"/>
            <w:tcBorders>
              <w:top w:val="nil"/>
              <w:left w:val="nil"/>
              <w:bottom w:val="nil"/>
              <w:right w:val="nil"/>
            </w:tcBorders>
            <w:shd w:val="clear" w:color="000000" w:fill="CCCCFF"/>
            <w:noWrap/>
            <w:vAlign w:val="bottom"/>
            <w:hideMark/>
          </w:tcPr>
          <w:p w14:paraId="26DC848B"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Kapitalni projekt</w:t>
            </w:r>
          </w:p>
        </w:tc>
        <w:tc>
          <w:tcPr>
            <w:tcW w:w="1030" w:type="dxa"/>
            <w:tcBorders>
              <w:top w:val="nil"/>
              <w:left w:val="nil"/>
              <w:bottom w:val="nil"/>
              <w:right w:val="nil"/>
            </w:tcBorders>
            <w:shd w:val="clear" w:color="000000" w:fill="CCCCFF"/>
            <w:noWrap/>
            <w:vAlign w:val="bottom"/>
            <w:hideMark/>
          </w:tcPr>
          <w:p w14:paraId="74D5805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K100019</w:t>
            </w:r>
          </w:p>
        </w:tc>
        <w:tc>
          <w:tcPr>
            <w:tcW w:w="2978" w:type="dxa"/>
            <w:tcBorders>
              <w:top w:val="nil"/>
              <w:left w:val="nil"/>
              <w:bottom w:val="nil"/>
              <w:right w:val="nil"/>
            </w:tcBorders>
            <w:shd w:val="clear" w:color="000000" w:fill="CCCCFF"/>
            <w:noWrap/>
            <w:vAlign w:val="bottom"/>
            <w:hideMark/>
          </w:tcPr>
          <w:p w14:paraId="3DA889A1"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AUTOMATSKO NAVODNJAVANJE I DRENAŽA ONK IGRALIŠTA</w:t>
            </w:r>
          </w:p>
        </w:tc>
        <w:tc>
          <w:tcPr>
            <w:tcW w:w="1460" w:type="dxa"/>
            <w:tcBorders>
              <w:top w:val="nil"/>
              <w:left w:val="nil"/>
              <w:bottom w:val="nil"/>
              <w:right w:val="nil"/>
            </w:tcBorders>
            <w:shd w:val="clear" w:color="000000" w:fill="CCCCFF"/>
            <w:noWrap/>
            <w:vAlign w:val="bottom"/>
            <w:hideMark/>
          </w:tcPr>
          <w:p w14:paraId="05B4B60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275.000,00</w:t>
            </w:r>
          </w:p>
        </w:tc>
        <w:tc>
          <w:tcPr>
            <w:tcW w:w="1650" w:type="dxa"/>
            <w:tcBorders>
              <w:top w:val="nil"/>
              <w:left w:val="nil"/>
              <w:bottom w:val="nil"/>
              <w:right w:val="nil"/>
            </w:tcBorders>
            <w:shd w:val="clear" w:color="000000" w:fill="CCCCFF"/>
            <w:noWrap/>
            <w:vAlign w:val="bottom"/>
            <w:hideMark/>
          </w:tcPr>
          <w:p w14:paraId="00B85B3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275.000,00</w:t>
            </w:r>
          </w:p>
        </w:tc>
        <w:tc>
          <w:tcPr>
            <w:tcW w:w="983" w:type="dxa"/>
            <w:tcBorders>
              <w:top w:val="nil"/>
              <w:left w:val="nil"/>
              <w:bottom w:val="nil"/>
              <w:right w:val="nil"/>
            </w:tcBorders>
            <w:shd w:val="clear" w:color="000000" w:fill="CCCCFF"/>
            <w:noWrap/>
            <w:vAlign w:val="bottom"/>
            <w:hideMark/>
          </w:tcPr>
          <w:p w14:paraId="3B907F6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7DCA3B28" w14:textId="77777777" w:rsidTr="00BE7708">
        <w:trPr>
          <w:trHeight w:val="255"/>
        </w:trPr>
        <w:tc>
          <w:tcPr>
            <w:tcW w:w="1760" w:type="dxa"/>
            <w:tcBorders>
              <w:top w:val="nil"/>
              <w:left w:val="nil"/>
              <w:bottom w:val="nil"/>
              <w:right w:val="nil"/>
            </w:tcBorders>
            <w:shd w:val="clear" w:color="auto" w:fill="auto"/>
            <w:noWrap/>
            <w:vAlign w:val="bottom"/>
            <w:hideMark/>
          </w:tcPr>
          <w:p w14:paraId="407707FC"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317A2996"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369A2D9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3D2F7DB"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275.000,00</w:t>
            </w:r>
          </w:p>
        </w:tc>
        <w:tc>
          <w:tcPr>
            <w:tcW w:w="1650" w:type="dxa"/>
            <w:tcBorders>
              <w:top w:val="nil"/>
              <w:left w:val="nil"/>
              <w:bottom w:val="nil"/>
              <w:right w:val="nil"/>
            </w:tcBorders>
            <w:shd w:val="clear" w:color="auto" w:fill="auto"/>
            <w:noWrap/>
            <w:vAlign w:val="bottom"/>
            <w:hideMark/>
          </w:tcPr>
          <w:p w14:paraId="5F7B60C7"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275.000,00</w:t>
            </w:r>
          </w:p>
        </w:tc>
        <w:tc>
          <w:tcPr>
            <w:tcW w:w="983" w:type="dxa"/>
            <w:tcBorders>
              <w:top w:val="nil"/>
              <w:left w:val="nil"/>
              <w:bottom w:val="nil"/>
              <w:right w:val="nil"/>
            </w:tcBorders>
            <w:shd w:val="clear" w:color="auto" w:fill="auto"/>
            <w:noWrap/>
            <w:vAlign w:val="bottom"/>
            <w:hideMark/>
          </w:tcPr>
          <w:p w14:paraId="1B3C926E"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420F3FBB" w14:textId="77777777" w:rsidTr="00BE7708">
        <w:trPr>
          <w:trHeight w:val="255"/>
        </w:trPr>
        <w:tc>
          <w:tcPr>
            <w:tcW w:w="1760" w:type="dxa"/>
            <w:tcBorders>
              <w:top w:val="nil"/>
              <w:left w:val="nil"/>
              <w:bottom w:val="nil"/>
              <w:right w:val="nil"/>
            </w:tcBorders>
            <w:shd w:val="clear" w:color="000000" w:fill="CCCCFF"/>
            <w:noWrap/>
            <w:vAlign w:val="bottom"/>
            <w:hideMark/>
          </w:tcPr>
          <w:p w14:paraId="524C6C62"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Kapitalni projekt</w:t>
            </w:r>
          </w:p>
        </w:tc>
        <w:tc>
          <w:tcPr>
            <w:tcW w:w="1030" w:type="dxa"/>
            <w:tcBorders>
              <w:top w:val="nil"/>
              <w:left w:val="nil"/>
              <w:bottom w:val="nil"/>
              <w:right w:val="nil"/>
            </w:tcBorders>
            <w:shd w:val="clear" w:color="000000" w:fill="CCCCFF"/>
            <w:noWrap/>
            <w:vAlign w:val="bottom"/>
            <w:hideMark/>
          </w:tcPr>
          <w:p w14:paraId="58E6D95F"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K100385</w:t>
            </w:r>
          </w:p>
        </w:tc>
        <w:tc>
          <w:tcPr>
            <w:tcW w:w="2978" w:type="dxa"/>
            <w:tcBorders>
              <w:top w:val="nil"/>
              <w:left w:val="nil"/>
              <w:bottom w:val="nil"/>
              <w:right w:val="nil"/>
            </w:tcBorders>
            <w:shd w:val="clear" w:color="000000" w:fill="CCCCFF"/>
            <w:noWrap/>
            <w:vAlign w:val="bottom"/>
            <w:hideMark/>
          </w:tcPr>
          <w:p w14:paraId="2B2DEF53"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OBNOVA IGRALIŠTA</w:t>
            </w:r>
          </w:p>
        </w:tc>
        <w:tc>
          <w:tcPr>
            <w:tcW w:w="1460" w:type="dxa"/>
            <w:tcBorders>
              <w:top w:val="nil"/>
              <w:left w:val="nil"/>
              <w:bottom w:val="nil"/>
              <w:right w:val="nil"/>
            </w:tcBorders>
            <w:shd w:val="clear" w:color="000000" w:fill="CCCCFF"/>
            <w:noWrap/>
            <w:vAlign w:val="bottom"/>
            <w:hideMark/>
          </w:tcPr>
          <w:p w14:paraId="1C430684"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270.000,00</w:t>
            </w:r>
          </w:p>
        </w:tc>
        <w:tc>
          <w:tcPr>
            <w:tcW w:w="1650" w:type="dxa"/>
            <w:tcBorders>
              <w:top w:val="nil"/>
              <w:left w:val="nil"/>
              <w:bottom w:val="nil"/>
              <w:right w:val="nil"/>
            </w:tcBorders>
            <w:shd w:val="clear" w:color="000000" w:fill="CCCCFF"/>
            <w:noWrap/>
            <w:vAlign w:val="bottom"/>
            <w:hideMark/>
          </w:tcPr>
          <w:p w14:paraId="525DB4BE"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270.000,00</w:t>
            </w:r>
          </w:p>
        </w:tc>
        <w:tc>
          <w:tcPr>
            <w:tcW w:w="983" w:type="dxa"/>
            <w:tcBorders>
              <w:top w:val="nil"/>
              <w:left w:val="nil"/>
              <w:bottom w:val="nil"/>
              <w:right w:val="nil"/>
            </w:tcBorders>
            <w:shd w:val="clear" w:color="000000" w:fill="CCCCFF"/>
            <w:noWrap/>
            <w:vAlign w:val="bottom"/>
            <w:hideMark/>
          </w:tcPr>
          <w:p w14:paraId="6FEBBF1A"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r w:rsidR="00C6679F" w:rsidRPr="00C6679F" w14:paraId="0152FB2E" w14:textId="77777777" w:rsidTr="00BE7708">
        <w:trPr>
          <w:trHeight w:val="255"/>
        </w:trPr>
        <w:tc>
          <w:tcPr>
            <w:tcW w:w="1760" w:type="dxa"/>
            <w:tcBorders>
              <w:top w:val="nil"/>
              <w:left w:val="nil"/>
              <w:bottom w:val="nil"/>
              <w:right w:val="nil"/>
            </w:tcBorders>
            <w:shd w:val="clear" w:color="auto" w:fill="auto"/>
            <w:noWrap/>
            <w:vAlign w:val="bottom"/>
            <w:hideMark/>
          </w:tcPr>
          <w:p w14:paraId="5E0CC95D"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 xml:space="preserve">Izvor </w:t>
            </w:r>
          </w:p>
        </w:tc>
        <w:tc>
          <w:tcPr>
            <w:tcW w:w="1030" w:type="dxa"/>
            <w:tcBorders>
              <w:top w:val="nil"/>
              <w:left w:val="nil"/>
              <w:bottom w:val="nil"/>
              <w:right w:val="nil"/>
            </w:tcBorders>
            <w:shd w:val="clear" w:color="auto" w:fill="auto"/>
            <w:noWrap/>
            <w:vAlign w:val="bottom"/>
            <w:hideMark/>
          </w:tcPr>
          <w:p w14:paraId="2B95EC39"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1.1.</w:t>
            </w:r>
          </w:p>
        </w:tc>
        <w:tc>
          <w:tcPr>
            <w:tcW w:w="2978" w:type="dxa"/>
            <w:tcBorders>
              <w:top w:val="nil"/>
              <w:left w:val="nil"/>
              <w:bottom w:val="nil"/>
              <w:right w:val="nil"/>
            </w:tcBorders>
            <w:shd w:val="clear" w:color="auto" w:fill="auto"/>
            <w:noWrap/>
            <w:vAlign w:val="bottom"/>
            <w:hideMark/>
          </w:tcPr>
          <w:p w14:paraId="31940EB7" w14:textId="77777777" w:rsidR="00C6679F" w:rsidRPr="00C6679F" w:rsidRDefault="00C6679F" w:rsidP="00C6679F">
            <w:pPr>
              <w:spacing w:after="0" w:line="240" w:lineRule="auto"/>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8054B50"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270.000,00</w:t>
            </w:r>
          </w:p>
        </w:tc>
        <w:tc>
          <w:tcPr>
            <w:tcW w:w="1650" w:type="dxa"/>
            <w:tcBorders>
              <w:top w:val="nil"/>
              <w:left w:val="nil"/>
              <w:bottom w:val="nil"/>
              <w:right w:val="nil"/>
            </w:tcBorders>
            <w:shd w:val="clear" w:color="auto" w:fill="auto"/>
            <w:noWrap/>
            <w:vAlign w:val="bottom"/>
            <w:hideMark/>
          </w:tcPr>
          <w:p w14:paraId="1E2704D2"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270.000,00</w:t>
            </w:r>
          </w:p>
        </w:tc>
        <w:tc>
          <w:tcPr>
            <w:tcW w:w="983" w:type="dxa"/>
            <w:tcBorders>
              <w:top w:val="nil"/>
              <w:left w:val="nil"/>
              <w:bottom w:val="nil"/>
              <w:right w:val="nil"/>
            </w:tcBorders>
            <w:shd w:val="clear" w:color="auto" w:fill="auto"/>
            <w:noWrap/>
            <w:vAlign w:val="bottom"/>
            <w:hideMark/>
          </w:tcPr>
          <w:p w14:paraId="59F0AE13" w14:textId="77777777" w:rsidR="00C6679F" w:rsidRPr="00C6679F" w:rsidRDefault="00C6679F" w:rsidP="00C6679F">
            <w:pPr>
              <w:spacing w:after="0" w:line="240" w:lineRule="auto"/>
              <w:jc w:val="right"/>
              <w:rPr>
                <w:rFonts w:ascii="Times New Roman" w:eastAsia="Times New Roman" w:hAnsi="Times New Roman" w:cs="Times New Roman"/>
                <w:b/>
                <w:bCs/>
                <w:color w:val="000000"/>
                <w:sz w:val="20"/>
                <w:szCs w:val="20"/>
                <w:lang w:eastAsia="hr-HR"/>
              </w:rPr>
            </w:pPr>
            <w:r w:rsidRPr="00C6679F">
              <w:rPr>
                <w:rFonts w:ascii="Times New Roman" w:eastAsia="Times New Roman" w:hAnsi="Times New Roman" w:cs="Times New Roman"/>
                <w:b/>
                <w:bCs/>
                <w:color w:val="000000"/>
                <w:sz w:val="20"/>
                <w:szCs w:val="20"/>
                <w:lang w:eastAsia="hr-HR"/>
              </w:rPr>
              <w:t>100,00</w:t>
            </w:r>
          </w:p>
        </w:tc>
      </w:tr>
    </w:tbl>
    <w:p w14:paraId="677AB2E1" w14:textId="77777777" w:rsidR="00464534" w:rsidRDefault="00464534" w:rsidP="00241E1F">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rPr>
      </w:pPr>
    </w:p>
    <w:p w14:paraId="692D5128" w14:textId="77777777" w:rsidR="00723DD7" w:rsidRPr="00240B18" w:rsidRDefault="00723DD7" w:rsidP="00723DD7">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rPr>
      </w:pPr>
    </w:p>
    <w:p w14:paraId="0A8F54A9" w14:textId="77777777" w:rsidR="00373EC8" w:rsidRDefault="00373EC8"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D0711">
        <w:rPr>
          <w:rFonts w:ascii="Times New Roman" w:hAnsi="Times New Roman" w:cs="Times New Roman"/>
          <w:b/>
          <w:bCs/>
          <w:sz w:val="24"/>
          <w:szCs w:val="24"/>
          <w:u w:val="single"/>
        </w:rPr>
        <w:t>PRORAČUNSKI KORISNIK - GRADSKA KNJIŽNICA METKOVIĆ</w:t>
      </w:r>
    </w:p>
    <w:p w14:paraId="37AF84CD" w14:textId="77777777" w:rsidR="003D0711" w:rsidRPr="003D0711" w:rsidRDefault="003D0711"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63868928"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3B48B7D2"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Cs/>
          <w:sz w:val="24"/>
          <w:szCs w:val="24"/>
        </w:rPr>
        <w:t xml:space="preserve">Program obuhvaća redovne poslove i aktivnosti nužne za funkcioniranje Gradske knjižnice Metković s ciljem unapređenja poslovanja ustanove. Cilj je realiziran provođenjem aktivnosti navedenih u tablici. </w:t>
      </w:r>
      <w:r w:rsidRPr="00373EC8">
        <w:rPr>
          <w:rFonts w:ascii="Times New Roman" w:hAnsi="Times New Roman" w:cs="Times New Roman"/>
          <w:sz w:val="24"/>
          <w:szCs w:val="24"/>
        </w:rPr>
        <w:t xml:space="preserve">Aktivnosti </w:t>
      </w:r>
      <w:r w:rsidR="00E555E3">
        <w:rPr>
          <w:rFonts w:ascii="Times New Roman" w:hAnsi="Times New Roman" w:cs="Times New Roman"/>
          <w:sz w:val="24"/>
          <w:szCs w:val="24"/>
        </w:rPr>
        <w:t>se izvršavaju</w:t>
      </w:r>
      <w:r w:rsidRPr="00373EC8">
        <w:rPr>
          <w:rFonts w:ascii="Times New Roman" w:hAnsi="Times New Roman" w:cs="Times New Roman"/>
          <w:sz w:val="24"/>
          <w:szCs w:val="24"/>
        </w:rPr>
        <w:t xml:space="preserve"> u skladu s Planom.</w:t>
      </w:r>
    </w:p>
    <w:p w14:paraId="6FC0C987" w14:textId="77777777" w:rsidR="003D0711" w:rsidRPr="00373EC8" w:rsidRDefault="003D0711"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20042DE"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prihoda iz koji se financiraju pojedine aktivnosti. Tako se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1.1.</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3.5.</w:t>
      </w:r>
      <w:r w:rsidRPr="00373EC8">
        <w:rPr>
          <w:rFonts w:ascii="Times New Roman" w:hAnsi="Times New Roman" w:cs="Times New Roman"/>
          <w:sz w:val="24"/>
          <w:szCs w:val="24"/>
        </w:rPr>
        <w:t xml:space="preserve"> su vlastiti prihodi proračunskog korisnika. </w:t>
      </w:r>
    </w:p>
    <w:p w14:paraId="6F121E2E" w14:textId="77777777" w:rsidR="00E555E3" w:rsidRPr="00373EC8" w:rsidRDefault="00E555E3"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251CBB41"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Program obuhvaća aktivnosti nabave knjiga za potrebe Gradske knjižnice i organizaciju raznih kulturnih događanja u prostorima knjižnice kao što su izložbe, predstavljanje autora, edukacije i igraonice za djecu i sl. s ciljem povećanja broja naslova i povećanja broja korisnika Gradske </w:t>
      </w:r>
      <w:r w:rsidRPr="00373EC8">
        <w:rPr>
          <w:rFonts w:ascii="Times New Roman" w:hAnsi="Times New Roman" w:cs="Times New Roman"/>
          <w:bCs/>
          <w:sz w:val="24"/>
          <w:szCs w:val="24"/>
        </w:rPr>
        <w:lastRenderedPageBreak/>
        <w:t>knjižnice Metković. Program se realizirao provođenjem aktivnosti (</w:t>
      </w:r>
      <w:r w:rsidR="008946BE">
        <w:rPr>
          <w:rFonts w:ascii="Times New Roman" w:hAnsi="Times New Roman" w:cs="Times New Roman"/>
          <w:bCs/>
          <w:sz w:val="24"/>
          <w:szCs w:val="24"/>
        </w:rPr>
        <w:t>nabava knjižne građe i organizacija kulturnih događanja u Knjižnici).</w:t>
      </w:r>
    </w:p>
    <w:p w14:paraId="5A487FD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2A5DED32"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Gradska knjižnica Metković od 13. svibnja 2013. god. djeluje u novim prostorima. Knjižnica se smjestila u prostorijama namjenski obnovljene i rekonstruirane stare austro-ugarske zgrade sagrađene 1905. godine.</w:t>
      </w:r>
    </w:p>
    <w:p w14:paraId="70615B92"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Zgrada se nalazi u centru grada, a sama knjižnica u zgradi zauzima oko 800 četvornih metara, što je u skladu sa preporučeni vrijednostima Standarda  za narodne knjižnice RH. Knjižnica se smjestila na četiri etaže:</w:t>
      </w:r>
    </w:p>
    <w:p w14:paraId="6202EA05"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-na 1. katu nalazi se informacijsko-posudbeni pult, odjel za odrasle i odjel za djecu i mlade,</w:t>
      </w:r>
    </w:p>
    <w:p w14:paraId="24D8B6EE"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-na 2. katu nalazi se odjel multimedije u sklopu kojeg je dvorana za događanja i zavičajna zbirka </w:t>
      </w:r>
      <w:proofErr w:type="spellStart"/>
      <w:r w:rsidRPr="00373EC8">
        <w:rPr>
          <w:rFonts w:ascii="Times New Roman" w:hAnsi="Times New Roman" w:cs="Times New Roman"/>
          <w:i/>
          <w:sz w:val="24"/>
          <w:szCs w:val="24"/>
        </w:rPr>
        <w:t>Metchovich</w:t>
      </w:r>
      <w:proofErr w:type="spellEnd"/>
      <w:r w:rsidRPr="00373EC8">
        <w:rPr>
          <w:rFonts w:ascii="Times New Roman" w:hAnsi="Times New Roman" w:cs="Times New Roman"/>
          <w:i/>
          <w:sz w:val="24"/>
          <w:szCs w:val="24"/>
        </w:rPr>
        <w:t xml:space="preserve"> 1422</w:t>
      </w:r>
      <w:r w:rsidRPr="00373EC8">
        <w:rPr>
          <w:rFonts w:ascii="Times New Roman" w:hAnsi="Times New Roman" w:cs="Times New Roman"/>
          <w:sz w:val="24"/>
          <w:szCs w:val="24"/>
        </w:rPr>
        <w:t>.; studijska učionica i čitaonica periodike,</w:t>
      </w:r>
    </w:p>
    <w:p w14:paraId="28EE9EA1"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podrumu zgrade knjižnici pripadaju tri prostorije  za spremište knjiga.</w:t>
      </w:r>
    </w:p>
    <w:p w14:paraId="65485BF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potkrovlju se nalaze dvije kancelarije, soba za sastanke te čajna kuhinja</w:t>
      </w:r>
    </w:p>
    <w:p w14:paraId="23FD8FB1"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Knjižnica aktivno koristi prvi kat (slobodni pristup), te multimedijalni kompleks na drugom katu. Na odjela za odrasle nalazi se osam mjesta za učenje. Korisnicima je na raspolaganju jedno računalo i internet.</w:t>
      </w:r>
    </w:p>
    <w:p w14:paraId="517E352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Odjel za djecu i mlade zauzima dvije prostorije, jedna od njih je prilagođena najmlađim članovima kao svojevrsna igraonica. U igraonici vrijeme zajedno provode djeca i roditelji te se održavaju organizirane radionice za djecu. Druga prostorija namijenjena je starijoj djeci i tu se nalaze mjesta za rad i učenje (četiri mjesta). Korisnicima je na raspolaganju jedno računalo i internet.</w:t>
      </w:r>
    </w:p>
    <w:p w14:paraId="71CA917A"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U podrum zgrade nalazi se spremište knjiga koje je raspoređeno u tri prostorije.  </w:t>
      </w:r>
    </w:p>
    <w:p w14:paraId="033BF3E1"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Dio spremišta 2017. godine  opremljeno je policama za knjige. Sredstva za namještaj su osigurana od Ministarstva kulture, Osnivača te su uložena i vlastita sredstva. </w:t>
      </w:r>
    </w:p>
    <w:p w14:paraId="2E07AA46"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Jed</w:t>
      </w:r>
      <w:r w:rsidR="00107DCA">
        <w:rPr>
          <w:rFonts w:ascii="Times New Roman" w:hAnsi="Times New Roman" w:cs="Times New Roman"/>
          <w:sz w:val="24"/>
          <w:szCs w:val="24"/>
        </w:rPr>
        <w:t xml:space="preserve">an </w:t>
      </w:r>
      <w:r w:rsidRPr="00373EC8">
        <w:rPr>
          <w:rFonts w:ascii="Times New Roman" w:hAnsi="Times New Roman" w:cs="Times New Roman"/>
          <w:sz w:val="24"/>
          <w:szCs w:val="24"/>
        </w:rPr>
        <w:t xml:space="preserve">od </w:t>
      </w:r>
      <w:r w:rsidR="00107DCA">
        <w:rPr>
          <w:rFonts w:ascii="Times New Roman" w:hAnsi="Times New Roman" w:cs="Times New Roman"/>
          <w:sz w:val="24"/>
          <w:szCs w:val="24"/>
        </w:rPr>
        <w:t>ureda</w:t>
      </w:r>
      <w:r w:rsidRPr="00373EC8">
        <w:rPr>
          <w:rFonts w:ascii="Times New Roman" w:hAnsi="Times New Roman" w:cs="Times New Roman"/>
          <w:sz w:val="24"/>
          <w:szCs w:val="24"/>
        </w:rPr>
        <w:t xml:space="preserve"> u potkrovlju koristi  podružnica  Instituta za hrvatski jezik i jezikoslovlje.</w:t>
      </w:r>
    </w:p>
    <w:p w14:paraId="771C075C" w14:textId="77777777" w:rsidR="003D0711" w:rsidRPr="003D0711" w:rsidRDefault="00373EC8" w:rsidP="00E555E3">
      <w:pPr>
        <w:jc w:val="both"/>
        <w:rPr>
          <w:rFonts w:ascii="Times New Roman" w:hAnsi="Times New Roman" w:cs="Times New Roman"/>
          <w:sz w:val="24"/>
          <w:szCs w:val="24"/>
        </w:rPr>
      </w:pPr>
      <w:r w:rsidRPr="00373EC8">
        <w:rPr>
          <w:rFonts w:ascii="Times New Roman" w:hAnsi="Times New Roman" w:cs="Times New Roman"/>
          <w:sz w:val="24"/>
          <w:szCs w:val="24"/>
        </w:rPr>
        <w:t>Osnivač Knjižnice je na proljeće 2015. godine dio drugog kata knjižnice (dvije prostorije) ustupio na korištenj</w:t>
      </w:r>
      <w:r w:rsidR="00AD69C5">
        <w:rPr>
          <w:rFonts w:ascii="Times New Roman" w:hAnsi="Times New Roman" w:cs="Times New Roman"/>
          <w:sz w:val="24"/>
          <w:szCs w:val="24"/>
        </w:rPr>
        <w:t>e</w:t>
      </w:r>
      <w:r w:rsidRPr="00373EC8">
        <w:rPr>
          <w:rFonts w:ascii="Times New Roman" w:hAnsi="Times New Roman" w:cs="Times New Roman"/>
          <w:sz w:val="24"/>
          <w:szCs w:val="24"/>
        </w:rPr>
        <w:t xml:space="preserve"> Ka</w:t>
      </w:r>
      <w:r w:rsidR="003D0711">
        <w:rPr>
          <w:rFonts w:ascii="Times New Roman" w:hAnsi="Times New Roman" w:cs="Times New Roman"/>
          <w:sz w:val="24"/>
          <w:szCs w:val="24"/>
        </w:rPr>
        <w:t xml:space="preserve">tastru i Sudskom povjerenstvu. </w:t>
      </w:r>
    </w:p>
    <w:p w14:paraId="095353A7"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Članska iskaznica vrijedi godinu dana od dana upisa. Dvije su osnovne kategorije članarine, članarina koja se naplaćuje i besplatne članske iskaznice.</w:t>
      </w:r>
    </w:p>
    <w:p w14:paraId="5CBCF1A0"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Godišnja članarina iznosi 50,00 kn, 60,00 kn i 70,00 kn; na te iskaznice može se odjednom posuditi 3 do 7 knjiga. Građani koji provode ljeto u Metkoviću mogu se upisati na dva mjeseca, tzv. ljetna iskaznica, a članarina iznosi 20,00 kn.</w:t>
      </w:r>
    </w:p>
    <w:p w14:paraId="578E7DA9"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Prve besplatne članske iskaznice uvedene su 2007. godine.</w:t>
      </w:r>
    </w:p>
    <w:p w14:paraId="1077A3E0" w14:textId="77777777" w:rsidR="00CD1FD9" w:rsidRPr="003D0711" w:rsidRDefault="00CD1FD9"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58D675EE" w14:textId="77777777" w:rsidR="008404A9"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r w:rsidRPr="00CD1FD9">
        <w:rPr>
          <w:rFonts w:ascii="Times New Roman" w:hAnsi="Times New Roman" w:cs="Times New Roman"/>
          <w:b/>
          <w:sz w:val="24"/>
          <w:szCs w:val="24"/>
        </w:rPr>
        <w:t>Besplatne iskaznice mogu ostvariti sljedeće kategorije građana:</w:t>
      </w:r>
    </w:p>
    <w:p w14:paraId="36771616" w14:textId="77777777" w:rsidR="00CF757C" w:rsidRPr="00CD1FD9" w:rsidRDefault="00CF757C"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11970FAE"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do kraja osnovnoškolskog obrazovanja,</w:t>
      </w:r>
    </w:p>
    <w:p w14:paraId="6B4136D6"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-umirovljenici,</w:t>
      </w:r>
    </w:p>
    <w:p w14:paraId="3FE1AB86"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-osobe starije od 65 godina,</w:t>
      </w:r>
    </w:p>
    <w:p w14:paraId="4F7E1037"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lastRenderedPageBreak/>
        <w:t>-invalidi civilni i vojni,</w:t>
      </w:r>
    </w:p>
    <w:p w14:paraId="3240F455"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poginulih branitelja do prvog zaposlenja,</w:t>
      </w:r>
    </w:p>
    <w:p w14:paraId="00EA3F5E"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-građani sa socijalnim iskaznicama.</w:t>
      </w:r>
    </w:p>
    <w:p w14:paraId="358DAE80"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176C2491" w14:textId="77777777" w:rsidR="00107DCA" w:rsidRPr="003D0711" w:rsidRDefault="00107DCA"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2AC3993B" w14:textId="77777777" w:rsidR="003D0711" w:rsidRPr="003D0711" w:rsidRDefault="003D0711" w:rsidP="003D0711">
      <w:pPr>
        <w:spacing w:after="0" w:line="240" w:lineRule="auto"/>
        <w:jc w:val="both"/>
        <w:rPr>
          <w:rFonts w:ascii="Times New Roman" w:hAnsi="Times New Roman" w:cs="Times New Roman"/>
          <w:b/>
          <w:sz w:val="24"/>
          <w:szCs w:val="24"/>
        </w:rPr>
      </w:pPr>
      <w:r w:rsidRPr="003D0711">
        <w:rPr>
          <w:rFonts w:ascii="Times New Roman" w:hAnsi="Times New Roman" w:cs="Times New Roman"/>
          <w:b/>
          <w:sz w:val="24"/>
          <w:szCs w:val="24"/>
        </w:rPr>
        <w:t>KULTURNA, EDUKATIVNA,  DRUŠTVENA DJELATNOST</w:t>
      </w:r>
    </w:p>
    <w:p w14:paraId="2CDA3C02" w14:textId="77777777" w:rsidR="003D0711" w:rsidRPr="003D0711" w:rsidRDefault="003D0711" w:rsidP="003D0711">
      <w:pPr>
        <w:spacing w:after="0" w:line="240" w:lineRule="auto"/>
        <w:jc w:val="both"/>
        <w:rPr>
          <w:rFonts w:ascii="Times New Roman" w:hAnsi="Times New Roman" w:cs="Times New Roman"/>
          <w:b/>
          <w:sz w:val="24"/>
          <w:szCs w:val="24"/>
        </w:rPr>
      </w:pPr>
    </w:p>
    <w:p w14:paraId="4B3CEED2" w14:textId="77777777"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Svoju osnovnu djelatnost, knjižnica je nastojala promovirati i kroz  kulturne  i društvene  sadržaje  raznim aktivnostima.</w:t>
      </w:r>
    </w:p>
    <w:p w14:paraId="7BA2BCD0" w14:textId="77777777" w:rsidR="002E0182" w:rsidRPr="003D0711" w:rsidRDefault="002E0182" w:rsidP="003D0711">
      <w:pPr>
        <w:spacing w:after="0" w:line="240" w:lineRule="auto"/>
        <w:jc w:val="both"/>
        <w:rPr>
          <w:rFonts w:ascii="Times New Roman" w:hAnsi="Times New Roman" w:cs="Times New Roman"/>
          <w:sz w:val="24"/>
          <w:szCs w:val="24"/>
        </w:rPr>
      </w:pPr>
    </w:p>
    <w:p w14:paraId="2D325F31" w14:textId="77777777" w:rsidR="003D0711" w:rsidRPr="00E555E3" w:rsidRDefault="00E555E3" w:rsidP="003D0711">
      <w:pPr>
        <w:spacing w:after="0" w:line="240" w:lineRule="auto"/>
        <w:jc w:val="both"/>
        <w:rPr>
          <w:rFonts w:ascii="Times New Roman" w:hAnsi="Times New Roman" w:cs="Times New Roman"/>
          <w:b/>
          <w:sz w:val="24"/>
          <w:szCs w:val="24"/>
        </w:rPr>
      </w:pPr>
      <w:r w:rsidRPr="00E555E3">
        <w:rPr>
          <w:rFonts w:ascii="Times New Roman" w:hAnsi="Times New Roman" w:cs="Times New Roman"/>
          <w:b/>
          <w:sz w:val="24"/>
          <w:szCs w:val="24"/>
        </w:rPr>
        <w:t>Knjižnica je tijekom 20</w:t>
      </w:r>
      <w:r w:rsidR="007A69CA">
        <w:rPr>
          <w:rFonts w:ascii="Times New Roman" w:hAnsi="Times New Roman" w:cs="Times New Roman"/>
          <w:b/>
          <w:sz w:val="24"/>
          <w:szCs w:val="24"/>
        </w:rPr>
        <w:t>2</w:t>
      </w:r>
      <w:r w:rsidR="00FD6A72">
        <w:rPr>
          <w:rFonts w:ascii="Times New Roman" w:hAnsi="Times New Roman" w:cs="Times New Roman"/>
          <w:b/>
          <w:sz w:val="24"/>
          <w:szCs w:val="24"/>
        </w:rPr>
        <w:t>2</w:t>
      </w:r>
      <w:r w:rsidR="003D0711" w:rsidRPr="00E555E3">
        <w:rPr>
          <w:rFonts w:ascii="Times New Roman" w:hAnsi="Times New Roman" w:cs="Times New Roman"/>
          <w:b/>
          <w:sz w:val="24"/>
          <w:szCs w:val="24"/>
        </w:rPr>
        <w:t>. god. zabilježila sva važnija događanja i manifestacije prigodnim programima i radionicama te je provodila niz edukativnih i kulturnih aktivnosti s ciljem poticanja čitanja i predstavljanja knjižnice i knjižničnih usluga svojim korisnicima.</w:t>
      </w:r>
    </w:p>
    <w:p w14:paraId="007A965F" w14:textId="77777777" w:rsidR="003D0711" w:rsidRPr="00E555E3" w:rsidRDefault="003D0711" w:rsidP="003D0711">
      <w:pPr>
        <w:spacing w:after="0" w:line="240" w:lineRule="auto"/>
        <w:jc w:val="both"/>
        <w:rPr>
          <w:rFonts w:ascii="Times New Roman" w:hAnsi="Times New Roman" w:cs="Times New Roman"/>
          <w:b/>
          <w:sz w:val="24"/>
          <w:szCs w:val="24"/>
        </w:rPr>
      </w:pPr>
      <w:r w:rsidRPr="00E555E3">
        <w:rPr>
          <w:rFonts w:ascii="Times New Roman" w:hAnsi="Times New Roman" w:cs="Times New Roman"/>
          <w:b/>
          <w:sz w:val="24"/>
          <w:szCs w:val="24"/>
        </w:rPr>
        <w:t>Knjižnica je  realizaciju nekih događanja i projekata organizirala u suradnji s udrugama, školama te pojedincima.</w:t>
      </w:r>
    </w:p>
    <w:p w14:paraId="79E77D7F" w14:textId="77777777" w:rsidR="002E0182" w:rsidRPr="00E555E3" w:rsidRDefault="002E0182" w:rsidP="003D0711">
      <w:pPr>
        <w:spacing w:after="0" w:line="240" w:lineRule="auto"/>
        <w:jc w:val="both"/>
        <w:rPr>
          <w:rFonts w:ascii="Times New Roman" w:hAnsi="Times New Roman" w:cs="Times New Roman"/>
          <w:b/>
          <w:sz w:val="24"/>
          <w:szCs w:val="24"/>
        </w:rPr>
      </w:pPr>
    </w:p>
    <w:p w14:paraId="40C659D0" w14:textId="77777777" w:rsidR="003D0711" w:rsidRPr="00E555E3" w:rsidRDefault="003D0711" w:rsidP="003D0711">
      <w:pPr>
        <w:spacing w:after="0" w:line="240" w:lineRule="auto"/>
        <w:jc w:val="both"/>
        <w:rPr>
          <w:rFonts w:ascii="Times New Roman" w:hAnsi="Times New Roman" w:cs="Times New Roman"/>
          <w:b/>
          <w:sz w:val="24"/>
          <w:szCs w:val="24"/>
        </w:rPr>
      </w:pPr>
      <w:r w:rsidRPr="00E555E3">
        <w:rPr>
          <w:rFonts w:ascii="Times New Roman" w:hAnsi="Times New Roman" w:cs="Times New Roman"/>
          <w:b/>
          <w:sz w:val="24"/>
          <w:szCs w:val="24"/>
        </w:rPr>
        <w:t>Također su pojedine udruge, ustanove i  pojedinci prepoznali knjižnicu kao  mjesto gdje mogu promovirati i prezentirati svoj umjetnički rad ili neki drugi pozitivni angažman široj zajednici.</w:t>
      </w:r>
    </w:p>
    <w:p w14:paraId="14705C81" w14:textId="77777777"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 xml:space="preserve">Osnovni cilj besplatnih članskih iskaznica je omogućiti svim potrebitim članovima društva korištenje knjižnice te na taj način učiniti dostupnim knjigu i čitanje. </w:t>
      </w:r>
    </w:p>
    <w:p w14:paraId="35996F78" w14:textId="77777777" w:rsidR="002E0182" w:rsidRPr="003D0711" w:rsidRDefault="002E0182" w:rsidP="003D0711">
      <w:pPr>
        <w:spacing w:after="0" w:line="240" w:lineRule="auto"/>
        <w:jc w:val="both"/>
        <w:rPr>
          <w:rFonts w:ascii="Times New Roman" w:hAnsi="Times New Roman" w:cs="Times New Roman"/>
          <w:sz w:val="24"/>
          <w:szCs w:val="24"/>
        </w:rPr>
      </w:pPr>
    </w:p>
    <w:p w14:paraId="5A5627AF" w14:textId="77777777" w:rsidR="003D0711" w:rsidRDefault="003D0711" w:rsidP="003D0711">
      <w:pPr>
        <w:spacing w:after="0" w:line="240" w:lineRule="auto"/>
        <w:jc w:val="both"/>
        <w:rPr>
          <w:rFonts w:ascii="Times New Roman" w:hAnsi="Times New Roman" w:cs="Times New Roman"/>
          <w:b/>
          <w:sz w:val="24"/>
          <w:szCs w:val="24"/>
        </w:rPr>
      </w:pPr>
      <w:r w:rsidRPr="00E555E3">
        <w:rPr>
          <w:rFonts w:ascii="Times New Roman" w:hAnsi="Times New Roman" w:cs="Times New Roman"/>
          <w:b/>
          <w:sz w:val="24"/>
          <w:szCs w:val="24"/>
        </w:rPr>
        <w:t>Pored besplatnih članskih iskaznica knjižnica i drugim akcijama njeguje svoj humanitarni rad. Prikupljaju se slikovnice za bolnice, te se dio darovanih knjiga prosljeđuje u slabije razvijene dijelove Hrvatske.</w:t>
      </w:r>
    </w:p>
    <w:p w14:paraId="363D3D4A" w14:textId="77777777" w:rsidR="001625D4" w:rsidRDefault="001625D4" w:rsidP="003D0711">
      <w:pPr>
        <w:spacing w:after="0" w:line="240" w:lineRule="auto"/>
        <w:jc w:val="both"/>
        <w:rPr>
          <w:rFonts w:ascii="Times New Roman" w:hAnsi="Times New Roman" w:cs="Times New Roman"/>
          <w:sz w:val="24"/>
          <w:szCs w:val="24"/>
        </w:rPr>
      </w:pPr>
    </w:p>
    <w:p w14:paraId="66651C1E" w14:textId="674B59C3" w:rsidR="00107DCA" w:rsidRPr="00107DCA" w:rsidRDefault="00107DCA" w:rsidP="00096C5B">
      <w:pPr>
        <w:widowControl w:val="0"/>
        <w:pBdr>
          <w:top w:val="single" w:sz="4" w:space="1" w:color="auto"/>
          <w:left w:val="single" w:sz="4" w:space="4" w:color="auto"/>
          <w:bottom w:val="single" w:sz="4" w:space="1" w:color="auto"/>
          <w:right w:val="single" w:sz="4" w:space="4" w:color="auto"/>
        </w:pBd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sz w:val="24"/>
          <w:szCs w:val="24"/>
        </w:rPr>
      </w:pPr>
      <w:r w:rsidRPr="00107DCA">
        <w:rPr>
          <w:rFonts w:ascii="Times New Roman" w:eastAsia="Calibri" w:hAnsi="Times New Roman" w:cs="Times New Roman"/>
          <w:sz w:val="24"/>
          <w:szCs w:val="24"/>
        </w:rPr>
        <w:t>Proračunski korisnik Gradska knjižnica Metković ima planirani proračun za 202</w:t>
      </w:r>
      <w:r w:rsidR="00FD6A72">
        <w:rPr>
          <w:rFonts w:ascii="Times New Roman" w:eastAsia="Calibri" w:hAnsi="Times New Roman" w:cs="Times New Roman"/>
          <w:sz w:val="24"/>
          <w:szCs w:val="24"/>
        </w:rPr>
        <w:t>2</w:t>
      </w:r>
      <w:r w:rsidRPr="00107DCA">
        <w:rPr>
          <w:rFonts w:ascii="Times New Roman" w:eastAsia="Calibri" w:hAnsi="Times New Roman" w:cs="Times New Roman"/>
          <w:sz w:val="24"/>
          <w:szCs w:val="24"/>
        </w:rPr>
        <w:t xml:space="preserve">. godinu u iznosu od </w:t>
      </w:r>
      <w:r w:rsidR="00C6679F">
        <w:rPr>
          <w:rFonts w:ascii="Times New Roman" w:eastAsia="Calibri" w:hAnsi="Times New Roman" w:cs="Times New Roman"/>
          <w:sz w:val="24"/>
          <w:szCs w:val="24"/>
        </w:rPr>
        <w:t>745.113,00</w:t>
      </w:r>
      <w:r w:rsidRPr="00107DCA">
        <w:rPr>
          <w:rFonts w:ascii="Times New Roman" w:eastAsia="Calibri" w:hAnsi="Times New Roman" w:cs="Times New Roman"/>
          <w:sz w:val="24"/>
          <w:szCs w:val="24"/>
        </w:rPr>
        <w:t xml:space="preserve"> kuna, a izvršenje na </w:t>
      </w:r>
      <w:r w:rsidR="00C6679F">
        <w:rPr>
          <w:rFonts w:ascii="Times New Roman" w:eastAsia="Calibri" w:hAnsi="Times New Roman" w:cs="Times New Roman"/>
          <w:sz w:val="24"/>
          <w:szCs w:val="24"/>
        </w:rPr>
        <w:t>31.12</w:t>
      </w:r>
      <w:r w:rsidR="00FD6A72">
        <w:rPr>
          <w:rFonts w:ascii="Times New Roman" w:eastAsia="Calibri" w:hAnsi="Times New Roman" w:cs="Times New Roman"/>
          <w:sz w:val="24"/>
          <w:szCs w:val="24"/>
        </w:rPr>
        <w:t>.2022</w:t>
      </w:r>
      <w:r w:rsidRPr="00107DCA">
        <w:rPr>
          <w:rFonts w:ascii="Times New Roman" w:eastAsia="Calibri" w:hAnsi="Times New Roman" w:cs="Times New Roman"/>
          <w:sz w:val="24"/>
          <w:szCs w:val="24"/>
        </w:rPr>
        <w:t xml:space="preserve">. iznosi </w:t>
      </w:r>
      <w:r w:rsidR="00C6679F">
        <w:rPr>
          <w:rFonts w:ascii="Times New Roman" w:eastAsia="Calibri" w:hAnsi="Times New Roman" w:cs="Times New Roman"/>
          <w:sz w:val="24"/>
          <w:szCs w:val="24"/>
        </w:rPr>
        <w:t>732.004,63</w:t>
      </w:r>
      <w:r w:rsidRPr="00107DCA">
        <w:rPr>
          <w:rFonts w:ascii="Times New Roman" w:eastAsia="Calibri" w:hAnsi="Times New Roman" w:cs="Times New Roman"/>
          <w:sz w:val="24"/>
          <w:szCs w:val="24"/>
        </w:rPr>
        <w:t xml:space="preserve"> kuna</w:t>
      </w:r>
      <w:r>
        <w:rPr>
          <w:rFonts w:ascii="Times New Roman" w:eastAsia="Calibri" w:hAnsi="Times New Roman" w:cs="Times New Roman"/>
          <w:sz w:val="24"/>
          <w:szCs w:val="24"/>
        </w:rPr>
        <w:t xml:space="preserve"> (</w:t>
      </w:r>
      <w:r w:rsidR="00C6679F">
        <w:rPr>
          <w:rFonts w:ascii="Times New Roman" w:eastAsia="Calibri" w:hAnsi="Times New Roman" w:cs="Times New Roman"/>
          <w:sz w:val="24"/>
          <w:szCs w:val="24"/>
        </w:rPr>
        <w:t>98,24</w:t>
      </w:r>
      <w:r>
        <w:rPr>
          <w:rFonts w:ascii="Times New Roman" w:eastAsia="Calibri" w:hAnsi="Times New Roman" w:cs="Times New Roman"/>
          <w:sz w:val="24"/>
          <w:szCs w:val="24"/>
        </w:rPr>
        <w:t>%)</w:t>
      </w:r>
      <w:r w:rsidRPr="00107DCA">
        <w:rPr>
          <w:rFonts w:ascii="Times New Roman" w:eastAsia="Calibri" w:hAnsi="Times New Roman" w:cs="Times New Roman"/>
          <w:sz w:val="24"/>
          <w:szCs w:val="24"/>
        </w:rPr>
        <w:t>. Rashod</w:t>
      </w:r>
      <w:r w:rsidR="000E60B6">
        <w:rPr>
          <w:rFonts w:ascii="Times New Roman" w:eastAsia="Calibri" w:hAnsi="Times New Roman" w:cs="Times New Roman"/>
          <w:sz w:val="24"/>
          <w:szCs w:val="24"/>
        </w:rPr>
        <w:t>i</w:t>
      </w:r>
      <w:r w:rsidR="00844EBE">
        <w:rPr>
          <w:rFonts w:ascii="Times New Roman" w:eastAsia="Calibri" w:hAnsi="Times New Roman" w:cs="Times New Roman"/>
          <w:sz w:val="24"/>
          <w:szCs w:val="24"/>
        </w:rPr>
        <w:t xml:space="preserve"> </w:t>
      </w:r>
      <w:r>
        <w:rPr>
          <w:rFonts w:ascii="Times New Roman" w:eastAsia="Calibri" w:hAnsi="Times New Roman" w:cs="Times New Roman"/>
          <w:sz w:val="24"/>
          <w:szCs w:val="24"/>
        </w:rPr>
        <w:t>GKM</w:t>
      </w:r>
      <w:r w:rsidR="00D82C8D">
        <w:rPr>
          <w:rFonts w:ascii="Times New Roman" w:eastAsia="Calibri" w:hAnsi="Times New Roman" w:cs="Times New Roman"/>
          <w:sz w:val="24"/>
          <w:szCs w:val="24"/>
        </w:rPr>
        <w:t>-a</w:t>
      </w:r>
      <w:r w:rsidRPr="00107DCA">
        <w:rPr>
          <w:rFonts w:ascii="Times New Roman" w:eastAsia="Calibri" w:hAnsi="Times New Roman" w:cs="Times New Roman"/>
          <w:sz w:val="24"/>
          <w:szCs w:val="24"/>
        </w:rPr>
        <w:t xml:space="preserve"> u 202</w:t>
      </w:r>
      <w:r w:rsidR="00FD6A72">
        <w:rPr>
          <w:rFonts w:ascii="Times New Roman" w:eastAsia="Calibri" w:hAnsi="Times New Roman" w:cs="Times New Roman"/>
          <w:sz w:val="24"/>
          <w:szCs w:val="24"/>
        </w:rPr>
        <w:t>2</w:t>
      </w:r>
      <w:r w:rsidRPr="00107DCA">
        <w:rPr>
          <w:rFonts w:ascii="Times New Roman" w:eastAsia="Calibri" w:hAnsi="Times New Roman" w:cs="Times New Roman"/>
          <w:sz w:val="24"/>
          <w:szCs w:val="24"/>
        </w:rPr>
        <w:t xml:space="preserve">. </w:t>
      </w:r>
      <w:r w:rsidR="00C6679F">
        <w:rPr>
          <w:rFonts w:ascii="Times New Roman" w:eastAsia="Calibri" w:hAnsi="Times New Roman" w:cs="Times New Roman"/>
          <w:sz w:val="24"/>
          <w:szCs w:val="24"/>
        </w:rPr>
        <w:t xml:space="preserve">su </w:t>
      </w:r>
      <w:r w:rsidR="000E60B6">
        <w:rPr>
          <w:rFonts w:ascii="Times New Roman" w:eastAsia="Calibri" w:hAnsi="Times New Roman" w:cs="Times New Roman"/>
          <w:sz w:val="24"/>
          <w:szCs w:val="24"/>
        </w:rPr>
        <w:t xml:space="preserve">se </w:t>
      </w:r>
      <w:r w:rsidRPr="00107DCA">
        <w:rPr>
          <w:rFonts w:ascii="Times New Roman" w:eastAsia="Calibri" w:hAnsi="Times New Roman" w:cs="Times New Roman"/>
          <w:sz w:val="24"/>
          <w:szCs w:val="24"/>
        </w:rPr>
        <w:t>financir</w:t>
      </w:r>
      <w:r w:rsidR="00C6679F">
        <w:rPr>
          <w:rFonts w:ascii="Times New Roman" w:eastAsia="Calibri" w:hAnsi="Times New Roman" w:cs="Times New Roman"/>
          <w:sz w:val="24"/>
          <w:szCs w:val="24"/>
        </w:rPr>
        <w:t>ali</w:t>
      </w:r>
      <w:r w:rsidRPr="00107DCA">
        <w:rPr>
          <w:rFonts w:ascii="Times New Roman" w:eastAsia="Calibri" w:hAnsi="Times New Roman" w:cs="Times New Roman"/>
          <w:sz w:val="24"/>
          <w:szCs w:val="24"/>
        </w:rPr>
        <w:t xml:space="preserve"> iz vlastitih sredstava u iznosu od </w:t>
      </w:r>
      <w:r w:rsidR="00C6679F">
        <w:rPr>
          <w:rFonts w:ascii="Times New Roman" w:eastAsia="Calibri" w:hAnsi="Times New Roman" w:cs="Times New Roman"/>
          <w:sz w:val="24"/>
          <w:szCs w:val="24"/>
        </w:rPr>
        <w:t>114.621,83</w:t>
      </w:r>
      <w:r w:rsidRPr="00107DCA">
        <w:rPr>
          <w:rFonts w:ascii="Times New Roman" w:eastAsia="Calibri" w:hAnsi="Times New Roman" w:cs="Times New Roman"/>
          <w:sz w:val="24"/>
          <w:szCs w:val="24"/>
        </w:rPr>
        <w:t xml:space="preserve">kune, a Grad </w:t>
      </w:r>
      <w:r w:rsidR="00C6679F">
        <w:rPr>
          <w:rFonts w:ascii="Times New Roman" w:eastAsia="Calibri" w:hAnsi="Times New Roman" w:cs="Times New Roman"/>
          <w:sz w:val="24"/>
          <w:szCs w:val="24"/>
        </w:rPr>
        <w:t xml:space="preserve">je </w:t>
      </w:r>
      <w:r w:rsidRPr="00107DCA">
        <w:rPr>
          <w:rFonts w:ascii="Times New Roman" w:eastAsia="Calibri" w:hAnsi="Times New Roman" w:cs="Times New Roman"/>
          <w:sz w:val="24"/>
          <w:szCs w:val="24"/>
        </w:rPr>
        <w:t>financira</w:t>
      </w:r>
      <w:r w:rsidR="00C6679F">
        <w:rPr>
          <w:rFonts w:ascii="Times New Roman" w:eastAsia="Calibri" w:hAnsi="Times New Roman" w:cs="Times New Roman"/>
          <w:sz w:val="24"/>
          <w:szCs w:val="24"/>
        </w:rPr>
        <w:t>o</w:t>
      </w:r>
      <w:r w:rsidRPr="00107DCA">
        <w:rPr>
          <w:rFonts w:ascii="Times New Roman" w:eastAsia="Calibri" w:hAnsi="Times New Roman" w:cs="Times New Roman"/>
          <w:sz w:val="24"/>
          <w:szCs w:val="24"/>
        </w:rPr>
        <w:t xml:space="preserve"> iznos od </w:t>
      </w:r>
      <w:r w:rsidR="00C6679F">
        <w:rPr>
          <w:rFonts w:ascii="Times New Roman" w:eastAsia="Calibri" w:hAnsi="Times New Roman" w:cs="Times New Roman"/>
          <w:sz w:val="24"/>
          <w:szCs w:val="24"/>
        </w:rPr>
        <w:t>617.382,80</w:t>
      </w:r>
      <w:r w:rsidRPr="00107DCA">
        <w:rPr>
          <w:rFonts w:ascii="Times New Roman" w:eastAsia="Calibri" w:hAnsi="Times New Roman" w:cs="Times New Roman"/>
          <w:sz w:val="24"/>
          <w:szCs w:val="24"/>
        </w:rPr>
        <w:t>kuna</w:t>
      </w:r>
      <w:r>
        <w:rPr>
          <w:rFonts w:ascii="Times New Roman" w:eastAsia="Calibri" w:hAnsi="Times New Roman" w:cs="Times New Roman"/>
          <w:sz w:val="24"/>
          <w:szCs w:val="24"/>
        </w:rPr>
        <w:t>.</w:t>
      </w:r>
    </w:p>
    <w:p w14:paraId="4FF49BBD" w14:textId="77777777" w:rsidR="00FD6A72" w:rsidRDefault="00FD6A72" w:rsidP="00D60D6E">
      <w:pPr>
        <w:spacing w:after="0" w:line="240" w:lineRule="auto"/>
        <w:jc w:val="both"/>
        <w:rPr>
          <w:rFonts w:ascii="Times New Roman" w:hAnsi="Times New Roman" w:cs="Times New Roman"/>
          <w:sz w:val="24"/>
          <w:szCs w:val="24"/>
        </w:rPr>
      </w:pPr>
    </w:p>
    <w:p w14:paraId="760790A0" w14:textId="77777777" w:rsidR="0036279F" w:rsidRPr="00D60D6E" w:rsidRDefault="002D77EF" w:rsidP="00D60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22</w:t>
      </w:r>
      <w:r w:rsidR="00BC07DF" w:rsidRPr="00BC07DF">
        <w:rPr>
          <w:rFonts w:ascii="Times New Roman" w:hAnsi="Times New Roman" w:cs="Times New Roman"/>
          <w:sz w:val="24"/>
          <w:szCs w:val="24"/>
        </w:rPr>
        <w:t>.</w:t>
      </w:r>
    </w:p>
    <w:tbl>
      <w:tblPr>
        <w:tblW w:w="9810" w:type="dxa"/>
        <w:tblInd w:w="108" w:type="dxa"/>
        <w:tblLook w:val="04A0" w:firstRow="1" w:lastRow="0" w:firstColumn="1" w:lastColumn="0" w:noHBand="0" w:noVBand="1"/>
      </w:tblPr>
      <w:tblGrid>
        <w:gridCol w:w="1418"/>
        <w:gridCol w:w="972"/>
        <w:gridCol w:w="3402"/>
        <w:gridCol w:w="1460"/>
        <w:gridCol w:w="1650"/>
        <w:gridCol w:w="983"/>
      </w:tblGrid>
      <w:tr w:rsidR="00552289" w:rsidRPr="00552289" w14:paraId="0541C34E" w14:textId="77777777" w:rsidTr="00096C5B">
        <w:trPr>
          <w:trHeight w:val="255"/>
        </w:trPr>
        <w:tc>
          <w:tcPr>
            <w:tcW w:w="1418" w:type="dxa"/>
            <w:tcBorders>
              <w:top w:val="nil"/>
              <w:left w:val="nil"/>
              <w:bottom w:val="nil"/>
              <w:right w:val="nil"/>
            </w:tcBorders>
            <w:shd w:val="clear" w:color="auto" w:fill="auto"/>
            <w:noWrap/>
            <w:vAlign w:val="bottom"/>
            <w:hideMark/>
          </w:tcPr>
          <w:p w14:paraId="1B444AB4" w14:textId="77777777" w:rsidR="00552289" w:rsidRPr="00552289" w:rsidRDefault="00552289" w:rsidP="00552289">
            <w:pPr>
              <w:spacing w:after="0" w:line="240" w:lineRule="auto"/>
              <w:rPr>
                <w:rFonts w:ascii="Times New Roman" w:eastAsia="Times New Roman" w:hAnsi="Times New Roman" w:cs="Times New Roman"/>
                <w:sz w:val="24"/>
                <w:szCs w:val="24"/>
                <w:lang w:eastAsia="hr-HR"/>
              </w:rPr>
            </w:pPr>
          </w:p>
        </w:tc>
        <w:tc>
          <w:tcPr>
            <w:tcW w:w="972" w:type="dxa"/>
            <w:tcBorders>
              <w:top w:val="nil"/>
              <w:left w:val="nil"/>
              <w:bottom w:val="nil"/>
              <w:right w:val="nil"/>
            </w:tcBorders>
            <w:shd w:val="clear" w:color="auto" w:fill="auto"/>
            <w:noWrap/>
            <w:vAlign w:val="bottom"/>
            <w:hideMark/>
          </w:tcPr>
          <w:p w14:paraId="25F2A98B"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3402" w:type="dxa"/>
            <w:tcBorders>
              <w:top w:val="nil"/>
              <w:left w:val="nil"/>
              <w:bottom w:val="nil"/>
              <w:right w:val="nil"/>
            </w:tcBorders>
            <w:shd w:val="clear" w:color="auto" w:fill="auto"/>
            <w:noWrap/>
            <w:vAlign w:val="bottom"/>
            <w:hideMark/>
          </w:tcPr>
          <w:p w14:paraId="695EFE47"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7C4DE040"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2558" w:type="dxa"/>
            <w:gridSpan w:val="2"/>
            <w:tcBorders>
              <w:top w:val="nil"/>
              <w:left w:val="nil"/>
              <w:bottom w:val="nil"/>
              <w:right w:val="nil"/>
            </w:tcBorders>
            <w:shd w:val="clear" w:color="auto" w:fill="auto"/>
            <w:noWrap/>
            <w:vAlign w:val="bottom"/>
            <w:hideMark/>
          </w:tcPr>
          <w:p w14:paraId="52A0FE1F" w14:textId="77777777" w:rsidR="00552289" w:rsidRPr="00552289" w:rsidRDefault="00552289" w:rsidP="00552289">
            <w:pPr>
              <w:spacing w:after="0" w:line="240" w:lineRule="auto"/>
              <w:jc w:val="right"/>
              <w:rPr>
                <w:rFonts w:ascii="Times New Roman" w:eastAsia="Times New Roman" w:hAnsi="Times New Roman" w:cs="Times New Roman"/>
                <w:sz w:val="20"/>
                <w:szCs w:val="20"/>
                <w:lang w:eastAsia="hr-HR"/>
              </w:rPr>
            </w:pPr>
            <w:r w:rsidRPr="00552289">
              <w:rPr>
                <w:rFonts w:ascii="Times New Roman" w:eastAsia="Times New Roman" w:hAnsi="Times New Roman" w:cs="Times New Roman"/>
                <w:sz w:val="20"/>
                <w:szCs w:val="20"/>
                <w:lang w:eastAsia="hr-HR"/>
              </w:rPr>
              <w:t>u kunama</w:t>
            </w:r>
          </w:p>
        </w:tc>
      </w:tr>
      <w:tr w:rsidR="00552289" w:rsidRPr="00552289" w14:paraId="41B02862" w14:textId="77777777" w:rsidTr="00096C5B">
        <w:trPr>
          <w:trHeight w:val="765"/>
        </w:trPr>
        <w:tc>
          <w:tcPr>
            <w:tcW w:w="1418" w:type="dxa"/>
            <w:tcBorders>
              <w:top w:val="nil"/>
              <w:left w:val="nil"/>
              <w:bottom w:val="nil"/>
              <w:right w:val="nil"/>
            </w:tcBorders>
            <w:shd w:val="clear" w:color="auto" w:fill="auto"/>
            <w:noWrap/>
            <w:vAlign w:val="bottom"/>
            <w:hideMark/>
          </w:tcPr>
          <w:p w14:paraId="46EE4B39" w14:textId="77777777" w:rsidR="00552289" w:rsidRPr="00552289" w:rsidRDefault="00552289" w:rsidP="00552289">
            <w:pPr>
              <w:spacing w:after="0" w:line="240" w:lineRule="auto"/>
              <w:jc w:val="right"/>
              <w:rPr>
                <w:rFonts w:ascii="Times New Roman" w:eastAsia="Times New Roman" w:hAnsi="Times New Roman" w:cs="Times New Roman"/>
                <w:sz w:val="20"/>
                <w:szCs w:val="20"/>
                <w:lang w:eastAsia="hr-HR"/>
              </w:rPr>
            </w:pPr>
          </w:p>
        </w:tc>
        <w:tc>
          <w:tcPr>
            <w:tcW w:w="972" w:type="dxa"/>
            <w:tcBorders>
              <w:top w:val="nil"/>
              <w:left w:val="nil"/>
              <w:bottom w:val="nil"/>
              <w:right w:val="nil"/>
            </w:tcBorders>
            <w:shd w:val="clear" w:color="auto" w:fill="auto"/>
            <w:noWrap/>
            <w:vAlign w:val="bottom"/>
            <w:hideMark/>
          </w:tcPr>
          <w:p w14:paraId="3EC892EA"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3402" w:type="dxa"/>
            <w:tcBorders>
              <w:top w:val="nil"/>
              <w:left w:val="nil"/>
              <w:bottom w:val="nil"/>
              <w:right w:val="nil"/>
            </w:tcBorders>
            <w:shd w:val="clear" w:color="auto" w:fill="auto"/>
            <w:noWrap/>
            <w:vAlign w:val="bottom"/>
            <w:hideMark/>
          </w:tcPr>
          <w:p w14:paraId="2FB8E03E" w14:textId="77777777" w:rsidR="00552289" w:rsidRPr="00552289" w:rsidRDefault="00552289" w:rsidP="00552289">
            <w:pPr>
              <w:spacing w:after="0" w:line="240" w:lineRule="auto"/>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vAlign w:val="bottom"/>
            <w:hideMark/>
          </w:tcPr>
          <w:p w14:paraId="627F7E11" w14:textId="77777777" w:rsidR="00552289" w:rsidRPr="00552289" w:rsidRDefault="00552289" w:rsidP="00552289">
            <w:pPr>
              <w:spacing w:after="0" w:line="240" w:lineRule="auto"/>
              <w:jc w:val="center"/>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50144052" w14:textId="77777777" w:rsidR="00552289" w:rsidRPr="00552289" w:rsidRDefault="00552289" w:rsidP="00552289">
            <w:pPr>
              <w:spacing w:after="0" w:line="240" w:lineRule="auto"/>
              <w:jc w:val="center"/>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REALIZIRANO 1.1.2022. - 31.12.2022.</w:t>
            </w:r>
          </w:p>
        </w:tc>
        <w:tc>
          <w:tcPr>
            <w:tcW w:w="908" w:type="dxa"/>
            <w:tcBorders>
              <w:top w:val="nil"/>
              <w:left w:val="nil"/>
              <w:bottom w:val="nil"/>
              <w:right w:val="nil"/>
            </w:tcBorders>
            <w:shd w:val="clear" w:color="auto" w:fill="auto"/>
            <w:noWrap/>
            <w:vAlign w:val="bottom"/>
            <w:hideMark/>
          </w:tcPr>
          <w:p w14:paraId="33F46414" w14:textId="77777777" w:rsidR="00552289" w:rsidRPr="00552289" w:rsidRDefault="00552289" w:rsidP="00552289">
            <w:pPr>
              <w:spacing w:after="0" w:line="240" w:lineRule="auto"/>
              <w:jc w:val="center"/>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INDEKS</w:t>
            </w:r>
          </w:p>
        </w:tc>
      </w:tr>
      <w:tr w:rsidR="00552289" w:rsidRPr="00552289" w14:paraId="02F3A778" w14:textId="77777777" w:rsidTr="00096C5B">
        <w:trPr>
          <w:trHeight w:val="255"/>
        </w:trPr>
        <w:tc>
          <w:tcPr>
            <w:tcW w:w="1418" w:type="dxa"/>
            <w:tcBorders>
              <w:top w:val="nil"/>
              <w:left w:val="nil"/>
              <w:bottom w:val="nil"/>
              <w:right w:val="nil"/>
            </w:tcBorders>
            <w:shd w:val="clear" w:color="000000" w:fill="0000FF"/>
            <w:noWrap/>
            <w:vAlign w:val="bottom"/>
            <w:hideMark/>
          </w:tcPr>
          <w:p w14:paraId="1E0A1EA1" w14:textId="77777777" w:rsidR="00552289" w:rsidRPr="00552289" w:rsidRDefault="00552289" w:rsidP="00552289">
            <w:pPr>
              <w:spacing w:after="0" w:line="240" w:lineRule="auto"/>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Glava</w:t>
            </w:r>
          </w:p>
        </w:tc>
        <w:tc>
          <w:tcPr>
            <w:tcW w:w="972" w:type="dxa"/>
            <w:tcBorders>
              <w:top w:val="nil"/>
              <w:left w:val="nil"/>
              <w:bottom w:val="nil"/>
              <w:right w:val="nil"/>
            </w:tcBorders>
            <w:shd w:val="clear" w:color="000000" w:fill="0000FF"/>
            <w:noWrap/>
            <w:vAlign w:val="bottom"/>
            <w:hideMark/>
          </w:tcPr>
          <w:p w14:paraId="0545D6F7" w14:textId="77777777" w:rsidR="00552289" w:rsidRPr="00552289" w:rsidRDefault="00552289" w:rsidP="00552289">
            <w:pPr>
              <w:spacing w:after="0" w:line="240" w:lineRule="auto"/>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00403</w:t>
            </w:r>
          </w:p>
        </w:tc>
        <w:tc>
          <w:tcPr>
            <w:tcW w:w="3402" w:type="dxa"/>
            <w:tcBorders>
              <w:top w:val="nil"/>
              <w:left w:val="nil"/>
              <w:bottom w:val="nil"/>
              <w:right w:val="nil"/>
            </w:tcBorders>
            <w:shd w:val="clear" w:color="000000" w:fill="0000FF"/>
            <w:noWrap/>
            <w:vAlign w:val="bottom"/>
            <w:hideMark/>
          </w:tcPr>
          <w:p w14:paraId="6354785A" w14:textId="77777777" w:rsidR="00552289" w:rsidRPr="00552289" w:rsidRDefault="00552289" w:rsidP="00552289">
            <w:pPr>
              <w:spacing w:after="0" w:line="240" w:lineRule="auto"/>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PRORAČUNSKI KORISNIK: 42223-GRADSKA KNJIŽNICA METKOVIĆ</w:t>
            </w:r>
          </w:p>
        </w:tc>
        <w:tc>
          <w:tcPr>
            <w:tcW w:w="1460" w:type="dxa"/>
            <w:tcBorders>
              <w:top w:val="nil"/>
              <w:left w:val="nil"/>
              <w:bottom w:val="nil"/>
              <w:right w:val="nil"/>
            </w:tcBorders>
            <w:shd w:val="clear" w:color="000000" w:fill="0000FF"/>
            <w:noWrap/>
            <w:vAlign w:val="bottom"/>
            <w:hideMark/>
          </w:tcPr>
          <w:p w14:paraId="3A99FE7F" w14:textId="77777777" w:rsidR="00552289" w:rsidRPr="00552289" w:rsidRDefault="00552289" w:rsidP="00552289">
            <w:pPr>
              <w:spacing w:after="0" w:line="240" w:lineRule="auto"/>
              <w:jc w:val="right"/>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745.113,00</w:t>
            </w:r>
          </w:p>
        </w:tc>
        <w:tc>
          <w:tcPr>
            <w:tcW w:w="1650" w:type="dxa"/>
            <w:tcBorders>
              <w:top w:val="nil"/>
              <w:left w:val="nil"/>
              <w:bottom w:val="nil"/>
              <w:right w:val="nil"/>
            </w:tcBorders>
            <w:shd w:val="clear" w:color="000000" w:fill="0000FF"/>
            <w:noWrap/>
            <w:vAlign w:val="bottom"/>
            <w:hideMark/>
          </w:tcPr>
          <w:p w14:paraId="40C513E5" w14:textId="77777777" w:rsidR="00552289" w:rsidRPr="00552289" w:rsidRDefault="00552289" w:rsidP="00552289">
            <w:pPr>
              <w:spacing w:after="0" w:line="240" w:lineRule="auto"/>
              <w:jc w:val="right"/>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732.004,63</w:t>
            </w:r>
          </w:p>
        </w:tc>
        <w:tc>
          <w:tcPr>
            <w:tcW w:w="908" w:type="dxa"/>
            <w:tcBorders>
              <w:top w:val="nil"/>
              <w:left w:val="nil"/>
              <w:bottom w:val="nil"/>
              <w:right w:val="nil"/>
            </w:tcBorders>
            <w:shd w:val="clear" w:color="000000" w:fill="0000FF"/>
            <w:noWrap/>
            <w:vAlign w:val="bottom"/>
            <w:hideMark/>
          </w:tcPr>
          <w:p w14:paraId="63991626" w14:textId="77777777" w:rsidR="00552289" w:rsidRPr="00552289" w:rsidRDefault="00552289" w:rsidP="00552289">
            <w:pPr>
              <w:spacing w:after="0" w:line="240" w:lineRule="auto"/>
              <w:jc w:val="right"/>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98,24</w:t>
            </w:r>
          </w:p>
        </w:tc>
      </w:tr>
      <w:tr w:rsidR="00552289" w:rsidRPr="00552289" w14:paraId="2425809F" w14:textId="77777777" w:rsidTr="00096C5B">
        <w:trPr>
          <w:trHeight w:val="255"/>
        </w:trPr>
        <w:tc>
          <w:tcPr>
            <w:tcW w:w="1418" w:type="dxa"/>
            <w:tcBorders>
              <w:top w:val="nil"/>
              <w:left w:val="nil"/>
              <w:bottom w:val="nil"/>
              <w:right w:val="nil"/>
            </w:tcBorders>
            <w:shd w:val="clear" w:color="000000" w:fill="9999FF"/>
            <w:noWrap/>
            <w:vAlign w:val="bottom"/>
            <w:hideMark/>
          </w:tcPr>
          <w:p w14:paraId="586C5D2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Glavni program</w:t>
            </w:r>
          </w:p>
        </w:tc>
        <w:tc>
          <w:tcPr>
            <w:tcW w:w="972" w:type="dxa"/>
            <w:tcBorders>
              <w:top w:val="nil"/>
              <w:left w:val="nil"/>
              <w:bottom w:val="nil"/>
              <w:right w:val="nil"/>
            </w:tcBorders>
            <w:shd w:val="clear" w:color="000000" w:fill="9999FF"/>
            <w:noWrap/>
            <w:vAlign w:val="bottom"/>
            <w:hideMark/>
          </w:tcPr>
          <w:p w14:paraId="503E10E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A01</w:t>
            </w:r>
          </w:p>
        </w:tc>
        <w:tc>
          <w:tcPr>
            <w:tcW w:w="3402" w:type="dxa"/>
            <w:tcBorders>
              <w:top w:val="nil"/>
              <w:left w:val="nil"/>
              <w:bottom w:val="nil"/>
              <w:right w:val="nil"/>
            </w:tcBorders>
            <w:shd w:val="clear" w:color="000000" w:fill="9999FF"/>
            <w:noWrap/>
            <w:vAlign w:val="bottom"/>
            <w:hideMark/>
          </w:tcPr>
          <w:p w14:paraId="781B9B8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562A5E9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745.113,00</w:t>
            </w:r>
          </w:p>
        </w:tc>
        <w:tc>
          <w:tcPr>
            <w:tcW w:w="1650" w:type="dxa"/>
            <w:tcBorders>
              <w:top w:val="nil"/>
              <w:left w:val="nil"/>
              <w:bottom w:val="nil"/>
              <w:right w:val="nil"/>
            </w:tcBorders>
            <w:shd w:val="clear" w:color="000000" w:fill="9999FF"/>
            <w:noWrap/>
            <w:vAlign w:val="bottom"/>
            <w:hideMark/>
          </w:tcPr>
          <w:p w14:paraId="327A8FF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732.004,63</w:t>
            </w:r>
          </w:p>
        </w:tc>
        <w:tc>
          <w:tcPr>
            <w:tcW w:w="908" w:type="dxa"/>
            <w:tcBorders>
              <w:top w:val="nil"/>
              <w:left w:val="nil"/>
              <w:bottom w:val="nil"/>
              <w:right w:val="nil"/>
            </w:tcBorders>
            <w:shd w:val="clear" w:color="000000" w:fill="9999FF"/>
            <w:noWrap/>
            <w:vAlign w:val="bottom"/>
            <w:hideMark/>
          </w:tcPr>
          <w:p w14:paraId="22F1751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98,24</w:t>
            </w:r>
          </w:p>
        </w:tc>
      </w:tr>
      <w:tr w:rsidR="00552289" w:rsidRPr="00552289" w14:paraId="7460B980" w14:textId="77777777" w:rsidTr="00096C5B">
        <w:trPr>
          <w:trHeight w:val="255"/>
        </w:trPr>
        <w:tc>
          <w:tcPr>
            <w:tcW w:w="1418" w:type="dxa"/>
            <w:tcBorders>
              <w:top w:val="nil"/>
              <w:left w:val="nil"/>
              <w:bottom w:val="nil"/>
              <w:right w:val="nil"/>
            </w:tcBorders>
            <w:shd w:val="clear" w:color="000000" w:fill="CCCCFF"/>
            <w:noWrap/>
            <w:vAlign w:val="bottom"/>
            <w:hideMark/>
          </w:tcPr>
          <w:p w14:paraId="4DC40D0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7533D6D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1006</w:t>
            </w:r>
          </w:p>
        </w:tc>
        <w:tc>
          <w:tcPr>
            <w:tcW w:w="3402" w:type="dxa"/>
            <w:tcBorders>
              <w:top w:val="nil"/>
              <w:left w:val="nil"/>
              <w:bottom w:val="nil"/>
              <w:right w:val="nil"/>
            </w:tcBorders>
            <w:shd w:val="clear" w:color="000000" w:fill="CCCCFF"/>
            <w:noWrap/>
            <w:vAlign w:val="bottom"/>
            <w:hideMark/>
          </w:tcPr>
          <w:p w14:paraId="60C71E5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PROGRAM JAVNIH POTREBA U KULTURI</w:t>
            </w:r>
          </w:p>
        </w:tc>
        <w:tc>
          <w:tcPr>
            <w:tcW w:w="1460" w:type="dxa"/>
            <w:tcBorders>
              <w:top w:val="nil"/>
              <w:left w:val="nil"/>
              <w:bottom w:val="nil"/>
              <w:right w:val="nil"/>
            </w:tcBorders>
            <w:shd w:val="clear" w:color="000000" w:fill="CCCCFF"/>
            <w:noWrap/>
            <w:vAlign w:val="bottom"/>
            <w:hideMark/>
          </w:tcPr>
          <w:p w14:paraId="51E4278E"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745.113,00</w:t>
            </w:r>
          </w:p>
        </w:tc>
        <w:tc>
          <w:tcPr>
            <w:tcW w:w="1650" w:type="dxa"/>
            <w:tcBorders>
              <w:top w:val="nil"/>
              <w:left w:val="nil"/>
              <w:bottom w:val="nil"/>
              <w:right w:val="nil"/>
            </w:tcBorders>
            <w:shd w:val="clear" w:color="000000" w:fill="CCCCFF"/>
            <w:noWrap/>
            <w:vAlign w:val="bottom"/>
            <w:hideMark/>
          </w:tcPr>
          <w:p w14:paraId="38CE49A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732.004,63</w:t>
            </w:r>
          </w:p>
        </w:tc>
        <w:tc>
          <w:tcPr>
            <w:tcW w:w="908" w:type="dxa"/>
            <w:tcBorders>
              <w:top w:val="nil"/>
              <w:left w:val="nil"/>
              <w:bottom w:val="nil"/>
              <w:right w:val="nil"/>
            </w:tcBorders>
            <w:shd w:val="clear" w:color="000000" w:fill="CCCCFF"/>
            <w:noWrap/>
            <w:vAlign w:val="bottom"/>
            <w:hideMark/>
          </w:tcPr>
          <w:p w14:paraId="5CEC680E"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98,24</w:t>
            </w:r>
          </w:p>
        </w:tc>
      </w:tr>
      <w:tr w:rsidR="00552289" w:rsidRPr="00552289" w14:paraId="614B1337" w14:textId="77777777" w:rsidTr="00096C5B">
        <w:trPr>
          <w:trHeight w:val="255"/>
        </w:trPr>
        <w:tc>
          <w:tcPr>
            <w:tcW w:w="1418" w:type="dxa"/>
            <w:tcBorders>
              <w:top w:val="nil"/>
              <w:left w:val="nil"/>
              <w:bottom w:val="nil"/>
              <w:right w:val="nil"/>
            </w:tcBorders>
            <w:shd w:val="clear" w:color="000000" w:fill="CCCCFF"/>
            <w:noWrap/>
            <w:vAlign w:val="bottom"/>
            <w:hideMark/>
          </w:tcPr>
          <w:p w14:paraId="3DB94A3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8616E1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A100014</w:t>
            </w:r>
          </w:p>
        </w:tc>
        <w:tc>
          <w:tcPr>
            <w:tcW w:w="3402" w:type="dxa"/>
            <w:tcBorders>
              <w:top w:val="nil"/>
              <w:left w:val="nil"/>
              <w:bottom w:val="nil"/>
              <w:right w:val="nil"/>
            </w:tcBorders>
            <w:shd w:val="clear" w:color="000000" w:fill="CCCCFF"/>
            <w:noWrap/>
            <w:vAlign w:val="bottom"/>
            <w:hideMark/>
          </w:tcPr>
          <w:p w14:paraId="1CC9F64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RASHODI ZA ZAPOSLENE - GRADSKA KNJIŽNICA METKOVIĆ</w:t>
            </w:r>
          </w:p>
        </w:tc>
        <w:tc>
          <w:tcPr>
            <w:tcW w:w="1460" w:type="dxa"/>
            <w:tcBorders>
              <w:top w:val="nil"/>
              <w:left w:val="nil"/>
              <w:bottom w:val="nil"/>
              <w:right w:val="nil"/>
            </w:tcBorders>
            <w:shd w:val="clear" w:color="000000" w:fill="CCCCFF"/>
            <w:noWrap/>
            <w:vAlign w:val="bottom"/>
            <w:hideMark/>
          </w:tcPr>
          <w:p w14:paraId="0AF8B31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450.197,36</w:t>
            </w:r>
          </w:p>
        </w:tc>
        <w:tc>
          <w:tcPr>
            <w:tcW w:w="1650" w:type="dxa"/>
            <w:tcBorders>
              <w:top w:val="nil"/>
              <w:left w:val="nil"/>
              <w:bottom w:val="nil"/>
              <w:right w:val="nil"/>
            </w:tcBorders>
            <w:shd w:val="clear" w:color="000000" w:fill="CCCCFF"/>
            <w:noWrap/>
            <w:vAlign w:val="bottom"/>
            <w:hideMark/>
          </w:tcPr>
          <w:p w14:paraId="01FA676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450.196,48</w:t>
            </w:r>
          </w:p>
        </w:tc>
        <w:tc>
          <w:tcPr>
            <w:tcW w:w="908" w:type="dxa"/>
            <w:tcBorders>
              <w:top w:val="nil"/>
              <w:left w:val="nil"/>
              <w:bottom w:val="nil"/>
              <w:right w:val="nil"/>
            </w:tcBorders>
            <w:shd w:val="clear" w:color="000000" w:fill="CCCCFF"/>
            <w:noWrap/>
            <w:vAlign w:val="bottom"/>
            <w:hideMark/>
          </w:tcPr>
          <w:p w14:paraId="7E5D6DD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3FDE378C" w14:textId="77777777" w:rsidTr="00096C5B">
        <w:trPr>
          <w:trHeight w:val="255"/>
        </w:trPr>
        <w:tc>
          <w:tcPr>
            <w:tcW w:w="1418" w:type="dxa"/>
            <w:tcBorders>
              <w:top w:val="nil"/>
              <w:left w:val="nil"/>
              <w:bottom w:val="nil"/>
              <w:right w:val="nil"/>
            </w:tcBorders>
            <w:shd w:val="clear" w:color="auto" w:fill="auto"/>
            <w:noWrap/>
            <w:vAlign w:val="bottom"/>
            <w:hideMark/>
          </w:tcPr>
          <w:p w14:paraId="182D148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47A2A7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402" w:type="dxa"/>
            <w:tcBorders>
              <w:top w:val="nil"/>
              <w:left w:val="nil"/>
              <w:bottom w:val="nil"/>
              <w:right w:val="nil"/>
            </w:tcBorders>
            <w:shd w:val="clear" w:color="auto" w:fill="auto"/>
            <w:noWrap/>
            <w:vAlign w:val="bottom"/>
            <w:hideMark/>
          </w:tcPr>
          <w:p w14:paraId="2DBB9E0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1AB208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450.197,36</w:t>
            </w:r>
          </w:p>
        </w:tc>
        <w:tc>
          <w:tcPr>
            <w:tcW w:w="1650" w:type="dxa"/>
            <w:tcBorders>
              <w:top w:val="nil"/>
              <w:left w:val="nil"/>
              <w:bottom w:val="nil"/>
              <w:right w:val="nil"/>
            </w:tcBorders>
            <w:shd w:val="clear" w:color="auto" w:fill="auto"/>
            <w:noWrap/>
            <w:vAlign w:val="bottom"/>
            <w:hideMark/>
          </w:tcPr>
          <w:p w14:paraId="6D0ACF2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450.196,48</w:t>
            </w:r>
          </w:p>
        </w:tc>
        <w:tc>
          <w:tcPr>
            <w:tcW w:w="908" w:type="dxa"/>
            <w:tcBorders>
              <w:top w:val="nil"/>
              <w:left w:val="nil"/>
              <w:bottom w:val="nil"/>
              <w:right w:val="nil"/>
            </w:tcBorders>
            <w:shd w:val="clear" w:color="auto" w:fill="auto"/>
            <w:noWrap/>
            <w:vAlign w:val="bottom"/>
            <w:hideMark/>
          </w:tcPr>
          <w:p w14:paraId="52B9E049"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2B02ED6C" w14:textId="77777777" w:rsidTr="00096C5B">
        <w:trPr>
          <w:trHeight w:val="255"/>
        </w:trPr>
        <w:tc>
          <w:tcPr>
            <w:tcW w:w="1418" w:type="dxa"/>
            <w:tcBorders>
              <w:top w:val="nil"/>
              <w:left w:val="nil"/>
              <w:bottom w:val="nil"/>
              <w:right w:val="nil"/>
            </w:tcBorders>
            <w:shd w:val="clear" w:color="000000" w:fill="CCCCFF"/>
            <w:noWrap/>
            <w:vAlign w:val="bottom"/>
            <w:hideMark/>
          </w:tcPr>
          <w:p w14:paraId="4B05C655"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79687D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A100015</w:t>
            </w:r>
          </w:p>
        </w:tc>
        <w:tc>
          <w:tcPr>
            <w:tcW w:w="3402" w:type="dxa"/>
            <w:tcBorders>
              <w:top w:val="nil"/>
              <w:left w:val="nil"/>
              <w:bottom w:val="nil"/>
              <w:right w:val="nil"/>
            </w:tcBorders>
            <w:shd w:val="clear" w:color="000000" w:fill="CCCCFF"/>
            <w:noWrap/>
            <w:vAlign w:val="bottom"/>
            <w:hideMark/>
          </w:tcPr>
          <w:p w14:paraId="24E7131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MATERIJALNO FINANCIJSKI RASHODI - GRADSKA KNJIŽNICA METKOVIĆ</w:t>
            </w:r>
          </w:p>
        </w:tc>
        <w:tc>
          <w:tcPr>
            <w:tcW w:w="1460" w:type="dxa"/>
            <w:tcBorders>
              <w:top w:val="nil"/>
              <w:left w:val="nil"/>
              <w:bottom w:val="nil"/>
              <w:right w:val="nil"/>
            </w:tcBorders>
            <w:shd w:val="clear" w:color="000000" w:fill="CCCCFF"/>
            <w:noWrap/>
            <w:vAlign w:val="bottom"/>
            <w:hideMark/>
          </w:tcPr>
          <w:p w14:paraId="4FD3F8C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146.480,10</w:t>
            </w:r>
          </w:p>
        </w:tc>
        <w:tc>
          <w:tcPr>
            <w:tcW w:w="1650" w:type="dxa"/>
            <w:tcBorders>
              <w:top w:val="nil"/>
              <w:left w:val="nil"/>
              <w:bottom w:val="nil"/>
              <w:right w:val="nil"/>
            </w:tcBorders>
            <w:shd w:val="clear" w:color="000000" w:fill="CCCCFF"/>
            <w:noWrap/>
            <w:vAlign w:val="bottom"/>
            <w:hideMark/>
          </w:tcPr>
          <w:p w14:paraId="11FABBB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136.621,78</w:t>
            </w:r>
          </w:p>
        </w:tc>
        <w:tc>
          <w:tcPr>
            <w:tcW w:w="908" w:type="dxa"/>
            <w:tcBorders>
              <w:top w:val="nil"/>
              <w:left w:val="nil"/>
              <w:bottom w:val="nil"/>
              <w:right w:val="nil"/>
            </w:tcBorders>
            <w:shd w:val="clear" w:color="000000" w:fill="CCCCFF"/>
            <w:noWrap/>
            <w:vAlign w:val="bottom"/>
            <w:hideMark/>
          </w:tcPr>
          <w:p w14:paraId="5B00066A"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93,27</w:t>
            </w:r>
          </w:p>
        </w:tc>
      </w:tr>
      <w:tr w:rsidR="00552289" w:rsidRPr="00552289" w14:paraId="2296D8D4" w14:textId="77777777" w:rsidTr="00096C5B">
        <w:trPr>
          <w:trHeight w:val="255"/>
        </w:trPr>
        <w:tc>
          <w:tcPr>
            <w:tcW w:w="1418" w:type="dxa"/>
            <w:tcBorders>
              <w:top w:val="nil"/>
              <w:left w:val="nil"/>
              <w:bottom w:val="nil"/>
              <w:right w:val="nil"/>
            </w:tcBorders>
            <w:shd w:val="clear" w:color="auto" w:fill="auto"/>
            <w:noWrap/>
            <w:vAlign w:val="bottom"/>
            <w:hideMark/>
          </w:tcPr>
          <w:p w14:paraId="2A5B04B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0D0374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402" w:type="dxa"/>
            <w:tcBorders>
              <w:top w:val="nil"/>
              <w:left w:val="nil"/>
              <w:bottom w:val="nil"/>
              <w:right w:val="nil"/>
            </w:tcBorders>
            <w:shd w:val="clear" w:color="auto" w:fill="auto"/>
            <w:noWrap/>
            <w:vAlign w:val="bottom"/>
            <w:hideMark/>
          </w:tcPr>
          <w:p w14:paraId="4EE52FA7"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961EE7D"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99.250,10</w:t>
            </w:r>
          </w:p>
        </w:tc>
        <w:tc>
          <w:tcPr>
            <w:tcW w:w="1650" w:type="dxa"/>
            <w:tcBorders>
              <w:top w:val="nil"/>
              <w:left w:val="nil"/>
              <w:bottom w:val="nil"/>
              <w:right w:val="nil"/>
            </w:tcBorders>
            <w:shd w:val="clear" w:color="auto" w:fill="auto"/>
            <w:noWrap/>
            <w:vAlign w:val="bottom"/>
            <w:hideMark/>
          </w:tcPr>
          <w:p w14:paraId="4D07080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98.657,77</w:t>
            </w:r>
          </w:p>
        </w:tc>
        <w:tc>
          <w:tcPr>
            <w:tcW w:w="908" w:type="dxa"/>
            <w:tcBorders>
              <w:top w:val="nil"/>
              <w:left w:val="nil"/>
              <w:bottom w:val="nil"/>
              <w:right w:val="nil"/>
            </w:tcBorders>
            <w:shd w:val="clear" w:color="auto" w:fill="auto"/>
            <w:noWrap/>
            <w:vAlign w:val="bottom"/>
            <w:hideMark/>
          </w:tcPr>
          <w:p w14:paraId="21CBCD7C"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99,40</w:t>
            </w:r>
          </w:p>
        </w:tc>
      </w:tr>
      <w:tr w:rsidR="00552289" w:rsidRPr="00552289" w14:paraId="1F117A7C" w14:textId="77777777" w:rsidTr="00096C5B">
        <w:trPr>
          <w:trHeight w:val="255"/>
        </w:trPr>
        <w:tc>
          <w:tcPr>
            <w:tcW w:w="1418" w:type="dxa"/>
            <w:tcBorders>
              <w:top w:val="nil"/>
              <w:left w:val="nil"/>
              <w:bottom w:val="nil"/>
              <w:right w:val="nil"/>
            </w:tcBorders>
            <w:shd w:val="clear" w:color="auto" w:fill="auto"/>
            <w:noWrap/>
            <w:vAlign w:val="bottom"/>
            <w:hideMark/>
          </w:tcPr>
          <w:p w14:paraId="1008FB2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3971115"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3.5.</w:t>
            </w:r>
          </w:p>
        </w:tc>
        <w:tc>
          <w:tcPr>
            <w:tcW w:w="3402" w:type="dxa"/>
            <w:tcBorders>
              <w:top w:val="nil"/>
              <w:left w:val="nil"/>
              <w:bottom w:val="nil"/>
              <w:right w:val="nil"/>
            </w:tcBorders>
            <w:shd w:val="clear" w:color="auto" w:fill="auto"/>
            <w:noWrap/>
            <w:vAlign w:val="bottom"/>
            <w:hideMark/>
          </w:tcPr>
          <w:p w14:paraId="15772248"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GKM</w:t>
            </w:r>
          </w:p>
        </w:tc>
        <w:tc>
          <w:tcPr>
            <w:tcW w:w="1460" w:type="dxa"/>
            <w:tcBorders>
              <w:top w:val="nil"/>
              <w:left w:val="nil"/>
              <w:bottom w:val="nil"/>
              <w:right w:val="nil"/>
            </w:tcBorders>
            <w:shd w:val="clear" w:color="auto" w:fill="auto"/>
            <w:noWrap/>
            <w:vAlign w:val="bottom"/>
            <w:hideMark/>
          </w:tcPr>
          <w:p w14:paraId="166ADAD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47.230,00</w:t>
            </w:r>
          </w:p>
        </w:tc>
        <w:tc>
          <w:tcPr>
            <w:tcW w:w="1650" w:type="dxa"/>
            <w:tcBorders>
              <w:top w:val="nil"/>
              <w:left w:val="nil"/>
              <w:bottom w:val="nil"/>
              <w:right w:val="nil"/>
            </w:tcBorders>
            <w:shd w:val="clear" w:color="auto" w:fill="auto"/>
            <w:noWrap/>
            <w:vAlign w:val="bottom"/>
            <w:hideMark/>
          </w:tcPr>
          <w:p w14:paraId="1C5ACDF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37.964,01</w:t>
            </w:r>
          </w:p>
        </w:tc>
        <w:tc>
          <w:tcPr>
            <w:tcW w:w="908" w:type="dxa"/>
            <w:tcBorders>
              <w:top w:val="nil"/>
              <w:left w:val="nil"/>
              <w:bottom w:val="nil"/>
              <w:right w:val="nil"/>
            </w:tcBorders>
            <w:shd w:val="clear" w:color="auto" w:fill="auto"/>
            <w:noWrap/>
            <w:vAlign w:val="bottom"/>
            <w:hideMark/>
          </w:tcPr>
          <w:p w14:paraId="629C3E5E"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80,38</w:t>
            </w:r>
          </w:p>
        </w:tc>
      </w:tr>
      <w:tr w:rsidR="00552289" w:rsidRPr="00552289" w14:paraId="5D280702" w14:textId="77777777" w:rsidTr="00096C5B">
        <w:trPr>
          <w:trHeight w:val="255"/>
        </w:trPr>
        <w:tc>
          <w:tcPr>
            <w:tcW w:w="1418" w:type="dxa"/>
            <w:tcBorders>
              <w:top w:val="nil"/>
              <w:left w:val="nil"/>
              <w:bottom w:val="nil"/>
              <w:right w:val="nil"/>
            </w:tcBorders>
            <w:shd w:val="clear" w:color="000000" w:fill="CCCCFF"/>
            <w:noWrap/>
            <w:vAlign w:val="bottom"/>
            <w:hideMark/>
          </w:tcPr>
          <w:p w14:paraId="7C94B4D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6FE9CAF5"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K100260</w:t>
            </w:r>
          </w:p>
        </w:tc>
        <w:tc>
          <w:tcPr>
            <w:tcW w:w="3402" w:type="dxa"/>
            <w:tcBorders>
              <w:top w:val="nil"/>
              <w:left w:val="nil"/>
              <w:bottom w:val="nil"/>
              <w:right w:val="nil"/>
            </w:tcBorders>
            <w:shd w:val="clear" w:color="000000" w:fill="CCCCFF"/>
            <w:noWrap/>
            <w:vAlign w:val="bottom"/>
            <w:hideMark/>
          </w:tcPr>
          <w:p w14:paraId="771BFDC8"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NABAVA UREDSKE OPREME I NAMJEŠTAJA</w:t>
            </w:r>
          </w:p>
        </w:tc>
        <w:tc>
          <w:tcPr>
            <w:tcW w:w="1460" w:type="dxa"/>
            <w:tcBorders>
              <w:top w:val="nil"/>
              <w:left w:val="nil"/>
              <w:bottom w:val="nil"/>
              <w:right w:val="nil"/>
            </w:tcBorders>
            <w:shd w:val="clear" w:color="000000" w:fill="CCCCFF"/>
            <w:noWrap/>
            <w:vAlign w:val="bottom"/>
            <w:hideMark/>
          </w:tcPr>
          <w:p w14:paraId="07E3C75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22.759,11</w:t>
            </w:r>
          </w:p>
        </w:tc>
        <w:tc>
          <w:tcPr>
            <w:tcW w:w="1650" w:type="dxa"/>
            <w:tcBorders>
              <w:top w:val="nil"/>
              <w:left w:val="nil"/>
              <w:bottom w:val="nil"/>
              <w:right w:val="nil"/>
            </w:tcBorders>
            <w:shd w:val="clear" w:color="000000" w:fill="CCCCFF"/>
            <w:noWrap/>
            <w:vAlign w:val="bottom"/>
            <w:hideMark/>
          </w:tcPr>
          <w:p w14:paraId="4862F47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22.759,11</w:t>
            </w:r>
          </w:p>
        </w:tc>
        <w:tc>
          <w:tcPr>
            <w:tcW w:w="908" w:type="dxa"/>
            <w:tcBorders>
              <w:top w:val="nil"/>
              <w:left w:val="nil"/>
              <w:bottom w:val="nil"/>
              <w:right w:val="nil"/>
            </w:tcBorders>
            <w:shd w:val="clear" w:color="000000" w:fill="CCCCFF"/>
            <w:noWrap/>
            <w:vAlign w:val="bottom"/>
            <w:hideMark/>
          </w:tcPr>
          <w:p w14:paraId="1748C13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35F97A73" w14:textId="77777777" w:rsidTr="00096C5B">
        <w:trPr>
          <w:trHeight w:val="255"/>
        </w:trPr>
        <w:tc>
          <w:tcPr>
            <w:tcW w:w="1418" w:type="dxa"/>
            <w:tcBorders>
              <w:top w:val="nil"/>
              <w:left w:val="nil"/>
              <w:bottom w:val="nil"/>
              <w:right w:val="nil"/>
            </w:tcBorders>
            <w:shd w:val="clear" w:color="auto" w:fill="auto"/>
            <w:noWrap/>
            <w:vAlign w:val="bottom"/>
            <w:hideMark/>
          </w:tcPr>
          <w:p w14:paraId="63A1B6E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DF1F02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402" w:type="dxa"/>
            <w:tcBorders>
              <w:top w:val="nil"/>
              <w:left w:val="nil"/>
              <w:bottom w:val="nil"/>
              <w:right w:val="nil"/>
            </w:tcBorders>
            <w:shd w:val="clear" w:color="auto" w:fill="auto"/>
            <w:noWrap/>
            <w:vAlign w:val="bottom"/>
            <w:hideMark/>
          </w:tcPr>
          <w:p w14:paraId="559762F5"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BBC39D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22.759,11</w:t>
            </w:r>
          </w:p>
        </w:tc>
        <w:tc>
          <w:tcPr>
            <w:tcW w:w="1650" w:type="dxa"/>
            <w:tcBorders>
              <w:top w:val="nil"/>
              <w:left w:val="nil"/>
              <w:bottom w:val="nil"/>
              <w:right w:val="nil"/>
            </w:tcBorders>
            <w:shd w:val="clear" w:color="auto" w:fill="auto"/>
            <w:noWrap/>
            <w:vAlign w:val="bottom"/>
            <w:hideMark/>
          </w:tcPr>
          <w:p w14:paraId="6F03584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22.759,11</w:t>
            </w:r>
          </w:p>
        </w:tc>
        <w:tc>
          <w:tcPr>
            <w:tcW w:w="908" w:type="dxa"/>
            <w:tcBorders>
              <w:top w:val="nil"/>
              <w:left w:val="nil"/>
              <w:bottom w:val="nil"/>
              <w:right w:val="nil"/>
            </w:tcBorders>
            <w:shd w:val="clear" w:color="auto" w:fill="auto"/>
            <w:noWrap/>
            <w:vAlign w:val="bottom"/>
            <w:hideMark/>
          </w:tcPr>
          <w:p w14:paraId="6E5E6299"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2B4A2BF1" w14:textId="77777777" w:rsidTr="00096C5B">
        <w:trPr>
          <w:trHeight w:val="255"/>
        </w:trPr>
        <w:tc>
          <w:tcPr>
            <w:tcW w:w="1418" w:type="dxa"/>
            <w:tcBorders>
              <w:top w:val="nil"/>
              <w:left w:val="nil"/>
              <w:bottom w:val="nil"/>
              <w:right w:val="nil"/>
            </w:tcBorders>
            <w:shd w:val="clear" w:color="000000" w:fill="CCCCFF"/>
            <w:noWrap/>
            <w:vAlign w:val="bottom"/>
            <w:hideMark/>
          </w:tcPr>
          <w:p w14:paraId="3EDB52C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lastRenderedPageBreak/>
              <w:t>Tekući projekt</w:t>
            </w:r>
          </w:p>
        </w:tc>
        <w:tc>
          <w:tcPr>
            <w:tcW w:w="972" w:type="dxa"/>
            <w:tcBorders>
              <w:top w:val="nil"/>
              <w:left w:val="nil"/>
              <w:bottom w:val="nil"/>
              <w:right w:val="nil"/>
            </w:tcBorders>
            <w:shd w:val="clear" w:color="000000" w:fill="CCCCFF"/>
            <w:noWrap/>
            <w:vAlign w:val="bottom"/>
            <w:hideMark/>
          </w:tcPr>
          <w:p w14:paraId="7F03CE05"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T100001</w:t>
            </w:r>
          </w:p>
        </w:tc>
        <w:tc>
          <w:tcPr>
            <w:tcW w:w="3402" w:type="dxa"/>
            <w:tcBorders>
              <w:top w:val="nil"/>
              <w:left w:val="nil"/>
              <w:bottom w:val="nil"/>
              <w:right w:val="nil"/>
            </w:tcBorders>
            <w:shd w:val="clear" w:color="000000" w:fill="CCCCFF"/>
            <w:noWrap/>
            <w:vAlign w:val="bottom"/>
            <w:hideMark/>
          </w:tcPr>
          <w:p w14:paraId="50039053"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NABAVA KNJIŽNE I OSTALE GRAĐE ZA POTREBE GRADSKE KNJIŽNICE</w:t>
            </w:r>
          </w:p>
        </w:tc>
        <w:tc>
          <w:tcPr>
            <w:tcW w:w="1460" w:type="dxa"/>
            <w:tcBorders>
              <w:top w:val="nil"/>
              <w:left w:val="nil"/>
              <w:bottom w:val="nil"/>
              <w:right w:val="nil"/>
            </w:tcBorders>
            <w:shd w:val="clear" w:color="000000" w:fill="CCCCFF"/>
            <w:noWrap/>
            <w:vAlign w:val="bottom"/>
            <w:hideMark/>
          </w:tcPr>
          <w:p w14:paraId="33C4996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109.000,00</w:t>
            </w:r>
          </w:p>
        </w:tc>
        <w:tc>
          <w:tcPr>
            <w:tcW w:w="1650" w:type="dxa"/>
            <w:tcBorders>
              <w:top w:val="nil"/>
              <w:left w:val="nil"/>
              <w:bottom w:val="nil"/>
              <w:right w:val="nil"/>
            </w:tcBorders>
            <w:shd w:val="clear" w:color="000000" w:fill="CCCCFF"/>
            <w:noWrap/>
            <w:vAlign w:val="bottom"/>
            <w:hideMark/>
          </w:tcPr>
          <w:p w14:paraId="183D77FC"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105.932,63</w:t>
            </w:r>
          </w:p>
        </w:tc>
        <w:tc>
          <w:tcPr>
            <w:tcW w:w="908" w:type="dxa"/>
            <w:tcBorders>
              <w:top w:val="nil"/>
              <w:left w:val="nil"/>
              <w:bottom w:val="nil"/>
              <w:right w:val="nil"/>
            </w:tcBorders>
            <w:shd w:val="clear" w:color="000000" w:fill="CCCCFF"/>
            <w:noWrap/>
            <w:vAlign w:val="bottom"/>
            <w:hideMark/>
          </w:tcPr>
          <w:p w14:paraId="0930AC2F"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97,19</w:t>
            </w:r>
          </w:p>
        </w:tc>
      </w:tr>
      <w:tr w:rsidR="00552289" w:rsidRPr="00552289" w14:paraId="7DA7C5F7" w14:textId="77777777" w:rsidTr="00096C5B">
        <w:trPr>
          <w:trHeight w:val="255"/>
        </w:trPr>
        <w:tc>
          <w:tcPr>
            <w:tcW w:w="1418" w:type="dxa"/>
            <w:tcBorders>
              <w:top w:val="nil"/>
              <w:left w:val="nil"/>
              <w:bottom w:val="nil"/>
              <w:right w:val="nil"/>
            </w:tcBorders>
            <w:shd w:val="clear" w:color="auto" w:fill="auto"/>
            <w:noWrap/>
            <w:vAlign w:val="bottom"/>
            <w:hideMark/>
          </w:tcPr>
          <w:p w14:paraId="57847E1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0E6F5E8"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402" w:type="dxa"/>
            <w:tcBorders>
              <w:top w:val="nil"/>
              <w:left w:val="nil"/>
              <w:bottom w:val="nil"/>
              <w:right w:val="nil"/>
            </w:tcBorders>
            <w:shd w:val="clear" w:color="auto" w:fill="auto"/>
            <w:noWrap/>
            <w:vAlign w:val="bottom"/>
            <w:hideMark/>
          </w:tcPr>
          <w:p w14:paraId="077470D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918C9DC"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auto" w:fill="auto"/>
            <w:noWrap/>
            <w:vAlign w:val="bottom"/>
            <w:hideMark/>
          </w:tcPr>
          <w:p w14:paraId="6704BEC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29.863,01</w:t>
            </w:r>
          </w:p>
        </w:tc>
        <w:tc>
          <w:tcPr>
            <w:tcW w:w="908" w:type="dxa"/>
            <w:tcBorders>
              <w:top w:val="nil"/>
              <w:left w:val="nil"/>
              <w:bottom w:val="nil"/>
              <w:right w:val="nil"/>
            </w:tcBorders>
            <w:shd w:val="clear" w:color="auto" w:fill="auto"/>
            <w:noWrap/>
            <w:vAlign w:val="bottom"/>
            <w:hideMark/>
          </w:tcPr>
          <w:p w14:paraId="3C17F1E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99,54</w:t>
            </w:r>
          </w:p>
        </w:tc>
      </w:tr>
      <w:tr w:rsidR="00552289" w:rsidRPr="00552289" w14:paraId="3FE061C2" w14:textId="77777777" w:rsidTr="00096C5B">
        <w:trPr>
          <w:trHeight w:val="255"/>
        </w:trPr>
        <w:tc>
          <w:tcPr>
            <w:tcW w:w="1418" w:type="dxa"/>
            <w:tcBorders>
              <w:top w:val="nil"/>
              <w:left w:val="nil"/>
              <w:bottom w:val="nil"/>
              <w:right w:val="nil"/>
            </w:tcBorders>
            <w:shd w:val="clear" w:color="auto" w:fill="auto"/>
            <w:noWrap/>
            <w:vAlign w:val="bottom"/>
            <w:hideMark/>
          </w:tcPr>
          <w:p w14:paraId="2862848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682E2D1"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3.5.</w:t>
            </w:r>
          </w:p>
        </w:tc>
        <w:tc>
          <w:tcPr>
            <w:tcW w:w="3402" w:type="dxa"/>
            <w:tcBorders>
              <w:top w:val="nil"/>
              <w:left w:val="nil"/>
              <w:bottom w:val="nil"/>
              <w:right w:val="nil"/>
            </w:tcBorders>
            <w:shd w:val="clear" w:color="auto" w:fill="auto"/>
            <w:noWrap/>
            <w:vAlign w:val="bottom"/>
            <w:hideMark/>
          </w:tcPr>
          <w:p w14:paraId="4644597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GKM</w:t>
            </w:r>
          </w:p>
        </w:tc>
        <w:tc>
          <w:tcPr>
            <w:tcW w:w="1460" w:type="dxa"/>
            <w:tcBorders>
              <w:top w:val="nil"/>
              <w:left w:val="nil"/>
              <w:bottom w:val="nil"/>
              <w:right w:val="nil"/>
            </w:tcBorders>
            <w:shd w:val="clear" w:color="auto" w:fill="auto"/>
            <w:noWrap/>
            <w:vAlign w:val="bottom"/>
            <w:hideMark/>
          </w:tcPr>
          <w:p w14:paraId="47293FDD"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79.000,00</w:t>
            </w:r>
          </w:p>
        </w:tc>
        <w:tc>
          <w:tcPr>
            <w:tcW w:w="1650" w:type="dxa"/>
            <w:tcBorders>
              <w:top w:val="nil"/>
              <w:left w:val="nil"/>
              <w:bottom w:val="nil"/>
              <w:right w:val="nil"/>
            </w:tcBorders>
            <w:shd w:val="clear" w:color="auto" w:fill="auto"/>
            <w:noWrap/>
            <w:vAlign w:val="bottom"/>
            <w:hideMark/>
          </w:tcPr>
          <w:p w14:paraId="1483D10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76.069,62</w:t>
            </w:r>
          </w:p>
        </w:tc>
        <w:tc>
          <w:tcPr>
            <w:tcW w:w="908" w:type="dxa"/>
            <w:tcBorders>
              <w:top w:val="nil"/>
              <w:left w:val="nil"/>
              <w:bottom w:val="nil"/>
              <w:right w:val="nil"/>
            </w:tcBorders>
            <w:shd w:val="clear" w:color="auto" w:fill="auto"/>
            <w:noWrap/>
            <w:vAlign w:val="bottom"/>
            <w:hideMark/>
          </w:tcPr>
          <w:p w14:paraId="1FF61DC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96,29</w:t>
            </w:r>
          </w:p>
        </w:tc>
      </w:tr>
      <w:tr w:rsidR="00552289" w:rsidRPr="00552289" w14:paraId="76127F1E" w14:textId="77777777" w:rsidTr="00096C5B">
        <w:trPr>
          <w:trHeight w:val="255"/>
        </w:trPr>
        <w:tc>
          <w:tcPr>
            <w:tcW w:w="1418" w:type="dxa"/>
            <w:tcBorders>
              <w:top w:val="nil"/>
              <w:left w:val="nil"/>
              <w:bottom w:val="nil"/>
              <w:right w:val="nil"/>
            </w:tcBorders>
            <w:shd w:val="clear" w:color="000000" w:fill="CCCCFF"/>
            <w:noWrap/>
            <w:vAlign w:val="bottom"/>
            <w:hideMark/>
          </w:tcPr>
          <w:p w14:paraId="1E1337D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Tekući projekt</w:t>
            </w:r>
          </w:p>
        </w:tc>
        <w:tc>
          <w:tcPr>
            <w:tcW w:w="972" w:type="dxa"/>
            <w:tcBorders>
              <w:top w:val="nil"/>
              <w:left w:val="nil"/>
              <w:bottom w:val="nil"/>
              <w:right w:val="nil"/>
            </w:tcBorders>
            <w:shd w:val="clear" w:color="000000" w:fill="CCCCFF"/>
            <w:noWrap/>
            <w:vAlign w:val="bottom"/>
            <w:hideMark/>
          </w:tcPr>
          <w:p w14:paraId="6252810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T100002</w:t>
            </w:r>
          </w:p>
        </w:tc>
        <w:tc>
          <w:tcPr>
            <w:tcW w:w="3402" w:type="dxa"/>
            <w:tcBorders>
              <w:top w:val="nil"/>
              <w:left w:val="nil"/>
              <w:bottom w:val="nil"/>
              <w:right w:val="nil"/>
            </w:tcBorders>
            <w:shd w:val="clear" w:color="000000" w:fill="CCCCFF"/>
            <w:noWrap/>
            <w:vAlign w:val="bottom"/>
            <w:hideMark/>
          </w:tcPr>
          <w:p w14:paraId="122C0943"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ORGANIZACIJA KULTURNIH DOGAĐANJA U KNJIŽNICI</w:t>
            </w:r>
          </w:p>
        </w:tc>
        <w:tc>
          <w:tcPr>
            <w:tcW w:w="1460" w:type="dxa"/>
            <w:tcBorders>
              <w:top w:val="nil"/>
              <w:left w:val="nil"/>
              <w:bottom w:val="nil"/>
              <w:right w:val="nil"/>
            </w:tcBorders>
            <w:shd w:val="clear" w:color="000000" w:fill="CCCCFF"/>
            <w:noWrap/>
            <w:vAlign w:val="bottom"/>
            <w:hideMark/>
          </w:tcPr>
          <w:p w14:paraId="3E6C198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16.676,43</w:t>
            </w:r>
          </w:p>
        </w:tc>
        <w:tc>
          <w:tcPr>
            <w:tcW w:w="1650" w:type="dxa"/>
            <w:tcBorders>
              <w:top w:val="nil"/>
              <w:left w:val="nil"/>
              <w:bottom w:val="nil"/>
              <w:right w:val="nil"/>
            </w:tcBorders>
            <w:shd w:val="clear" w:color="000000" w:fill="CCCCFF"/>
            <w:noWrap/>
            <w:vAlign w:val="bottom"/>
            <w:hideMark/>
          </w:tcPr>
          <w:p w14:paraId="541BD669"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16.494,63</w:t>
            </w:r>
          </w:p>
        </w:tc>
        <w:tc>
          <w:tcPr>
            <w:tcW w:w="908" w:type="dxa"/>
            <w:tcBorders>
              <w:top w:val="nil"/>
              <w:left w:val="nil"/>
              <w:bottom w:val="nil"/>
              <w:right w:val="nil"/>
            </w:tcBorders>
            <w:shd w:val="clear" w:color="000000" w:fill="CCCCFF"/>
            <w:noWrap/>
            <w:vAlign w:val="bottom"/>
            <w:hideMark/>
          </w:tcPr>
          <w:p w14:paraId="4AFD64D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98,91</w:t>
            </w:r>
          </w:p>
        </w:tc>
      </w:tr>
      <w:tr w:rsidR="00552289" w:rsidRPr="00552289" w14:paraId="0747B450" w14:textId="77777777" w:rsidTr="00096C5B">
        <w:trPr>
          <w:trHeight w:val="255"/>
        </w:trPr>
        <w:tc>
          <w:tcPr>
            <w:tcW w:w="1418" w:type="dxa"/>
            <w:tcBorders>
              <w:top w:val="nil"/>
              <w:left w:val="nil"/>
              <w:bottom w:val="nil"/>
              <w:right w:val="nil"/>
            </w:tcBorders>
            <w:shd w:val="clear" w:color="auto" w:fill="auto"/>
            <w:noWrap/>
            <w:vAlign w:val="bottom"/>
            <w:hideMark/>
          </w:tcPr>
          <w:p w14:paraId="3EA39B2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5833D4C"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402" w:type="dxa"/>
            <w:tcBorders>
              <w:top w:val="nil"/>
              <w:left w:val="nil"/>
              <w:bottom w:val="nil"/>
              <w:right w:val="nil"/>
            </w:tcBorders>
            <w:shd w:val="clear" w:color="auto" w:fill="auto"/>
            <w:noWrap/>
            <w:vAlign w:val="bottom"/>
            <w:hideMark/>
          </w:tcPr>
          <w:p w14:paraId="36D34D33"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345670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15.906,43</w:t>
            </w:r>
          </w:p>
        </w:tc>
        <w:tc>
          <w:tcPr>
            <w:tcW w:w="1650" w:type="dxa"/>
            <w:tcBorders>
              <w:top w:val="nil"/>
              <w:left w:val="nil"/>
              <w:bottom w:val="nil"/>
              <w:right w:val="nil"/>
            </w:tcBorders>
            <w:shd w:val="clear" w:color="auto" w:fill="auto"/>
            <w:noWrap/>
            <w:vAlign w:val="bottom"/>
            <w:hideMark/>
          </w:tcPr>
          <w:p w14:paraId="788E7F0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15.906,43</w:t>
            </w:r>
          </w:p>
        </w:tc>
        <w:tc>
          <w:tcPr>
            <w:tcW w:w="908" w:type="dxa"/>
            <w:tcBorders>
              <w:top w:val="nil"/>
              <w:left w:val="nil"/>
              <w:bottom w:val="nil"/>
              <w:right w:val="nil"/>
            </w:tcBorders>
            <w:shd w:val="clear" w:color="auto" w:fill="auto"/>
            <w:noWrap/>
            <w:vAlign w:val="bottom"/>
            <w:hideMark/>
          </w:tcPr>
          <w:p w14:paraId="0DAB7F84"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6DDBC5DD" w14:textId="77777777" w:rsidTr="00096C5B">
        <w:trPr>
          <w:trHeight w:val="255"/>
        </w:trPr>
        <w:tc>
          <w:tcPr>
            <w:tcW w:w="1418" w:type="dxa"/>
            <w:tcBorders>
              <w:top w:val="nil"/>
              <w:left w:val="nil"/>
              <w:bottom w:val="nil"/>
              <w:right w:val="nil"/>
            </w:tcBorders>
            <w:shd w:val="clear" w:color="auto" w:fill="auto"/>
            <w:noWrap/>
            <w:vAlign w:val="bottom"/>
            <w:hideMark/>
          </w:tcPr>
          <w:p w14:paraId="64DD0DD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F69EF51"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3.5.</w:t>
            </w:r>
          </w:p>
        </w:tc>
        <w:tc>
          <w:tcPr>
            <w:tcW w:w="3402" w:type="dxa"/>
            <w:tcBorders>
              <w:top w:val="nil"/>
              <w:left w:val="nil"/>
              <w:bottom w:val="nil"/>
              <w:right w:val="nil"/>
            </w:tcBorders>
            <w:shd w:val="clear" w:color="auto" w:fill="auto"/>
            <w:noWrap/>
            <w:vAlign w:val="bottom"/>
            <w:hideMark/>
          </w:tcPr>
          <w:p w14:paraId="6E0EBEF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GKM</w:t>
            </w:r>
          </w:p>
        </w:tc>
        <w:tc>
          <w:tcPr>
            <w:tcW w:w="1460" w:type="dxa"/>
            <w:tcBorders>
              <w:top w:val="nil"/>
              <w:left w:val="nil"/>
              <w:bottom w:val="nil"/>
              <w:right w:val="nil"/>
            </w:tcBorders>
            <w:shd w:val="clear" w:color="auto" w:fill="auto"/>
            <w:noWrap/>
            <w:vAlign w:val="bottom"/>
            <w:hideMark/>
          </w:tcPr>
          <w:p w14:paraId="46C0904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770,00</w:t>
            </w:r>
          </w:p>
        </w:tc>
        <w:tc>
          <w:tcPr>
            <w:tcW w:w="1650" w:type="dxa"/>
            <w:tcBorders>
              <w:top w:val="nil"/>
              <w:left w:val="nil"/>
              <w:bottom w:val="nil"/>
              <w:right w:val="nil"/>
            </w:tcBorders>
            <w:shd w:val="clear" w:color="auto" w:fill="auto"/>
            <w:noWrap/>
            <w:vAlign w:val="bottom"/>
            <w:hideMark/>
          </w:tcPr>
          <w:p w14:paraId="646AB99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588,20</w:t>
            </w:r>
          </w:p>
        </w:tc>
        <w:tc>
          <w:tcPr>
            <w:tcW w:w="908" w:type="dxa"/>
            <w:tcBorders>
              <w:top w:val="nil"/>
              <w:left w:val="nil"/>
              <w:bottom w:val="nil"/>
              <w:right w:val="nil"/>
            </w:tcBorders>
            <w:shd w:val="clear" w:color="auto" w:fill="auto"/>
            <w:noWrap/>
            <w:vAlign w:val="bottom"/>
            <w:hideMark/>
          </w:tcPr>
          <w:p w14:paraId="6D5EEDF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76,39</w:t>
            </w:r>
          </w:p>
        </w:tc>
      </w:tr>
    </w:tbl>
    <w:p w14:paraId="2342A4DA" w14:textId="77777777" w:rsidR="00D60D6E" w:rsidRDefault="00D60D6E" w:rsidP="00552289">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4EBAF285" w14:textId="77777777" w:rsidR="00D60D6E" w:rsidRDefault="00D60D6E"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4F6C269" w14:textId="77777777" w:rsidR="00373EC8" w:rsidRDefault="00373EC8"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2E0182">
        <w:rPr>
          <w:rFonts w:ascii="Times New Roman" w:hAnsi="Times New Roman" w:cs="Times New Roman"/>
          <w:b/>
          <w:bCs/>
          <w:sz w:val="24"/>
          <w:szCs w:val="24"/>
          <w:u w:val="single"/>
        </w:rPr>
        <w:t>PRORAČUNSKI KORISNIK - PRIRODOSLOVNI MUZEJ METKOVIĆ</w:t>
      </w:r>
    </w:p>
    <w:p w14:paraId="398D3E24" w14:textId="77777777" w:rsidR="00572F7C" w:rsidRPr="002E0182" w:rsidRDefault="00572F7C"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A95B8A0"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5CD8D240"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muzeja te razne programske aktivnosti s ciljem unapređenja poslovanja te povećanja kulturnih događanja. Cilj je realiziran provođenjem aktivnosti navedenih u tablici. Aktivnosti u o</w:t>
      </w:r>
      <w:r w:rsidR="00572F7C">
        <w:rPr>
          <w:rFonts w:ascii="Times New Roman" w:hAnsi="Times New Roman" w:cs="Times New Roman"/>
          <w:bCs/>
          <w:sz w:val="24"/>
          <w:szCs w:val="24"/>
        </w:rPr>
        <w:t>k</w:t>
      </w:r>
      <w:r w:rsidRPr="00373EC8">
        <w:rPr>
          <w:rFonts w:ascii="Times New Roman" w:hAnsi="Times New Roman" w:cs="Times New Roman"/>
          <w:bCs/>
          <w:sz w:val="24"/>
          <w:szCs w:val="24"/>
        </w:rPr>
        <w:t xml:space="preserve">viru ovog programa </w:t>
      </w:r>
      <w:r w:rsidR="00572F7C">
        <w:rPr>
          <w:rFonts w:ascii="Times New Roman" w:hAnsi="Times New Roman" w:cs="Times New Roman"/>
          <w:bCs/>
          <w:sz w:val="24"/>
          <w:szCs w:val="24"/>
        </w:rPr>
        <w:t xml:space="preserve">izvršavaju </w:t>
      </w:r>
      <w:r w:rsidR="003561E0">
        <w:rPr>
          <w:rFonts w:ascii="Times New Roman" w:hAnsi="Times New Roman" w:cs="Times New Roman"/>
          <w:bCs/>
          <w:sz w:val="24"/>
          <w:szCs w:val="24"/>
        </w:rPr>
        <w:t xml:space="preserve">se </w:t>
      </w:r>
      <w:r w:rsidR="00572F7C">
        <w:rPr>
          <w:rFonts w:ascii="Times New Roman" w:hAnsi="Times New Roman" w:cs="Times New Roman"/>
          <w:bCs/>
          <w:sz w:val="24"/>
          <w:szCs w:val="24"/>
        </w:rPr>
        <w:t xml:space="preserve">u </w:t>
      </w:r>
      <w:r w:rsidRPr="00373EC8">
        <w:rPr>
          <w:rFonts w:ascii="Times New Roman" w:hAnsi="Times New Roman" w:cs="Times New Roman"/>
          <w:bCs/>
          <w:sz w:val="24"/>
          <w:szCs w:val="24"/>
        </w:rPr>
        <w:t>skladu s Planom.</w:t>
      </w:r>
    </w:p>
    <w:p w14:paraId="0506D278" w14:textId="77777777" w:rsidR="00304150" w:rsidRPr="00373EC8" w:rsidRDefault="00304150"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71C50AAD" w14:textId="77777777" w:rsidR="008404A9" w:rsidRDefault="00373EC8"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prohoda iz koji se financiraju pojedine aktivnosti. Tako se </w:t>
      </w:r>
      <w:r w:rsidRPr="00373EC8">
        <w:rPr>
          <w:rFonts w:ascii="Times New Roman" w:hAnsi="Times New Roman" w:cs="Times New Roman"/>
          <w:b/>
          <w:sz w:val="24"/>
          <w:szCs w:val="24"/>
        </w:rPr>
        <w:t xml:space="preserve">izvor </w:t>
      </w:r>
      <w:r w:rsidR="003561E0">
        <w:rPr>
          <w:rFonts w:ascii="Times New Roman" w:hAnsi="Times New Roman" w:cs="Times New Roman"/>
          <w:b/>
          <w:sz w:val="24"/>
          <w:szCs w:val="24"/>
        </w:rPr>
        <w:t xml:space="preserve">1.1. </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3561E0">
        <w:rPr>
          <w:rFonts w:ascii="Times New Roman" w:hAnsi="Times New Roman" w:cs="Times New Roman"/>
          <w:b/>
          <w:sz w:val="24"/>
          <w:szCs w:val="24"/>
        </w:rPr>
        <w:t>3.</w:t>
      </w:r>
      <w:r w:rsidRPr="00373EC8">
        <w:rPr>
          <w:rFonts w:ascii="Times New Roman" w:hAnsi="Times New Roman" w:cs="Times New Roman"/>
          <w:b/>
          <w:sz w:val="24"/>
          <w:szCs w:val="24"/>
        </w:rPr>
        <w:t>4</w:t>
      </w:r>
      <w:r w:rsidR="003561E0">
        <w:rPr>
          <w:rFonts w:ascii="Times New Roman" w:hAnsi="Times New Roman" w:cs="Times New Roman"/>
          <w:b/>
          <w:sz w:val="24"/>
          <w:szCs w:val="24"/>
        </w:rPr>
        <w:t>.</w:t>
      </w:r>
      <w:r w:rsidRPr="00373EC8">
        <w:rPr>
          <w:rFonts w:ascii="Times New Roman" w:hAnsi="Times New Roman" w:cs="Times New Roman"/>
          <w:sz w:val="24"/>
          <w:szCs w:val="24"/>
        </w:rPr>
        <w:t xml:space="preserve"> su vlastiti prihodi proračunskog korisnika.</w:t>
      </w:r>
    </w:p>
    <w:p w14:paraId="2F377AD2" w14:textId="77777777" w:rsidR="000E763F" w:rsidRDefault="000E763F"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sz w:val="24"/>
          <w:szCs w:val="24"/>
        </w:rPr>
      </w:pPr>
    </w:p>
    <w:p w14:paraId="7E6F9A62" w14:textId="1AEF32F7" w:rsidR="003561E0" w:rsidRPr="00107DCA" w:rsidRDefault="003561E0" w:rsidP="003561E0">
      <w:pPr>
        <w:widowControl w:val="0"/>
        <w:pBdr>
          <w:top w:val="single" w:sz="4" w:space="1" w:color="auto"/>
          <w:left w:val="single" w:sz="4" w:space="4" w:color="auto"/>
          <w:bottom w:val="single" w:sz="4" w:space="1" w:color="auto"/>
          <w:right w:val="single" w:sz="4" w:space="4" w:color="auto"/>
        </w:pBd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sz w:val="24"/>
          <w:szCs w:val="24"/>
        </w:rPr>
      </w:pPr>
      <w:bookmarkStart w:id="16" w:name="_Hlk83110658"/>
      <w:r w:rsidRPr="00107DCA">
        <w:rPr>
          <w:rFonts w:ascii="Times New Roman" w:eastAsia="Calibri" w:hAnsi="Times New Roman" w:cs="Times New Roman"/>
          <w:sz w:val="24"/>
          <w:szCs w:val="24"/>
        </w:rPr>
        <w:t xml:space="preserve">Proračunski korisnik </w:t>
      </w:r>
      <w:r w:rsidRPr="003561E0">
        <w:rPr>
          <w:rFonts w:ascii="Times New Roman" w:eastAsia="Calibri" w:hAnsi="Times New Roman" w:cs="Times New Roman"/>
          <w:sz w:val="24"/>
          <w:szCs w:val="24"/>
        </w:rPr>
        <w:t xml:space="preserve">Prirodoslovni muzej Metković </w:t>
      </w:r>
      <w:r w:rsidRPr="00107DCA">
        <w:rPr>
          <w:rFonts w:ascii="Times New Roman" w:eastAsia="Calibri" w:hAnsi="Times New Roman" w:cs="Times New Roman"/>
          <w:sz w:val="24"/>
          <w:szCs w:val="24"/>
        </w:rPr>
        <w:t>ima planirani proračun za 202</w:t>
      </w:r>
      <w:r w:rsidR="006B6EE4">
        <w:rPr>
          <w:rFonts w:ascii="Times New Roman" w:eastAsia="Calibri" w:hAnsi="Times New Roman" w:cs="Times New Roman"/>
          <w:sz w:val="24"/>
          <w:szCs w:val="24"/>
        </w:rPr>
        <w:t>2</w:t>
      </w:r>
      <w:r w:rsidRPr="00107DCA">
        <w:rPr>
          <w:rFonts w:ascii="Times New Roman" w:eastAsia="Calibri" w:hAnsi="Times New Roman" w:cs="Times New Roman"/>
          <w:sz w:val="24"/>
          <w:szCs w:val="24"/>
        </w:rPr>
        <w:t xml:space="preserve">. godinu u iznosu od </w:t>
      </w:r>
      <w:r w:rsidR="00552289">
        <w:rPr>
          <w:rFonts w:ascii="Times New Roman" w:eastAsia="Calibri" w:hAnsi="Times New Roman" w:cs="Times New Roman"/>
          <w:sz w:val="24"/>
          <w:szCs w:val="24"/>
        </w:rPr>
        <w:t>667.075,00</w:t>
      </w:r>
      <w:r w:rsidRPr="00107DCA">
        <w:rPr>
          <w:rFonts w:ascii="Times New Roman" w:eastAsia="Calibri" w:hAnsi="Times New Roman" w:cs="Times New Roman"/>
          <w:sz w:val="24"/>
          <w:szCs w:val="24"/>
        </w:rPr>
        <w:t>kuna, a izvršenje</w:t>
      </w:r>
      <w:r w:rsidR="00552289">
        <w:rPr>
          <w:rFonts w:ascii="Times New Roman" w:eastAsia="Calibri" w:hAnsi="Times New Roman" w:cs="Times New Roman"/>
          <w:sz w:val="24"/>
          <w:szCs w:val="24"/>
        </w:rPr>
        <w:t xml:space="preserve"> na dan31.12</w:t>
      </w:r>
      <w:r w:rsidR="006B6EE4">
        <w:rPr>
          <w:rFonts w:ascii="Times New Roman" w:eastAsia="Calibri" w:hAnsi="Times New Roman" w:cs="Times New Roman"/>
          <w:sz w:val="24"/>
          <w:szCs w:val="24"/>
        </w:rPr>
        <w:t>.2022</w:t>
      </w:r>
      <w:r w:rsidRPr="00107DCA">
        <w:rPr>
          <w:rFonts w:ascii="Times New Roman" w:eastAsia="Calibri" w:hAnsi="Times New Roman" w:cs="Times New Roman"/>
          <w:sz w:val="24"/>
          <w:szCs w:val="24"/>
        </w:rPr>
        <w:t xml:space="preserve">. iznosi </w:t>
      </w:r>
      <w:r w:rsidR="00552289">
        <w:rPr>
          <w:rFonts w:ascii="Times New Roman" w:eastAsia="Calibri" w:hAnsi="Times New Roman" w:cs="Times New Roman"/>
          <w:sz w:val="24"/>
          <w:szCs w:val="24"/>
        </w:rPr>
        <w:t>565.940,27</w:t>
      </w:r>
      <w:r w:rsidRPr="00107DCA">
        <w:rPr>
          <w:rFonts w:ascii="Times New Roman" w:eastAsia="Calibri" w:hAnsi="Times New Roman" w:cs="Times New Roman"/>
          <w:sz w:val="24"/>
          <w:szCs w:val="24"/>
        </w:rPr>
        <w:t>kuna</w:t>
      </w:r>
      <w:r>
        <w:rPr>
          <w:rFonts w:ascii="Times New Roman" w:eastAsia="Calibri" w:hAnsi="Times New Roman" w:cs="Times New Roman"/>
          <w:sz w:val="24"/>
          <w:szCs w:val="24"/>
        </w:rPr>
        <w:t xml:space="preserve"> (</w:t>
      </w:r>
      <w:r w:rsidR="00552289">
        <w:rPr>
          <w:rFonts w:ascii="Times New Roman" w:eastAsia="Calibri" w:hAnsi="Times New Roman" w:cs="Times New Roman"/>
          <w:sz w:val="24"/>
          <w:szCs w:val="24"/>
        </w:rPr>
        <w:t>84,84</w:t>
      </w:r>
      <w:r>
        <w:rPr>
          <w:rFonts w:ascii="Times New Roman" w:eastAsia="Calibri" w:hAnsi="Times New Roman" w:cs="Times New Roman"/>
          <w:sz w:val="24"/>
          <w:szCs w:val="24"/>
        </w:rPr>
        <w:t>%)</w:t>
      </w:r>
      <w:r w:rsidRPr="00107DCA">
        <w:rPr>
          <w:rFonts w:ascii="Times New Roman" w:eastAsia="Calibri" w:hAnsi="Times New Roman" w:cs="Times New Roman"/>
          <w:sz w:val="24"/>
          <w:szCs w:val="24"/>
        </w:rPr>
        <w:t>. Rashode</w:t>
      </w:r>
      <w:r w:rsidR="00632C18">
        <w:rPr>
          <w:rFonts w:ascii="Times New Roman" w:eastAsia="Calibri" w:hAnsi="Times New Roman" w:cs="Times New Roman"/>
          <w:sz w:val="24"/>
          <w:szCs w:val="24"/>
        </w:rPr>
        <w:t xml:space="preserve"> </w:t>
      </w:r>
      <w:r w:rsidR="00552289">
        <w:rPr>
          <w:rFonts w:ascii="Times New Roman" w:eastAsia="Calibri" w:hAnsi="Times New Roman" w:cs="Times New Roman"/>
          <w:sz w:val="24"/>
          <w:szCs w:val="24"/>
        </w:rPr>
        <w:t>je</w:t>
      </w:r>
      <w:r w:rsidR="00632C18">
        <w:rPr>
          <w:rFonts w:ascii="Times New Roman" w:eastAsia="Calibri" w:hAnsi="Times New Roman" w:cs="Times New Roman"/>
          <w:sz w:val="24"/>
          <w:szCs w:val="24"/>
        </w:rPr>
        <w:t xml:space="preserve"> </w:t>
      </w:r>
      <w:r>
        <w:rPr>
          <w:rFonts w:ascii="Times New Roman" w:eastAsia="Calibri" w:hAnsi="Times New Roman" w:cs="Times New Roman"/>
          <w:sz w:val="24"/>
          <w:szCs w:val="24"/>
        </w:rPr>
        <w:t>PPM</w:t>
      </w:r>
      <w:r w:rsidRPr="00107DCA">
        <w:rPr>
          <w:rFonts w:ascii="Times New Roman" w:eastAsia="Calibri" w:hAnsi="Times New Roman" w:cs="Times New Roman"/>
          <w:sz w:val="24"/>
          <w:szCs w:val="24"/>
        </w:rPr>
        <w:t xml:space="preserve"> u 202</w:t>
      </w:r>
      <w:r w:rsidR="006B6EE4">
        <w:rPr>
          <w:rFonts w:ascii="Times New Roman" w:eastAsia="Calibri" w:hAnsi="Times New Roman" w:cs="Times New Roman"/>
          <w:sz w:val="24"/>
          <w:szCs w:val="24"/>
        </w:rPr>
        <w:t>2</w:t>
      </w:r>
      <w:r w:rsidRPr="00107DCA">
        <w:rPr>
          <w:rFonts w:ascii="Times New Roman" w:eastAsia="Calibri" w:hAnsi="Times New Roman" w:cs="Times New Roman"/>
          <w:sz w:val="24"/>
          <w:szCs w:val="24"/>
        </w:rPr>
        <w:t>. financira</w:t>
      </w:r>
      <w:r w:rsidR="00552289">
        <w:rPr>
          <w:rFonts w:ascii="Times New Roman" w:eastAsia="Calibri" w:hAnsi="Times New Roman" w:cs="Times New Roman"/>
          <w:sz w:val="24"/>
          <w:szCs w:val="24"/>
        </w:rPr>
        <w:t>o</w:t>
      </w:r>
      <w:r w:rsidRPr="00107DCA">
        <w:rPr>
          <w:rFonts w:ascii="Times New Roman" w:eastAsia="Calibri" w:hAnsi="Times New Roman" w:cs="Times New Roman"/>
          <w:sz w:val="24"/>
          <w:szCs w:val="24"/>
        </w:rPr>
        <w:t xml:space="preserve"> iz vlastitih sredstava u iznosu od </w:t>
      </w:r>
      <w:r w:rsidR="00552289">
        <w:rPr>
          <w:rFonts w:ascii="Times New Roman" w:eastAsia="Calibri" w:hAnsi="Times New Roman" w:cs="Times New Roman"/>
          <w:sz w:val="24"/>
          <w:szCs w:val="24"/>
        </w:rPr>
        <w:t>48.020,32</w:t>
      </w:r>
      <w:r w:rsidRPr="00107DCA">
        <w:rPr>
          <w:rFonts w:ascii="Times New Roman" w:eastAsia="Calibri" w:hAnsi="Times New Roman" w:cs="Times New Roman"/>
          <w:sz w:val="24"/>
          <w:szCs w:val="24"/>
        </w:rPr>
        <w:t>kun</w:t>
      </w:r>
      <w:r w:rsidR="00D60D6E">
        <w:rPr>
          <w:rFonts w:ascii="Times New Roman" w:eastAsia="Calibri" w:hAnsi="Times New Roman" w:cs="Times New Roman"/>
          <w:sz w:val="24"/>
          <w:szCs w:val="24"/>
        </w:rPr>
        <w:t>a</w:t>
      </w:r>
      <w:r w:rsidRPr="00107DCA">
        <w:rPr>
          <w:rFonts w:ascii="Times New Roman" w:eastAsia="Calibri" w:hAnsi="Times New Roman" w:cs="Times New Roman"/>
          <w:sz w:val="24"/>
          <w:szCs w:val="24"/>
        </w:rPr>
        <w:t>, a Grad</w:t>
      </w:r>
      <w:r w:rsidR="00552289">
        <w:rPr>
          <w:rFonts w:ascii="Times New Roman" w:eastAsia="Calibri" w:hAnsi="Times New Roman" w:cs="Times New Roman"/>
          <w:sz w:val="24"/>
          <w:szCs w:val="24"/>
        </w:rPr>
        <w:t xml:space="preserve"> je</w:t>
      </w:r>
      <w:r w:rsidRPr="00107DCA">
        <w:rPr>
          <w:rFonts w:ascii="Times New Roman" w:eastAsia="Calibri" w:hAnsi="Times New Roman" w:cs="Times New Roman"/>
          <w:sz w:val="24"/>
          <w:szCs w:val="24"/>
        </w:rPr>
        <w:t xml:space="preserve"> financira</w:t>
      </w:r>
      <w:r w:rsidR="00552289">
        <w:rPr>
          <w:rFonts w:ascii="Times New Roman" w:eastAsia="Calibri" w:hAnsi="Times New Roman" w:cs="Times New Roman"/>
          <w:sz w:val="24"/>
          <w:szCs w:val="24"/>
        </w:rPr>
        <w:t>o</w:t>
      </w:r>
      <w:r w:rsidRPr="00107DCA">
        <w:rPr>
          <w:rFonts w:ascii="Times New Roman" w:eastAsia="Calibri" w:hAnsi="Times New Roman" w:cs="Times New Roman"/>
          <w:sz w:val="24"/>
          <w:szCs w:val="24"/>
        </w:rPr>
        <w:t xml:space="preserve"> iznos od </w:t>
      </w:r>
      <w:r w:rsidR="00552289">
        <w:rPr>
          <w:rFonts w:ascii="Times New Roman" w:eastAsia="Calibri" w:hAnsi="Times New Roman" w:cs="Times New Roman"/>
          <w:sz w:val="24"/>
          <w:szCs w:val="24"/>
        </w:rPr>
        <w:t>517.919,95</w:t>
      </w:r>
      <w:r w:rsidRPr="00107DCA">
        <w:rPr>
          <w:rFonts w:ascii="Times New Roman" w:eastAsia="Calibri" w:hAnsi="Times New Roman" w:cs="Times New Roman"/>
          <w:sz w:val="24"/>
          <w:szCs w:val="24"/>
        </w:rPr>
        <w:t>kuna</w:t>
      </w:r>
      <w:r>
        <w:rPr>
          <w:rFonts w:ascii="Times New Roman" w:eastAsia="Calibri" w:hAnsi="Times New Roman" w:cs="Times New Roman"/>
          <w:sz w:val="24"/>
          <w:szCs w:val="24"/>
        </w:rPr>
        <w:t>.</w:t>
      </w:r>
    </w:p>
    <w:bookmarkEnd w:id="16"/>
    <w:p w14:paraId="1A82A87A" w14:textId="77777777" w:rsidR="005E3A6B" w:rsidRDefault="005E3A6B" w:rsidP="00BE7708">
      <w:pPr>
        <w:spacing w:after="0" w:line="240" w:lineRule="auto"/>
        <w:ind w:right="30"/>
        <w:jc w:val="both"/>
        <w:rPr>
          <w:rFonts w:ascii="Times New Roman" w:eastAsia="Times New Roman" w:hAnsi="Times New Roman" w:cs="Times New Roman"/>
          <w:b/>
          <w:bCs/>
          <w:sz w:val="24"/>
          <w:szCs w:val="24"/>
          <w:lang w:eastAsia="hr-HR"/>
        </w:rPr>
      </w:pPr>
    </w:p>
    <w:p w14:paraId="21860200" w14:textId="77777777" w:rsidR="005E3A6B" w:rsidRDefault="005E3A6B" w:rsidP="005E3A6B">
      <w:pPr>
        <w:spacing w:after="0" w:line="240" w:lineRule="auto"/>
        <w:ind w:left="360" w:right="30"/>
        <w:jc w:val="both"/>
        <w:rPr>
          <w:rFonts w:ascii="Times New Roman" w:eastAsia="Times New Roman" w:hAnsi="Times New Roman" w:cs="Times New Roman"/>
          <w:b/>
          <w:bCs/>
          <w:sz w:val="24"/>
          <w:szCs w:val="24"/>
          <w:lang w:eastAsia="hr-HR"/>
        </w:rPr>
      </w:pPr>
    </w:p>
    <w:p w14:paraId="2D077DE3" w14:textId="77777777" w:rsidR="005E3A6B" w:rsidRPr="005E3A6B" w:rsidRDefault="005E3A6B" w:rsidP="00BE7708">
      <w:pPr>
        <w:spacing w:after="0" w:line="240" w:lineRule="auto"/>
        <w:ind w:right="30"/>
        <w:jc w:val="both"/>
        <w:rPr>
          <w:rFonts w:ascii="Times New Roman" w:eastAsia="Times New Roman" w:hAnsi="Times New Roman" w:cs="Times New Roman"/>
          <w:b/>
          <w:bCs/>
          <w:sz w:val="24"/>
          <w:szCs w:val="24"/>
          <w:lang w:eastAsia="hr-HR"/>
        </w:rPr>
      </w:pPr>
      <w:r w:rsidRPr="005E3A6B">
        <w:rPr>
          <w:rFonts w:ascii="Times New Roman" w:eastAsia="Times New Roman" w:hAnsi="Times New Roman" w:cs="Times New Roman"/>
          <w:b/>
          <w:bCs/>
          <w:sz w:val="24"/>
          <w:szCs w:val="24"/>
          <w:lang w:eastAsia="hr-HR"/>
        </w:rPr>
        <w:t>Prikupljanje građe za nove zbirke</w:t>
      </w:r>
      <w:r>
        <w:rPr>
          <w:rFonts w:ascii="Times New Roman" w:eastAsia="Times New Roman" w:hAnsi="Times New Roman" w:cs="Times New Roman"/>
          <w:b/>
          <w:bCs/>
          <w:sz w:val="24"/>
          <w:szCs w:val="24"/>
          <w:lang w:eastAsia="hr-HR"/>
        </w:rPr>
        <w:t xml:space="preserve"> u 2022.-oj godini</w:t>
      </w:r>
    </w:p>
    <w:p w14:paraId="137536AC" w14:textId="77777777" w:rsidR="005E3A6B" w:rsidRPr="005E3A6B" w:rsidRDefault="005E3A6B" w:rsidP="00BE7708">
      <w:pPr>
        <w:spacing w:after="0" w:line="240" w:lineRule="auto"/>
        <w:ind w:right="30"/>
        <w:jc w:val="both"/>
        <w:rPr>
          <w:rFonts w:ascii="Times New Roman" w:eastAsia="Times New Roman" w:hAnsi="Times New Roman" w:cs="Times New Roman"/>
          <w:b/>
          <w:sz w:val="24"/>
          <w:szCs w:val="24"/>
          <w:lang w:eastAsia="hr-HR"/>
        </w:rPr>
      </w:pPr>
    </w:p>
    <w:p w14:paraId="12BF29B9" w14:textId="77777777" w:rsidR="005E3A6B" w:rsidRDefault="005E3A6B" w:rsidP="00BE7708">
      <w:pPr>
        <w:spacing w:after="0" w:line="240" w:lineRule="auto"/>
        <w:ind w:right="30"/>
        <w:jc w:val="both"/>
        <w:rPr>
          <w:rFonts w:ascii="Times New Roman" w:eastAsia="Times New Roman" w:hAnsi="Times New Roman" w:cs="Times New Roman"/>
          <w:b/>
          <w:sz w:val="24"/>
          <w:szCs w:val="24"/>
          <w:lang w:eastAsia="hr-HR"/>
        </w:rPr>
      </w:pPr>
      <w:r w:rsidRPr="005E3A6B">
        <w:rPr>
          <w:rFonts w:ascii="Times New Roman" w:eastAsia="Times New Roman" w:hAnsi="Times New Roman" w:cs="Times New Roman"/>
          <w:b/>
          <w:sz w:val="24"/>
          <w:szCs w:val="24"/>
          <w:lang w:eastAsia="hr-HR"/>
        </w:rPr>
        <w:t>Zbirka mekušaca doline Neretve</w:t>
      </w:r>
    </w:p>
    <w:p w14:paraId="4AB04B63" w14:textId="77777777" w:rsidR="005E3A6B" w:rsidRPr="005E3A6B" w:rsidRDefault="005E3A6B" w:rsidP="00BE7708">
      <w:pPr>
        <w:spacing w:after="0" w:line="240" w:lineRule="auto"/>
        <w:ind w:right="30"/>
        <w:jc w:val="both"/>
        <w:rPr>
          <w:rFonts w:ascii="Times New Roman" w:eastAsia="Times New Roman" w:hAnsi="Times New Roman" w:cs="Times New Roman"/>
          <w:b/>
          <w:sz w:val="24"/>
          <w:szCs w:val="24"/>
          <w:lang w:eastAsia="hr-HR"/>
        </w:rPr>
      </w:pPr>
    </w:p>
    <w:p w14:paraId="6849031B" w14:textId="77777777" w:rsidR="005E3A6B" w:rsidRPr="005E3A6B" w:rsidRDefault="005E3A6B" w:rsidP="00BE7708">
      <w:pPr>
        <w:spacing w:after="0" w:line="240" w:lineRule="auto"/>
        <w:ind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U razdoblju od 2018. do 2020. godine na području doline Neretve obavljena su terenska istraživanja prilikom kojih su prikupljani primjerci mekušaca (puževi, školjkaši, glavonošci i ostale manje skupine) s ciljem izrade i popunjavanja nove zbirke Prirodoslovnog muzeja Metković – Zbirke mekušaca doline Neretve. U tu svrhu istraženo je ukupno 68 kopnenih, slatkovodnih i morskih lokaliteta na kojima su primjenom različitih metoda prikupljeni reprezentativni primjerci ljuštura raznih vrsta mekušaca.</w:t>
      </w:r>
    </w:p>
    <w:p w14:paraId="54092376" w14:textId="77777777" w:rsidR="005E3A6B" w:rsidRPr="005E3A6B" w:rsidRDefault="005E3A6B" w:rsidP="00BE7708">
      <w:pPr>
        <w:spacing w:after="0" w:line="240" w:lineRule="auto"/>
        <w:ind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Još za vrijeme provođenja terenskih istraživanja dio prikupljenog materijala predstavljen je građanima prilikom izložbe „Skriveni stanovnici doline Neretve“ održane u Prirodoslovnom muzeju Metković 2019. godine. Ova izložba gostovala je u Hrvatskom prirodoslovnom muzeju u Zagrebu u drugoj polovini iste godine. Ukupno je prikupljeno gotovo 4000 primjeraka ljuštura mekušaca među kojima brojem i raznolikošću vrsta prevladavaju morski puževi.</w:t>
      </w:r>
    </w:p>
    <w:p w14:paraId="7DA23AFB" w14:textId="77777777" w:rsidR="005E3A6B" w:rsidRPr="005E3A6B" w:rsidRDefault="005E3A6B" w:rsidP="00AE48A8">
      <w:pPr>
        <w:spacing w:after="0" w:line="240" w:lineRule="auto"/>
        <w:ind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Po završetku terenskih istraživanja sav prikupljeni materijal podvrgnut je postupcima čišćenja, obrade, razvrstavanja i determinacije. Morski primjerci kao i oni pronađeni u mulju slatkovodnih staništa detaljno su ispirani od soli i ostalih korozivnih tvari kako bi postali pogodni za trajno čuvanje u muzejskoj zbirci. Uslijedio je postupak određivanja pripadnosti vrsti za svaki pojedini primjerak mekušca. Zbog bolesti izvođača, ovi popratni postupci obrade materijala potrajali su dulje od prvotno planiranoga.</w:t>
      </w:r>
    </w:p>
    <w:p w14:paraId="53BDBC93" w14:textId="6582E89F"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lastRenderedPageBreak/>
        <w:t xml:space="preserve">Po završetku obrade, svi primjerci mekušaca pohranjeni su u čvrste zaštitne kutijice od kemijski </w:t>
      </w:r>
      <w:proofErr w:type="spellStart"/>
      <w:r w:rsidRPr="005E3A6B">
        <w:rPr>
          <w:rFonts w:ascii="Times New Roman" w:eastAsia="Times New Roman" w:hAnsi="Times New Roman" w:cs="Times New Roman"/>
          <w:sz w:val="24"/>
          <w:szCs w:val="24"/>
          <w:lang w:eastAsia="hr-HR"/>
        </w:rPr>
        <w:t>nereaktivne</w:t>
      </w:r>
      <w:r w:rsidR="00632C18">
        <w:rPr>
          <w:rFonts w:ascii="Times New Roman" w:eastAsia="Times New Roman" w:hAnsi="Times New Roman" w:cs="Times New Roman"/>
          <w:sz w:val="24"/>
          <w:szCs w:val="24"/>
          <w:lang w:eastAsia="hr-HR"/>
        </w:rPr>
        <w:t>-</w:t>
      </w:r>
      <w:r w:rsidRPr="005E3A6B">
        <w:rPr>
          <w:rFonts w:ascii="Times New Roman" w:eastAsia="Times New Roman" w:hAnsi="Times New Roman" w:cs="Times New Roman"/>
          <w:sz w:val="24"/>
          <w:szCs w:val="24"/>
          <w:lang w:eastAsia="hr-HR"/>
        </w:rPr>
        <w:t>polistirolne</w:t>
      </w:r>
      <w:proofErr w:type="spellEnd"/>
      <w:r w:rsidRPr="005E3A6B">
        <w:rPr>
          <w:rFonts w:ascii="Times New Roman" w:eastAsia="Times New Roman" w:hAnsi="Times New Roman" w:cs="Times New Roman"/>
          <w:sz w:val="24"/>
          <w:szCs w:val="24"/>
          <w:lang w:eastAsia="hr-HR"/>
        </w:rPr>
        <w:t xml:space="preserve"> plastike. Primjercima su pridružene etikete s popratnim podatcima te je obavljeno njihovo fotografiranje. Polovina obrađenih primjeraka dostavljena je u </w:t>
      </w:r>
      <w:proofErr w:type="spellStart"/>
      <w:r w:rsidRPr="005E3A6B">
        <w:rPr>
          <w:rFonts w:ascii="Times New Roman" w:eastAsia="Times New Roman" w:hAnsi="Times New Roman" w:cs="Times New Roman"/>
          <w:sz w:val="24"/>
          <w:szCs w:val="24"/>
          <w:lang w:eastAsia="hr-HR"/>
        </w:rPr>
        <w:t>čuvaonicu</w:t>
      </w:r>
      <w:proofErr w:type="spellEnd"/>
      <w:r w:rsidRPr="005E3A6B">
        <w:rPr>
          <w:rFonts w:ascii="Times New Roman" w:eastAsia="Times New Roman" w:hAnsi="Times New Roman" w:cs="Times New Roman"/>
          <w:sz w:val="24"/>
          <w:szCs w:val="24"/>
          <w:lang w:eastAsia="hr-HR"/>
        </w:rPr>
        <w:t xml:space="preserve"> Prirodoslovnog muzeja Metković i smještena u ormar-</w:t>
      </w:r>
      <w:proofErr w:type="spellStart"/>
      <w:r w:rsidRPr="005E3A6B">
        <w:rPr>
          <w:rFonts w:ascii="Times New Roman" w:eastAsia="Times New Roman" w:hAnsi="Times New Roman" w:cs="Times New Roman"/>
          <w:sz w:val="24"/>
          <w:szCs w:val="24"/>
          <w:lang w:eastAsia="hr-HR"/>
        </w:rPr>
        <w:t>ladičar</w:t>
      </w:r>
      <w:proofErr w:type="spellEnd"/>
      <w:r w:rsidRPr="005E3A6B">
        <w:rPr>
          <w:rFonts w:ascii="Times New Roman" w:eastAsia="Times New Roman" w:hAnsi="Times New Roman" w:cs="Times New Roman"/>
          <w:sz w:val="24"/>
          <w:szCs w:val="24"/>
          <w:lang w:eastAsia="hr-HR"/>
        </w:rPr>
        <w:t xml:space="preserve"> namijenjen trajnom čuvanju Zbirke mekušaca doline Neretve. Po dolasku druge polovine zbirke, predviđenom za početak srpnja ove godine, cjelokupna zbirka biti će upisana u inventar muzeja, zajedno s pratećom fotodokumentacijom.</w:t>
      </w:r>
    </w:p>
    <w:p w14:paraId="30F823F4" w14:textId="77777777" w:rsid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Pored temeljne Ornitološke zbirke te ostalih o kojima Muzej skrbi, ova novoosnovana zbirka povećava ukupan njegov fundus, a ujedno služi i kao fizički dokaz prisutnosti pojedinih vrsta puževa, školjkaša i ostalih mekušaca na području doline Neretve u određenom vremenskom razdoblju. To ju čini važnim sredstvom u budućim istraživanjima i zaštiti rijetkih i ugroženih vrsta ovoga područja.</w:t>
      </w:r>
    </w:p>
    <w:p w14:paraId="3A88053B"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p>
    <w:p w14:paraId="0F3D8E1D" w14:textId="77777777" w:rsidR="005E3A6B" w:rsidRPr="005E3A6B" w:rsidRDefault="005E3A6B" w:rsidP="00BE7708">
      <w:pPr>
        <w:spacing w:after="0" w:line="240" w:lineRule="auto"/>
        <w:ind w:left="90" w:right="30"/>
        <w:jc w:val="both"/>
        <w:rPr>
          <w:rFonts w:ascii="Times New Roman" w:eastAsia="Times New Roman" w:hAnsi="Times New Roman" w:cs="Times New Roman"/>
          <w:b/>
          <w:bCs/>
          <w:sz w:val="24"/>
          <w:szCs w:val="24"/>
          <w:lang w:eastAsia="hr-HR"/>
        </w:rPr>
      </w:pPr>
      <w:r w:rsidRPr="005E3A6B">
        <w:rPr>
          <w:rFonts w:ascii="Times New Roman" w:eastAsia="Times New Roman" w:hAnsi="Times New Roman" w:cs="Times New Roman"/>
          <w:b/>
          <w:bCs/>
          <w:sz w:val="24"/>
          <w:szCs w:val="24"/>
          <w:lang w:eastAsia="hr-HR"/>
        </w:rPr>
        <w:t>Darovnica Vučković</w:t>
      </w:r>
    </w:p>
    <w:p w14:paraId="4781B4AB"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 xml:space="preserve">Dragana </w:t>
      </w:r>
      <w:proofErr w:type="spellStart"/>
      <w:r w:rsidRPr="005E3A6B">
        <w:rPr>
          <w:rFonts w:ascii="Times New Roman" w:eastAsia="Times New Roman" w:hAnsi="Times New Roman" w:cs="Times New Roman"/>
          <w:sz w:val="24"/>
          <w:szCs w:val="24"/>
          <w:lang w:eastAsia="hr-HR"/>
        </w:rPr>
        <w:t>Nuić</w:t>
      </w:r>
      <w:proofErr w:type="spellEnd"/>
      <w:r w:rsidRPr="005E3A6B">
        <w:rPr>
          <w:rFonts w:ascii="Times New Roman" w:eastAsia="Times New Roman" w:hAnsi="Times New Roman" w:cs="Times New Roman"/>
          <w:sz w:val="24"/>
          <w:szCs w:val="24"/>
          <w:lang w:eastAsia="hr-HR"/>
        </w:rPr>
        <w:t xml:space="preserve"> Vučković supruga  akademskog kipara  Nikole Vučkovića  nakon njegove smrti dio ostavštine darovala je muzeju. Nova zbirka je u obradi, a čini je  60 skulptura animalističkog ciklus u kamenu i drvu; 12 reljefa kao  i  82  crteža  i kolaža , biti će javnosti dostupna putem periodičnih izložbi kao i kataloga darovnice.</w:t>
      </w:r>
    </w:p>
    <w:p w14:paraId="55FCDE8F"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Muzejski vrt krasi  javna skulptura Neretvanska nimfa  djelo istog autora za koju je napravljen postament.</w:t>
      </w:r>
    </w:p>
    <w:p w14:paraId="60F2F701" w14:textId="77777777" w:rsidR="005E3A6B" w:rsidRPr="005E3A6B" w:rsidRDefault="005E3A6B" w:rsidP="00BE7708">
      <w:pPr>
        <w:spacing w:after="0" w:line="240" w:lineRule="auto"/>
        <w:ind w:left="90" w:right="30"/>
        <w:jc w:val="both"/>
        <w:rPr>
          <w:rFonts w:ascii="Times New Roman" w:eastAsia="Times New Roman" w:hAnsi="Times New Roman" w:cs="Times New Roman"/>
          <w:b/>
          <w:bCs/>
          <w:sz w:val="24"/>
          <w:szCs w:val="24"/>
          <w:lang w:eastAsia="hr-HR"/>
        </w:rPr>
      </w:pPr>
    </w:p>
    <w:p w14:paraId="63FAC025" w14:textId="77777777" w:rsidR="005E3A6B" w:rsidRPr="005E3A6B" w:rsidRDefault="005E3A6B" w:rsidP="00BE7708">
      <w:pPr>
        <w:spacing w:after="0" w:line="240" w:lineRule="auto"/>
        <w:ind w:left="90" w:right="30"/>
        <w:jc w:val="both"/>
        <w:rPr>
          <w:rFonts w:ascii="Times New Roman" w:eastAsia="Times New Roman" w:hAnsi="Times New Roman" w:cs="Times New Roman"/>
          <w:b/>
          <w:sz w:val="24"/>
          <w:szCs w:val="24"/>
          <w:lang w:eastAsia="hr-HR"/>
        </w:rPr>
      </w:pPr>
      <w:r w:rsidRPr="005E3A6B">
        <w:rPr>
          <w:rFonts w:ascii="Times New Roman" w:eastAsia="Times New Roman" w:hAnsi="Times New Roman" w:cs="Times New Roman"/>
          <w:b/>
          <w:sz w:val="24"/>
          <w:szCs w:val="24"/>
          <w:lang w:eastAsia="hr-HR"/>
        </w:rPr>
        <w:t>Uređenje i održavanje okoliša</w:t>
      </w:r>
    </w:p>
    <w:p w14:paraId="25AA4307" w14:textId="77777777" w:rsid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p>
    <w:p w14:paraId="0FDA397D"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Okoliš Muzeja hortikulturno  se uređuje po mogućnosti s vrstama mediteranskog podneblja (trajnice, grmovi, stabla).</w:t>
      </w:r>
    </w:p>
    <w:p w14:paraId="41DC3100"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p>
    <w:p w14:paraId="37509681" w14:textId="77777777" w:rsidR="005E3A6B" w:rsidRPr="005E3A6B" w:rsidRDefault="005E3A6B" w:rsidP="00BE7708">
      <w:pPr>
        <w:spacing w:after="0" w:line="240" w:lineRule="auto"/>
        <w:ind w:left="90" w:right="30"/>
        <w:jc w:val="both"/>
        <w:rPr>
          <w:rFonts w:ascii="Times New Roman" w:eastAsia="Times New Roman" w:hAnsi="Times New Roman" w:cs="Times New Roman"/>
          <w:b/>
          <w:bCs/>
          <w:sz w:val="24"/>
          <w:szCs w:val="24"/>
          <w:lang w:eastAsia="hr-HR"/>
        </w:rPr>
      </w:pPr>
      <w:r w:rsidRPr="005E3A6B">
        <w:rPr>
          <w:rFonts w:ascii="Times New Roman" w:eastAsia="Times New Roman" w:hAnsi="Times New Roman" w:cs="Times New Roman"/>
          <w:b/>
          <w:bCs/>
          <w:sz w:val="24"/>
          <w:szCs w:val="24"/>
          <w:lang w:eastAsia="hr-HR"/>
        </w:rPr>
        <w:t>Izvršena prema planu.</w:t>
      </w:r>
    </w:p>
    <w:p w14:paraId="29AAB3F9"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p>
    <w:p w14:paraId="14C71A85" w14:textId="77777777" w:rsidR="005E3A6B" w:rsidRDefault="005E3A6B" w:rsidP="00BE7708">
      <w:pPr>
        <w:spacing w:after="0" w:line="240" w:lineRule="auto"/>
        <w:ind w:left="90" w:right="30"/>
        <w:jc w:val="both"/>
        <w:rPr>
          <w:rFonts w:ascii="Times New Roman" w:eastAsia="Times New Roman" w:hAnsi="Times New Roman" w:cs="Times New Roman"/>
          <w:b/>
          <w:sz w:val="24"/>
          <w:szCs w:val="24"/>
          <w:lang w:eastAsia="hr-HR"/>
        </w:rPr>
      </w:pPr>
    </w:p>
    <w:p w14:paraId="35512999" w14:textId="77777777" w:rsidR="005E3A6B" w:rsidRPr="005E3A6B" w:rsidRDefault="005E3A6B" w:rsidP="00BE7708">
      <w:pPr>
        <w:spacing w:after="0" w:line="240" w:lineRule="auto"/>
        <w:ind w:left="90" w:right="30"/>
        <w:jc w:val="both"/>
        <w:rPr>
          <w:rFonts w:ascii="Times New Roman" w:eastAsia="Times New Roman" w:hAnsi="Times New Roman" w:cs="Times New Roman"/>
          <w:b/>
          <w:sz w:val="24"/>
          <w:szCs w:val="24"/>
          <w:lang w:eastAsia="hr-HR"/>
        </w:rPr>
      </w:pPr>
      <w:r w:rsidRPr="005E3A6B">
        <w:rPr>
          <w:rFonts w:ascii="Times New Roman" w:eastAsia="Times New Roman" w:hAnsi="Times New Roman" w:cs="Times New Roman"/>
          <w:b/>
          <w:sz w:val="24"/>
          <w:szCs w:val="24"/>
          <w:lang w:eastAsia="hr-HR"/>
        </w:rPr>
        <w:t>Muzejska dokumentacija</w:t>
      </w:r>
    </w:p>
    <w:p w14:paraId="05B59ECA"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Planira se:</w:t>
      </w:r>
    </w:p>
    <w:p w14:paraId="23995472" w14:textId="77777777" w:rsidR="005E3A6B" w:rsidRPr="005E3A6B" w:rsidRDefault="005E3A6B" w:rsidP="00BE7708">
      <w:pPr>
        <w:numPr>
          <w:ilvl w:val="0"/>
          <w:numId w:val="30"/>
        </w:numPr>
        <w:spacing w:after="0" w:line="240" w:lineRule="auto"/>
        <w:ind w:left="90" w:right="30" w:firstLine="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nastavak radova na vođenju i sređivanju prikupljene muzejske dokumentacije sukladno mogućnostima jedinog zaposlenika u skladu s redovnim djelatnostima,</w:t>
      </w:r>
    </w:p>
    <w:p w14:paraId="4C496192" w14:textId="77777777" w:rsidR="005E3A6B" w:rsidRPr="005E3A6B" w:rsidRDefault="005E3A6B" w:rsidP="00BE7708">
      <w:pPr>
        <w:numPr>
          <w:ilvl w:val="0"/>
          <w:numId w:val="30"/>
        </w:numPr>
        <w:spacing w:after="0" w:line="240" w:lineRule="auto"/>
        <w:ind w:left="90" w:right="30" w:firstLine="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 xml:space="preserve">obrada postojećeg fonda prikupljene građe za </w:t>
      </w:r>
      <w:proofErr w:type="spellStart"/>
      <w:r w:rsidRPr="005E3A6B">
        <w:rPr>
          <w:rFonts w:ascii="Times New Roman" w:eastAsia="Times New Roman" w:hAnsi="Times New Roman" w:cs="Times New Roman"/>
          <w:sz w:val="24"/>
          <w:szCs w:val="24"/>
          <w:lang w:eastAsia="hr-HR"/>
        </w:rPr>
        <w:t>hemeroteku</w:t>
      </w:r>
      <w:proofErr w:type="spellEnd"/>
      <w:r w:rsidRPr="005E3A6B">
        <w:rPr>
          <w:rFonts w:ascii="Times New Roman" w:eastAsia="Times New Roman" w:hAnsi="Times New Roman" w:cs="Times New Roman"/>
          <w:sz w:val="24"/>
          <w:szCs w:val="24"/>
          <w:lang w:eastAsia="hr-HR"/>
        </w:rPr>
        <w:t>, kontaktirati privatne osobe za dopunu fonda, te građu staviti u uložnice i povezati je s drugim fondovima,</w:t>
      </w:r>
    </w:p>
    <w:p w14:paraId="3630F4CF" w14:textId="77777777" w:rsidR="005E3A6B" w:rsidRPr="005E3A6B" w:rsidRDefault="005E3A6B" w:rsidP="00BE7708">
      <w:pPr>
        <w:spacing w:after="0" w:line="240" w:lineRule="auto"/>
        <w:ind w:left="90" w:right="30"/>
        <w:jc w:val="both"/>
        <w:rPr>
          <w:rFonts w:ascii="Times New Roman" w:eastAsia="Times New Roman" w:hAnsi="Times New Roman" w:cs="Times New Roman"/>
          <w:b/>
          <w:bCs/>
          <w:sz w:val="24"/>
          <w:szCs w:val="24"/>
          <w:lang w:eastAsia="hr-HR"/>
        </w:rPr>
      </w:pPr>
      <w:r w:rsidRPr="005E3A6B">
        <w:rPr>
          <w:rFonts w:ascii="Times New Roman" w:eastAsia="Times New Roman" w:hAnsi="Times New Roman" w:cs="Times New Roman"/>
          <w:b/>
          <w:bCs/>
          <w:sz w:val="24"/>
          <w:szCs w:val="24"/>
          <w:lang w:eastAsia="hr-HR"/>
        </w:rPr>
        <w:t>Izvršena prema planu.</w:t>
      </w:r>
    </w:p>
    <w:p w14:paraId="0F2C69B7"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p>
    <w:p w14:paraId="35E05405" w14:textId="77777777" w:rsidR="005E3A6B" w:rsidRPr="005E3A6B" w:rsidRDefault="005E3A6B" w:rsidP="00BE7708">
      <w:pPr>
        <w:spacing w:after="0" w:line="240" w:lineRule="auto"/>
        <w:ind w:left="90" w:right="30"/>
        <w:jc w:val="both"/>
        <w:rPr>
          <w:rFonts w:ascii="Times New Roman" w:eastAsia="Times New Roman" w:hAnsi="Times New Roman" w:cs="Times New Roman"/>
          <w:b/>
          <w:sz w:val="24"/>
          <w:szCs w:val="24"/>
          <w:lang w:eastAsia="hr-HR"/>
        </w:rPr>
      </w:pPr>
      <w:r w:rsidRPr="005E3A6B">
        <w:rPr>
          <w:rFonts w:ascii="Times New Roman" w:eastAsia="Times New Roman" w:hAnsi="Times New Roman" w:cs="Times New Roman"/>
          <w:b/>
          <w:sz w:val="24"/>
          <w:szCs w:val="24"/>
          <w:lang w:eastAsia="hr-HR"/>
        </w:rPr>
        <w:t>Knjižnica</w:t>
      </w:r>
    </w:p>
    <w:p w14:paraId="7A0402AE"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U 2022. nabavljeno je deset novih naslova za knjižnicu.</w:t>
      </w:r>
    </w:p>
    <w:p w14:paraId="06E7B644" w14:textId="77777777" w:rsidR="005E3A6B" w:rsidRPr="005E3A6B" w:rsidRDefault="005E3A6B" w:rsidP="00BE7708">
      <w:pPr>
        <w:spacing w:after="0" w:line="240" w:lineRule="auto"/>
        <w:ind w:left="90" w:right="30"/>
        <w:jc w:val="both"/>
        <w:rPr>
          <w:rFonts w:ascii="Times New Roman" w:eastAsia="Times New Roman" w:hAnsi="Times New Roman" w:cs="Times New Roman"/>
          <w:b/>
          <w:sz w:val="24"/>
          <w:szCs w:val="24"/>
          <w:lang w:eastAsia="hr-HR"/>
        </w:rPr>
      </w:pPr>
    </w:p>
    <w:p w14:paraId="0247F54C" w14:textId="77777777" w:rsidR="005E3A6B" w:rsidRPr="005E3A6B" w:rsidRDefault="005E3A6B" w:rsidP="00BE7708">
      <w:pPr>
        <w:spacing w:after="0" w:line="240" w:lineRule="auto"/>
        <w:ind w:left="90" w:right="30"/>
        <w:jc w:val="both"/>
        <w:rPr>
          <w:rFonts w:ascii="Times New Roman" w:eastAsia="Times New Roman" w:hAnsi="Times New Roman" w:cs="Times New Roman"/>
          <w:b/>
          <w:sz w:val="24"/>
          <w:szCs w:val="24"/>
          <w:lang w:eastAsia="hr-HR"/>
        </w:rPr>
      </w:pPr>
      <w:r w:rsidRPr="005E3A6B">
        <w:rPr>
          <w:rFonts w:ascii="Times New Roman" w:eastAsia="Times New Roman" w:hAnsi="Times New Roman" w:cs="Times New Roman"/>
          <w:b/>
          <w:sz w:val="24"/>
          <w:szCs w:val="24"/>
          <w:lang w:eastAsia="hr-HR"/>
        </w:rPr>
        <w:t>Sudjelovanje na stručnim skupovima i savjetovanjima</w:t>
      </w:r>
    </w:p>
    <w:p w14:paraId="1D9A06A1"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Djelatnica je sudjelovala na edukativnoj radionici -Dramske tehnike  u baštinskoj pedagogiji  pod organizacijom ICARUS HRVATSKA</w:t>
      </w:r>
      <w:r>
        <w:rPr>
          <w:rFonts w:ascii="Times New Roman" w:eastAsia="Times New Roman" w:hAnsi="Times New Roman" w:cs="Times New Roman"/>
          <w:sz w:val="24"/>
          <w:szCs w:val="24"/>
          <w:lang w:eastAsia="hr-HR"/>
        </w:rPr>
        <w:t>.</w:t>
      </w:r>
    </w:p>
    <w:p w14:paraId="38FD13CD" w14:textId="77777777" w:rsidR="005E3A6B" w:rsidRPr="005E3A6B" w:rsidRDefault="005E3A6B" w:rsidP="00BE7708">
      <w:pPr>
        <w:spacing w:after="0" w:line="240" w:lineRule="auto"/>
        <w:ind w:left="90" w:right="30"/>
        <w:jc w:val="both"/>
        <w:rPr>
          <w:rFonts w:ascii="Times New Roman" w:eastAsia="Times New Roman" w:hAnsi="Times New Roman" w:cs="Times New Roman"/>
          <w:sz w:val="24"/>
          <w:szCs w:val="24"/>
          <w:lang w:eastAsia="hr-HR"/>
        </w:rPr>
      </w:pPr>
    </w:p>
    <w:p w14:paraId="5FED6AA0" w14:textId="77777777" w:rsidR="005E3A6B" w:rsidRPr="005E3A6B" w:rsidRDefault="005E3A6B" w:rsidP="00BE7708">
      <w:pPr>
        <w:spacing w:after="0" w:line="240" w:lineRule="auto"/>
        <w:ind w:left="90" w:right="30"/>
        <w:jc w:val="both"/>
        <w:rPr>
          <w:rFonts w:ascii="Times New Roman" w:eastAsia="Times New Roman" w:hAnsi="Times New Roman" w:cs="Times New Roman"/>
          <w:b/>
          <w:sz w:val="24"/>
          <w:szCs w:val="24"/>
          <w:lang w:eastAsia="hr-HR"/>
        </w:rPr>
      </w:pPr>
      <w:r w:rsidRPr="005E3A6B">
        <w:rPr>
          <w:rFonts w:ascii="Times New Roman" w:eastAsia="Times New Roman" w:hAnsi="Times New Roman" w:cs="Times New Roman"/>
          <w:b/>
          <w:sz w:val="24"/>
          <w:szCs w:val="24"/>
          <w:lang w:eastAsia="hr-HR"/>
        </w:rPr>
        <w:t>Izložbena djelatnost</w:t>
      </w:r>
    </w:p>
    <w:p w14:paraId="32205D15" w14:textId="71B1FF90" w:rsidR="005E3A6B" w:rsidRPr="005E3A6B" w:rsidRDefault="005E3A6B" w:rsidP="00BE7708">
      <w:pPr>
        <w:tabs>
          <w:tab w:val="left" w:pos="0"/>
        </w:tabs>
        <w:spacing w:after="0" w:line="240" w:lineRule="auto"/>
        <w:ind w:right="30"/>
        <w:jc w:val="both"/>
        <w:rPr>
          <w:rFonts w:ascii="Times New Roman" w:eastAsia="Times New Roman" w:hAnsi="Times New Roman" w:cs="Times New Roman"/>
          <w:b/>
          <w:sz w:val="24"/>
          <w:szCs w:val="24"/>
          <w:lang w:val="en-US" w:eastAsia="hr-HR"/>
        </w:rPr>
      </w:pPr>
      <w:proofErr w:type="spellStart"/>
      <w:r w:rsidRPr="005E3A6B">
        <w:rPr>
          <w:rFonts w:ascii="Times New Roman" w:eastAsia="Times New Roman" w:hAnsi="Times New Roman" w:cs="Times New Roman"/>
          <w:sz w:val="24"/>
          <w:szCs w:val="24"/>
          <w:lang w:val="en-US" w:eastAsia="hr-HR"/>
        </w:rPr>
        <w:t>Poticanje</w:t>
      </w:r>
      <w:proofErr w:type="spellEnd"/>
      <w:r w:rsidR="00632C18">
        <w:rPr>
          <w:rFonts w:ascii="Times New Roman" w:eastAsia="Times New Roman" w:hAnsi="Times New Roman" w:cs="Times New Roman"/>
          <w:sz w:val="24"/>
          <w:szCs w:val="24"/>
          <w:lang w:val="en-US" w:eastAsia="hr-HR"/>
        </w:rPr>
        <w:t xml:space="preserve"> </w:t>
      </w:r>
      <w:proofErr w:type="spellStart"/>
      <w:r w:rsidRPr="005E3A6B">
        <w:rPr>
          <w:rFonts w:ascii="Times New Roman" w:eastAsia="Times New Roman" w:hAnsi="Times New Roman" w:cs="Times New Roman"/>
          <w:sz w:val="24"/>
          <w:szCs w:val="24"/>
          <w:lang w:val="en-US" w:eastAsia="hr-HR"/>
        </w:rPr>
        <w:t>kulturnih</w:t>
      </w:r>
      <w:proofErr w:type="spellEnd"/>
      <w:r w:rsidR="00632C18">
        <w:rPr>
          <w:rFonts w:ascii="Times New Roman" w:eastAsia="Times New Roman" w:hAnsi="Times New Roman" w:cs="Times New Roman"/>
          <w:sz w:val="24"/>
          <w:szCs w:val="24"/>
          <w:lang w:val="en-US" w:eastAsia="hr-HR"/>
        </w:rPr>
        <w:t xml:space="preserve"> </w:t>
      </w:r>
      <w:proofErr w:type="spellStart"/>
      <w:r w:rsidRPr="005E3A6B">
        <w:rPr>
          <w:rFonts w:ascii="Times New Roman" w:eastAsia="Times New Roman" w:hAnsi="Times New Roman" w:cs="Times New Roman"/>
          <w:sz w:val="24"/>
          <w:szCs w:val="24"/>
          <w:lang w:val="en-US" w:eastAsia="hr-HR"/>
        </w:rPr>
        <w:t>programa</w:t>
      </w:r>
      <w:proofErr w:type="spellEnd"/>
      <w:r w:rsidRPr="005E3A6B">
        <w:rPr>
          <w:rFonts w:ascii="Times New Roman" w:eastAsia="Times New Roman" w:hAnsi="Times New Roman" w:cs="Times New Roman"/>
          <w:sz w:val="24"/>
          <w:szCs w:val="24"/>
          <w:lang w:val="en-US" w:eastAsia="hr-HR"/>
        </w:rPr>
        <w:t xml:space="preserve"> u </w:t>
      </w:r>
      <w:r w:rsidR="00632C18">
        <w:rPr>
          <w:rFonts w:ascii="Times New Roman" w:eastAsia="Times New Roman" w:hAnsi="Times New Roman" w:cs="Times New Roman"/>
          <w:sz w:val="24"/>
          <w:szCs w:val="24"/>
          <w:lang w:val="en-US" w:eastAsia="hr-HR"/>
        </w:rPr>
        <w:t xml:space="preserve">proctor </w:t>
      </w:r>
      <w:proofErr w:type="spellStart"/>
      <w:r w:rsidRPr="005E3A6B">
        <w:rPr>
          <w:rFonts w:ascii="Times New Roman" w:eastAsia="Times New Roman" w:hAnsi="Times New Roman" w:cs="Times New Roman"/>
          <w:sz w:val="24"/>
          <w:szCs w:val="24"/>
          <w:lang w:val="en-US" w:eastAsia="hr-HR"/>
        </w:rPr>
        <w:t>Muzeja</w:t>
      </w:r>
      <w:proofErr w:type="spellEnd"/>
      <w:r w:rsidR="00632C18">
        <w:rPr>
          <w:rFonts w:ascii="Times New Roman" w:eastAsia="Times New Roman" w:hAnsi="Times New Roman" w:cs="Times New Roman"/>
          <w:sz w:val="24"/>
          <w:szCs w:val="24"/>
          <w:lang w:val="en-US" w:eastAsia="hr-HR"/>
        </w:rPr>
        <w:t xml:space="preserve"> </w:t>
      </w:r>
      <w:proofErr w:type="spellStart"/>
      <w:r w:rsidRPr="005E3A6B">
        <w:rPr>
          <w:rFonts w:ascii="Times New Roman" w:eastAsia="Times New Roman" w:hAnsi="Times New Roman" w:cs="Times New Roman"/>
          <w:sz w:val="24"/>
          <w:szCs w:val="24"/>
          <w:lang w:val="en-US" w:eastAsia="hr-HR"/>
        </w:rPr>
        <w:t>kroz</w:t>
      </w:r>
      <w:proofErr w:type="spellEnd"/>
      <w:r w:rsidR="00632C18">
        <w:rPr>
          <w:rFonts w:ascii="Times New Roman" w:eastAsia="Times New Roman" w:hAnsi="Times New Roman" w:cs="Times New Roman"/>
          <w:sz w:val="24"/>
          <w:szCs w:val="24"/>
          <w:lang w:val="en-US" w:eastAsia="hr-HR"/>
        </w:rPr>
        <w:t xml:space="preserve"> </w:t>
      </w:r>
      <w:proofErr w:type="spellStart"/>
      <w:r w:rsidRPr="005E3A6B">
        <w:rPr>
          <w:rFonts w:ascii="Times New Roman" w:eastAsia="Times New Roman" w:hAnsi="Times New Roman" w:cs="Times New Roman"/>
          <w:sz w:val="24"/>
          <w:szCs w:val="24"/>
          <w:lang w:val="en-US" w:eastAsia="hr-HR"/>
        </w:rPr>
        <w:t>koje</w:t>
      </w:r>
      <w:proofErr w:type="spellEnd"/>
      <w:r w:rsidRPr="005E3A6B">
        <w:rPr>
          <w:rFonts w:ascii="Times New Roman" w:eastAsia="Times New Roman" w:hAnsi="Times New Roman" w:cs="Times New Roman"/>
          <w:sz w:val="24"/>
          <w:szCs w:val="24"/>
          <w:lang w:val="en-US" w:eastAsia="hr-HR"/>
        </w:rPr>
        <w:t xml:space="preserve"> se </w:t>
      </w:r>
      <w:proofErr w:type="spellStart"/>
      <w:r w:rsidRPr="005E3A6B">
        <w:rPr>
          <w:rFonts w:ascii="Times New Roman" w:eastAsia="Times New Roman" w:hAnsi="Times New Roman" w:cs="Times New Roman"/>
          <w:sz w:val="24"/>
          <w:szCs w:val="24"/>
          <w:lang w:val="en-US" w:eastAsia="hr-HR"/>
        </w:rPr>
        <w:t>podiže</w:t>
      </w:r>
      <w:proofErr w:type="spellEnd"/>
      <w:r w:rsidR="00632C18">
        <w:rPr>
          <w:rFonts w:ascii="Times New Roman" w:eastAsia="Times New Roman" w:hAnsi="Times New Roman" w:cs="Times New Roman"/>
          <w:sz w:val="24"/>
          <w:szCs w:val="24"/>
          <w:lang w:val="en-US" w:eastAsia="hr-HR"/>
        </w:rPr>
        <w:t xml:space="preserve"> </w:t>
      </w:r>
      <w:proofErr w:type="spellStart"/>
      <w:r w:rsidRPr="005E3A6B">
        <w:rPr>
          <w:rFonts w:ascii="Times New Roman" w:eastAsia="Times New Roman" w:hAnsi="Times New Roman" w:cs="Times New Roman"/>
          <w:sz w:val="24"/>
          <w:szCs w:val="24"/>
          <w:lang w:val="en-US" w:eastAsia="hr-HR"/>
        </w:rPr>
        <w:t>ekološka</w:t>
      </w:r>
      <w:proofErr w:type="spellEnd"/>
      <w:r w:rsidR="00632C18">
        <w:rPr>
          <w:rFonts w:ascii="Times New Roman" w:eastAsia="Times New Roman" w:hAnsi="Times New Roman" w:cs="Times New Roman"/>
          <w:sz w:val="24"/>
          <w:szCs w:val="24"/>
          <w:lang w:val="en-US" w:eastAsia="hr-HR"/>
        </w:rPr>
        <w:t xml:space="preserve"> </w:t>
      </w:r>
      <w:proofErr w:type="spellStart"/>
      <w:r w:rsidRPr="005E3A6B">
        <w:rPr>
          <w:rFonts w:ascii="Times New Roman" w:eastAsia="Times New Roman" w:hAnsi="Times New Roman" w:cs="Times New Roman"/>
          <w:sz w:val="24"/>
          <w:szCs w:val="24"/>
          <w:lang w:val="en-US" w:eastAsia="hr-HR"/>
        </w:rPr>
        <w:t>svijest</w:t>
      </w:r>
      <w:proofErr w:type="spellEnd"/>
      <w:r w:rsidRPr="005E3A6B">
        <w:rPr>
          <w:rFonts w:ascii="Times New Roman" w:eastAsia="Times New Roman" w:hAnsi="Times New Roman" w:cs="Times New Roman"/>
          <w:sz w:val="24"/>
          <w:szCs w:val="24"/>
          <w:lang w:val="en-US" w:eastAsia="hr-HR"/>
        </w:rPr>
        <w:t>.</w:t>
      </w:r>
    </w:p>
    <w:p w14:paraId="1E9FCA1E" w14:textId="77777777" w:rsidR="005E3A6B" w:rsidRPr="005E3A6B" w:rsidRDefault="005E3A6B" w:rsidP="00BE7708">
      <w:pPr>
        <w:tabs>
          <w:tab w:val="left" w:pos="0"/>
        </w:tabs>
        <w:spacing w:after="0" w:line="240" w:lineRule="auto"/>
        <w:ind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 xml:space="preserve">Dunja </w:t>
      </w:r>
      <w:proofErr w:type="spellStart"/>
      <w:r w:rsidRPr="005E3A6B">
        <w:rPr>
          <w:rFonts w:ascii="Times New Roman" w:eastAsia="Times New Roman" w:hAnsi="Times New Roman" w:cs="Times New Roman"/>
          <w:sz w:val="24"/>
          <w:szCs w:val="24"/>
          <w:lang w:eastAsia="hr-HR"/>
        </w:rPr>
        <w:t>Palaversa</w:t>
      </w:r>
      <w:proofErr w:type="spellEnd"/>
      <w:r w:rsidRPr="005E3A6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Sva lica  uskršnjih jaja- 9.4.2022.</w:t>
      </w:r>
    </w:p>
    <w:p w14:paraId="7319B26B" w14:textId="77777777" w:rsidR="005E3A6B" w:rsidRPr="005E3A6B" w:rsidRDefault="005E3A6B" w:rsidP="00BE7708">
      <w:pPr>
        <w:tabs>
          <w:tab w:val="left" w:pos="0"/>
        </w:tabs>
        <w:spacing w:after="0" w:line="240" w:lineRule="auto"/>
        <w:ind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Antonija Gospić- Pazi staklo- 14.5.</w:t>
      </w:r>
      <w:r>
        <w:rPr>
          <w:rFonts w:ascii="Times New Roman" w:eastAsia="Times New Roman" w:hAnsi="Times New Roman" w:cs="Times New Roman"/>
          <w:sz w:val="24"/>
          <w:szCs w:val="24"/>
          <w:lang w:eastAsia="hr-HR"/>
        </w:rPr>
        <w:t>2022.</w:t>
      </w:r>
    </w:p>
    <w:p w14:paraId="3BDEA4B0" w14:textId="77777777" w:rsidR="005E3A6B" w:rsidRPr="005E3A6B" w:rsidRDefault="005E3A6B" w:rsidP="00BE7708">
      <w:pPr>
        <w:tabs>
          <w:tab w:val="left" w:pos="0"/>
        </w:tabs>
        <w:spacing w:after="0" w:line="240" w:lineRule="auto"/>
        <w:ind w:right="30"/>
        <w:jc w:val="both"/>
        <w:rPr>
          <w:rFonts w:ascii="Times New Roman" w:eastAsia="Times New Roman" w:hAnsi="Times New Roman" w:cs="Times New Roman"/>
          <w:sz w:val="24"/>
          <w:szCs w:val="24"/>
          <w:lang w:eastAsia="hr-HR"/>
        </w:rPr>
      </w:pPr>
      <w:r w:rsidRPr="005E3A6B">
        <w:rPr>
          <w:rFonts w:ascii="Times New Roman" w:eastAsia="Times New Roman" w:hAnsi="Times New Roman" w:cs="Times New Roman"/>
          <w:sz w:val="24"/>
          <w:szCs w:val="24"/>
          <w:lang w:eastAsia="hr-HR"/>
        </w:rPr>
        <w:t>Nikola Vučković-- memorijalna zbirka- donacija u trajno vlasništvo</w:t>
      </w:r>
      <w:r>
        <w:rPr>
          <w:rFonts w:ascii="Times New Roman" w:eastAsia="Times New Roman" w:hAnsi="Times New Roman" w:cs="Times New Roman"/>
          <w:sz w:val="24"/>
          <w:szCs w:val="24"/>
          <w:lang w:eastAsia="hr-HR"/>
        </w:rPr>
        <w:t xml:space="preserve"> 3.</w:t>
      </w:r>
      <w:r w:rsidRPr="005E3A6B">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2022.</w:t>
      </w:r>
    </w:p>
    <w:p w14:paraId="6760CA7A" w14:textId="77777777" w:rsidR="005E3A6B" w:rsidRPr="005E3A6B" w:rsidRDefault="005E3A6B" w:rsidP="00BE7708">
      <w:pPr>
        <w:tabs>
          <w:tab w:val="left" w:pos="0"/>
        </w:tabs>
        <w:spacing w:after="0" w:line="240" w:lineRule="auto"/>
        <w:ind w:right="30"/>
        <w:jc w:val="both"/>
        <w:rPr>
          <w:rFonts w:ascii="Times New Roman" w:eastAsia="Times New Roman" w:hAnsi="Times New Roman" w:cs="Times New Roman"/>
          <w:b/>
          <w:sz w:val="24"/>
          <w:szCs w:val="24"/>
          <w:lang w:eastAsia="hr-HR"/>
        </w:rPr>
      </w:pPr>
    </w:p>
    <w:p w14:paraId="19E25AEE" w14:textId="7B7B3EF5" w:rsidR="00D60D6E" w:rsidRDefault="005E3A6B" w:rsidP="00AE48A8">
      <w:pPr>
        <w:tabs>
          <w:tab w:val="left" w:pos="0"/>
        </w:tabs>
        <w:spacing w:after="0" w:line="240" w:lineRule="auto"/>
        <w:ind w:right="30"/>
        <w:rPr>
          <w:rFonts w:ascii="Times New Roman" w:eastAsia="Times New Roman" w:hAnsi="Times New Roman" w:cs="Times New Roman"/>
          <w:sz w:val="24"/>
          <w:szCs w:val="24"/>
          <w:lang w:eastAsia="hr-HR"/>
        </w:rPr>
      </w:pPr>
      <w:r w:rsidRPr="005E3A6B">
        <w:rPr>
          <w:rFonts w:ascii="Times New Roman" w:eastAsia="Times New Roman" w:hAnsi="Times New Roman" w:cs="Times New Roman"/>
          <w:b/>
          <w:sz w:val="24"/>
          <w:szCs w:val="24"/>
          <w:lang w:eastAsia="hr-HR"/>
        </w:rPr>
        <w:t>Obiljež</w:t>
      </w:r>
      <w:r>
        <w:rPr>
          <w:rFonts w:ascii="Times New Roman" w:eastAsia="Times New Roman" w:hAnsi="Times New Roman" w:cs="Times New Roman"/>
          <w:b/>
          <w:sz w:val="24"/>
          <w:szCs w:val="24"/>
          <w:lang w:eastAsia="hr-HR"/>
        </w:rPr>
        <w:t>ene su i muzejske manifestacije</w:t>
      </w:r>
      <w:r w:rsidRPr="005E3A6B">
        <w:rPr>
          <w:rFonts w:ascii="Times New Roman" w:eastAsia="Times New Roman" w:hAnsi="Times New Roman" w:cs="Times New Roman"/>
          <w:b/>
          <w:sz w:val="24"/>
          <w:szCs w:val="24"/>
          <w:lang w:eastAsia="hr-HR"/>
        </w:rPr>
        <w:t>:</w:t>
      </w:r>
      <w:r w:rsidR="00632C18">
        <w:rPr>
          <w:rFonts w:ascii="Times New Roman" w:eastAsia="Times New Roman" w:hAnsi="Times New Roman" w:cs="Times New Roman"/>
          <w:b/>
          <w:sz w:val="24"/>
          <w:szCs w:val="24"/>
          <w:lang w:eastAsia="hr-HR"/>
        </w:rPr>
        <w:t xml:space="preserve"> </w:t>
      </w:r>
      <w:r w:rsidRPr="005E3A6B">
        <w:rPr>
          <w:rFonts w:ascii="Times New Roman" w:eastAsia="Times New Roman" w:hAnsi="Times New Roman" w:cs="Times New Roman"/>
          <w:sz w:val="24"/>
          <w:szCs w:val="24"/>
          <w:lang w:eastAsia="hr-HR"/>
        </w:rPr>
        <w:t>Međunarodni dan muzeja , Noć muzeja</w:t>
      </w:r>
      <w:r>
        <w:rPr>
          <w:rFonts w:ascii="Times New Roman" w:eastAsia="Times New Roman" w:hAnsi="Times New Roman" w:cs="Times New Roman"/>
          <w:sz w:val="24"/>
          <w:szCs w:val="24"/>
          <w:lang w:eastAsia="hr-HR"/>
        </w:rPr>
        <w:t>.</w:t>
      </w:r>
    </w:p>
    <w:p w14:paraId="1BC71A5B" w14:textId="77777777" w:rsidR="00304150" w:rsidRDefault="002D77EF" w:rsidP="00917621">
      <w:pPr>
        <w:spacing w:after="0" w:line="240" w:lineRule="auto"/>
        <w:ind w:left="360" w:right="3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Tablica 23</w:t>
      </w:r>
      <w:r w:rsidR="00917621">
        <w:rPr>
          <w:rFonts w:ascii="Times New Roman" w:eastAsia="Times New Roman" w:hAnsi="Times New Roman" w:cs="Times New Roman"/>
          <w:sz w:val="24"/>
          <w:szCs w:val="24"/>
          <w:lang w:eastAsia="hr-HR"/>
        </w:rPr>
        <w:t>.</w:t>
      </w:r>
    </w:p>
    <w:tbl>
      <w:tblPr>
        <w:tblW w:w="9622" w:type="dxa"/>
        <w:tblInd w:w="18" w:type="dxa"/>
        <w:tblLook w:val="04A0" w:firstRow="1" w:lastRow="0" w:firstColumn="1" w:lastColumn="0" w:noHBand="0" w:noVBand="1"/>
      </w:tblPr>
      <w:tblGrid>
        <w:gridCol w:w="1135"/>
        <w:gridCol w:w="1275"/>
        <w:gridCol w:w="3119"/>
        <w:gridCol w:w="1460"/>
        <w:gridCol w:w="1650"/>
        <w:gridCol w:w="983"/>
      </w:tblGrid>
      <w:tr w:rsidR="00552289" w:rsidRPr="00552289" w14:paraId="7B2AEC39" w14:textId="77777777" w:rsidTr="00BE7708">
        <w:trPr>
          <w:trHeight w:val="255"/>
        </w:trPr>
        <w:tc>
          <w:tcPr>
            <w:tcW w:w="1135" w:type="dxa"/>
            <w:tcBorders>
              <w:top w:val="nil"/>
              <w:left w:val="nil"/>
              <w:bottom w:val="nil"/>
              <w:right w:val="nil"/>
            </w:tcBorders>
            <w:shd w:val="clear" w:color="auto" w:fill="auto"/>
            <w:noWrap/>
            <w:vAlign w:val="bottom"/>
            <w:hideMark/>
          </w:tcPr>
          <w:p w14:paraId="404AC9E2" w14:textId="77777777" w:rsidR="00552289" w:rsidRPr="00552289" w:rsidRDefault="00552289" w:rsidP="00552289">
            <w:pPr>
              <w:spacing w:after="0" w:line="240" w:lineRule="auto"/>
              <w:rPr>
                <w:rFonts w:ascii="Times New Roman" w:eastAsia="Times New Roman" w:hAnsi="Times New Roman" w:cs="Times New Roman"/>
                <w:sz w:val="24"/>
                <w:szCs w:val="24"/>
                <w:lang w:eastAsia="hr-HR"/>
              </w:rPr>
            </w:pPr>
          </w:p>
        </w:tc>
        <w:tc>
          <w:tcPr>
            <w:tcW w:w="1275" w:type="dxa"/>
            <w:tcBorders>
              <w:top w:val="nil"/>
              <w:left w:val="nil"/>
              <w:bottom w:val="nil"/>
              <w:right w:val="nil"/>
            </w:tcBorders>
            <w:shd w:val="clear" w:color="auto" w:fill="auto"/>
            <w:noWrap/>
            <w:vAlign w:val="bottom"/>
            <w:hideMark/>
          </w:tcPr>
          <w:p w14:paraId="102FBF1E"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3119" w:type="dxa"/>
            <w:tcBorders>
              <w:top w:val="nil"/>
              <w:left w:val="nil"/>
              <w:bottom w:val="nil"/>
              <w:right w:val="nil"/>
            </w:tcBorders>
            <w:shd w:val="clear" w:color="auto" w:fill="auto"/>
            <w:noWrap/>
            <w:vAlign w:val="bottom"/>
            <w:hideMark/>
          </w:tcPr>
          <w:p w14:paraId="12C3977A"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7496D1EC"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2633" w:type="dxa"/>
            <w:gridSpan w:val="2"/>
            <w:tcBorders>
              <w:top w:val="nil"/>
              <w:left w:val="nil"/>
              <w:bottom w:val="nil"/>
              <w:right w:val="nil"/>
            </w:tcBorders>
            <w:shd w:val="clear" w:color="auto" w:fill="auto"/>
            <w:noWrap/>
            <w:vAlign w:val="bottom"/>
            <w:hideMark/>
          </w:tcPr>
          <w:p w14:paraId="59004A30" w14:textId="77777777" w:rsidR="00552289" w:rsidRPr="00552289" w:rsidRDefault="00552289" w:rsidP="00552289">
            <w:pPr>
              <w:spacing w:after="0" w:line="240" w:lineRule="auto"/>
              <w:jc w:val="right"/>
              <w:rPr>
                <w:rFonts w:ascii="Times New Roman" w:eastAsia="Times New Roman" w:hAnsi="Times New Roman" w:cs="Times New Roman"/>
                <w:sz w:val="20"/>
                <w:szCs w:val="20"/>
                <w:lang w:eastAsia="hr-HR"/>
              </w:rPr>
            </w:pPr>
            <w:r w:rsidRPr="00552289">
              <w:rPr>
                <w:rFonts w:ascii="Times New Roman" w:eastAsia="Times New Roman" w:hAnsi="Times New Roman" w:cs="Times New Roman"/>
                <w:sz w:val="20"/>
                <w:szCs w:val="20"/>
                <w:lang w:eastAsia="hr-HR"/>
              </w:rPr>
              <w:t>u kunama</w:t>
            </w:r>
          </w:p>
        </w:tc>
      </w:tr>
      <w:tr w:rsidR="00552289" w:rsidRPr="00552289" w14:paraId="09998233" w14:textId="77777777" w:rsidTr="00BE7708">
        <w:trPr>
          <w:trHeight w:val="765"/>
        </w:trPr>
        <w:tc>
          <w:tcPr>
            <w:tcW w:w="1135" w:type="dxa"/>
            <w:tcBorders>
              <w:top w:val="nil"/>
              <w:left w:val="nil"/>
              <w:bottom w:val="nil"/>
              <w:right w:val="nil"/>
            </w:tcBorders>
            <w:shd w:val="clear" w:color="auto" w:fill="auto"/>
            <w:noWrap/>
            <w:vAlign w:val="bottom"/>
            <w:hideMark/>
          </w:tcPr>
          <w:p w14:paraId="38B55047" w14:textId="77777777" w:rsidR="00552289" w:rsidRPr="00552289" w:rsidRDefault="00552289" w:rsidP="00552289">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1ED57A27" w14:textId="77777777" w:rsidR="00552289" w:rsidRPr="00552289" w:rsidRDefault="00552289" w:rsidP="00552289">
            <w:pPr>
              <w:spacing w:after="0" w:line="240" w:lineRule="auto"/>
              <w:rPr>
                <w:rFonts w:ascii="Times New Roman" w:eastAsia="Times New Roman" w:hAnsi="Times New Roman" w:cs="Times New Roman"/>
                <w:sz w:val="20"/>
                <w:szCs w:val="20"/>
                <w:lang w:eastAsia="hr-HR"/>
              </w:rPr>
            </w:pPr>
          </w:p>
        </w:tc>
        <w:tc>
          <w:tcPr>
            <w:tcW w:w="3119" w:type="dxa"/>
            <w:tcBorders>
              <w:top w:val="nil"/>
              <w:left w:val="nil"/>
              <w:bottom w:val="nil"/>
              <w:right w:val="nil"/>
            </w:tcBorders>
            <w:shd w:val="clear" w:color="auto" w:fill="auto"/>
            <w:noWrap/>
            <w:vAlign w:val="bottom"/>
            <w:hideMark/>
          </w:tcPr>
          <w:p w14:paraId="7EBBF325" w14:textId="77777777" w:rsidR="00552289" w:rsidRPr="00552289" w:rsidRDefault="00552289" w:rsidP="00552289">
            <w:pPr>
              <w:spacing w:after="0" w:line="240" w:lineRule="auto"/>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vAlign w:val="bottom"/>
            <w:hideMark/>
          </w:tcPr>
          <w:p w14:paraId="0B6BCF80" w14:textId="77777777" w:rsidR="00552289" w:rsidRPr="00552289" w:rsidRDefault="00552289" w:rsidP="00552289">
            <w:pPr>
              <w:spacing w:after="0" w:line="240" w:lineRule="auto"/>
              <w:jc w:val="center"/>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42041B1F" w14:textId="77777777" w:rsidR="00552289" w:rsidRPr="00552289" w:rsidRDefault="00552289" w:rsidP="00552289">
            <w:pPr>
              <w:spacing w:after="0" w:line="240" w:lineRule="auto"/>
              <w:jc w:val="center"/>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REALIZIRANO 1.1.2022. - 31.12.2022.</w:t>
            </w:r>
          </w:p>
        </w:tc>
        <w:tc>
          <w:tcPr>
            <w:tcW w:w="983" w:type="dxa"/>
            <w:tcBorders>
              <w:top w:val="nil"/>
              <w:left w:val="nil"/>
              <w:bottom w:val="nil"/>
              <w:right w:val="nil"/>
            </w:tcBorders>
            <w:shd w:val="clear" w:color="auto" w:fill="auto"/>
            <w:noWrap/>
            <w:vAlign w:val="bottom"/>
            <w:hideMark/>
          </w:tcPr>
          <w:p w14:paraId="329141E3" w14:textId="77777777" w:rsidR="00552289" w:rsidRPr="00552289" w:rsidRDefault="00552289" w:rsidP="00552289">
            <w:pPr>
              <w:spacing w:after="0" w:line="240" w:lineRule="auto"/>
              <w:jc w:val="center"/>
              <w:rPr>
                <w:rFonts w:ascii="Times New Roman" w:eastAsia="Times New Roman" w:hAnsi="Times New Roman" w:cs="Times New Roman"/>
                <w:b/>
                <w:bCs/>
                <w:sz w:val="20"/>
                <w:szCs w:val="20"/>
                <w:lang w:eastAsia="hr-HR"/>
              </w:rPr>
            </w:pPr>
            <w:r w:rsidRPr="00552289">
              <w:rPr>
                <w:rFonts w:ascii="Times New Roman" w:eastAsia="Times New Roman" w:hAnsi="Times New Roman" w:cs="Times New Roman"/>
                <w:b/>
                <w:bCs/>
                <w:sz w:val="20"/>
                <w:szCs w:val="20"/>
                <w:lang w:eastAsia="hr-HR"/>
              </w:rPr>
              <w:t>INDEKS</w:t>
            </w:r>
          </w:p>
        </w:tc>
      </w:tr>
      <w:tr w:rsidR="00552289" w:rsidRPr="00552289" w14:paraId="1F3C4179" w14:textId="77777777" w:rsidTr="00BE7708">
        <w:trPr>
          <w:trHeight w:val="255"/>
        </w:trPr>
        <w:tc>
          <w:tcPr>
            <w:tcW w:w="1135" w:type="dxa"/>
            <w:tcBorders>
              <w:top w:val="nil"/>
              <w:left w:val="nil"/>
              <w:bottom w:val="nil"/>
              <w:right w:val="nil"/>
            </w:tcBorders>
            <w:shd w:val="clear" w:color="000000" w:fill="0000FF"/>
            <w:noWrap/>
            <w:vAlign w:val="bottom"/>
            <w:hideMark/>
          </w:tcPr>
          <w:p w14:paraId="6124A51C" w14:textId="77777777" w:rsidR="00552289" w:rsidRPr="00552289" w:rsidRDefault="00552289" w:rsidP="00552289">
            <w:pPr>
              <w:spacing w:after="0" w:line="240" w:lineRule="auto"/>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Glava</w:t>
            </w:r>
          </w:p>
        </w:tc>
        <w:tc>
          <w:tcPr>
            <w:tcW w:w="1275" w:type="dxa"/>
            <w:tcBorders>
              <w:top w:val="nil"/>
              <w:left w:val="nil"/>
              <w:bottom w:val="nil"/>
              <w:right w:val="nil"/>
            </w:tcBorders>
            <w:shd w:val="clear" w:color="000000" w:fill="0000FF"/>
            <w:noWrap/>
            <w:vAlign w:val="bottom"/>
            <w:hideMark/>
          </w:tcPr>
          <w:p w14:paraId="55DF010E" w14:textId="77777777" w:rsidR="00552289" w:rsidRPr="00552289" w:rsidRDefault="00552289" w:rsidP="00552289">
            <w:pPr>
              <w:spacing w:after="0" w:line="240" w:lineRule="auto"/>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00404</w:t>
            </w:r>
          </w:p>
        </w:tc>
        <w:tc>
          <w:tcPr>
            <w:tcW w:w="3119" w:type="dxa"/>
            <w:tcBorders>
              <w:top w:val="nil"/>
              <w:left w:val="nil"/>
              <w:bottom w:val="nil"/>
              <w:right w:val="nil"/>
            </w:tcBorders>
            <w:shd w:val="clear" w:color="000000" w:fill="0000FF"/>
            <w:noWrap/>
            <w:vAlign w:val="bottom"/>
            <w:hideMark/>
          </w:tcPr>
          <w:p w14:paraId="673866C7" w14:textId="77777777" w:rsidR="00552289" w:rsidRPr="00552289" w:rsidRDefault="00552289" w:rsidP="00552289">
            <w:pPr>
              <w:spacing w:after="0" w:line="240" w:lineRule="auto"/>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PRORAČUNSKI KORISNIK: 47869-PRIRODOSLOVNI MUZEJ METKOVIĆ</w:t>
            </w:r>
          </w:p>
        </w:tc>
        <w:tc>
          <w:tcPr>
            <w:tcW w:w="1460" w:type="dxa"/>
            <w:tcBorders>
              <w:top w:val="nil"/>
              <w:left w:val="nil"/>
              <w:bottom w:val="nil"/>
              <w:right w:val="nil"/>
            </w:tcBorders>
            <w:shd w:val="clear" w:color="000000" w:fill="0000FF"/>
            <w:noWrap/>
            <w:vAlign w:val="bottom"/>
            <w:hideMark/>
          </w:tcPr>
          <w:p w14:paraId="79CBC152" w14:textId="77777777" w:rsidR="00552289" w:rsidRPr="00552289" w:rsidRDefault="00552289" w:rsidP="00552289">
            <w:pPr>
              <w:spacing w:after="0" w:line="240" w:lineRule="auto"/>
              <w:jc w:val="right"/>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667.075,00</w:t>
            </w:r>
          </w:p>
        </w:tc>
        <w:tc>
          <w:tcPr>
            <w:tcW w:w="1650" w:type="dxa"/>
            <w:tcBorders>
              <w:top w:val="nil"/>
              <w:left w:val="nil"/>
              <w:bottom w:val="nil"/>
              <w:right w:val="nil"/>
            </w:tcBorders>
            <w:shd w:val="clear" w:color="000000" w:fill="0000FF"/>
            <w:noWrap/>
            <w:vAlign w:val="bottom"/>
            <w:hideMark/>
          </w:tcPr>
          <w:p w14:paraId="18C46F9C" w14:textId="77777777" w:rsidR="00552289" w:rsidRPr="00552289" w:rsidRDefault="00552289" w:rsidP="00552289">
            <w:pPr>
              <w:spacing w:after="0" w:line="240" w:lineRule="auto"/>
              <w:jc w:val="right"/>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565.940,27</w:t>
            </w:r>
          </w:p>
        </w:tc>
        <w:tc>
          <w:tcPr>
            <w:tcW w:w="983" w:type="dxa"/>
            <w:tcBorders>
              <w:top w:val="nil"/>
              <w:left w:val="nil"/>
              <w:bottom w:val="nil"/>
              <w:right w:val="nil"/>
            </w:tcBorders>
            <w:shd w:val="clear" w:color="000000" w:fill="0000FF"/>
            <w:noWrap/>
            <w:vAlign w:val="bottom"/>
            <w:hideMark/>
          </w:tcPr>
          <w:p w14:paraId="42FA8139" w14:textId="77777777" w:rsidR="00552289" w:rsidRPr="00552289" w:rsidRDefault="00552289" w:rsidP="00552289">
            <w:pPr>
              <w:spacing w:after="0" w:line="240" w:lineRule="auto"/>
              <w:jc w:val="right"/>
              <w:rPr>
                <w:rFonts w:ascii="Times New Roman" w:eastAsia="Times New Roman" w:hAnsi="Times New Roman" w:cs="Times New Roman"/>
                <w:b/>
                <w:bCs/>
                <w:color w:val="FFFFFF"/>
                <w:sz w:val="20"/>
                <w:szCs w:val="20"/>
                <w:lang w:eastAsia="hr-HR"/>
              </w:rPr>
            </w:pPr>
            <w:r w:rsidRPr="00552289">
              <w:rPr>
                <w:rFonts w:ascii="Times New Roman" w:eastAsia="Times New Roman" w:hAnsi="Times New Roman" w:cs="Times New Roman"/>
                <w:b/>
                <w:bCs/>
                <w:color w:val="FFFFFF"/>
                <w:sz w:val="20"/>
                <w:szCs w:val="20"/>
                <w:lang w:eastAsia="hr-HR"/>
              </w:rPr>
              <w:t>84,84</w:t>
            </w:r>
          </w:p>
        </w:tc>
      </w:tr>
      <w:tr w:rsidR="00552289" w:rsidRPr="00552289" w14:paraId="690EF4D6" w14:textId="77777777" w:rsidTr="00BE7708">
        <w:trPr>
          <w:trHeight w:val="255"/>
        </w:trPr>
        <w:tc>
          <w:tcPr>
            <w:tcW w:w="1135" w:type="dxa"/>
            <w:tcBorders>
              <w:top w:val="nil"/>
              <w:left w:val="nil"/>
              <w:bottom w:val="nil"/>
              <w:right w:val="nil"/>
            </w:tcBorders>
            <w:shd w:val="clear" w:color="000000" w:fill="9999FF"/>
            <w:noWrap/>
            <w:vAlign w:val="bottom"/>
            <w:hideMark/>
          </w:tcPr>
          <w:p w14:paraId="65A889A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Glavni program</w:t>
            </w:r>
          </w:p>
        </w:tc>
        <w:tc>
          <w:tcPr>
            <w:tcW w:w="1275" w:type="dxa"/>
            <w:tcBorders>
              <w:top w:val="nil"/>
              <w:left w:val="nil"/>
              <w:bottom w:val="nil"/>
              <w:right w:val="nil"/>
            </w:tcBorders>
            <w:shd w:val="clear" w:color="000000" w:fill="9999FF"/>
            <w:noWrap/>
            <w:vAlign w:val="bottom"/>
            <w:hideMark/>
          </w:tcPr>
          <w:p w14:paraId="0DB5F5E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A01</w:t>
            </w:r>
          </w:p>
        </w:tc>
        <w:tc>
          <w:tcPr>
            <w:tcW w:w="3119" w:type="dxa"/>
            <w:tcBorders>
              <w:top w:val="nil"/>
              <w:left w:val="nil"/>
              <w:bottom w:val="nil"/>
              <w:right w:val="nil"/>
            </w:tcBorders>
            <w:shd w:val="clear" w:color="000000" w:fill="9999FF"/>
            <w:noWrap/>
            <w:vAlign w:val="bottom"/>
            <w:hideMark/>
          </w:tcPr>
          <w:p w14:paraId="18A7932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6FC44EA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667.075,00</w:t>
            </w:r>
          </w:p>
        </w:tc>
        <w:tc>
          <w:tcPr>
            <w:tcW w:w="1650" w:type="dxa"/>
            <w:tcBorders>
              <w:top w:val="nil"/>
              <w:left w:val="nil"/>
              <w:bottom w:val="nil"/>
              <w:right w:val="nil"/>
            </w:tcBorders>
            <w:shd w:val="clear" w:color="000000" w:fill="9999FF"/>
            <w:noWrap/>
            <w:vAlign w:val="bottom"/>
            <w:hideMark/>
          </w:tcPr>
          <w:p w14:paraId="590930B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565.940,27</w:t>
            </w:r>
          </w:p>
        </w:tc>
        <w:tc>
          <w:tcPr>
            <w:tcW w:w="983" w:type="dxa"/>
            <w:tcBorders>
              <w:top w:val="nil"/>
              <w:left w:val="nil"/>
              <w:bottom w:val="nil"/>
              <w:right w:val="nil"/>
            </w:tcBorders>
            <w:shd w:val="clear" w:color="000000" w:fill="9999FF"/>
            <w:noWrap/>
            <w:vAlign w:val="bottom"/>
            <w:hideMark/>
          </w:tcPr>
          <w:p w14:paraId="509E6ED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84,84</w:t>
            </w:r>
          </w:p>
        </w:tc>
      </w:tr>
      <w:tr w:rsidR="00552289" w:rsidRPr="00552289" w14:paraId="1F46D17A" w14:textId="77777777" w:rsidTr="00BE7708">
        <w:trPr>
          <w:trHeight w:val="255"/>
        </w:trPr>
        <w:tc>
          <w:tcPr>
            <w:tcW w:w="1135" w:type="dxa"/>
            <w:tcBorders>
              <w:top w:val="nil"/>
              <w:left w:val="nil"/>
              <w:bottom w:val="nil"/>
              <w:right w:val="nil"/>
            </w:tcBorders>
            <w:shd w:val="clear" w:color="000000" w:fill="CCCCFF"/>
            <w:noWrap/>
            <w:vAlign w:val="bottom"/>
            <w:hideMark/>
          </w:tcPr>
          <w:p w14:paraId="7DD3A19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Program</w:t>
            </w:r>
          </w:p>
        </w:tc>
        <w:tc>
          <w:tcPr>
            <w:tcW w:w="1275" w:type="dxa"/>
            <w:tcBorders>
              <w:top w:val="nil"/>
              <w:left w:val="nil"/>
              <w:bottom w:val="nil"/>
              <w:right w:val="nil"/>
            </w:tcBorders>
            <w:shd w:val="clear" w:color="000000" w:fill="CCCCFF"/>
            <w:noWrap/>
            <w:vAlign w:val="bottom"/>
            <w:hideMark/>
          </w:tcPr>
          <w:p w14:paraId="3AE9F9C3"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1008</w:t>
            </w:r>
          </w:p>
        </w:tc>
        <w:tc>
          <w:tcPr>
            <w:tcW w:w="3119" w:type="dxa"/>
            <w:tcBorders>
              <w:top w:val="nil"/>
              <w:left w:val="nil"/>
              <w:bottom w:val="nil"/>
              <w:right w:val="nil"/>
            </w:tcBorders>
            <w:shd w:val="clear" w:color="000000" w:fill="CCCCFF"/>
            <w:noWrap/>
            <w:vAlign w:val="bottom"/>
            <w:hideMark/>
          </w:tcPr>
          <w:p w14:paraId="3D1F8FC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PROGRAM JAVNIH POTREBA U KULTURI</w:t>
            </w:r>
          </w:p>
        </w:tc>
        <w:tc>
          <w:tcPr>
            <w:tcW w:w="1460" w:type="dxa"/>
            <w:tcBorders>
              <w:top w:val="nil"/>
              <w:left w:val="nil"/>
              <w:bottom w:val="nil"/>
              <w:right w:val="nil"/>
            </w:tcBorders>
            <w:shd w:val="clear" w:color="000000" w:fill="CCCCFF"/>
            <w:noWrap/>
            <w:vAlign w:val="bottom"/>
            <w:hideMark/>
          </w:tcPr>
          <w:p w14:paraId="7EDB61E9"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667.075,00</w:t>
            </w:r>
          </w:p>
        </w:tc>
        <w:tc>
          <w:tcPr>
            <w:tcW w:w="1650" w:type="dxa"/>
            <w:tcBorders>
              <w:top w:val="nil"/>
              <w:left w:val="nil"/>
              <w:bottom w:val="nil"/>
              <w:right w:val="nil"/>
            </w:tcBorders>
            <w:shd w:val="clear" w:color="000000" w:fill="CCCCFF"/>
            <w:noWrap/>
            <w:vAlign w:val="bottom"/>
            <w:hideMark/>
          </w:tcPr>
          <w:p w14:paraId="414836AF"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565.940,27</w:t>
            </w:r>
          </w:p>
        </w:tc>
        <w:tc>
          <w:tcPr>
            <w:tcW w:w="983" w:type="dxa"/>
            <w:tcBorders>
              <w:top w:val="nil"/>
              <w:left w:val="nil"/>
              <w:bottom w:val="nil"/>
              <w:right w:val="nil"/>
            </w:tcBorders>
            <w:shd w:val="clear" w:color="000000" w:fill="CCCCFF"/>
            <w:noWrap/>
            <w:vAlign w:val="bottom"/>
            <w:hideMark/>
          </w:tcPr>
          <w:p w14:paraId="0A66A7FA"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84,84</w:t>
            </w:r>
          </w:p>
        </w:tc>
      </w:tr>
      <w:tr w:rsidR="00552289" w:rsidRPr="00552289" w14:paraId="0E413016" w14:textId="77777777" w:rsidTr="00BE7708">
        <w:trPr>
          <w:trHeight w:val="255"/>
        </w:trPr>
        <w:tc>
          <w:tcPr>
            <w:tcW w:w="1135" w:type="dxa"/>
            <w:tcBorders>
              <w:top w:val="nil"/>
              <w:left w:val="nil"/>
              <w:bottom w:val="nil"/>
              <w:right w:val="nil"/>
            </w:tcBorders>
            <w:shd w:val="clear" w:color="000000" w:fill="CCCCFF"/>
            <w:noWrap/>
            <w:vAlign w:val="bottom"/>
            <w:hideMark/>
          </w:tcPr>
          <w:p w14:paraId="7ADEFCE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5798091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A100016</w:t>
            </w:r>
          </w:p>
        </w:tc>
        <w:tc>
          <w:tcPr>
            <w:tcW w:w="3119" w:type="dxa"/>
            <w:tcBorders>
              <w:top w:val="nil"/>
              <w:left w:val="nil"/>
              <w:bottom w:val="nil"/>
              <w:right w:val="nil"/>
            </w:tcBorders>
            <w:shd w:val="clear" w:color="000000" w:fill="CCCCFF"/>
            <w:noWrap/>
            <w:vAlign w:val="bottom"/>
            <w:hideMark/>
          </w:tcPr>
          <w:p w14:paraId="7EA2CBE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RASHODI ZA ZAPOSLENE - PRIRODOSLOVNI MUZEJ</w:t>
            </w:r>
          </w:p>
        </w:tc>
        <w:tc>
          <w:tcPr>
            <w:tcW w:w="1460" w:type="dxa"/>
            <w:tcBorders>
              <w:top w:val="nil"/>
              <w:left w:val="nil"/>
              <w:bottom w:val="nil"/>
              <w:right w:val="nil"/>
            </w:tcBorders>
            <w:shd w:val="clear" w:color="000000" w:fill="CCCCFF"/>
            <w:noWrap/>
            <w:vAlign w:val="bottom"/>
            <w:hideMark/>
          </w:tcPr>
          <w:p w14:paraId="4674DDA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358.722,22</w:t>
            </w:r>
          </w:p>
        </w:tc>
        <w:tc>
          <w:tcPr>
            <w:tcW w:w="1650" w:type="dxa"/>
            <w:tcBorders>
              <w:top w:val="nil"/>
              <w:left w:val="nil"/>
              <w:bottom w:val="nil"/>
              <w:right w:val="nil"/>
            </w:tcBorders>
            <w:shd w:val="clear" w:color="000000" w:fill="CCCCFF"/>
            <w:noWrap/>
            <w:vAlign w:val="bottom"/>
            <w:hideMark/>
          </w:tcPr>
          <w:p w14:paraId="0C68BC1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358.722,22</w:t>
            </w:r>
          </w:p>
        </w:tc>
        <w:tc>
          <w:tcPr>
            <w:tcW w:w="983" w:type="dxa"/>
            <w:tcBorders>
              <w:top w:val="nil"/>
              <w:left w:val="nil"/>
              <w:bottom w:val="nil"/>
              <w:right w:val="nil"/>
            </w:tcBorders>
            <w:shd w:val="clear" w:color="000000" w:fill="CCCCFF"/>
            <w:noWrap/>
            <w:vAlign w:val="bottom"/>
            <w:hideMark/>
          </w:tcPr>
          <w:p w14:paraId="2903B4F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770942A0" w14:textId="77777777" w:rsidTr="00BE7708">
        <w:trPr>
          <w:trHeight w:val="255"/>
        </w:trPr>
        <w:tc>
          <w:tcPr>
            <w:tcW w:w="1135" w:type="dxa"/>
            <w:tcBorders>
              <w:top w:val="nil"/>
              <w:left w:val="nil"/>
              <w:bottom w:val="nil"/>
              <w:right w:val="nil"/>
            </w:tcBorders>
            <w:shd w:val="clear" w:color="auto" w:fill="auto"/>
            <w:noWrap/>
            <w:vAlign w:val="bottom"/>
            <w:hideMark/>
          </w:tcPr>
          <w:p w14:paraId="75DE67B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703F0D95"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3DF90F6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6D1C40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358.722,22</w:t>
            </w:r>
          </w:p>
        </w:tc>
        <w:tc>
          <w:tcPr>
            <w:tcW w:w="1650" w:type="dxa"/>
            <w:tcBorders>
              <w:top w:val="nil"/>
              <w:left w:val="nil"/>
              <w:bottom w:val="nil"/>
              <w:right w:val="nil"/>
            </w:tcBorders>
            <w:shd w:val="clear" w:color="auto" w:fill="auto"/>
            <w:noWrap/>
            <w:vAlign w:val="bottom"/>
            <w:hideMark/>
          </w:tcPr>
          <w:p w14:paraId="08593A6D"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358.722,22</w:t>
            </w:r>
          </w:p>
        </w:tc>
        <w:tc>
          <w:tcPr>
            <w:tcW w:w="983" w:type="dxa"/>
            <w:tcBorders>
              <w:top w:val="nil"/>
              <w:left w:val="nil"/>
              <w:bottom w:val="nil"/>
              <w:right w:val="nil"/>
            </w:tcBorders>
            <w:shd w:val="clear" w:color="auto" w:fill="auto"/>
            <w:noWrap/>
            <w:vAlign w:val="bottom"/>
            <w:hideMark/>
          </w:tcPr>
          <w:p w14:paraId="622315D4"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2129E0D7" w14:textId="77777777" w:rsidTr="00BE7708">
        <w:trPr>
          <w:trHeight w:val="255"/>
        </w:trPr>
        <w:tc>
          <w:tcPr>
            <w:tcW w:w="1135" w:type="dxa"/>
            <w:tcBorders>
              <w:top w:val="nil"/>
              <w:left w:val="nil"/>
              <w:bottom w:val="nil"/>
              <w:right w:val="nil"/>
            </w:tcBorders>
            <w:shd w:val="clear" w:color="000000" w:fill="CCCCFF"/>
            <w:noWrap/>
            <w:vAlign w:val="bottom"/>
            <w:hideMark/>
          </w:tcPr>
          <w:p w14:paraId="394DE17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7BCEACD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A100017</w:t>
            </w:r>
          </w:p>
        </w:tc>
        <w:tc>
          <w:tcPr>
            <w:tcW w:w="3119" w:type="dxa"/>
            <w:tcBorders>
              <w:top w:val="nil"/>
              <w:left w:val="nil"/>
              <w:bottom w:val="nil"/>
              <w:right w:val="nil"/>
            </w:tcBorders>
            <w:shd w:val="clear" w:color="000000" w:fill="CCCCFF"/>
            <w:noWrap/>
            <w:vAlign w:val="bottom"/>
            <w:hideMark/>
          </w:tcPr>
          <w:p w14:paraId="42CA0A4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MATERIJALNO FINANCIJSKI RASHODI - PRIRODOSLOVNI MUZEJ</w:t>
            </w:r>
          </w:p>
        </w:tc>
        <w:tc>
          <w:tcPr>
            <w:tcW w:w="1460" w:type="dxa"/>
            <w:tcBorders>
              <w:top w:val="nil"/>
              <w:left w:val="nil"/>
              <w:bottom w:val="nil"/>
              <w:right w:val="nil"/>
            </w:tcBorders>
            <w:shd w:val="clear" w:color="000000" w:fill="CCCCFF"/>
            <w:noWrap/>
            <w:vAlign w:val="bottom"/>
            <w:hideMark/>
          </w:tcPr>
          <w:p w14:paraId="5BF8182F"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175.900,10</w:t>
            </w:r>
          </w:p>
        </w:tc>
        <w:tc>
          <w:tcPr>
            <w:tcW w:w="1650" w:type="dxa"/>
            <w:tcBorders>
              <w:top w:val="nil"/>
              <w:left w:val="nil"/>
              <w:bottom w:val="nil"/>
              <w:right w:val="nil"/>
            </w:tcBorders>
            <w:shd w:val="clear" w:color="000000" w:fill="CCCCFF"/>
            <w:noWrap/>
            <w:vAlign w:val="bottom"/>
            <w:hideMark/>
          </w:tcPr>
          <w:p w14:paraId="57C4A23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113.508,60</w:t>
            </w:r>
          </w:p>
        </w:tc>
        <w:tc>
          <w:tcPr>
            <w:tcW w:w="983" w:type="dxa"/>
            <w:tcBorders>
              <w:top w:val="nil"/>
              <w:left w:val="nil"/>
              <w:bottom w:val="nil"/>
              <w:right w:val="nil"/>
            </w:tcBorders>
            <w:shd w:val="clear" w:color="000000" w:fill="CCCCFF"/>
            <w:noWrap/>
            <w:vAlign w:val="bottom"/>
            <w:hideMark/>
          </w:tcPr>
          <w:p w14:paraId="2D90A58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64,53</w:t>
            </w:r>
          </w:p>
        </w:tc>
      </w:tr>
      <w:tr w:rsidR="00552289" w:rsidRPr="00552289" w14:paraId="3FCD98D7" w14:textId="77777777" w:rsidTr="00BE7708">
        <w:trPr>
          <w:trHeight w:val="255"/>
        </w:trPr>
        <w:tc>
          <w:tcPr>
            <w:tcW w:w="1135" w:type="dxa"/>
            <w:tcBorders>
              <w:top w:val="nil"/>
              <w:left w:val="nil"/>
              <w:bottom w:val="nil"/>
              <w:right w:val="nil"/>
            </w:tcBorders>
            <w:shd w:val="clear" w:color="auto" w:fill="auto"/>
            <w:noWrap/>
            <w:vAlign w:val="bottom"/>
            <w:hideMark/>
          </w:tcPr>
          <w:p w14:paraId="5EA35A91"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3BD64AF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27059FF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DD7C611"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96.900,00</w:t>
            </w:r>
          </w:p>
        </w:tc>
        <w:tc>
          <w:tcPr>
            <w:tcW w:w="1650" w:type="dxa"/>
            <w:tcBorders>
              <w:top w:val="nil"/>
              <w:left w:val="nil"/>
              <w:bottom w:val="nil"/>
              <w:right w:val="nil"/>
            </w:tcBorders>
            <w:shd w:val="clear" w:color="auto" w:fill="auto"/>
            <w:noWrap/>
            <w:vAlign w:val="bottom"/>
            <w:hideMark/>
          </w:tcPr>
          <w:p w14:paraId="79D6382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79.877,20</w:t>
            </w:r>
          </w:p>
        </w:tc>
        <w:tc>
          <w:tcPr>
            <w:tcW w:w="983" w:type="dxa"/>
            <w:tcBorders>
              <w:top w:val="nil"/>
              <w:left w:val="nil"/>
              <w:bottom w:val="nil"/>
              <w:right w:val="nil"/>
            </w:tcBorders>
            <w:shd w:val="clear" w:color="auto" w:fill="auto"/>
            <w:noWrap/>
            <w:vAlign w:val="bottom"/>
            <w:hideMark/>
          </w:tcPr>
          <w:p w14:paraId="2A349F3C"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82,43</w:t>
            </w:r>
          </w:p>
        </w:tc>
      </w:tr>
      <w:tr w:rsidR="00552289" w:rsidRPr="00552289" w14:paraId="59D45D83" w14:textId="77777777" w:rsidTr="00BE7708">
        <w:trPr>
          <w:trHeight w:val="255"/>
        </w:trPr>
        <w:tc>
          <w:tcPr>
            <w:tcW w:w="1135" w:type="dxa"/>
            <w:tcBorders>
              <w:top w:val="nil"/>
              <w:left w:val="nil"/>
              <w:bottom w:val="nil"/>
              <w:right w:val="nil"/>
            </w:tcBorders>
            <w:shd w:val="clear" w:color="auto" w:fill="auto"/>
            <w:noWrap/>
            <w:vAlign w:val="bottom"/>
            <w:hideMark/>
          </w:tcPr>
          <w:p w14:paraId="4D6D33F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7170607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3.4.</w:t>
            </w:r>
          </w:p>
        </w:tc>
        <w:tc>
          <w:tcPr>
            <w:tcW w:w="3119" w:type="dxa"/>
            <w:tcBorders>
              <w:top w:val="nil"/>
              <w:left w:val="nil"/>
              <w:bottom w:val="nil"/>
              <w:right w:val="nil"/>
            </w:tcBorders>
            <w:shd w:val="clear" w:color="auto" w:fill="auto"/>
            <w:noWrap/>
            <w:vAlign w:val="bottom"/>
            <w:hideMark/>
          </w:tcPr>
          <w:p w14:paraId="7F3213E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PMM</w:t>
            </w:r>
          </w:p>
        </w:tc>
        <w:tc>
          <w:tcPr>
            <w:tcW w:w="1460" w:type="dxa"/>
            <w:tcBorders>
              <w:top w:val="nil"/>
              <w:left w:val="nil"/>
              <w:bottom w:val="nil"/>
              <w:right w:val="nil"/>
            </w:tcBorders>
            <w:shd w:val="clear" w:color="auto" w:fill="auto"/>
            <w:noWrap/>
            <w:vAlign w:val="bottom"/>
            <w:hideMark/>
          </w:tcPr>
          <w:p w14:paraId="3F32F1E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79.000,10</w:t>
            </w:r>
          </w:p>
        </w:tc>
        <w:tc>
          <w:tcPr>
            <w:tcW w:w="1650" w:type="dxa"/>
            <w:tcBorders>
              <w:top w:val="nil"/>
              <w:left w:val="nil"/>
              <w:bottom w:val="nil"/>
              <w:right w:val="nil"/>
            </w:tcBorders>
            <w:shd w:val="clear" w:color="auto" w:fill="auto"/>
            <w:noWrap/>
            <w:vAlign w:val="bottom"/>
            <w:hideMark/>
          </w:tcPr>
          <w:p w14:paraId="20778C3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33.631,40</w:t>
            </w:r>
          </w:p>
        </w:tc>
        <w:tc>
          <w:tcPr>
            <w:tcW w:w="983" w:type="dxa"/>
            <w:tcBorders>
              <w:top w:val="nil"/>
              <w:left w:val="nil"/>
              <w:bottom w:val="nil"/>
              <w:right w:val="nil"/>
            </w:tcBorders>
            <w:shd w:val="clear" w:color="auto" w:fill="auto"/>
            <w:noWrap/>
            <w:vAlign w:val="bottom"/>
            <w:hideMark/>
          </w:tcPr>
          <w:p w14:paraId="254B6E54"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42,57</w:t>
            </w:r>
          </w:p>
        </w:tc>
      </w:tr>
      <w:tr w:rsidR="00552289" w:rsidRPr="00552289" w14:paraId="71D19359" w14:textId="77777777" w:rsidTr="00BE7708">
        <w:trPr>
          <w:trHeight w:val="255"/>
        </w:trPr>
        <w:tc>
          <w:tcPr>
            <w:tcW w:w="1135" w:type="dxa"/>
            <w:tcBorders>
              <w:top w:val="nil"/>
              <w:left w:val="nil"/>
              <w:bottom w:val="nil"/>
              <w:right w:val="nil"/>
            </w:tcBorders>
            <w:shd w:val="clear" w:color="000000" w:fill="CCCCFF"/>
            <w:noWrap/>
            <w:vAlign w:val="bottom"/>
            <w:hideMark/>
          </w:tcPr>
          <w:p w14:paraId="431451F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7D9A4A3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A100021</w:t>
            </w:r>
          </w:p>
        </w:tc>
        <w:tc>
          <w:tcPr>
            <w:tcW w:w="3119" w:type="dxa"/>
            <w:tcBorders>
              <w:top w:val="nil"/>
              <w:left w:val="nil"/>
              <w:bottom w:val="nil"/>
              <w:right w:val="nil"/>
            </w:tcBorders>
            <w:shd w:val="clear" w:color="000000" w:fill="CCCCFF"/>
            <w:noWrap/>
            <w:vAlign w:val="bottom"/>
            <w:hideMark/>
          </w:tcPr>
          <w:p w14:paraId="231E5B7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IZLOŽBE</w:t>
            </w:r>
          </w:p>
        </w:tc>
        <w:tc>
          <w:tcPr>
            <w:tcW w:w="1460" w:type="dxa"/>
            <w:tcBorders>
              <w:top w:val="nil"/>
              <w:left w:val="nil"/>
              <w:bottom w:val="nil"/>
              <w:right w:val="nil"/>
            </w:tcBorders>
            <w:shd w:val="clear" w:color="000000" w:fill="CCCCFF"/>
            <w:noWrap/>
            <w:vAlign w:val="bottom"/>
            <w:hideMark/>
          </w:tcPr>
          <w:p w14:paraId="5EA73699"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7.000,00</w:t>
            </w:r>
          </w:p>
        </w:tc>
        <w:tc>
          <w:tcPr>
            <w:tcW w:w="1650" w:type="dxa"/>
            <w:tcBorders>
              <w:top w:val="nil"/>
              <w:left w:val="nil"/>
              <w:bottom w:val="nil"/>
              <w:right w:val="nil"/>
            </w:tcBorders>
            <w:shd w:val="clear" w:color="000000" w:fill="CCCCFF"/>
            <w:noWrap/>
            <w:vAlign w:val="bottom"/>
            <w:hideMark/>
          </w:tcPr>
          <w:p w14:paraId="4FE6740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1.388,92</w:t>
            </w:r>
          </w:p>
        </w:tc>
        <w:tc>
          <w:tcPr>
            <w:tcW w:w="983" w:type="dxa"/>
            <w:tcBorders>
              <w:top w:val="nil"/>
              <w:left w:val="nil"/>
              <w:bottom w:val="nil"/>
              <w:right w:val="nil"/>
            </w:tcBorders>
            <w:shd w:val="clear" w:color="000000" w:fill="CCCCFF"/>
            <w:noWrap/>
            <w:vAlign w:val="bottom"/>
            <w:hideMark/>
          </w:tcPr>
          <w:p w14:paraId="56FE38B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19,84</w:t>
            </w:r>
          </w:p>
        </w:tc>
      </w:tr>
      <w:tr w:rsidR="00552289" w:rsidRPr="00552289" w14:paraId="0F4CFE06" w14:textId="77777777" w:rsidTr="00BE7708">
        <w:trPr>
          <w:trHeight w:val="255"/>
        </w:trPr>
        <w:tc>
          <w:tcPr>
            <w:tcW w:w="1135" w:type="dxa"/>
            <w:tcBorders>
              <w:top w:val="nil"/>
              <w:left w:val="nil"/>
              <w:bottom w:val="nil"/>
              <w:right w:val="nil"/>
            </w:tcBorders>
            <w:shd w:val="clear" w:color="auto" w:fill="auto"/>
            <w:noWrap/>
            <w:vAlign w:val="bottom"/>
            <w:hideMark/>
          </w:tcPr>
          <w:p w14:paraId="100EAE41"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1E3F9CE7"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3.4.</w:t>
            </w:r>
          </w:p>
        </w:tc>
        <w:tc>
          <w:tcPr>
            <w:tcW w:w="3119" w:type="dxa"/>
            <w:tcBorders>
              <w:top w:val="nil"/>
              <w:left w:val="nil"/>
              <w:bottom w:val="nil"/>
              <w:right w:val="nil"/>
            </w:tcBorders>
            <w:shd w:val="clear" w:color="auto" w:fill="auto"/>
            <w:noWrap/>
            <w:vAlign w:val="bottom"/>
            <w:hideMark/>
          </w:tcPr>
          <w:p w14:paraId="0973009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PMM</w:t>
            </w:r>
          </w:p>
        </w:tc>
        <w:tc>
          <w:tcPr>
            <w:tcW w:w="1460" w:type="dxa"/>
            <w:tcBorders>
              <w:top w:val="nil"/>
              <w:left w:val="nil"/>
              <w:bottom w:val="nil"/>
              <w:right w:val="nil"/>
            </w:tcBorders>
            <w:shd w:val="clear" w:color="auto" w:fill="auto"/>
            <w:noWrap/>
            <w:vAlign w:val="bottom"/>
            <w:hideMark/>
          </w:tcPr>
          <w:p w14:paraId="1BEB77CE"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7.000,00</w:t>
            </w:r>
          </w:p>
        </w:tc>
        <w:tc>
          <w:tcPr>
            <w:tcW w:w="1650" w:type="dxa"/>
            <w:tcBorders>
              <w:top w:val="nil"/>
              <w:left w:val="nil"/>
              <w:bottom w:val="nil"/>
              <w:right w:val="nil"/>
            </w:tcBorders>
            <w:shd w:val="clear" w:color="auto" w:fill="auto"/>
            <w:noWrap/>
            <w:vAlign w:val="bottom"/>
            <w:hideMark/>
          </w:tcPr>
          <w:p w14:paraId="335FDB79"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1.388,92</w:t>
            </w:r>
          </w:p>
        </w:tc>
        <w:tc>
          <w:tcPr>
            <w:tcW w:w="983" w:type="dxa"/>
            <w:tcBorders>
              <w:top w:val="nil"/>
              <w:left w:val="nil"/>
              <w:bottom w:val="nil"/>
              <w:right w:val="nil"/>
            </w:tcBorders>
            <w:shd w:val="clear" w:color="auto" w:fill="auto"/>
            <w:noWrap/>
            <w:vAlign w:val="bottom"/>
            <w:hideMark/>
          </w:tcPr>
          <w:p w14:paraId="7F738F4A"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19,84</w:t>
            </w:r>
          </w:p>
        </w:tc>
      </w:tr>
      <w:tr w:rsidR="00552289" w:rsidRPr="00552289" w14:paraId="33AC8AE7" w14:textId="77777777" w:rsidTr="00BE7708">
        <w:trPr>
          <w:trHeight w:val="255"/>
        </w:trPr>
        <w:tc>
          <w:tcPr>
            <w:tcW w:w="1135" w:type="dxa"/>
            <w:tcBorders>
              <w:top w:val="nil"/>
              <w:left w:val="nil"/>
              <w:bottom w:val="nil"/>
              <w:right w:val="nil"/>
            </w:tcBorders>
            <w:shd w:val="clear" w:color="000000" w:fill="CCCCFF"/>
            <w:noWrap/>
            <w:vAlign w:val="bottom"/>
            <w:hideMark/>
          </w:tcPr>
          <w:p w14:paraId="17B9F4A3"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53EADD7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A100022</w:t>
            </w:r>
          </w:p>
        </w:tc>
        <w:tc>
          <w:tcPr>
            <w:tcW w:w="3119" w:type="dxa"/>
            <w:tcBorders>
              <w:top w:val="nil"/>
              <w:left w:val="nil"/>
              <w:bottom w:val="nil"/>
              <w:right w:val="nil"/>
            </w:tcBorders>
            <w:shd w:val="clear" w:color="000000" w:fill="CCCCFF"/>
            <w:noWrap/>
            <w:vAlign w:val="bottom"/>
            <w:hideMark/>
          </w:tcPr>
          <w:p w14:paraId="7440012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ODRŽAVANJE STRANICA, DOKUMENTACIJE, INVENTARA</w:t>
            </w:r>
          </w:p>
        </w:tc>
        <w:tc>
          <w:tcPr>
            <w:tcW w:w="1460" w:type="dxa"/>
            <w:tcBorders>
              <w:top w:val="nil"/>
              <w:left w:val="nil"/>
              <w:bottom w:val="nil"/>
              <w:right w:val="nil"/>
            </w:tcBorders>
            <w:shd w:val="clear" w:color="000000" w:fill="CCCCFF"/>
            <w:noWrap/>
            <w:vAlign w:val="bottom"/>
            <w:hideMark/>
          </w:tcPr>
          <w:p w14:paraId="567992A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13.249,68</w:t>
            </w:r>
          </w:p>
        </w:tc>
        <w:tc>
          <w:tcPr>
            <w:tcW w:w="1650" w:type="dxa"/>
            <w:tcBorders>
              <w:top w:val="nil"/>
              <w:left w:val="nil"/>
              <w:bottom w:val="nil"/>
              <w:right w:val="nil"/>
            </w:tcBorders>
            <w:shd w:val="clear" w:color="000000" w:fill="CCCCFF"/>
            <w:noWrap/>
            <w:vAlign w:val="bottom"/>
            <w:hideMark/>
          </w:tcPr>
          <w:p w14:paraId="10FC0E2D"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13.249,68</w:t>
            </w:r>
          </w:p>
        </w:tc>
        <w:tc>
          <w:tcPr>
            <w:tcW w:w="983" w:type="dxa"/>
            <w:tcBorders>
              <w:top w:val="nil"/>
              <w:left w:val="nil"/>
              <w:bottom w:val="nil"/>
              <w:right w:val="nil"/>
            </w:tcBorders>
            <w:shd w:val="clear" w:color="000000" w:fill="CCCCFF"/>
            <w:noWrap/>
            <w:vAlign w:val="bottom"/>
            <w:hideMark/>
          </w:tcPr>
          <w:p w14:paraId="30B8915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2A106005" w14:textId="77777777" w:rsidTr="00BE7708">
        <w:trPr>
          <w:trHeight w:val="255"/>
        </w:trPr>
        <w:tc>
          <w:tcPr>
            <w:tcW w:w="1135" w:type="dxa"/>
            <w:tcBorders>
              <w:top w:val="nil"/>
              <w:left w:val="nil"/>
              <w:bottom w:val="nil"/>
              <w:right w:val="nil"/>
            </w:tcBorders>
            <w:shd w:val="clear" w:color="auto" w:fill="auto"/>
            <w:noWrap/>
            <w:vAlign w:val="bottom"/>
            <w:hideMark/>
          </w:tcPr>
          <w:p w14:paraId="7D5980A7"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6DA98478"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1B4BEEE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B18B86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13.249,68</w:t>
            </w:r>
          </w:p>
        </w:tc>
        <w:tc>
          <w:tcPr>
            <w:tcW w:w="1650" w:type="dxa"/>
            <w:tcBorders>
              <w:top w:val="nil"/>
              <w:left w:val="nil"/>
              <w:bottom w:val="nil"/>
              <w:right w:val="nil"/>
            </w:tcBorders>
            <w:shd w:val="clear" w:color="auto" w:fill="auto"/>
            <w:noWrap/>
            <w:vAlign w:val="bottom"/>
            <w:hideMark/>
          </w:tcPr>
          <w:p w14:paraId="0E67593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13.249,68</w:t>
            </w:r>
          </w:p>
        </w:tc>
        <w:tc>
          <w:tcPr>
            <w:tcW w:w="983" w:type="dxa"/>
            <w:tcBorders>
              <w:top w:val="nil"/>
              <w:left w:val="nil"/>
              <w:bottom w:val="nil"/>
              <w:right w:val="nil"/>
            </w:tcBorders>
            <w:shd w:val="clear" w:color="auto" w:fill="auto"/>
            <w:noWrap/>
            <w:vAlign w:val="bottom"/>
            <w:hideMark/>
          </w:tcPr>
          <w:p w14:paraId="2DD6F20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25EC6909" w14:textId="77777777" w:rsidTr="00BE7708">
        <w:trPr>
          <w:trHeight w:val="255"/>
        </w:trPr>
        <w:tc>
          <w:tcPr>
            <w:tcW w:w="1135" w:type="dxa"/>
            <w:tcBorders>
              <w:top w:val="nil"/>
              <w:left w:val="nil"/>
              <w:bottom w:val="nil"/>
              <w:right w:val="nil"/>
            </w:tcBorders>
            <w:shd w:val="clear" w:color="000000" w:fill="CCCCFF"/>
            <w:noWrap/>
            <w:vAlign w:val="bottom"/>
            <w:hideMark/>
          </w:tcPr>
          <w:p w14:paraId="5140795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317C743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A100329</w:t>
            </w:r>
          </w:p>
        </w:tc>
        <w:tc>
          <w:tcPr>
            <w:tcW w:w="3119" w:type="dxa"/>
            <w:tcBorders>
              <w:top w:val="nil"/>
              <w:left w:val="nil"/>
              <w:bottom w:val="nil"/>
              <w:right w:val="nil"/>
            </w:tcBorders>
            <w:shd w:val="clear" w:color="000000" w:fill="CCCCFF"/>
            <w:noWrap/>
            <w:vAlign w:val="bottom"/>
            <w:hideMark/>
          </w:tcPr>
          <w:p w14:paraId="0E83723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MIPEDAGOŠKO EDUKATIVNE RADIONICE</w:t>
            </w:r>
          </w:p>
        </w:tc>
        <w:tc>
          <w:tcPr>
            <w:tcW w:w="1460" w:type="dxa"/>
            <w:tcBorders>
              <w:top w:val="nil"/>
              <w:left w:val="nil"/>
              <w:bottom w:val="nil"/>
              <w:right w:val="nil"/>
            </w:tcBorders>
            <w:shd w:val="clear" w:color="000000" w:fill="CCCCFF"/>
            <w:noWrap/>
            <w:vAlign w:val="bottom"/>
            <w:hideMark/>
          </w:tcPr>
          <w:p w14:paraId="63C19B1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1566DB6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5FAE9E9"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r>
      <w:tr w:rsidR="00552289" w:rsidRPr="00552289" w14:paraId="25B1B631" w14:textId="77777777" w:rsidTr="00BE7708">
        <w:trPr>
          <w:trHeight w:val="255"/>
        </w:trPr>
        <w:tc>
          <w:tcPr>
            <w:tcW w:w="1135" w:type="dxa"/>
            <w:tcBorders>
              <w:top w:val="nil"/>
              <w:left w:val="nil"/>
              <w:bottom w:val="nil"/>
              <w:right w:val="nil"/>
            </w:tcBorders>
            <w:shd w:val="clear" w:color="auto" w:fill="auto"/>
            <w:noWrap/>
            <w:vAlign w:val="bottom"/>
            <w:hideMark/>
          </w:tcPr>
          <w:p w14:paraId="79864C7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30316FE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739E49E1"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A85249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00D9856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3DFA46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r>
      <w:tr w:rsidR="00552289" w:rsidRPr="00552289" w14:paraId="7CB2DE58" w14:textId="77777777" w:rsidTr="00BE7708">
        <w:trPr>
          <w:trHeight w:val="255"/>
        </w:trPr>
        <w:tc>
          <w:tcPr>
            <w:tcW w:w="1135" w:type="dxa"/>
            <w:tcBorders>
              <w:top w:val="nil"/>
              <w:left w:val="nil"/>
              <w:bottom w:val="nil"/>
              <w:right w:val="nil"/>
            </w:tcBorders>
            <w:shd w:val="clear" w:color="auto" w:fill="auto"/>
            <w:noWrap/>
            <w:vAlign w:val="bottom"/>
            <w:hideMark/>
          </w:tcPr>
          <w:p w14:paraId="2DA7477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056C566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3.4.</w:t>
            </w:r>
          </w:p>
        </w:tc>
        <w:tc>
          <w:tcPr>
            <w:tcW w:w="3119" w:type="dxa"/>
            <w:tcBorders>
              <w:top w:val="nil"/>
              <w:left w:val="nil"/>
              <w:bottom w:val="nil"/>
              <w:right w:val="nil"/>
            </w:tcBorders>
            <w:shd w:val="clear" w:color="auto" w:fill="auto"/>
            <w:noWrap/>
            <w:vAlign w:val="bottom"/>
            <w:hideMark/>
          </w:tcPr>
          <w:p w14:paraId="283BDD9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PMM</w:t>
            </w:r>
          </w:p>
        </w:tc>
        <w:tc>
          <w:tcPr>
            <w:tcW w:w="1460" w:type="dxa"/>
            <w:tcBorders>
              <w:top w:val="nil"/>
              <w:left w:val="nil"/>
              <w:bottom w:val="nil"/>
              <w:right w:val="nil"/>
            </w:tcBorders>
            <w:shd w:val="clear" w:color="auto" w:fill="auto"/>
            <w:noWrap/>
            <w:vAlign w:val="bottom"/>
            <w:hideMark/>
          </w:tcPr>
          <w:p w14:paraId="1BB19B9A"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07AB30B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D778194"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r>
      <w:tr w:rsidR="00552289" w:rsidRPr="00552289" w14:paraId="7A6EA388" w14:textId="77777777" w:rsidTr="00BE7708">
        <w:trPr>
          <w:trHeight w:val="255"/>
        </w:trPr>
        <w:tc>
          <w:tcPr>
            <w:tcW w:w="1135" w:type="dxa"/>
            <w:tcBorders>
              <w:top w:val="nil"/>
              <w:left w:val="nil"/>
              <w:bottom w:val="nil"/>
              <w:right w:val="nil"/>
            </w:tcBorders>
            <w:shd w:val="clear" w:color="000000" w:fill="CCCCFF"/>
            <w:noWrap/>
            <w:vAlign w:val="bottom"/>
            <w:hideMark/>
          </w:tcPr>
          <w:p w14:paraId="7508DAB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6FBC7FC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A100330</w:t>
            </w:r>
          </w:p>
        </w:tc>
        <w:tc>
          <w:tcPr>
            <w:tcW w:w="3119" w:type="dxa"/>
            <w:tcBorders>
              <w:top w:val="nil"/>
              <w:left w:val="nil"/>
              <w:bottom w:val="nil"/>
              <w:right w:val="nil"/>
            </w:tcBorders>
            <w:shd w:val="clear" w:color="000000" w:fill="CCCCFF"/>
            <w:noWrap/>
            <w:vAlign w:val="bottom"/>
            <w:hideMark/>
          </w:tcPr>
          <w:p w14:paraId="2D7E6CD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NOĆ MUZEJA</w:t>
            </w:r>
          </w:p>
        </w:tc>
        <w:tc>
          <w:tcPr>
            <w:tcW w:w="1460" w:type="dxa"/>
            <w:tcBorders>
              <w:top w:val="nil"/>
              <w:left w:val="nil"/>
              <w:bottom w:val="nil"/>
              <w:right w:val="nil"/>
            </w:tcBorders>
            <w:shd w:val="clear" w:color="000000" w:fill="CCCCFF"/>
            <w:noWrap/>
            <w:vAlign w:val="bottom"/>
            <w:hideMark/>
          </w:tcPr>
          <w:p w14:paraId="6621C6C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CCCCFF"/>
            <w:noWrap/>
            <w:vAlign w:val="bottom"/>
            <w:hideMark/>
          </w:tcPr>
          <w:p w14:paraId="38D377E4"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7.000,00</w:t>
            </w:r>
          </w:p>
        </w:tc>
        <w:tc>
          <w:tcPr>
            <w:tcW w:w="983" w:type="dxa"/>
            <w:tcBorders>
              <w:top w:val="nil"/>
              <w:left w:val="nil"/>
              <w:bottom w:val="nil"/>
              <w:right w:val="nil"/>
            </w:tcBorders>
            <w:shd w:val="clear" w:color="000000" w:fill="CCCCFF"/>
            <w:noWrap/>
            <w:vAlign w:val="bottom"/>
            <w:hideMark/>
          </w:tcPr>
          <w:p w14:paraId="23AB3721"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70,00</w:t>
            </w:r>
          </w:p>
        </w:tc>
      </w:tr>
      <w:tr w:rsidR="00552289" w:rsidRPr="00552289" w14:paraId="198CF3F2" w14:textId="77777777" w:rsidTr="00BE7708">
        <w:trPr>
          <w:trHeight w:val="255"/>
        </w:trPr>
        <w:tc>
          <w:tcPr>
            <w:tcW w:w="1135" w:type="dxa"/>
            <w:tcBorders>
              <w:top w:val="nil"/>
              <w:left w:val="nil"/>
              <w:bottom w:val="nil"/>
              <w:right w:val="nil"/>
            </w:tcBorders>
            <w:shd w:val="clear" w:color="auto" w:fill="auto"/>
            <w:noWrap/>
            <w:vAlign w:val="bottom"/>
            <w:hideMark/>
          </w:tcPr>
          <w:p w14:paraId="0184A19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58385AE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05040E1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79E245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58E4BAC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7.000,00</w:t>
            </w:r>
          </w:p>
        </w:tc>
        <w:tc>
          <w:tcPr>
            <w:tcW w:w="983" w:type="dxa"/>
            <w:tcBorders>
              <w:top w:val="nil"/>
              <w:left w:val="nil"/>
              <w:bottom w:val="nil"/>
              <w:right w:val="nil"/>
            </w:tcBorders>
            <w:shd w:val="clear" w:color="auto" w:fill="auto"/>
            <w:noWrap/>
            <w:vAlign w:val="bottom"/>
            <w:hideMark/>
          </w:tcPr>
          <w:p w14:paraId="59DD4AD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70,00</w:t>
            </w:r>
          </w:p>
        </w:tc>
      </w:tr>
      <w:tr w:rsidR="00552289" w:rsidRPr="00552289" w14:paraId="2CC7DE42" w14:textId="77777777" w:rsidTr="00BE7708">
        <w:trPr>
          <w:trHeight w:val="255"/>
        </w:trPr>
        <w:tc>
          <w:tcPr>
            <w:tcW w:w="1135" w:type="dxa"/>
            <w:tcBorders>
              <w:top w:val="nil"/>
              <w:left w:val="nil"/>
              <w:bottom w:val="nil"/>
              <w:right w:val="nil"/>
            </w:tcBorders>
            <w:shd w:val="clear" w:color="000000" w:fill="CCCCFF"/>
            <w:noWrap/>
            <w:vAlign w:val="bottom"/>
            <w:hideMark/>
          </w:tcPr>
          <w:p w14:paraId="4F775C9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3127BFE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A100389</w:t>
            </w:r>
          </w:p>
        </w:tc>
        <w:tc>
          <w:tcPr>
            <w:tcW w:w="3119" w:type="dxa"/>
            <w:tcBorders>
              <w:top w:val="nil"/>
              <w:left w:val="nil"/>
              <w:bottom w:val="nil"/>
              <w:right w:val="nil"/>
            </w:tcBorders>
            <w:shd w:val="clear" w:color="000000" w:fill="CCCCFF"/>
            <w:noWrap/>
            <w:vAlign w:val="bottom"/>
            <w:hideMark/>
          </w:tcPr>
          <w:p w14:paraId="5CF90F53"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MALAKOLOŠKA ZBIRKA - PRIKUPLJANJE MALAKOLOŠKOG MATERIJALA</w:t>
            </w:r>
          </w:p>
        </w:tc>
        <w:tc>
          <w:tcPr>
            <w:tcW w:w="1460" w:type="dxa"/>
            <w:tcBorders>
              <w:top w:val="nil"/>
              <w:left w:val="nil"/>
              <w:bottom w:val="nil"/>
              <w:right w:val="nil"/>
            </w:tcBorders>
            <w:shd w:val="clear" w:color="000000" w:fill="CCCCFF"/>
            <w:noWrap/>
            <w:vAlign w:val="bottom"/>
            <w:hideMark/>
          </w:tcPr>
          <w:p w14:paraId="59CDD544"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13.000,00</w:t>
            </w:r>
          </w:p>
        </w:tc>
        <w:tc>
          <w:tcPr>
            <w:tcW w:w="1650" w:type="dxa"/>
            <w:tcBorders>
              <w:top w:val="nil"/>
              <w:left w:val="nil"/>
              <w:bottom w:val="nil"/>
              <w:right w:val="nil"/>
            </w:tcBorders>
            <w:shd w:val="clear" w:color="000000" w:fill="CCCCFF"/>
            <w:noWrap/>
            <w:vAlign w:val="bottom"/>
            <w:hideMark/>
          </w:tcPr>
          <w:p w14:paraId="487B840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13.000,00</w:t>
            </w:r>
          </w:p>
        </w:tc>
        <w:tc>
          <w:tcPr>
            <w:tcW w:w="983" w:type="dxa"/>
            <w:tcBorders>
              <w:top w:val="nil"/>
              <w:left w:val="nil"/>
              <w:bottom w:val="nil"/>
              <w:right w:val="nil"/>
            </w:tcBorders>
            <w:shd w:val="clear" w:color="000000" w:fill="CCCCFF"/>
            <w:noWrap/>
            <w:vAlign w:val="bottom"/>
            <w:hideMark/>
          </w:tcPr>
          <w:p w14:paraId="45857AE1"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62378F01" w14:textId="77777777" w:rsidTr="00BE7708">
        <w:trPr>
          <w:trHeight w:val="255"/>
        </w:trPr>
        <w:tc>
          <w:tcPr>
            <w:tcW w:w="1135" w:type="dxa"/>
            <w:tcBorders>
              <w:top w:val="nil"/>
              <w:left w:val="nil"/>
              <w:bottom w:val="nil"/>
              <w:right w:val="nil"/>
            </w:tcBorders>
            <w:shd w:val="clear" w:color="auto" w:fill="auto"/>
            <w:noWrap/>
            <w:vAlign w:val="bottom"/>
            <w:hideMark/>
          </w:tcPr>
          <w:p w14:paraId="0AA65FA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2BAF21D7"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3.4.</w:t>
            </w:r>
          </w:p>
        </w:tc>
        <w:tc>
          <w:tcPr>
            <w:tcW w:w="3119" w:type="dxa"/>
            <w:tcBorders>
              <w:top w:val="nil"/>
              <w:left w:val="nil"/>
              <w:bottom w:val="nil"/>
              <w:right w:val="nil"/>
            </w:tcBorders>
            <w:shd w:val="clear" w:color="auto" w:fill="auto"/>
            <w:noWrap/>
            <w:vAlign w:val="bottom"/>
            <w:hideMark/>
          </w:tcPr>
          <w:p w14:paraId="78B20F17"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PMM</w:t>
            </w:r>
          </w:p>
        </w:tc>
        <w:tc>
          <w:tcPr>
            <w:tcW w:w="1460" w:type="dxa"/>
            <w:tcBorders>
              <w:top w:val="nil"/>
              <w:left w:val="nil"/>
              <w:bottom w:val="nil"/>
              <w:right w:val="nil"/>
            </w:tcBorders>
            <w:shd w:val="clear" w:color="auto" w:fill="auto"/>
            <w:noWrap/>
            <w:vAlign w:val="bottom"/>
            <w:hideMark/>
          </w:tcPr>
          <w:p w14:paraId="61F9EB5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13.000,00</w:t>
            </w:r>
          </w:p>
        </w:tc>
        <w:tc>
          <w:tcPr>
            <w:tcW w:w="1650" w:type="dxa"/>
            <w:tcBorders>
              <w:top w:val="nil"/>
              <w:left w:val="nil"/>
              <w:bottom w:val="nil"/>
              <w:right w:val="nil"/>
            </w:tcBorders>
            <w:shd w:val="clear" w:color="auto" w:fill="auto"/>
            <w:noWrap/>
            <w:vAlign w:val="bottom"/>
            <w:hideMark/>
          </w:tcPr>
          <w:p w14:paraId="4BC5C6AA"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13.000,00</w:t>
            </w:r>
          </w:p>
        </w:tc>
        <w:tc>
          <w:tcPr>
            <w:tcW w:w="983" w:type="dxa"/>
            <w:tcBorders>
              <w:top w:val="nil"/>
              <w:left w:val="nil"/>
              <w:bottom w:val="nil"/>
              <w:right w:val="nil"/>
            </w:tcBorders>
            <w:shd w:val="clear" w:color="auto" w:fill="auto"/>
            <w:noWrap/>
            <w:vAlign w:val="bottom"/>
            <w:hideMark/>
          </w:tcPr>
          <w:p w14:paraId="7D6336B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690488E5" w14:textId="77777777" w:rsidTr="00BE7708">
        <w:trPr>
          <w:trHeight w:val="255"/>
        </w:trPr>
        <w:tc>
          <w:tcPr>
            <w:tcW w:w="1135" w:type="dxa"/>
            <w:tcBorders>
              <w:top w:val="nil"/>
              <w:left w:val="nil"/>
              <w:bottom w:val="nil"/>
              <w:right w:val="nil"/>
            </w:tcBorders>
            <w:shd w:val="clear" w:color="000000" w:fill="CCCCFF"/>
            <w:noWrap/>
            <w:vAlign w:val="bottom"/>
            <w:hideMark/>
          </w:tcPr>
          <w:p w14:paraId="087608E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33417E0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A100409</w:t>
            </w:r>
          </w:p>
        </w:tc>
        <w:tc>
          <w:tcPr>
            <w:tcW w:w="3119" w:type="dxa"/>
            <w:tcBorders>
              <w:top w:val="nil"/>
              <w:left w:val="nil"/>
              <w:bottom w:val="nil"/>
              <w:right w:val="nil"/>
            </w:tcBorders>
            <w:shd w:val="clear" w:color="000000" w:fill="CCCCFF"/>
            <w:noWrap/>
            <w:vAlign w:val="bottom"/>
            <w:hideMark/>
          </w:tcPr>
          <w:p w14:paraId="728DD8F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GRAFIČKE I TISKARSKE USLUGE ZA IZLOŽBE</w:t>
            </w:r>
          </w:p>
        </w:tc>
        <w:tc>
          <w:tcPr>
            <w:tcW w:w="1460" w:type="dxa"/>
            <w:tcBorders>
              <w:top w:val="nil"/>
              <w:left w:val="nil"/>
              <w:bottom w:val="nil"/>
              <w:right w:val="nil"/>
            </w:tcBorders>
            <w:shd w:val="clear" w:color="000000" w:fill="CCCCFF"/>
            <w:noWrap/>
            <w:vAlign w:val="bottom"/>
            <w:hideMark/>
          </w:tcPr>
          <w:p w14:paraId="46CA766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CCCCFF"/>
            <w:noWrap/>
            <w:vAlign w:val="bottom"/>
            <w:hideMark/>
          </w:tcPr>
          <w:p w14:paraId="602DC14F"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9.568,75</w:t>
            </w:r>
          </w:p>
        </w:tc>
        <w:tc>
          <w:tcPr>
            <w:tcW w:w="983" w:type="dxa"/>
            <w:tcBorders>
              <w:top w:val="nil"/>
              <w:left w:val="nil"/>
              <w:bottom w:val="nil"/>
              <w:right w:val="nil"/>
            </w:tcBorders>
            <w:shd w:val="clear" w:color="000000" w:fill="CCCCFF"/>
            <w:noWrap/>
            <w:vAlign w:val="bottom"/>
            <w:hideMark/>
          </w:tcPr>
          <w:p w14:paraId="565DD6C1"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95,69</w:t>
            </w:r>
          </w:p>
        </w:tc>
      </w:tr>
      <w:tr w:rsidR="00552289" w:rsidRPr="00552289" w14:paraId="273F8C80" w14:textId="77777777" w:rsidTr="00BE7708">
        <w:trPr>
          <w:trHeight w:val="255"/>
        </w:trPr>
        <w:tc>
          <w:tcPr>
            <w:tcW w:w="1135" w:type="dxa"/>
            <w:tcBorders>
              <w:top w:val="nil"/>
              <w:left w:val="nil"/>
              <w:bottom w:val="nil"/>
              <w:right w:val="nil"/>
            </w:tcBorders>
            <w:shd w:val="clear" w:color="auto" w:fill="auto"/>
            <w:noWrap/>
            <w:vAlign w:val="bottom"/>
            <w:hideMark/>
          </w:tcPr>
          <w:p w14:paraId="6E04B0C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44FE983C"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76231CD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C159B2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23ECF7C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9.568,75</w:t>
            </w:r>
          </w:p>
        </w:tc>
        <w:tc>
          <w:tcPr>
            <w:tcW w:w="983" w:type="dxa"/>
            <w:tcBorders>
              <w:top w:val="nil"/>
              <w:left w:val="nil"/>
              <w:bottom w:val="nil"/>
              <w:right w:val="nil"/>
            </w:tcBorders>
            <w:shd w:val="clear" w:color="auto" w:fill="auto"/>
            <w:noWrap/>
            <w:vAlign w:val="bottom"/>
            <w:hideMark/>
          </w:tcPr>
          <w:p w14:paraId="54E9C53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95,69</w:t>
            </w:r>
          </w:p>
        </w:tc>
      </w:tr>
      <w:tr w:rsidR="00552289" w:rsidRPr="00552289" w14:paraId="5B62E997" w14:textId="77777777" w:rsidTr="00BE7708">
        <w:trPr>
          <w:trHeight w:val="255"/>
        </w:trPr>
        <w:tc>
          <w:tcPr>
            <w:tcW w:w="1135" w:type="dxa"/>
            <w:tcBorders>
              <w:top w:val="nil"/>
              <w:left w:val="nil"/>
              <w:bottom w:val="nil"/>
              <w:right w:val="nil"/>
            </w:tcBorders>
            <w:shd w:val="clear" w:color="000000" w:fill="CCCCFF"/>
            <w:noWrap/>
            <w:vAlign w:val="bottom"/>
            <w:hideMark/>
          </w:tcPr>
          <w:p w14:paraId="4BFDC2D8"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6128C91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A100410</w:t>
            </w:r>
          </w:p>
        </w:tc>
        <w:tc>
          <w:tcPr>
            <w:tcW w:w="3119" w:type="dxa"/>
            <w:tcBorders>
              <w:top w:val="nil"/>
              <w:left w:val="nil"/>
              <w:bottom w:val="nil"/>
              <w:right w:val="nil"/>
            </w:tcBorders>
            <w:shd w:val="clear" w:color="000000" w:fill="CCCCFF"/>
            <w:noWrap/>
            <w:vAlign w:val="bottom"/>
            <w:hideMark/>
          </w:tcPr>
          <w:p w14:paraId="74B72B0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PROMIDŽBA I INFORMIRANJE - IZLOŽBE</w:t>
            </w:r>
          </w:p>
        </w:tc>
        <w:tc>
          <w:tcPr>
            <w:tcW w:w="1460" w:type="dxa"/>
            <w:tcBorders>
              <w:top w:val="nil"/>
              <w:left w:val="nil"/>
              <w:bottom w:val="nil"/>
              <w:right w:val="nil"/>
            </w:tcBorders>
            <w:shd w:val="clear" w:color="000000" w:fill="CCCCFF"/>
            <w:noWrap/>
            <w:vAlign w:val="bottom"/>
            <w:hideMark/>
          </w:tcPr>
          <w:p w14:paraId="31FB9EAA"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CCCCFF"/>
            <w:noWrap/>
            <w:vAlign w:val="bottom"/>
            <w:hideMark/>
          </w:tcPr>
          <w:p w14:paraId="1D02ACDD"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6.625,00</w:t>
            </w:r>
          </w:p>
        </w:tc>
        <w:tc>
          <w:tcPr>
            <w:tcW w:w="983" w:type="dxa"/>
            <w:tcBorders>
              <w:top w:val="nil"/>
              <w:left w:val="nil"/>
              <w:bottom w:val="nil"/>
              <w:right w:val="nil"/>
            </w:tcBorders>
            <w:shd w:val="clear" w:color="000000" w:fill="CCCCFF"/>
            <w:noWrap/>
            <w:vAlign w:val="bottom"/>
            <w:hideMark/>
          </w:tcPr>
          <w:p w14:paraId="0AAE4A3E"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66,25</w:t>
            </w:r>
          </w:p>
        </w:tc>
      </w:tr>
      <w:tr w:rsidR="00552289" w:rsidRPr="00552289" w14:paraId="6AA3DB14" w14:textId="77777777" w:rsidTr="00BE7708">
        <w:trPr>
          <w:trHeight w:val="255"/>
        </w:trPr>
        <w:tc>
          <w:tcPr>
            <w:tcW w:w="1135" w:type="dxa"/>
            <w:tcBorders>
              <w:top w:val="nil"/>
              <w:left w:val="nil"/>
              <w:bottom w:val="nil"/>
              <w:right w:val="nil"/>
            </w:tcBorders>
            <w:shd w:val="clear" w:color="auto" w:fill="auto"/>
            <w:noWrap/>
            <w:vAlign w:val="bottom"/>
            <w:hideMark/>
          </w:tcPr>
          <w:p w14:paraId="7CA8211D"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590B5EE1"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2443B5A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49BBDCD"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75CD32E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6.625,00</w:t>
            </w:r>
          </w:p>
        </w:tc>
        <w:tc>
          <w:tcPr>
            <w:tcW w:w="983" w:type="dxa"/>
            <w:tcBorders>
              <w:top w:val="nil"/>
              <w:left w:val="nil"/>
              <w:bottom w:val="nil"/>
              <w:right w:val="nil"/>
            </w:tcBorders>
            <w:shd w:val="clear" w:color="auto" w:fill="auto"/>
            <w:noWrap/>
            <w:vAlign w:val="bottom"/>
            <w:hideMark/>
          </w:tcPr>
          <w:p w14:paraId="5C274C3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66,25</w:t>
            </w:r>
          </w:p>
        </w:tc>
      </w:tr>
      <w:tr w:rsidR="00552289" w:rsidRPr="00552289" w14:paraId="4CF1AF57" w14:textId="77777777" w:rsidTr="00BE7708">
        <w:trPr>
          <w:trHeight w:val="255"/>
        </w:trPr>
        <w:tc>
          <w:tcPr>
            <w:tcW w:w="1135" w:type="dxa"/>
            <w:tcBorders>
              <w:top w:val="nil"/>
              <w:left w:val="nil"/>
              <w:bottom w:val="nil"/>
              <w:right w:val="nil"/>
            </w:tcBorders>
            <w:shd w:val="clear" w:color="000000" w:fill="CCCCFF"/>
            <w:noWrap/>
            <w:vAlign w:val="bottom"/>
            <w:hideMark/>
          </w:tcPr>
          <w:p w14:paraId="2B188D3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67ED8576"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A100411</w:t>
            </w:r>
          </w:p>
        </w:tc>
        <w:tc>
          <w:tcPr>
            <w:tcW w:w="3119" w:type="dxa"/>
            <w:tcBorders>
              <w:top w:val="nil"/>
              <w:left w:val="nil"/>
              <w:bottom w:val="nil"/>
              <w:right w:val="nil"/>
            </w:tcBorders>
            <w:shd w:val="clear" w:color="000000" w:fill="CCCCFF"/>
            <w:noWrap/>
            <w:vAlign w:val="bottom"/>
            <w:hideMark/>
          </w:tcPr>
          <w:p w14:paraId="1E25F8F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ZAŠTITA GRAĐE</w:t>
            </w:r>
          </w:p>
        </w:tc>
        <w:tc>
          <w:tcPr>
            <w:tcW w:w="1460" w:type="dxa"/>
            <w:tcBorders>
              <w:top w:val="nil"/>
              <w:left w:val="nil"/>
              <w:bottom w:val="nil"/>
              <w:right w:val="nil"/>
            </w:tcBorders>
            <w:shd w:val="clear" w:color="000000" w:fill="CCCCFF"/>
            <w:noWrap/>
            <w:vAlign w:val="bottom"/>
            <w:hideMark/>
          </w:tcPr>
          <w:p w14:paraId="31CC708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23.912,50</w:t>
            </w:r>
          </w:p>
        </w:tc>
        <w:tc>
          <w:tcPr>
            <w:tcW w:w="1650" w:type="dxa"/>
            <w:tcBorders>
              <w:top w:val="nil"/>
              <w:left w:val="nil"/>
              <w:bottom w:val="nil"/>
              <w:right w:val="nil"/>
            </w:tcBorders>
            <w:shd w:val="clear" w:color="000000" w:fill="CCCCFF"/>
            <w:noWrap/>
            <w:vAlign w:val="bottom"/>
            <w:hideMark/>
          </w:tcPr>
          <w:p w14:paraId="0B04996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23.912,50</w:t>
            </w:r>
          </w:p>
        </w:tc>
        <w:tc>
          <w:tcPr>
            <w:tcW w:w="983" w:type="dxa"/>
            <w:tcBorders>
              <w:top w:val="nil"/>
              <w:left w:val="nil"/>
              <w:bottom w:val="nil"/>
              <w:right w:val="nil"/>
            </w:tcBorders>
            <w:shd w:val="clear" w:color="000000" w:fill="CCCCFF"/>
            <w:noWrap/>
            <w:vAlign w:val="bottom"/>
            <w:hideMark/>
          </w:tcPr>
          <w:p w14:paraId="4A7D88B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1C85CD8D" w14:textId="77777777" w:rsidTr="00BE7708">
        <w:trPr>
          <w:trHeight w:val="255"/>
        </w:trPr>
        <w:tc>
          <w:tcPr>
            <w:tcW w:w="1135" w:type="dxa"/>
            <w:tcBorders>
              <w:top w:val="nil"/>
              <w:left w:val="nil"/>
              <w:bottom w:val="nil"/>
              <w:right w:val="nil"/>
            </w:tcBorders>
            <w:shd w:val="clear" w:color="auto" w:fill="auto"/>
            <w:noWrap/>
            <w:vAlign w:val="bottom"/>
            <w:hideMark/>
          </w:tcPr>
          <w:p w14:paraId="6EE0698E"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323E5B55"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1D429157"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DCE78B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23.912,50</w:t>
            </w:r>
          </w:p>
        </w:tc>
        <w:tc>
          <w:tcPr>
            <w:tcW w:w="1650" w:type="dxa"/>
            <w:tcBorders>
              <w:top w:val="nil"/>
              <w:left w:val="nil"/>
              <w:bottom w:val="nil"/>
              <w:right w:val="nil"/>
            </w:tcBorders>
            <w:shd w:val="clear" w:color="auto" w:fill="auto"/>
            <w:noWrap/>
            <w:vAlign w:val="bottom"/>
            <w:hideMark/>
          </w:tcPr>
          <w:p w14:paraId="14F9001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23.912,50</w:t>
            </w:r>
          </w:p>
        </w:tc>
        <w:tc>
          <w:tcPr>
            <w:tcW w:w="983" w:type="dxa"/>
            <w:tcBorders>
              <w:top w:val="nil"/>
              <w:left w:val="nil"/>
              <w:bottom w:val="nil"/>
              <w:right w:val="nil"/>
            </w:tcBorders>
            <w:shd w:val="clear" w:color="auto" w:fill="auto"/>
            <w:noWrap/>
            <w:vAlign w:val="bottom"/>
            <w:hideMark/>
          </w:tcPr>
          <w:p w14:paraId="2F85010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609388A5" w14:textId="77777777" w:rsidTr="00BE7708">
        <w:trPr>
          <w:trHeight w:val="255"/>
        </w:trPr>
        <w:tc>
          <w:tcPr>
            <w:tcW w:w="1135" w:type="dxa"/>
            <w:tcBorders>
              <w:top w:val="nil"/>
              <w:left w:val="nil"/>
              <w:bottom w:val="nil"/>
              <w:right w:val="nil"/>
            </w:tcBorders>
            <w:shd w:val="clear" w:color="000000" w:fill="CCCCFF"/>
            <w:noWrap/>
            <w:vAlign w:val="bottom"/>
            <w:hideMark/>
          </w:tcPr>
          <w:p w14:paraId="542B69CC"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20868D34"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A100413</w:t>
            </w:r>
          </w:p>
        </w:tc>
        <w:tc>
          <w:tcPr>
            <w:tcW w:w="3119" w:type="dxa"/>
            <w:tcBorders>
              <w:top w:val="nil"/>
              <w:left w:val="nil"/>
              <w:bottom w:val="nil"/>
              <w:right w:val="nil"/>
            </w:tcBorders>
            <w:shd w:val="clear" w:color="000000" w:fill="CCCCFF"/>
            <w:noWrap/>
            <w:vAlign w:val="bottom"/>
            <w:hideMark/>
          </w:tcPr>
          <w:p w14:paraId="64E3D26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MEĐUNARODNI DAN MUZEJA</w:t>
            </w:r>
          </w:p>
        </w:tc>
        <w:tc>
          <w:tcPr>
            <w:tcW w:w="1460" w:type="dxa"/>
            <w:tcBorders>
              <w:top w:val="nil"/>
              <w:left w:val="nil"/>
              <w:bottom w:val="nil"/>
              <w:right w:val="nil"/>
            </w:tcBorders>
            <w:shd w:val="clear" w:color="000000" w:fill="CCCCFF"/>
            <w:noWrap/>
            <w:vAlign w:val="bottom"/>
            <w:hideMark/>
          </w:tcPr>
          <w:p w14:paraId="130C142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6.290,50</w:t>
            </w:r>
          </w:p>
        </w:tc>
        <w:tc>
          <w:tcPr>
            <w:tcW w:w="1650" w:type="dxa"/>
            <w:tcBorders>
              <w:top w:val="nil"/>
              <w:left w:val="nil"/>
              <w:bottom w:val="nil"/>
              <w:right w:val="nil"/>
            </w:tcBorders>
            <w:shd w:val="clear" w:color="000000" w:fill="CCCCFF"/>
            <w:noWrap/>
            <w:vAlign w:val="bottom"/>
            <w:hideMark/>
          </w:tcPr>
          <w:p w14:paraId="516D3E3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6.290,50</w:t>
            </w:r>
          </w:p>
        </w:tc>
        <w:tc>
          <w:tcPr>
            <w:tcW w:w="983" w:type="dxa"/>
            <w:tcBorders>
              <w:top w:val="nil"/>
              <w:left w:val="nil"/>
              <w:bottom w:val="nil"/>
              <w:right w:val="nil"/>
            </w:tcBorders>
            <w:shd w:val="clear" w:color="000000" w:fill="CCCCFF"/>
            <w:noWrap/>
            <w:vAlign w:val="bottom"/>
            <w:hideMark/>
          </w:tcPr>
          <w:p w14:paraId="66F859A2"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275864F9" w14:textId="77777777" w:rsidTr="00BE7708">
        <w:trPr>
          <w:trHeight w:val="255"/>
        </w:trPr>
        <w:tc>
          <w:tcPr>
            <w:tcW w:w="1135" w:type="dxa"/>
            <w:tcBorders>
              <w:top w:val="nil"/>
              <w:left w:val="nil"/>
              <w:bottom w:val="nil"/>
              <w:right w:val="nil"/>
            </w:tcBorders>
            <w:shd w:val="clear" w:color="auto" w:fill="auto"/>
            <w:noWrap/>
            <w:vAlign w:val="bottom"/>
            <w:hideMark/>
          </w:tcPr>
          <w:p w14:paraId="16EE184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4725482F"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7C4F135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0A6739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6.290,50</w:t>
            </w:r>
          </w:p>
        </w:tc>
        <w:tc>
          <w:tcPr>
            <w:tcW w:w="1650" w:type="dxa"/>
            <w:tcBorders>
              <w:top w:val="nil"/>
              <w:left w:val="nil"/>
              <w:bottom w:val="nil"/>
              <w:right w:val="nil"/>
            </w:tcBorders>
            <w:shd w:val="clear" w:color="auto" w:fill="auto"/>
            <w:noWrap/>
            <w:vAlign w:val="bottom"/>
            <w:hideMark/>
          </w:tcPr>
          <w:p w14:paraId="0CAC053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6.290,50</w:t>
            </w:r>
          </w:p>
        </w:tc>
        <w:tc>
          <w:tcPr>
            <w:tcW w:w="983" w:type="dxa"/>
            <w:tcBorders>
              <w:top w:val="nil"/>
              <w:left w:val="nil"/>
              <w:bottom w:val="nil"/>
              <w:right w:val="nil"/>
            </w:tcBorders>
            <w:shd w:val="clear" w:color="auto" w:fill="auto"/>
            <w:noWrap/>
            <w:vAlign w:val="bottom"/>
            <w:hideMark/>
          </w:tcPr>
          <w:p w14:paraId="3E503D9C"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100,00</w:t>
            </w:r>
          </w:p>
        </w:tc>
      </w:tr>
      <w:tr w:rsidR="00552289" w:rsidRPr="00552289" w14:paraId="4CA1D03B" w14:textId="77777777" w:rsidTr="00BE7708">
        <w:trPr>
          <w:trHeight w:val="255"/>
        </w:trPr>
        <w:tc>
          <w:tcPr>
            <w:tcW w:w="1135" w:type="dxa"/>
            <w:tcBorders>
              <w:top w:val="nil"/>
              <w:left w:val="nil"/>
              <w:bottom w:val="nil"/>
              <w:right w:val="nil"/>
            </w:tcBorders>
            <w:shd w:val="clear" w:color="000000" w:fill="CCCCFF"/>
            <w:noWrap/>
            <w:vAlign w:val="bottom"/>
            <w:hideMark/>
          </w:tcPr>
          <w:p w14:paraId="052677C8"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2FCDE68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A100478</w:t>
            </w:r>
          </w:p>
        </w:tc>
        <w:tc>
          <w:tcPr>
            <w:tcW w:w="3119" w:type="dxa"/>
            <w:tcBorders>
              <w:top w:val="nil"/>
              <w:left w:val="nil"/>
              <w:bottom w:val="nil"/>
              <w:right w:val="nil"/>
            </w:tcBorders>
            <w:shd w:val="clear" w:color="000000" w:fill="CCCCFF"/>
            <w:noWrap/>
            <w:vAlign w:val="bottom"/>
            <w:hideMark/>
          </w:tcPr>
          <w:p w14:paraId="0911D610"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IZLOŽBA - PIJAVICE</w:t>
            </w:r>
          </w:p>
        </w:tc>
        <w:tc>
          <w:tcPr>
            <w:tcW w:w="1460" w:type="dxa"/>
            <w:tcBorders>
              <w:top w:val="nil"/>
              <w:left w:val="nil"/>
              <w:bottom w:val="nil"/>
              <w:right w:val="nil"/>
            </w:tcBorders>
            <w:shd w:val="clear" w:color="000000" w:fill="CCCCFF"/>
            <w:noWrap/>
            <w:vAlign w:val="bottom"/>
            <w:hideMark/>
          </w:tcPr>
          <w:p w14:paraId="0C4DD17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CCCCFF"/>
            <w:noWrap/>
            <w:vAlign w:val="bottom"/>
            <w:hideMark/>
          </w:tcPr>
          <w:p w14:paraId="2068CDA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FA5F48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r>
      <w:tr w:rsidR="00552289" w:rsidRPr="00552289" w14:paraId="1AEE36F6" w14:textId="77777777" w:rsidTr="00BE7708">
        <w:trPr>
          <w:trHeight w:val="255"/>
        </w:trPr>
        <w:tc>
          <w:tcPr>
            <w:tcW w:w="1135" w:type="dxa"/>
            <w:tcBorders>
              <w:top w:val="nil"/>
              <w:left w:val="nil"/>
              <w:bottom w:val="nil"/>
              <w:right w:val="nil"/>
            </w:tcBorders>
            <w:shd w:val="clear" w:color="auto" w:fill="auto"/>
            <w:noWrap/>
            <w:vAlign w:val="bottom"/>
            <w:hideMark/>
          </w:tcPr>
          <w:p w14:paraId="76BE397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7AAFF98C"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4C05765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89A5CB3"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24E2F820"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255A6D6"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r>
      <w:tr w:rsidR="00552289" w:rsidRPr="00552289" w14:paraId="779B5452" w14:textId="77777777" w:rsidTr="00BE7708">
        <w:trPr>
          <w:trHeight w:val="255"/>
        </w:trPr>
        <w:tc>
          <w:tcPr>
            <w:tcW w:w="1135" w:type="dxa"/>
            <w:tcBorders>
              <w:top w:val="nil"/>
              <w:left w:val="nil"/>
              <w:bottom w:val="nil"/>
              <w:right w:val="nil"/>
            </w:tcBorders>
            <w:shd w:val="clear" w:color="000000" w:fill="CCCCFF"/>
            <w:noWrap/>
            <w:vAlign w:val="bottom"/>
            <w:hideMark/>
          </w:tcPr>
          <w:p w14:paraId="3FBF3F54" w14:textId="77777777" w:rsidR="00552289" w:rsidRPr="00552289" w:rsidRDefault="00552289" w:rsidP="00BE7708">
            <w:pPr>
              <w:spacing w:after="0" w:line="240" w:lineRule="auto"/>
              <w:ind w:left="-288"/>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Aktivnost</w:t>
            </w:r>
          </w:p>
        </w:tc>
        <w:tc>
          <w:tcPr>
            <w:tcW w:w="1275" w:type="dxa"/>
            <w:tcBorders>
              <w:top w:val="nil"/>
              <w:left w:val="nil"/>
              <w:bottom w:val="nil"/>
              <w:right w:val="nil"/>
            </w:tcBorders>
            <w:shd w:val="clear" w:color="000000" w:fill="CCCCFF"/>
            <w:noWrap/>
            <w:vAlign w:val="bottom"/>
            <w:hideMark/>
          </w:tcPr>
          <w:p w14:paraId="26ED49B1"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A100480</w:t>
            </w:r>
          </w:p>
        </w:tc>
        <w:tc>
          <w:tcPr>
            <w:tcW w:w="3119" w:type="dxa"/>
            <w:tcBorders>
              <w:top w:val="nil"/>
              <w:left w:val="nil"/>
              <w:bottom w:val="nil"/>
              <w:right w:val="nil"/>
            </w:tcBorders>
            <w:shd w:val="clear" w:color="000000" w:fill="CCCCFF"/>
            <w:noWrap/>
            <w:vAlign w:val="bottom"/>
            <w:hideMark/>
          </w:tcPr>
          <w:p w14:paraId="7830CC69"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IZLOŽBA - BESTIJARIJ</w:t>
            </w:r>
          </w:p>
        </w:tc>
        <w:tc>
          <w:tcPr>
            <w:tcW w:w="1460" w:type="dxa"/>
            <w:tcBorders>
              <w:top w:val="nil"/>
              <w:left w:val="nil"/>
              <w:bottom w:val="nil"/>
              <w:right w:val="nil"/>
            </w:tcBorders>
            <w:shd w:val="clear" w:color="000000" w:fill="CCCCFF"/>
            <w:noWrap/>
            <w:vAlign w:val="bottom"/>
            <w:hideMark/>
          </w:tcPr>
          <w:p w14:paraId="031ED26E"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22.000,00</w:t>
            </w:r>
          </w:p>
        </w:tc>
        <w:tc>
          <w:tcPr>
            <w:tcW w:w="1650" w:type="dxa"/>
            <w:tcBorders>
              <w:top w:val="nil"/>
              <w:left w:val="nil"/>
              <w:bottom w:val="nil"/>
              <w:right w:val="nil"/>
            </w:tcBorders>
            <w:shd w:val="clear" w:color="000000" w:fill="CCCCFF"/>
            <w:noWrap/>
            <w:vAlign w:val="bottom"/>
            <w:hideMark/>
          </w:tcPr>
          <w:p w14:paraId="507B8A38"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12.674,10</w:t>
            </w:r>
          </w:p>
        </w:tc>
        <w:tc>
          <w:tcPr>
            <w:tcW w:w="983" w:type="dxa"/>
            <w:tcBorders>
              <w:top w:val="nil"/>
              <w:left w:val="nil"/>
              <w:bottom w:val="nil"/>
              <w:right w:val="nil"/>
            </w:tcBorders>
            <w:shd w:val="clear" w:color="000000" w:fill="CCCCFF"/>
            <w:noWrap/>
            <w:vAlign w:val="bottom"/>
            <w:hideMark/>
          </w:tcPr>
          <w:p w14:paraId="2E72726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57,61</w:t>
            </w:r>
          </w:p>
        </w:tc>
      </w:tr>
      <w:tr w:rsidR="00552289" w:rsidRPr="00552289" w14:paraId="39714D90" w14:textId="77777777" w:rsidTr="00BE7708">
        <w:trPr>
          <w:trHeight w:val="255"/>
        </w:trPr>
        <w:tc>
          <w:tcPr>
            <w:tcW w:w="1135" w:type="dxa"/>
            <w:tcBorders>
              <w:top w:val="nil"/>
              <w:left w:val="nil"/>
              <w:bottom w:val="nil"/>
              <w:right w:val="nil"/>
            </w:tcBorders>
            <w:shd w:val="clear" w:color="auto" w:fill="auto"/>
            <w:noWrap/>
            <w:vAlign w:val="bottom"/>
            <w:hideMark/>
          </w:tcPr>
          <w:p w14:paraId="1CFEC082"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742BF24C"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auto" w:fill="auto"/>
            <w:noWrap/>
            <w:vAlign w:val="bottom"/>
            <w:hideMark/>
          </w:tcPr>
          <w:p w14:paraId="54FB3AD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50DB71B"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17.000,00</w:t>
            </w:r>
          </w:p>
        </w:tc>
        <w:tc>
          <w:tcPr>
            <w:tcW w:w="1650" w:type="dxa"/>
            <w:tcBorders>
              <w:top w:val="nil"/>
              <w:left w:val="nil"/>
              <w:bottom w:val="nil"/>
              <w:right w:val="nil"/>
            </w:tcBorders>
            <w:shd w:val="clear" w:color="auto" w:fill="auto"/>
            <w:noWrap/>
            <w:vAlign w:val="bottom"/>
            <w:hideMark/>
          </w:tcPr>
          <w:p w14:paraId="3A364E97"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12.674,10</w:t>
            </w:r>
          </w:p>
        </w:tc>
        <w:tc>
          <w:tcPr>
            <w:tcW w:w="983" w:type="dxa"/>
            <w:tcBorders>
              <w:top w:val="nil"/>
              <w:left w:val="nil"/>
              <w:bottom w:val="nil"/>
              <w:right w:val="nil"/>
            </w:tcBorders>
            <w:shd w:val="clear" w:color="auto" w:fill="auto"/>
            <w:noWrap/>
            <w:vAlign w:val="bottom"/>
            <w:hideMark/>
          </w:tcPr>
          <w:p w14:paraId="5071D125"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74,55</w:t>
            </w:r>
          </w:p>
        </w:tc>
      </w:tr>
      <w:tr w:rsidR="00552289" w:rsidRPr="00552289" w14:paraId="3BC49728" w14:textId="77777777" w:rsidTr="00BE7708">
        <w:trPr>
          <w:trHeight w:val="255"/>
        </w:trPr>
        <w:tc>
          <w:tcPr>
            <w:tcW w:w="1135" w:type="dxa"/>
            <w:tcBorders>
              <w:top w:val="nil"/>
              <w:left w:val="nil"/>
              <w:bottom w:val="nil"/>
              <w:right w:val="nil"/>
            </w:tcBorders>
            <w:shd w:val="clear" w:color="auto" w:fill="auto"/>
            <w:noWrap/>
            <w:vAlign w:val="bottom"/>
            <w:hideMark/>
          </w:tcPr>
          <w:p w14:paraId="4AB94DFA"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 xml:space="preserve">Izvor </w:t>
            </w:r>
          </w:p>
        </w:tc>
        <w:tc>
          <w:tcPr>
            <w:tcW w:w="1275" w:type="dxa"/>
            <w:tcBorders>
              <w:top w:val="nil"/>
              <w:left w:val="nil"/>
              <w:bottom w:val="nil"/>
              <w:right w:val="nil"/>
            </w:tcBorders>
            <w:shd w:val="clear" w:color="auto" w:fill="auto"/>
            <w:noWrap/>
            <w:vAlign w:val="bottom"/>
            <w:hideMark/>
          </w:tcPr>
          <w:p w14:paraId="41F1404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3.4.</w:t>
            </w:r>
          </w:p>
        </w:tc>
        <w:tc>
          <w:tcPr>
            <w:tcW w:w="3119" w:type="dxa"/>
            <w:tcBorders>
              <w:top w:val="nil"/>
              <w:left w:val="nil"/>
              <w:bottom w:val="nil"/>
              <w:right w:val="nil"/>
            </w:tcBorders>
            <w:shd w:val="clear" w:color="auto" w:fill="auto"/>
            <w:noWrap/>
            <w:vAlign w:val="bottom"/>
            <w:hideMark/>
          </w:tcPr>
          <w:p w14:paraId="5F3C5A3B" w14:textId="77777777" w:rsidR="00552289" w:rsidRPr="00552289" w:rsidRDefault="00552289" w:rsidP="00552289">
            <w:pPr>
              <w:spacing w:after="0" w:line="240" w:lineRule="auto"/>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VLASTITI PRIHOD, PMM</w:t>
            </w:r>
          </w:p>
        </w:tc>
        <w:tc>
          <w:tcPr>
            <w:tcW w:w="1460" w:type="dxa"/>
            <w:tcBorders>
              <w:top w:val="nil"/>
              <w:left w:val="nil"/>
              <w:bottom w:val="nil"/>
              <w:right w:val="nil"/>
            </w:tcBorders>
            <w:shd w:val="clear" w:color="auto" w:fill="auto"/>
            <w:noWrap/>
            <w:vAlign w:val="bottom"/>
            <w:hideMark/>
          </w:tcPr>
          <w:p w14:paraId="295E733C"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auto" w:fill="auto"/>
            <w:noWrap/>
            <w:vAlign w:val="bottom"/>
            <w:hideMark/>
          </w:tcPr>
          <w:p w14:paraId="27778A8F"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00B478C" w14:textId="77777777" w:rsidR="00552289" w:rsidRPr="00552289" w:rsidRDefault="00552289" w:rsidP="00552289">
            <w:pPr>
              <w:spacing w:after="0" w:line="240" w:lineRule="auto"/>
              <w:jc w:val="right"/>
              <w:rPr>
                <w:rFonts w:ascii="Times New Roman" w:eastAsia="Times New Roman" w:hAnsi="Times New Roman" w:cs="Times New Roman"/>
                <w:b/>
                <w:bCs/>
                <w:color w:val="000000"/>
                <w:sz w:val="20"/>
                <w:szCs w:val="20"/>
                <w:lang w:eastAsia="hr-HR"/>
              </w:rPr>
            </w:pPr>
            <w:r w:rsidRPr="00552289">
              <w:rPr>
                <w:rFonts w:ascii="Times New Roman" w:eastAsia="Times New Roman" w:hAnsi="Times New Roman" w:cs="Times New Roman"/>
                <w:b/>
                <w:bCs/>
                <w:color w:val="000000"/>
                <w:sz w:val="20"/>
                <w:szCs w:val="20"/>
                <w:lang w:eastAsia="hr-HR"/>
              </w:rPr>
              <w:t>0,00</w:t>
            </w:r>
          </w:p>
        </w:tc>
      </w:tr>
    </w:tbl>
    <w:p w14:paraId="7FE7B670" w14:textId="77777777" w:rsidR="00304150" w:rsidRDefault="00304150"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rPr>
          <w:rFonts w:ascii="Times New Roman" w:hAnsi="Times New Roman" w:cs="Times New Roman"/>
          <w:b/>
          <w:sz w:val="24"/>
          <w:szCs w:val="24"/>
        </w:rPr>
      </w:pPr>
    </w:p>
    <w:p w14:paraId="774EEFE1" w14:textId="77777777" w:rsidR="00182089" w:rsidRDefault="00182089" w:rsidP="00A74D39">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rPr>
          <w:rFonts w:ascii="Times New Roman" w:hAnsi="Times New Roman" w:cs="Times New Roman"/>
          <w:b/>
          <w:sz w:val="26"/>
          <w:szCs w:val="26"/>
        </w:rPr>
      </w:pPr>
    </w:p>
    <w:p w14:paraId="2A557B0F" w14:textId="77777777" w:rsidR="002D77EF" w:rsidRDefault="002D77EF" w:rsidP="00BE7708">
      <w:pPr>
        <w:widowControl w:val="0"/>
        <w:tabs>
          <w:tab w:val="right" w:pos="1140"/>
          <w:tab w:val="left" w:pos="1230"/>
          <w:tab w:val="left" w:pos="1320"/>
          <w:tab w:val="right" w:pos="7605"/>
          <w:tab w:val="right" w:pos="9420"/>
          <w:tab w:val="left" w:pos="9810"/>
          <w:tab w:val="right" w:pos="10551"/>
        </w:tabs>
        <w:autoSpaceDE w:val="0"/>
        <w:autoSpaceDN w:val="0"/>
        <w:adjustRightInd w:val="0"/>
        <w:spacing w:after="0" w:line="240" w:lineRule="auto"/>
        <w:contextualSpacing/>
        <w:jc w:val="center"/>
        <w:rPr>
          <w:rFonts w:ascii="Times New Roman" w:hAnsi="Times New Roman" w:cs="Times New Roman"/>
          <w:b/>
          <w:sz w:val="26"/>
          <w:szCs w:val="26"/>
        </w:rPr>
      </w:pPr>
    </w:p>
    <w:p w14:paraId="2C5EACB7" w14:textId="77777777" w:rsidR="002D77EF" w:rsidRDefault="002D77EF" w:rsidP="00BE7708">
      <w:pPr>
        <w:widowControl w:val="0"/>
        <w:tabs>
          <w:tab w:val="right" w:pos="1140"/>
          <w:tab w:val="left" w:pos="1230"/>
          <w:tab w:val="left" w:pos="1320"/>
          <w:tab w:val="right" w:pos="7605"/>
          <w:tab w:val="right" w:pos="9420"/>
          <w:tab w:val="left" w:pos="9810"/>
          <w:tab w:val="right" w:pos="10551"/>
        </w:tabs>
        <w:autoSpaceDE w:val="0"/>
        <w:autoSpaceDN w:val="0"/>
        <w:adjustRightInd w:val="0"/>
        <w:spacing w:after="0" w:line="240" w:lineRule="auto"/>
        <w:contextualSpacing/>
        <w:jc w:val="center"/>
        <w:rPr>
          <w:rFonts w:ascii="Times New Roman" w:hAnsi="Times New Roman" w:cs="Times New Roman"/>
          <w:b/>
          <w:sz w:val="26"/>
          <w:szCs w:val="26"/>
        </w:rPr>
      </w:pPr>
    </w:p>
    <w:p w14:paraId="4714C025" w14:textId="77777777" w:rsidR="00373EC8" w:rsidRPr="00CE4126" w:rsidRDefault="00373EC8" w:rsidP="00BE7708">
      <w:pPr>
        <w:widowControl w:val="0"/>
        <w:tabs>
          <w:tab w:val="right" w:pos="1140"/>
          <w:tab w:val="left" w:pos="1230"/>
          <w:tab w:val="left" w:pos="1320"/>
          <w:tab w:val="right" w:pos="7605"/>
          <w:tab w:val="right" w:pos="9420"/>
          <w:tab w:val="left" w:pos="9810"/>
          <w:tab w:val="right" w:pos="10551"/>
        </w:tabs>
        <w:autoSpaceDE w:val="0"/>
        <w:autoSpaceDN w:val="0"/>
        <w:adjustRightInd w:val="0"/>
        <w:spacing w:after="0" w:line="240" w:lineRule="auto"/>
        <w:contextualSpacing/>
        <w:jc w:val="center"/>
        <w:rPr>
          <w:rFonts w:ascii="Times New Roman" w:hAnsi="Times New Roman" w:cs="Times New Roman"/>
          <w:b/>
          <w:sz w:val="26"/>
          <w:szCs w:val="26"/>
        </w:rPr>
      </w:pPr>
      <w:r w:rsidRPr="00CE4126">
        <w:rPr>
          <w:rFonts w:ascii="Times New Roman" w:hAnsi="Times New Roman" w:cs="Times New Roman"/>
          <w:b/>
          <w:sz w:val="26"/>
          <w:szCs w:val="26"/>
        </w:rPr>
        <w:lastRenderedPageBreak/>
        <w:t>Program javnih potreba u predškolsko</w:t>
      </w:r>
      <w:r w:rsidR="00304150" w:rsidRPr="00CE4126">
        <w:rPr>
          <w:rFonts w:ascii="Times New Roman" w:hAnsi="Times New Roman" w:cs="Times New Roman"/>
          <w:b/>
          <w:sz w:val="26"/>
          <w:szCs w:val="26"/>
        </w:rPr>
        <w:t>m odgoju Grada Metkovića za 20</w:t>
      </w:r>
      <w:r w:rsidR="00CB21D5">
        <w:rPr>
          <w:rFonts w:ascii="Times New Roman" w:hAnsi="Times New Roman" w:cs="Times New Roman"/>
          <w:b/>
          <w:sz w:val="26"/>
          <w:szCs w:val="26"/>
        </w:rPr>
        <w:t>2</w:t>
      </w:r>
      <w:r w:rsidR="00A74D39">
        <w:rPr>
          <w:rFonts w:ascii="Times New Roman" w:hAnsi="Times New Roman" w:cs="Times New Roman"/>
          <w:b/>
          <w:sz w:val="26"/>
          <w:szCs w:val="26"/>
        </w:rPr>
        <w:t>2</w:t>
      </w:r>
      <w:r w:rsidRPr="00CE4126">
        <w:rPr>
          <w:rFonts w:ascii="Times New Roman" w:hAnsi="Times New Roman" w:cs="Times New Roman"/>
          <w:b/>
          <w:sz w:val="26"/>
          <w:szCs w:val="26"/>
        </w:rPr>
        <w:t>. godinu</w:t>
      </w:r>
    </w:p>
    <w:p w14:paraId="021C3937" w14:textId="77777777" w:rsidR="00373EC8" w:rsidRPr="00373EC8" w:rsidRDefault="00373EC8" w:rsidP="00BE7708">
      <w:pPr>
        <w:widowControl w:val="0"/>
        <w:tabs>
          <w:tab w:val="left" w:pos="90"/>
          <w:tab w:val="left" w:pos="1198"/>
          <w:tab w:val="right" w:pos="6870"/>
          <w:tab w:val="right" w:pos="8678"/>
          <w:tab w:val="left" w:pos="9810"/>
          <w:tab w:val="right" w:pos="10500"/>
        </w:tabs>
        <w:autoSpaceDE w:val="0"/>
        <w:autoSpaceDN w:val="0"/>
        <w:adjustRightInd w:val="0"/>
        <w:spacing w:after="0" w:line="240" w:lineRule="auto"/>
        <w:rPr>
          <w:rFonts w:ascii="Times New Roman" w:hAnsi="Times New Roman" w:cs="Times New Roman"/>
          <w:b/>
          <w:bCs/>
          <w:sz w:val="24"/>
          <w:szCs w:val="24"/>
        </w:rPr>
      </w:pPr>
    </w:p>
    <w:p w14:paraId="0FCBAA6E" w14:textId="77777777" w:rsidR="00373EC8" w:rsidRDefault="00373EC8" w:rsidP="00BE7708">
      <w:pPr>
        <w:widowControl w:val="0"/>
        <w:tabs>
          <w:tab w:val="left" w:pos="-90"/>
          <w:tab w:val="left" w:pos="1198"/>
          <w:tab w:val="right" w:pos="6870"/>
          <w:tab w:val="right" w:pos="8678"/>
          <w:tab w:val="left" w:pos="9810"/>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Ovim programom utvrđuju se javne potrebe u predškolsko</w:t>
      </w:r>
      <w:r w:rsidR="00304150">
        <w:rPr>
          <w:rFonts w:ascii="Times New Roman" w:hAnsi="Times New Roman" w:cs="Times New Roman"/>
          <w:bCs/>
          <w:sz w:val="24"/>
          <w:szCs w:val="24"/>
        </w:rPr>
        <w:t>m odgoju Grada Metkovića za 20</w:t>
      </w:r>
      <w:r w:rsidR="00CB21D5">
        <w:rPr>
          <w:rFonts w:ascii="Times New Roman" w:hAnsi="Times New Roman" w:cs="Times New Roman"/>
          <w:bCs/>
          <w:sz w:val="24"/>
          <w:szCs w:val="24"/>
        </w:rPr>
        <w:t>2</w:t>
      </w:r>
      <w:r w:rsidR="00A74D39">
        <w:rPr>
          <w:rFonts w:ascii="Times New Roman" w:hAnsi="Times New Roman" w:cs="Times New Roman"/>
          <w:bCs/>
          <w:sz w:val="24"/>
          <w:szCs w:val="24"/>
        </w:rPr>
        <w:t>2</w:t>
      </w:r>
      <w:r w:rsidRPr="00373EC8">
        <w:rPr>
          <w:rFonts w:ascii="Times New Roman" w:hAnsi="Times New Roman" w:cs="Times New Roman"/>
          <w:bCs/>
          <w:sz w:val="24"/>
          <w:szCs w:val="24"/>
        </w:rPr>
        <w:t>. godinu, korisnici, visina sredstava za financiranje i njihov raspored. Program obuhvaća aktivnosti odgoja, obrazovanja, zdravstvene zaštite, prehrane i socijalne skrbi u dječjim vrtićima obuhvaćenim programom s ciljem povećanja razvojnih osobina i potreba djece te socijalnih, kulturnih, vjerskih i drugih potreba obitelji. Ovaj program uključuje proračunskog korisnika Dječji vrtić Metkov</w:t>
      </w:r>
      <w:r w:rsidR="00CD1FD9">
        <w:rPr>
          <w:rFonts w:ascii="Times New Roman" w:hAnsi="Times New Roman" w:cs="Times New Roman"/>
          <w:bCs/>
          <w:sz w:val="24"/>
          <w:szCs w:val="24"/>
        </w:rPr>
        <w:t>ić, a dječji vrtići „Mali Isus“ i</w:t>
      </w:r>
      <w:r w:rsidRPr="00373EC8">
        <w:rPr>
          <w:rFonts w:ascii="Times New Roman" w:hAnsi="Times New Roman" w:cs="Times New Roman"/>
          <w:bCs/>
          <w:sz w:val="24"/>
          <w:szCs w:val="24"/>
        </w:rPr>
        <w:t xml:space="preserve"> „Leut“ uključeni su u Program socijalne skrbi o obiteljima.</w:t>
      </w:r>
    </w:p>
    <w:p w14:paraId="13560154" w14:textId="77777777" w:rsidR="00CE4126" w:rsidRPr="00373EC8" w:rsidRDefault="00CE4126" w:rsidP="00BE7708">
      <w:pPr>
        <w:widowControl w:val="0"/>
        <w:tabs>
          <w:tab w:val="left" w:pos="90"/>
          <w:tab w:val="left" w:pos="1198"/>
          <w:tab w:val="right" w:pos="6870"/>
          <w:tab w:val="right" w:pos="8678"/>
          <w:tab w:val="left" w:pos="9810"/>
          <w:tab w:val="right" w:pos="10500"/>
        </w:tabs>
        <w:autoSpaceDE w:val="0"/>
        <w:autoSpaceDN w:val="0"/>
        <w:adjustRightInd w:val="0"/>
        <w:spacing w:after="0" w:line="240" w:lineRule="auto"/>
        <w:jc w:val="both"/>
        <w:rPr>
          <w:rFonts w:ascii="Times New Roman" w:hAnsi="Times New Roman" w:cs="Times New Roman"/>
          <w:bCs/>
          <w:sz w:val="24"/>
          <w:szCs w:val="24"/>
        </w:rPr>
      </w:pPr>
    </w:p>
    <w:p w14:paraId="657DA2F1" w14:textId="77777777" w:rsidR="00373EC8" w:rsidRDefault="00373EC8"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PRORAČUNSKI KORISNIK - DJEČJI VRTIĆ METKOVIĆ</w:t>
      </w:r>
    </w:p>
    <w:p w14:paraId="1FE0F6EE" w14:textId="77777777" w:rsidR="00B24F97" w:rsidRDefault="00B24F9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146DDA36" w14:textId="440323A2" w:rsidR="00A0676D" w:rsidRPr="004E0F8B" w:rsidRDefault="00A0676D" w:rsidP="00096C5B">
      <w:pPr>
        <w:widowControl w:val="0"/>
        <w:pBdr>
          <w:top w:val="single" w:sz="4" w:space="1" w:color="auto"/>
          <w:left w:val="single" w:sz="4" w:space="4" w:color="auto"/>
          <w:bottom w:val="single" w:sz="4" w:space="1" w:color="auto"/>
          <w:right w:val="single" w:sz="4" w:space="0" w:color="auto"/>
        </w:pBd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sz w:val="24"/>
          <w:szCs w:val="24"/>
        </w:rPr>
      </w:pPr>
      <w:r w:rsidRPr="00107DCA">
        <w:rPr>
          <w:rFonts w:ascii="Times New Roman" w:eastAsia="Calibri" w:hAnsi="Times New Roman" w:cs="Times New Roman"/>
          <w:sz w:val="24"/>
          <w:szCs w:val="24"/>
        </w:rPr>
        <w:t xml:space="preserve">Proračunski korisnik </w:t>
      </w:r>
      <w:r w:rsidRPr="00A0676D">
        <w:rPr>
          <w:rFonts w:ascii="Times New Roman" w:eastAsia="Calibri" w:hAnsi="Times New Roman" w:cs="Times New Roman"/>
          <w:sz w:val="24"/>
          <w:szCs w:val="24"/>
        </w:rPr>
        <w:t xml:space="preserve">Dječji vrtić Metković </w:t>
      </w:r>
      <w:r w:rsidRPr="00107DCA">
        <w:rPr>
          <w:rFonts w:ascii="Times New Roman" w:eastAsia="Calibri" w:hAnsi="Times New Roman" w:cs="Times New Roman"/>
          <w:sz w:val="24"/>
          <w:szCs w:val="24"/>
        </w:rPr>
        <w:t>ima planirani proračun za 202</w:t>
      </w:r>
      <w:r w:rsidR="009170ED">
        <w:rPr>
          <w:rFonts w:ascii="Times New Roman" w:eastAsia="Calibri" w:hAnsi="Times New Roman" w:cs="Times New Roman"/>
          <w:sz w:val="24"/>
          <w:szCs w:val="24"/>
        </w:rPr>
        <w:t>2</w:t>
      </w:r>
      <w:r w:rsidRPr="00107DCA">
        <w:rPr>
          <w:rFonts w:ascii="Times New Roman" w:eastAsia="Calibri" w:hAnsi="Times New Roman" w:cs="Times New Roman"/>
          <w:sz w:val="24"/>
          <w:szCs w:val="24"/>
        </w:rPr>
        <w:t xml:space="preserve">. godinu u iznosu od </w:t>
      </w:r>
      <w:r w:rsidR="00552289">
        <w:rPr>
          <w:rFonts w:ascii="Times New Roman" w:eastAsia="Calibri" w:hAnsi="Times New Roman" w:cs="Times New Roman"/>
          <w:sz w:val="24"/>
          <w:szCs w:val="24"/>
        </w:rPr>
        <w:t>12.121.505,00</w:t>
      </w:r>
      <w:r w:rsidRPr="00107DCA">
        <w:rPr>
          <w:rFonts w:ascii="Times New Roman" w:eastAsia="Calibri" w:hAnsi="Times New Roman" w:cs="Times New Roman"/>
          <w:sz w:val="24"/>
          <w:szCs w:val="24"/>
        </w:rPr>
        <w:t xml:space="preserve"> kun</w:t>
      </w:r>
      <w:r w:rsidR="00D82D9F">
        <w:rPr>
          <w:rFonts w:ascii="Times New Roman" w:eastAsia="Calibri" w:hAnsi="Times New Roman" w:cs="Times New Roman"/>
          <w:sz w:val="24"/>
          <w:szCs w:val="24"/>
        </w:rPr>
        <w:t>a</w:t>
      </w:r>
      <w:r w:rsidRPr="00107DCA">
        <w:rPr>
          <w:rFonts w:ascii="Times New Roman" w:eastAsia="Calibri" w:hAnsi="Times New Roman" w:cs="Times New Roman"/>
          <w:sz w:val="24"/>
          <w:szCs w:val="24"/>
        </w:rPr>
        <w:t xml:space="preserve">, a izvršenje na </w:t>
      </w:r>
      <w:r w:rsidR="00552289">
        <w:rPr>
          <w:rFonts w:ascii="Times New Roman" w:eastAsia="Calibri" w:hAnsi="Times New Roman" w:cs="Times New Roman"/>
          <w:sz w:val="24"/>
          <w:szCs w:val="24"/>
        </w:rPr>
        <w:t>31.12</w:t>
      </w:r>
      <w:r w:rsidR="009170ED">
        <w:rPr>
          <w:rFonts w:ascii="Times New Roman" w:eastAsia="Calibri" w:hAnsi="Times New Roman" w:cs="Times New Roman"/>
          <w:sz w:val="24"/>
          <w:szCs w:val="24"/>
        </w:rPr>
        <w:t>.2022</w:t>
      </w:r>
      <w:r w:rsidRPr="00107DCA">
        <w:rPr>
          <w:rFonts w:ascii="Times New Roman" w:eastAsia="Calibri" w:hAnsi="Times New Roman" w:cs="Times New Roman"/>
          <w:sz w:val="24"/>
          <w:szCs w:val="24"/>
        </w:rPr>
        <w:t xml:space="preserve">. iznosi </w:t>
      </w:r>
      <w:r w:rsidR="00552289">
        <w:rPr>
          <w:rFonts w:ascii="Times New Roman" w:eastAsia="Calibri" w:hAnsi="Times New Roman" w:cs="Times New Roman"/>
          <w:sz w:val="24"/>
          <w:szCs w:val="24"/>
        </w:rPr>
        <w:t>11.976.329,10</w:t>
      </w:r>
      <w:r w:rsidRPr="00107DCA">
        <w:rPr>
          <w:rFonts w:ascii="Times New Roman" w:eastAsia="Calibri" w:hAnsi="Times New Roman" w:cs="Times New Roman"/>
          <w:sz w:val="24"/>
          <w:szCs w:val="24"/>
        </w:rPr>
        <w:t xml:space="preserve"> kuna</w:t>
      </w:r>
      <w:r>
        <w:rPr>
          <w:rFonts w:ascii="Times New Roman" w:eastAsia="Calibri" w:hAnsi="Times New Roman" w:cs="Times New Roman"/>
          <w:sz w:val="24"/>
          <w:szCs w:val="24"/>
        </w:rPr>
        <w:t xml:space="preserve"> (</w:t>
      </w:r>
      <w:r w:rsidR="00552289">
        <w:rPr>
          <w:rFonts w:ascii="Times New Roman" w:eastAsia="Calibri" w:hAnsi="Times New Roman" w:cs="Times New Roman"/>
          <w:sz w:val="24"/>
          <w:szCs w:val="24"/>
        </w:rPr>
        <w:t xml:space="preserve">98,80 </w:t>
      </w:r>
      <w:r>
        <w:rPr>
          <w:rFonts w:ascii="Times New Roman" w:eastAsia="Calibri" w:hAnsi="Times New Roman" w:cs="Times New Roman"/>
          <w:sz w:val="24"/>
          <w:szCs w:val="24"/>
        </w:rPr>
        <w:t>%)</w:t>
      </w:r>
      <w:r w:rsidRPr="00107DCA">
        <w:rPr>
          <w:rFonts w:ascii="Times New Roman" w:eastAsia="Calibri" w:hAnsi="Times New Roman" w:cs="Times New Roman"/>
          <w:sz w:val="24"/>
          <w:szCs w:val="24"/>
        </w:rPr>
        <w:t>. Rashode</w:t>
      </w:r>
      <w:r w:rsidR="00632C18">
        <w:rPr>
          <w:rFonts w:ascii="Times New Roman" w:eastAsia="Calibri" w:hAnsi="Times New Roman" w:cs="Times New Roman"/>
          <w:sz w:val="24"/>
          <w:szCs w:val="24"/>
        </w:rPr>
        <w:t xml:space="preserve"> </w:t>
      </w:r>
      <w:r w:rsidR="00552289">
        <w:rPr>
          <w:rFonts w:ascii="Times New Roman" w:eastAsia="Calibri" w:hAnsi="Times New Roman" w:cs="Times New Roman"/>
          <w:sz w:val="24"/>
          <w:szCs w:val="24"/>
        </w:rPr>
        <w:t>je</w:t>
      </w:r>
      <w:r w:rsidR="00632C18">
        <w:rPr>
          <w:rFonts w:ascii="Times New Roman" w:eastAsia="Calibri" w:hAnsi="Times New Roman" w:cs="Times New Roman"/>
          <w:sz w:val="24"/>
          <w:szCs w:val="24"/>
        </w:rPr>
        <w:t xml:space="preserve"> </w:t>
      </w:r>
      <w:r>
        <w:rPr>
          <w:rFonts w:ascii="Times New Roman" w:eastAsia="Calibri" w:hAnsi="Times New Roman" w:cs="Times New Roman"/>
          <w:sz w:val="24"/>
          <w:szCs w:val="24"/>
        </w:rPr>
        <w:t>DVM</w:t>
      </w:r>
      <w:r w:rsidRPr="00107DCA">
        <w:rPr>
          <w:rFonts w:ascii="Times New Roman" w:eastAsia="Calibri" w:hAnsi="Times New Roman" w:cs="Times New Roman"/>
          <w:sz w:val="24"/>
          <w:szCs w:val="24"/>
        </w:rPr>
        <w:t xml:space="preserve"> u 202</w:t>
      </w:r>
      <w:r w:rsidR="009170ED">
        <w:rPr>
          <w:rFonts w:ascii="Times New Roman" w:eastAsia="Calibri" w:hAnsi="Times New Roman" w:cs="Times New Roman"/>
          <w:sz w:val="24"/>
          <w:szCs w:val="24"/>
        </w:rPr>
        <w:t>2</w:t>
      </w:r>
      <w:r w:rsidRPr="00107DCA">
        <w:rPr>
          <w:rFonts w:ascii="Times New Roman" w:eastAsia="Calibri" w:hAnsi="Times New Roman" w:cs="Times New Roman"/>
          <w:sz w:val="24"/>
          <w:szCs w:val="24"/>
        </w:rPr>
        <w:t>.financira</w:t>
      </w:r>
      <w:r w:rsidR="00552289">
        <w:rPr>
          <w:rFonts w:ascii="Times New Roman" w:eastAsia="Calibri" w:hAnsi="Times New Roman" w:cs="Times New Roman"/>
          <w:sz w:val="24"/>
          <w:szCs w:val="24"/>
        </w:rPr>
        <w:t>o</w:t>
      </w:r>
      <w:r w:rsidRPr="00107DCA">
        <w:rPr>
          <w:rFonts w:ascii="Times New Roman" w:eastAsia="Calibri" w:hAnsi="Times New Roman" w:cs="Times New Roman"/>
          <w:sz w:val="24"/>
          <w:szCs w:val="24"/>
        </w:rPr>
        <w:t xml:space="preserve"> iz vlastitih sredstava u iznosu od </w:t>
      </w:r>
      <w:r w:rsidR="002858B0" w:rsidRPr="002858B0">
        <w:rPr>
          <w:rFonts w:ascii="Times New Roman" w:eastAsia="Calibri" w:hAnsi="Times New Roman" w:cs="Times New Roman"/>
          <w:sz w:val="24"/>
          <w:szCs w:val="24"/>
        </w:rPr>
        <w:t>3.381.203,43</w:t>
      </w:r>
      <w:r w:rsidRPr="00107DCA">
        <w:rPr>
          <w:rFonts w:ascii="Times New Roman" w:eastAsia="Calibri" w:hAnsi="Times New Roman" w:cs="Times New Roman"/>
          <w:sz w:val="24"/>
          <w:szCs w:val="24"/>
        </w:rPr>
        <w:t>kun</w:t>
      </w:r>
      <w:r w:rsidR="004E0F8B">
        <w:rPr>
          <w:rFonts w:ascii="Times New Roman" w:eastAsia="Calibri" w:hAnsi="Times New Roman" w:cs="Times New Roman"/>
          <w:sz w:val="24"/>
          <w:szCs w:val="24"/>
        </w:rPr>
        <w:t>a</w:t>
      </w:r>
      <w:r w:rsidRPr="00107DCA">
        <w:rPr>
          <w:rFonts w:ascii="Times New Roman" w:eastAsia="Calibri" w:hAnsi="Times New Roman" w:cs="Times New Roman"/>
          <w:sz w:val="24"/>
          <w:szCs w:val="24"/>
        </w:rPr>
        <w:t>, Grad</w:t>
      </w:r>
      <w:r w:rsidR="00632C18">
        <w:rPr>
          <w:rFonts w:ascii="Times New Roman" w:eastAsia="Calibri" w:hAnsi="Times New Roman" w:cs="Times New Roman"/>
          <w:sz w:val="24"/>
          <w:szCs w:val="24"/>
        </w:rPr>
        <w:t xml:space="preserve"> </w:t>
      </w:r>
      <w:r w:rsidR="002858B0">
        <w:rPr>
          <w:rFonts w:ascii="Times New Roman" w:eastAsia="Calibri" w:hAnsi="Times New Roman" w:cs="Times New Roman"/>
          <w:sz w:val="24"/>
          <w:szCs w:val="24"/>
        </w:rPr>
        <w:t>je</w:t>
      </w:r>
      <w:r w:rsidRPr="00107DCA">
        <w:rPr>
          <w:rFonts w:ascii="Times New Roman" w:eastAsia="Calibri" w:hAnsi="Times New Roman" w:cs="Times New Roman"/>
          <w:sz w:val="24"/>
          <w:szCs w:val="24"/>
        </w:rPr>
        <w:t xml:space="preserve"> financira</w:t>
      </w:r>
      <w:r w:rsidR="002858B0">
        <w:rPr>
          <w:rFonts w:ascii="Times New Roman" w:eastAsia="Calibri" w:hAnsi="Times New Roman" w:cs="Times New Roman"/>
          <w:sz w:val="24"/>
          <w:szCs w:val="24"/>
        </w:rPr>
        <w:t>o</w:t>
      </w:r>
      <w:r w:rsidRPr="00107DCA">
        <w:rPr>
          <w:rFonts w:ascii="Times New Roman" w:eastAsia="Calibri" w:hAnsi="Times New Roman" w:cs="Times New Roman"/>
          <w:sz w:val="24"/>
          <w:szCs w:val="24"/>
        </w:rPr>
        <w:t xml:space="preserve"> iznos od </w:t>
      </w:r>
      <w:r w:rsidR="002858B0" w:rsidRPr="002858B0">
        <w:rPr>
          <w:rFonts w:ascii="Times New Roman" w:eastAsia="Calibri" w:hAnsi="Times New Roman" w:cs="Times New Roman"/>
          <w:sz w:val="24"/>
          <w:szCs w:val="24"/>
        </w:rPr>
        <w:t>8.129.625,67</w:t>
      </w:r>
      <w:r w:rsidRPr="00107DCA">
        <w:rPr>
          <w:rFonts w:ascii="Times New Roman" w:eastAsia="Calibri" w:hAnsi="Times New Roman" w:cs="Times New Roman"/>
          <w:sz w:val="24"/>
          <w:szCs w:val="24"/>
        </w:rPr>
        <w:t>kuna</w:t>
      </w:r>
      <w:r>
        <w:rPr>
          <w:rFonts w:ascii="Times New Roman" w:eastAsia="Calibri" w:hAnsi="Times New Roman" w:cs="Times New Roman"/>
          <w:sz w:val="24"/>
          <w:szCs w:val="24"/>
        </w:rPr>
        <w:t xml:space="preserve">, </w:t>
      </w:r>
      <w:r w:rsidR="009170ED">
        <w:rPr>
          <w:rFonts w:ascii="Times New Roman" w:eastAsia="Calibri" w:hAnsi="Times New Roman" w:cs="Times New Roman"/>
          <w:sz w:val="24"/>
          <w:szCs w:val="24"/>
        </w:rPr>
        <w:t>a t</w:t>
      </w:r>
      <w:r w:rsidRPr="00A0676D">
        <w:rPr>
          <w:rFonts w:ascii="Times New Roman" w:eastAsia="Calibri" w:hAnsi="Times New Roman" w:cs="Times New Roman"/>
          <w:sz w:val="24"/>
          <w:szCs w:val="24"/>
        </w:rPr>
        <w:t>ekuće i kapitalne pomoći iz državnog  proračuna</w:t>
      </w:r>
      <w:r>
        <w:rPr>
          <w:rFonts w:ascii="Times New Roman" w:eastAsia="Calibri" w:hAnsi="Times New Roman" w:cs="Times New Roman"/>
          <w:sz w:val="24"/>
          <w:szCs w:val="24"/>
        </w:rPr>
        <w:t xml:space="preserve"> iznose </w:t>
      </w:r>
      <w:r w:rsidR="002858B0" w:rsidRPr="002858B0">
        <w:rPr>
          <w:rFonts w:ascii="Times New Roman" w:hAnsi="Times New Roman"/>
          <w:sz w:val="24"/>
          <w:szCs w:val="24"/>
        </w:rPr>
        <w:t>465.500,00</w:t>
      </w:r>
      <w:r>
        <w:rPr>
          <w:rFonts w:ascii="Times New Roman" w:hAnsi="Times New Roman"/>
          <w:sz w:val="24"/>
          <w:szCs w:val="24"/>
        </w:rPr>
        <w:t>kuna</w:t>
      </w:r>
      <w:r w:rsidR="009170ED">
        <w:rPr>
          <w:rFonts w:ascii="Times New Roman" w:hAnsi="Times New Roman"/>
          <w:sz w:val="24"/>
          <w:szCs w:val="24"/>
        </w:rPr>
        <w:t>.</w:t>
      </w:r>
    </w:p>
    <w:p w14:paraId="5559039C" w14:textId="77777777" w:rsidR="00B24F97" w:rsidRDefault="00B24F97"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tbl>
      <w:tblPr>
        <w:tblW w:w="9990" w:type="dxa"/>
        <w:tblInd w:w="18" w:type="dxa"/>
        <w:tblLook w:val="04A0" w:firstRow="1" w:lastRow="0" w:firstColumn="1" w:lastColumn="0" w:noHBand="0" w:noVBand="1"/>
      </w:tblPr>
      <w:tblGrid>
        <w:gridCol w:w="900"/>
        <w:gridCol w:w="3600"/>
        <w:gridCol w:w="1559"/>
        <w:gridCol w:w="1650"/>
        <w:gridCol w:w="983"/>
        <w:gridCol w:w="1298"/>
      </w:tblGrid>
      <w:tr w:rsidR="002858B0" w:rsidRPr="002858B0" w14:paraId="36AB1CAF" w14:textId="77777777" w:rsidTr="00096C5B">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6823" w14:textId="77777777" w:rsidR="002858B0" w:rsidRPr="002858B0" w:rsidRDefault="002858B0" w:rsidP="002858B0">
            <w:pPr>
              <w:spacing w:after="0" w:line="240" w:lineRule="auto"/>
              <w:rPr>
                <w:rFonts w:ascii="Times New Roman" w:eastAsia="Times New Roman" w:hAnsi="Times New Roman" w:cs="Times New Roman"/>
                <w:b/>
                <w:bCs/>
                <w:sz w:val="20"/>
                <w:szCs w:val="20"/>
                <w:lang w:eastAsia="hr-HR"/>
              </w:rPr>
            </w:pPr>
            <w:r w:rsidRPr="002858B0">
              <w:rPr>
                <w:rFonts w:ascii="Times New Roman" w:eastAsia="Times New Roman" w:hAnsi="Times New Roman" w:cs="Times New Roman"/>
                <w:b/>
                <w:bCs/>
                <w:sz w:val="20"/>
                <w:szCs w:val="20"/>
                <w:lang w:eastAsia="hr-HR"/>
              </w:rPr>
              <w:t>Izvor</w:t>
            </w:r>
          </w:p>
        </w:tc>
        <w:tc>
          <w:tcPr>
            <w:tcW w:w="3600" w:type="dxa"/>
            <w:tcBorders>
              <w:top w:val="single" w:sz="4" w:space="0" w:color="auto"/>
              <w:left w:val="nil"/>
              <w:bottom w:val="single" w:sz="4" w:space="0" w:color="auto"/>
              <w:right w:val="single" w:sz="4" w:space="0" w:color="auto"/>
            </w:tcBorders>
            <w:shd w:val="clear" w:color="auto" w:fill="auto"/>
            <w:noWrap/>
            <w:vAlign w:val="bottom"/>
            <w:hideMark/>
          </w:tcPr>
          <w:p w14:paraId="5263F934" w14:textId="77777777" w:rsidR="002858B0" w:rsidRPr="002858B0" w:rsidRDefault="002858B0" w:rsidP="002858B0">
            <w:pPr>
              <w:spacing w:after="0" w:line="240" w:lineRule="auto"/>
              <w:rPr>
                <w:rFonts w:ascii="Times New Roman" w:eastAsia="Times New Roman" w:hAnsi="Times New Roman" w:cs="Times New Roman"/>
                <w:b/>
                <w:bCs/>
                <w:sz w:val="20"/>
                <w:szCs w:val="20"/>
                <w:lang w:eastAsia="hr-HR"/>
              </w:rPr>
            </w:pPr>
            <w:r w:rsidRPr="002858B0">
              <w:rPr>
                <w:rFonts w:ascii="Times New Roman" w:eastAsia="Times New Roman" w:hAnsi="Times New Roman" w:cs="Times New Roman"/>
                <w:b/>
                <w:bCs/>
                <w:sz w:val="20"/>
                <w:szCs w:val="20"/>
                <w:lang w:eastAsia="hr-HR"/>
              </w:rPr>
              <w:t>VRSTA RASHODA / IZDATAKA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5C2EB5" w14:textId="77777777" w:rsidR="002858B0" w:rsidRPr="002858B0" w:rsidRDefault="002858B0" w:rsidP="002858B0">
            <w:pPr>
              <w:spacing w:after="0" w:line="240" w:lineRule="auto"/>
              <w:rPr>
                <w:rFonts w:ascii="Times New Roman" w:eastAsia="Times New Roman" w:hAnsi="Times New Roman" w:cs="Times New Roman"/>
                <w:b/>
                <w:bCs/>
                <w:sz w:val="20"/>
                <w:szCs w:val="20"/>
                <w:lang w:eastAsia="hr-HR"/>
              </w:rPr>
            </w:pPr>
            <w:r w:rsidRPr="002858B0">
              <w:rPr>
                <w:rFonts w:ascii="Times New Roman" w:eastAsia="Times New Roman" w:hAnsi="Times New Roman" w:cs="Times New Roman"/>
                <w:b/>
                <w:bCs/>
                <w:sz w:val="20"/>
                <w:szCs w:val="20"/>
                <w:lang w:eastAsia="hr-HR"/>
              </w:rPr>
              <w:t>PLANIRANO</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4B78C865" w14:textId="77777777" w:rsidR="002858B0" w:rsidRPr="002858B0" w:rsidRDefault="002858B0" w:rsidP="002858B0">
            <w:pPr>
              <w:spacing w:after="0" w:line="240" w:lineRule="auto"/>
              <w:rPr>
                <w:rFonts w:ascii="Times New Roman" w:eastAsia="Times New Roman" w:hAnsi="Times New Roman" w:cs="Times New Roman"/>
                <w:b/>
                <w:bCs/>
                <w:sz w:val="20"/>
                <w:szCs w:val="20"/>
                <w:lang w:eastAsia="hr-HR"/>
              </w:rPr>
            </w:pPr>
            <w:r w:rsidRPr="002858B0">
              <w:rPr>
                <w:rFonts w:ascii="Times New Roman" w:eastAsia="Times New Roman" w:hAnsi="Times New Roman" w:cs="Times New Roman"/>
                <w:b/>
                <w:bCs/>
                <w:sz w:val="20"/>
                <w:szCs w:val="20"/>
                <w:lang w:eastAsia="hr-HR"/>
              </w:rPr>
              <w:t>REALIZIRANO</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73ACA115" w14:textId="77777777" w:rsidR="002858B0" w:rsidRPr="002858B0" w:rsidRDefault="002858B0" w:rsidP="002858B0">
            <w:pPr>
              <w:spacing w:after="0" w:line="240" w:lineRule="auto"/>
              <w:rPr>
                <w:rFonts w:ascii="Times New Roman" w:eastAsia="Times New Roman" w:hAnsi="Times New Roman" w:cs="Times New Roman"/>
                <w:b/>
                <w:bCs/>
                <w:sz w:val="20"/>
                <w:szCs w:val="20"/>
                <w:lang w:eastAsia="hr-HR"/>
              </w:rPr>
            </w:pPr>
            <w:r w:rsidRPr="002858B0">
              <w:rPr>
                <w:rFonts w:ascii="Times New Roman" w:eastAsia="Times New Roman" w:hAnsi="Times New Roman" w:cs="Times New Roman"/>
                <w:b/>
                <w:bCs/>
                <w:sz w:val="20"/>
                <w:szCs w:val="20"/>
                <w:lang w:eastAsia="hr-HR"/>
              </w:rPr>
              <w:t>INDEKS</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14:paraId="40AC8D07" w14:textId="77777777" w:rsidR="002858B0" w:rsidRPr="002858B0" w:rsidRDefault="002858B0" w:rsidP="002858B0">
            <w:pPr>
              <w:spacing w:after="0" w:line="240" w:lineRule="auto"/>
              <w:jc w:val="right"/>
              <w:rPr>
                <w:rFonts w:ascii="Times New Roman" w:eastAsia="Times New Roman" w:hAnsi="Times New Roman" w:cs="Times New Roman"/>
                <w:b/>
                <w:bCs/>
                <w:color w:val="FF0000"/>
                <w:sz w:val="20"/>
                <w:szCs w:val="20"/>
                <w:lang w:eastAsia="hr-HR"/>
              </w:rPr>
            </w:pPr>
            <w:r w:rsidRPr="002858B0">
              <w:rPr>
                <w:rFonts w:ascii="Times New Roman" w:eastAsia="Times New Roman" w:hAnsi="Times New Roman" w:cs="Times New Roman"/>
                <w:b/>
                <w:bCs/>
                <w:color w:val="FF0000"/>
                <w:sz w:val="20"/>
                <w:szCs w:val="20"/>
                <w:lang w:eastAsia="hr-HR"/>
              </w:rPr>
              <w:t>UDIO</w:t>
            </w:r>
          </w:p>
        </w:tc>
      </w:tr>
      <w:tr w:rsidR="002858B0" w:rsidRPr="002858B0" w14:paraId="797A6CF4" w14:textId="77777777" w:rsidTr="00096C5B">
        <w:trPr>
          <w:trHeight w:val="255"/>
        </w:trPr>
        <w:tc>
          <w:tcPr>
            <w:tcW w:w="900" w:type="dxa"/>
            <w:tcBorders>
              <w:top w:val="nil"/>
              <w:left w:val="single" w:sz="4" w:space="0" w:color="auto"/>
              <w:bottom w:val="single" w:sz="4" w:space="0" w:color="auto"/>
              <w:right w:val="single" w:sz="4" w:space="0" w:color="auto"/>
            </w:tcBorders>
            <w:shd w:val="clear" w:color="000000" w:fill="A6A6A6"/>
            <w:noWrap/>
            <w:vAlign w:val="bottom"/>
            <w:hideMark/>
          </w:tcPr>
          <w:p w14:paraId="5D7848ED" w14:textId="77777777" w:rsidR="002858B0" w:rsidRPr="002858B0" w:rsidRDefault="002858B0" w:rsidP="002858B0">
            <w:pPr>
              <w:spacing w:after="0" w:line="240" w:lineRule="auto"/>
              <w:rPr>
                <w:rFonts w:ascii="Times New Roman" w:eastAsia="Times New Roman" w:hAnsi="Times New Roman" w:cs="Times New Roman"/>
                <w:b/>
                <w:bCs/>
                <w:color w:val="FFFFFF"/>
                <w:sz w:val="20"/>
                <w:szCs w:val="20"/>
                <w:lang w:eastAsia="hr-HR"/>
              </w:rPr>
            </w:pPr>
            <w:r w:rsidRPr="002858B0">
              <w:rPr>
                <w:rFonts w:ascii="Times New Roman" w:eastAsia="Times New Roman" w:hAnsi="Times New Roman" w:cs="Times New Roman"/>
                <w:b/>
                <w:bCs/>
                <w:color w:val="FFFFFF"/>
                <w:sz w:val="20"/>
                <w:szCs w:val="20"/>
                <w:lang w:eastAsia="hr-HR"/>
              </w:rPr>
              <w:t> </w:t>
            </w:r>
          </w:p>
        </w:tc>
        <w:tc>
          <w:tcPr>
            <w:tcW w:w="3600" w:type="dxa"/>
            <w:tcBorders>
              <w:top w:val="nil"/>
              <w:left w:val="nil"/>
              <w:bottom w:val="single" w:sz="4" w:space="0" w:color="auto"/>
              <w:right w:val="single" w:sz="4" w:space="0" w:color="auto"/>
            </w:tcBorders>
            <w:shd w:val="clear" w:color="000000" w:fill="A6A6A6"/>
            <w:noWrap/>
            <w:vAlign w:val="bottom"/>
            <w:hideMark/>
          </w:tcPr>
          <w:p w14:paraId="6A92A6C1" w14:textId="77777777" w:rsidR="002858B0" w:rsidRPr="002858B0" w:rsidRDefault="002858B0" w:rsidP="002858B0">
            <w:pPr>
              <w:spacing w:after="0" w:line="240" w:lineRule="auto"/>
              <w:rPr>
                <w:rFonts w:ascii="Times New Roman" w:eastAsia="Times New Roman" w:hAnsi="Times New Roman" w:cs="Times New Roman"/>
                <w:b/>
                <w:bCs/>
                <w:color w:val="FFFFFF"/>
                <w:sz w:val="20"/>
                <w:szCs w:val="20"/>
                <w:lang w:eastAsia="hr-HR"/>
              </w:rPr>
            </w:pPr>
            <w:r w:rsidRPr="002858B0">
              <w:rPr>
                <w:rFonts w:ascii="Times New Roman" w:eastAsia="Times New Roman" w:hAnsi="Times New Roman" w:cs="Times New Roman"/>
                <w:b/>
                <w:bCs/>
                <w:color w:val="FFFFFF"/>
                <w:sz w:val="20"/>
                <w:szCs w:val="20"/>
                <w:lang w:eastAsia="hr-HR"/>
              </w:rPr>
              <w:t>SVEUKUPNO RASHODI / IZDACI</w:t>
            </w:r>
          </w:p>
        </w:tc>
        <w:tc>
          <w:tcPr>
            <w:tcW w:w="1559" w:type="dxa"/>
            <w:tcBorders>
              <w:top w:val="nil"/>
              <w:left w:val="nil"/>
              <w:bottom w:val="single" w:sz="4" w:space="0" w:color="auto"/>
              <w:right w:val="single" w:sz="4" w:space="0" w:color="auto"/>
            </w:tcBorders>
            <w:shd w:val="clear" w:color="000000" w:fill="A6A6A6"/>
            <w:noWrap/>
            <w:vAlign w:val="bottom"/>
            <w:hideMark/>
          </w:tcPr>
          <w:p w14:paraId="17142138" w14:textId="77777777" w:rsidR="002858B0" w:rsidRPr="002858B0" w:rsidRDefault="002858B0" w:rsidP="002858B0">
            <w:pPr>
              <w:spacing w:after="0" w:line="240" w:lineRule="auto"/>
              <w:jc w:val="right"/>
              <w:rPr>
                <w:rFonts w:ascii="Times New Roman" w:eastAsia="Times New Roman" w:hAnsi="Times New Roman" w:cs="Times New Roman"/>
                <w:b/>
                <w:bCs/>
                <w:color w:val="FFFFFF"/>
                <w:sz w:val="20"/>
                <w:szCs w:val="20"/>
                <w:lang w:eastAsia="hr-HR"/>
              </w:rPr>
            </w:pPr>
            <w:r w:rsidRPr="002858B0">
              <w:rPr>
                <w:rFonts w:ascii="Times New Roman" w:eastAsia="Times New Roman" w:hAnsi="Times New Roman" w:cs="Times New Roman"/>
                <w:b/>
                <w:bCs/>
                <w:color w:val="FFFFFF"/>
                <w:sz w:val="20"/>
                <w:szCs w:val="20"/>
                <w:lang w:eastAsia="hr-HR"/>
              </w:rPr>
              <w:t>12.121.505,00</w:t>
            </w:r>
          </w:p>
        </w:tc>
        <w:tc>
          <w:tcPr>
            <w:tcW w:w="1650" w:type="dxa"/>
            <w:tcBorders>
              <w:top w:val="nil"/>
              <w:left w:val="nil"/>
              <w:bottom w:val="single" w:sz="4" w:space="0" w:color="auto"/>
              <w:right w:val="single" w:sz="4" w:space="0" w:color="auto"/>
            </w:tcBorders>
            <w:shd w:val="clear" w:color="000000" w:fill="A6A6A6"/>
            <w:noWrap/>
            <w:vAlign w:val="bottom"/>
            <w:hideMark/>
          </w:tcPr>
          <w:p w14:paraId="7A4B126B" w14:textId="77777777" w:rsidR="002858B0" w:rsidRPr="002858B0" w:rsidRDefault="002858B0" w:rsidP="002858B0">
            <w:pPr>
              <w:spacing w:after="0" w:line="240" w:lineRule="auto"/>
              <w:jc w:val="right"/>
              <w:rPr>
                <w:rFonts w:ascii="Times New Roman" w:eastAsia="Times New Roman" w:hAnsi="Times New Roman" w:cs="Times New Roman"/>
                <w:b/>
                <w:bCs/>
                <w:color w:val="FFFFFF"/>
                <w:sz w:val="20"/>
                <w:szCs w:val="20"/>
                <w:lang w:eastAsia="hr-HR"/>
              </w:rPr>
            </w:pPr>
            <w:r w:rsidRPr="002858B0">
              <w:rPr>
                <w:rFonts w:ascii="Times New Roman" w:eastAsia="Times New Roman" w:hAnsi="Times New Roman" w:cs="Times New Roman"/>
                <w:b/>
                <w:bCs/>
                <w:color w:val="FFFFFF"/>
                <w:sz w:val="20"/>
                <w:szCs w:val="20"/>
                <w:lang w:eastAsia="hr-HR"/>
              </w:rPr>
              <w:t>11.976.329,10</w:t>
            </w:r>
          </w:p>
        </w:tc>
        <w:tc>
          <w:tcPr>
            <w:tcW w:w="983" w:type="dxa"/>
            <w:tcBorders>
              <w:top w:val="nil"/>
              <w:left w:val="nil"/>
              <w:bottom w:val="single" w:sz="4" w:space="0" w:color="auto"/>
              <w:right w:val="single" w:sz="4" w:space="0" w:color="auto"/>
            </w:tcBorders>
            <w:shd w:val="clear" w:color="000000" w:fill="A6A6A6"/>
            <w:noWrap/>
            <w:vAlign w:val="bottom"/>
            <w:hideMark/>
          </w:tcPr>
          <w:p w14:paraId="2D0E921A" w14:textId="77777777" w:rsidR="002858B0" w:rsidRPr="002858B0" w:rsidRDefault="002858B0" w:rsidP="002858B0">
            <w:pPr>
              <w:spacing w:after="0" w:line="240" w:lineRule="auto"/>
              <w:jc w:val="right"/>
              <w:rPr>
                <w:rFonts w:ascii="Times New Roman" w:eastAsia="Times New Roman" w:hAnsi="Times New Roman" w:cs="Times New Roman"/>
                <w:b/>
                <w:bCs/>
                <w:color w:val="FFFFFF"/>
                <w:sz w:val="20"/>
                <w:szCs w:val="20"/>
                <w:lang w:eastAsia="hr-HR"/>
              </w:rPr>
            </w:pPr>
            <w:r w:rsidRPr="002858B0">
              <w:rPr>
                <w:rFonts w:ascii="Times New Roman" w:eastAsia="Times New Roman" w:hAnsi="Times New Roman" w:cs="Times New Roman"/>
                <w:b/>
                <w:bCs/>
                <w:color w:val="FFFFFF"/>
                <w:sz w:val="20"/>
                <w:szCs w:val="20"/>
                <w:lang w:eastAsia="hr-HR"/>
              </w:rPr>
              <w:t>98,80</w:t>
            </w:r>
          </w:p>
        </w:tc>
        <w:tc>
          <w:tcPr>
            <w:tcW w:w="1298" w:type="dxa"/>
            <w:tcBorders>
              <w:top w:val="nil"/>
              <w:left w:val="nil"/>
              <w:bottom w:val="single" w:sz="4" w:space="0" w:color="auto"/>
              <w:right w:val="single" w:sz="4" w:space="0" w:color="auto"/>
            </w:tcBorders>
            <w:shd w:val="clear" w:color="000000" w:fill="A6A6A6"/>
            <w:noWrap/>
            <w:vAlign w:val="bottom"/>
            <w:hideMark/>
          </w:tcPr>
          <w:p w14:paraId="2307B368" w14:textId="77777777" w:rsidR="002858B0" w:rsidRPr="002858B0" w:rsidRDefault="002858B0" w:rsidP="002858B0">
            <w:pPr>
              <w:spacing w:after="0" w:line="240" w:lineRule="auto"/>
              <w:jc w:val="right"/>
              <w:rPr>
                <w:rFonts w:ascii="Times New Roman" w:eastAsia="Times New Roman" w:hAnsi="Times New Roman" w:cs="Times New Roman"/>
                <w:b/>
                <w:bCs/>
                <w:color w:val="FF0000"/>
                <w:sz w:val="20"/>
                <w:szCs w:val="20"/>
                <w:lang w:eastAsia="hr-HR"/>
              </w:rPr>
            </w:pPr>
            <w:r w:rsidRPr="002858B0">
              <w:rPr>
                <w:rFonts w:ascii="Times New Roman" w:eastAsia="Times New Roman" w:hAnsi="Times New Roman" w:cs="Times New Roman"/>
                <w:b/>
                <w:bCs/>
                <w:color w:val="FF0000"/>
                <w:sz w:val="20"/>
                <w:szCs w:val="20"/>
                <w:lang w:eastAsia="hr-HR"/>
              </w:rPr>
              <w:t> </w:t>
            </w:r>
          </w:p>
        </w:tc>
      </w:tr>
      <w:tr w:rsidR="002858B0" w:rsidRPr="002858B0" w14:paraId="45DD832A" w14:textId="77777777" w:rsidTr="00096C5B">
        <w:trPr>
          <w:trHeight w:val="25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8B2B41D" w14:textId="77777777" w:rsidR="002858B0" w:rsidRPr="002858B0" w:rsidRDefault="002858B0" w:rsidP="002858B0">
            <w:pPr>
              <w:spacing w:after="0" w:line="240" w:lineRule="auto"/>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Izvor  1.1.</w:t>
            </w:r>
          </w:p>
        </w:tc>
        <w:tc>
          <w:tcPr>
            <w:tcW w:w="3600" w:type="dxa"/>
            <w:tcBorders>
              <w:top w:val="nil"/>
              <w:left w:val="nil"/>
              <w:bottom w:val="single" w:sz="4" w:space="0" w:color="auto"/>
              <w:right w:val="single" w:sz="4" w:space="0" w:color="auto"/>
            </w:tcBorders>
            <w:shd w:val="clear" w:color="auto" w:fill="auto"/>
            <w:noWrap/>
            <w:vAlign w:val="bottom"/>
            <w:hideMark/>
          </w:tcPr>
          <w:p w14:paraId="2AB4B6E5" w14:textId="77777777" w:rsidR="002858B0" w:rsidRPr="002858B0" w:rsidRDefault="002858B0" w:rsidP="002858B0">
            <w:pPr>
              <w:spacing w:after="0" w:line="240" w:lineRule="auto"/>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OPĆI PRIHODI I PRIMICI (G R A D)</w:t>
            </w:r>
          </w:p>
        </w:tc>
        <w:tc>
          <w:tcPr>
            <w:tcW w:w="1559" w:type="dxa"/>
            <w:tcBorders>
              <w:top w:val="nil"/>
              <w:left w:val="nil"/>
              <w:bottom w:val="single" w:sz="4" w:space="0" w:color="auto"/>
              <w:right w:val="single" w:sz="4" w:space="0" w:color="auto"/>
            </w:tcBorders>
            <w:shd w:val="clear" w:color="auto" w:fill="auto"/>
            <w:noWrap/>
            <w:vAlign w:val="bottom"/>
            <w:hideMark/>
          </w:tcPr>
          <w:p w14:paraId="71D93A6B"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8.122.817,08</w:t>
            </w:r>
          </w:p>
        </w:tc>
        <w:tc>
          <w:tcPr>
            <w:tcW w:w="1650" w:type="dxa"/>
            <w:tcBorders>
              <w:top w:val="nil"/>
              <w:left w:val="nil"/>
              <w:bottom w:val="single" w:sz="4" w:space="0" w:color="auto"/>
              <w:right w:val="single" w:sz="4" w:space="0" w:color="auto"/>
            </w:tcBorders>
            <w:shd w:val="clear" w:color="auto" w:fill="auto"/>
            <w:noWrap/>
            <w:vAlign w:val="bottom"/>
            <w:hideMark/>
          </w:tcPr>
          <w:p w14:paraId="35A302CC"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8.129.625,67</w:t>
            </w:r>
          </w:p>
        </w:tc>
        <w:tc>
          <w:tcPr>
            <w:tcW w:w="983" w:type="dxa"/>
            <w:tcBorders>
              <w:top w:val="nil"/>
              <w:left w:val="nil"/>
              <w:bottom w:val="single" w:sz="4" w:space="0" w:color="auto"/>
              <w:right w:val="single" w:sz="4" w:space="0" w:color="auto"/>
            </w:tcBorders>
            <w:shd w:val="clear" w:color="auto" w:fill="auto"/>
            <w:noWrap/>
            <w:vAlign w:val="bottom"/>
            <w:hideMark/>
          </w:tcPr>
          <w:p w14:paraId="49AF238D"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100,08</w:t>
            </w:r>
          </w:p>
        </w:tc>
        <w:tc>
          <w:tcPr>
            <w:tcW w:w="1298" w:type="dxa"/>
            <w:tcBorders>
              <w:top w:val="nil"/>
              <w:left w:val="nil"/>
              <w:bottom w:val="single" w:sz="4" w:space="0" w:color="auto"/>
              <w:right w:val="single" w:sz="4" w:space="0" w:color="auto"/>
            </w:tcBorders>
            <w:shd w:val="clear" w:color="auto" w:fill="auto"/>
            <w:noWrap/>
            <w:vAlign w:val="bottom"/>
            <w:hideMark/>
          </w:tcPr>
          <w:p w14:paraId="5EF3B116" w14:textId="77777777" w:rsidR="002858B0" w:rsidRPr="002858B0" w:rsidRDefault="002858B0" w:rsidP="002858B0">
            <w:pPr>
              <w:spacing w:after="0" w:line="240" w:lineRule="auto"/>
              <w:jc w:val="right"/>
              <w:rPr>
                <w:rFonts w:ascii="Times New Roman" w:eastAsia="Times New Roman" w:hAnsi="Times New Roman" w:cs="Times New Roman"/>
                <w:b/>
                <w:bCs/>
                <w:color w:val="FF0000"/>
                <w:sz w:val="20"/>
                <w:szCs w:val="20"/>
                <w:lang w:eastAsia="hr-HR"/>
              </w:rPr>
            </w:pPr>
            <w:r w:rsidRPr="002858B0">
              <w:rPr>
                <w:rFonts w:ascii="Times New Roman" w:eastAsia="Times New Roman" w:hAnsi="Times New Roman" w:cs="Times New Roman"/>
                <w:b/>
                <w:bCs/>
                <w:color w:val="FF0000"/>
                <w:sz w:val="20"/>
                <w:szCs w:val="20"/>
                <w:lang w:eastAsia="hr-HR"/>
              </w:rPr>
              <w:t>67,88%</w:t>
            </w:r>
          </w:p>
        </w:tc>
      </w:tr>
      <w:tr w:rsidR="002858B0" w:rsidRPr="002858B0" w14:paraId="64FC3598" w14:textId="77777777" w:rsidTr="00096C5B">
        <w:trPr>
          <w:trHeight w:val="25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DFDCADB" w14:textId="77777777" w:rsidR="002858B0" w:rsidRPr="002858B0" w:rsidRDefault="002858B0" w:rsidP="002858B0">
            <w:pPr>
              <w:spacing w:after="0" w:line="240" w:lineRule="auto"/>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Izvor  3.3.</w:t>
            </w:r>
          </w:p>
        </w:tc>
        <w:tc>
          <w:tcPr>
            <w:tcW w:w="3600" w:type="dxa"/>
            <w:tcBorders>
              <w:top w:val="nil"/>
              <w:left w:val="nil"/>
              <w:bottom w:val="single" w:sz="4" w:space="0" w:color="auto"/>
              <w:right w:val="single" w:sz="4" w:space="0" w:color="auto"/>
            </w:tcBorders>
            <w:shd w:val="clear" w:color="auto" w:fill="auto"/>
            <w:noWrap/>
            <w:vAlign w:val="bottom"/>
            <w:hideMark/>
          </w:tcPr>
          <w:p w14:paraId="6C5C2346" w14:textId="77777777" w:rsidR="002858B0" w:rsidRPr="002858B0" w:rsidRDefault="002858B0" w:rsidP="002858B0">
            <w:pPr>
              <w:spacing w:after="0" w:line="240" w:lineRule="auto"/>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VLASTITI PRIHOD, DVM</w:t>
            </w:r>
          </w:p>
        </w:tc>
        <w:tc>
          <w:tcPr>
            <w:tcW w:w="1559" w:type="dxa"/>
            <w:tcBorders>
              <w:top w:val="nil"/>
              <w:left w:val="nil"/>
              <w:bottom w:val="single" w:sz="4" w:space="0" w:color="auto"/>
              <w:right w:val="single" w:sz="4" w:space="0" w:color="auto"/>
            </w:tcBorders>
            <w:shd w:val="clear" w:color="auto" w:fill="auto"/>
            <w:noWrap/>
            <w:vAlign w:val="bottom"/>
            <w:hideMark/>
          </w:tcPr>
          <w:p w14:paraId="25C22DF7"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3.533.087,92</w:t>
            </w:r>
          </w:p>
        </w:tc>
        <w:tc>
          <w:tcPr>
            <w:tcW w:w="1650" w:type="dxa"/>
            <w:tcBorders>
              <w:top w:val="nil"/>
              <w:left w:val="nil"/>
              <w:bottom w:val="single" w:sz="4" w:space="0" w:color="auto"/>
              <w:right w:val="single" w:sz="4" w:space="0" w:color="auto"/>
            </w:tcBorders>
            <w:shd w:val="clear" w:color="auto" w:fill="auto"/>
            <w:noWrap/>
            <w:vAlign w:val="bottom"/>
            <w:hideMark/>
          </w:tcPr>
          <w:p w14:paraId="256A282F"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bookmarkStart w:id="17" w:name="_Hlk133077225"/>
            <w:r w:rsidRPr="002858B0">
              <w:rPr>
                <w:rFonts w:ascii="Times New Roman" w:eastAsia="Times New Roman" w:hAnsi="Times New Roman" w:cs="Times New Roman"/>
                <w:b/>
                <w:bCs/>
                <w:color w:val="000000"/>
                <w:sz w:val="20"/>
                <w:szCs w:val="20"/>
                <w:lang w:eastAsia="hr-HR"/>
              </w:rPr>
              <w:t>3.381.203,43</w:t>
            </w:r>
            <w:bookmarkEnd w:id="17"/>
          </w:p>
        </w:tc>
        <w:tc>
          <w:tcPr>
            <w:tcW w:w="983" w:type="dxa"/>
            <w:tcBorders>
              <w:top w:val="nil"/>
              <w:left w:val="nil"/>
              <w:bottom w:val="single" w:sz="4" w:space="0" w:color="auto"/>
              <w:right w:val="single" w:sz="4" w:space="0" w:color="auto"/>
            </w:tcBorders>
            <w:shd w:val="clear" w:color="auto" w:fill="auto"/>
            <w:noWrap/>
            <w:vAlign w:val="bottom"/>
            <w:hideMark/>
          </w:tcPr>
          <w:p w14:paraId="7494698A"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95,70</w:t>
            </w:r>
          </w:p>
        </w:tc>
        <w:tc>
          <w:tcPr>
            <w:tcW w:w="1298" w:type="dxa"/>
            <w:tcBorders>
              <w:top w:val="nil"/>
              <w:left w:val="nil"/>
              <w:bottom w:val="single" w:sz="4" w:space="0" w:color="auto"/>
              <w:right w:val="single" w:sz="4" w:space="0" w:color="auto"/>
            </w:tcBorders>
            <w:shd w:val="clear" w:color="auto" w:fill="auto"/>
            <w:noWrap/>
            <w:vAlign w:val="bottom"/>
            <w:hideMark/>
          </w:tcPr>
          <w:p w14:paraId="7CA1C47F" w14:textId="77777777" w:rsidR="002858B0" w:rsidRPr="002858B0" w:rsidRDefault="002858B0" w:rsidP="002858B0">
            <w:pPr>
              <w:spacing w:after="0" w:line="240" w:lineRule="auto"/>
              <w:jc w:val="right"/>
              <w:rPr>
                <w:rFonts w:ascii="Times New Roman" w:eastAsia="Times New Roman" w:hAnsi="Times New Roman" w:cs="Times New Roman"/>
                <w:b/>
                <w:bCs/>
                <w:color w:val="FF0000"/>
                <w:sz w:val="20"/>
                <w:szCs w:val="20"/>
                <w:lang w:eastAsia="hr-HR"/>
              </w:rPr>
            </w:pPr>
            <w:r w:rsidRPr="002858B0">
              <w:rPr>
                <w:rFonts w:ascii="Times New Roman" w:eastAsia="Times New Roman" w:hAnsi="Times New Roman" w:cs="Times New Roman"/>
                <w:b/>
                <w:bCs/>
                <w:color w:val="FF0000"/>
                <w:sz w:val="20"/>
                <w:szCs w:val="20"/>
                <w:lang w:eastAsia="hr-HR"/>
              </w:rPr>
              <w:t>28,23%</w:t>
            </w:r>
          </w:p>
        </w:tc>
      </w:tr>
      <w:tr w:rsidR="002858B0" w:rsidRPr="002858B0" w14:paraId="07DEC267" w14:textId="77777777" w:rsidTr="00096C5B">
        <w:trPr>
          <w:trHeight w:val="25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AA0F2FE" w14:textId="77777777" w:rsidR="002858B0" w:rsidRPr="002858B0" w:rsidRDefault="002858B0" w:rsidP="002858B0">
            <w:pPr>
              <w:spacing w:after="0" w:line="240" w:lineRule="auto"/>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Izvor  5.5.</w:t>
            </w:r>
          </w:p>
        </w:tc>
        <w:tc>
          <w:tcPr>
            <w:tcW w:w="3600" w:type="dxa"/>
            <w:tcBorders>
              <w:top w:val="nil"/>
              <w:left w:val="nil"/>
              <w:bottom w:val="single" w:sz="4" w:space="0" w:color="auto"/>
              <w:right w:val="single" w:sz="4" w:space="0" w:color="auto"/>
            </w:tcBorders>
            <w:shd w:val="clear" w:color="auto" w:fill="auto"/>
            <w:noWrap/>
            <w:vAlign w:val="bottom"/>
            <w:hideMark/>
          </w:tcPr>
          <w:p w14:paraId="4B96CDE5" w14:textId="77777777" w:rsidR="002858B0" w:rsidRPr="002858B0" w:rsidRDefault="002858B0" w:rsidP="002858B0">
            <w:pPr>
              <w:spacing w:after="0" w:line="240" w:lineRule="auto"/>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Tekuće i kapitalne pomoći iz državnog  proračuna</w:t>
            </w:r>
          </w:p>
        </w:tc>
        <w:tc>
          <w:tcPr>
            <w:tcW w:w="1559" w:type="dxa"/>
            <w:tcBorders>
              <w:top w:val="nil"/>
              <w:left w:val="nil"/>
              <w:bottom w:val="single" w:sz="4" w:space="0" w:color="auto"/>
              <w:right w:val="single" w:sz="4" w:space="0" w:color="auto"/>
            </w:tcBorders>
            <w:shd w:val="clear" w:color="auto" w:fill="auto"/>
            <w:noWrap/>
            <w:vAlign w:val="bottom"/>
            <w:hideMark/>
          </w:tcPr>
          <w:p w14:paraId="736598F0"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465.600,00</w:t>
            </w:r>
          </w:p>
        </w:tc>
        <w:tc>
          <w:tcPr>
            <w:tcW w:w="1650" w:type="dxa"/>
            <w:tcBorders>
              <w:top w:val="nil"/>
              <w:left w:val="nil"/>
              <w:bottom w:val="single" w:sz="4" w:space="0" w:color="auto"/>
              <w:right w:val="single" w:sz="4" w:space="0" w:color="auto"/>
            </w:tcBorders>
            <w:shd w:val="clear" w:color="auto" w:fill="auto"/>
            <w:noWrap/>
            <w:vAlign w:val="bottom"/>
            <w:hideMark/>
          </w:tcPr>
          <w:p w14:paraId="1BA92BB9"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465.500,00</w:t>
            </w:r>
          </w:p>
        </w:tc>
        <w:tc>
          <w:tcPr>
            <w:tcW w:w="983" w:type="dxa"/>
            <w:tcBorders>
              <w:top w:val="nil"/>
              <w:left w:val="nil"/>
              <w:bottom w:val="single" w:sz="4" w:space="0" w:color="auto"/>
              <w:right w:val="single" w:sz="4" w:space="0" w:color="auto"/>
            </w:tcBorders>
            <w:shd w:val="clear" w:color="auto" w:fill="auto"/>
            <w:noWrap/>
            <w:vAlign w:val="bottom"/>
            <w:hideMark/>
          </w:tcPr>
          <w:p w14:paraId="43FF077D" w14:textId="77777777" w:rsidR="002858B0" w:rsidRPr="002858B0" w:rsidRDefault="002858B0" w:rsidP="002858B0">
            <w:pPr>
              <w:spacing w:after="0" w:line="240" w:lineRule="auto"/>
              <w:jc w:val="right"/>
              <w:rPr>
                <w:rFonts w:ascii="Times New Roman" w:eastAsia="Times New Roman" w:hAnsi="Times New Roman" w:cs="Times New Roman"/>
                <w:b/>
                <w:bCs/>
                <w:color w:val="000000"/>
                <w:sz w:val="20"/>
                <w:szCs w:val="20"/>
                <w:lang w:eastAsia="hr-HR"/>
              </w:rPr>
            </w:pPr>
            <w:r w:rsidRPr="002858B0">
              <w:rPr>
                <w:rFonts w:ascii="Times New Roman" w:eastAsia="Times New Roman" w:hAnsi="Times New Roman" w:cs="Times New Roman"/>
                <w:b/>
                <w:bCs/>
                <w:color w:val="000000"/>
                <w:sz w:val="20"/>
                <w:szCs w:val="20"/>
                <w:lang w:eastAsia="hr-HR"/>
              </w:rPr>
              <w:t>99,98</w:t>
            </w:r>
          </w:p>
        </w:tc>
        <w:tc>
          <w:tcPr>
            <w:tcW w:w="1298" w:type="dxa"/>
            <w:tcBorders>
              <w:top w:val="nil"/>
              <w:left w:val="nil"/>
              <w:bottom w:val="single" w:sz="4" w:space="0" w:color="auto"/>
              <w:right w:val="single" w:sz="4" w:space="0" w:color="auto"/>
            </w:tcBorders>
            <w:shd w:val="clear" w:color="auto" w:fill="auto"/>
            <w:noWrap/>
            <w:vAlign w:val="bottom"/>
            <w:hideMark/>
          </w:tcPr>
          <w:p w14:paraId="29CF117D" w14:textId="77777777" w:rsidR="002858B0" w:rsidRPr="002858B0" w:rsidRDefault="002858B0" w:rsidP="002858B0">
            <w:pPr>
              <w:spacing w:after="0" w:line="240" w:lineRule="auto"/>
              <w:jc w:val="right"/>
              <w:rPr>
                <w:rFonts w:ascii="Times New Roman" w:eastAsia="Times New Roman" w:hAnsi="Times New Roman" w:cs="Times New Roman"/>
                <w:b/>
                <w:bCs/>
                <w:color w:val="FF0000"/>
                <w:sz w:val="20"/>
                <w:szCs w:val="20"/>
                <w:lang w:eastAsia="hr-HR"/>
              </w:rPr>
            </w:pPr>
            <w:r w:rsidRPr="002858B0">
              <w:rPr>
                <w:rFonts w:ascii="Times New Roman" w:eastAsia="Times New Roman" w:hAnsi="Times New Roman" w:cs="Times New Roman"/>
                <w:b/>
                <w:bCs/>
                <w:color w:val="FF0000"/>
                <w:sz w:val="20"/>
                <w:szCs w:val="20"/>
                <w:lang w:eastAsia="hr-HR"/>
              </w:rPr>
              <w:t>3,89%</w:t>
            </w:r>
          </w:p>
        </w:tc>
      </w:tr>
    </w:tbl>
    <w:p w14:paraId="07D4A2AB" w14:textId="77777777" w:rsidR="002858B0" w:rsidRDefault="002858B0"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037124E9" w14:textId="77777777" w:rsidR="00373EC8" w:rsidRPr="00304150" w:rsidRDefault="00373EC8" w:rsidP="00BE770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304150">
        <w:rPr>
          <w:rFonts w:ascii="Times New Roman" w:hAnsi="Times New Roman" w:cs="Times New Roman"/>
          <w:b/>
          <w:sz w:val="24"/>
          <w:szCs w:val="24"/>
        </w:rPr>
        <w:t xml:space="preserve">U okviru ovog programa osiguravaju se financijska sredstva kojima se omogućava ostvarivanje predškolske djelatnosti Dječjeg vrtića Metković. Cilj Programa je osigurati ostvarivanje predškolskog odgoja i obrazovanja te skrbi o djeci rane i predškolske dobi putem uspostavljene učinkovite i racionalne mreže predškolskih objekata te unapređivanje uvjeta rada i kvalitete programa prema potrebama i interesima djece. </w:t>
      </w:r>
      <w:r w:rsidRPr="00304150">
        <w:rPr>
          <w:rFonts w:ascii="Times New Roman" w:hAnsi="Times New Roman" w:cs="Times New Roman"/>
          <w:b/>
          <w:bCs/>
          <w:sz w:val="24"/>
          <w:szCs w:val="24"/>
        </w:rPr>
        <w:t>Program je realiziran kroz aktivnosti vidljive u tablici.</w:t>
      </w:r>
    </w:p>
    <w:p w14:paraId="26A1A742"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229A53B0" w14:textId="77777777" w:rsidR="00373EC8" w:rsidRP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Grad Metković, u okviru svojih mogućnosti, sufinancira plaće zaposlenih u DVM te druge aktivnosti u okviru ovog Programa. </w:t>
      </w:r>
    </w:p>
    <w:p w14:paraId="15895012" w14:textId="77777777" w:rsid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sz w:val="24"/>
          <w:szCs w:val="24"/>
        </w:rPr>
        <w:tab/>
        <w:t>Aktivnost Sufinanciranje posebnih programa predškolskog odgoja za djecu s teškoćama u razvoju, provodi se sredstvima</w:t>
      </w:r>
      <w:r w:rsidRPr="00373EC8">
        <w:rPr>
          <w:rFonts w:ascii="Times New Roman" w:hAnsi="Times New Roman" w:cs="Times New Roman"/>
          <w:bCs/>
          <w:sz w:val="24"/>
          <w:szCs w:val="24"/>
        </w:rPr>
        <w:t xml:space="preserve"> Ministarstva znanosti, obrazovanja i sporta (</w:t>
      </w:r>
      <w:r w:rsidRPr="00373EC8">
        <w:rPr>
          <w:rFonts w:ascii="Times New Roman" w:hAnsi="Times New Roman" w:cs="Times New Roman"/>
          <w:b/>
          <w:bCs/>
          <w:sz w:val="24"/>
          <w:szCs w:val="24"/>
        </w:rPr>
        <w:t xml:space="preserve">izvor </w:t>
      </w:r>
      <w:r w:rsidR="00873C5F">
        <w:rPr>
          <w:rFonts w:ascii="Times New Roman" w:hAnsi="Times New Roman" w:cs="Times New Roman"/>
          <w:b/>
          <w:bCs/>
          <w:sz w:val="24"/>
          <w:szCs w:val="24"/>
        </w:rPr>
        <w:t>5.5.</w:t>
      </w:r>
      <w:r w:rsidRPr="00373EC8">
        <w:rPr>
          <w:rFonts w:ascii="Times New Roman" w:hAnsi="Times New Roman" w:cs="Times New Roman"/>
          <w:bCs/>
          <w:sz w:val="24"/>
          <w:szCs w:val="24"/>
        </w:rPr>
        <w:t xml:space="preserve"> pomoći) koja se uplaćuju Gradu Metkoviću temeljem Odluka o sufinanciranju posebnih programa predškolskog odgoja, a ovise o broju djece s t</w:t>
      </w:r>
      <w:r w:rsidR="0081493F">
        <w:rPr>
          <w:rFonts w:ascii="Times New Roman" w:hAnsi="Times New Roman" w:cs="Times New Roman"/>
          <w:bCs/>
          <w:sz w:val="24"/>
          <w:szCs w:val="24"/>
        </w:rPr>
        <w:t xml:space="preserve">eškoćama u razvoju. Aktivnost </w:t>
      </w:r>
      <w:proofErr w:type="spellStart"/>
      <w:r w:rsidR="0081493F">
        <w:rPr>
          <w:rFonts w:ascii="Times New Roman" w:hAnsi="Times New Roman" w:cs="Times New Roman"/>
          <w:bCs/>
          <w:sz w:val="24"/>
          <w:szCs w:val="24"/>
        </w:rPr>
        <w:t>se</w:t>
      </w:r>
      <w:r w:rsidR="00EF7521">
        <w:rPr>
          <w:rFonts w:ascii="Times New Roman" w:hAnsi="Times New Roman" w:cs="Times New Roman"/>
          <w:bCs/>
          <w:sz w:val="24"/>
          <w:szCs w:val="24"/>
        </w:rPr>
        <w:t>izvrš</w:t>
      </w:r>
      <w:r w:rsidR="00D82C8D">
        <w:rPr>
          <w:rFonts w:ascii="Times New Roman" w:hAnsi="Times New Roman" w:cs="Times New Roman"/>
          <w:bCs/>
          <w:sz w:val="24"/>
          <w:szCs w:val="24"/>
        </w:rPr>
        <w:t>ava</w:t>
      </w:r>
      <w:proofErr w:type="spellEnd"/>
      <w:r w:rsidRPr="00373EC8">
        <w:rPr>
          <w:rFonts w:ascii="Times New Roman" w:hAnsi="Times New Roman" w:cs="Times New Roman"/>
          <w:bCs/>
          <w:sz w:val="24"/>
          <w:szCs w:val="24"/>
        </w:rPr>
        <w:t xml:space="preserve"> u </w:t>
      </w:r>
      <w:r w:rsidR="0081493F">
        <w:rPr>
          <w:rFonts w:ascii="Times New Roman" w:hAnsi="Times New Roman" w:cs="Times New Roman"/>
          <w:bCs/>
          <w:sz w:val="24"/>
          <w:szCs w:val="24"/>
        </w:rPr>
        <w:t>skladu s Planom.</w:t>
      </w:r>
    </w:p>
    <w:p w14:paraId="4FD180CE" w14:textId="77777777" w:rsidR="00E764A2" w:rsidRDefault="00E764A2"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3473681" w14:textId="77777777" w:rsidR="00873C5F" w:rsidRPr="00043835" w:rsidRDefault="00873C5F" w:rsidP="00873C5F">
      <w:pPr>
        <w:spacing w:after="0" w:line="240" w:lineRule="auto"/>
        <w:jc w:val="both"/>
        <w:rPr>
          <w:rFonts w:ascii="Times New Roman" w:eastAsia="Times New Roman" w:hAnsi="Times New Roman" w:cs="Times New Roman"/>
          <w:sz w:val="24"/>
          <w:szCs w:val="24"/>
          <w:lang w:eastAsia="hr-HR"/>
        </w:rPr>
      </w:pPr>
      <w:r w:rsidRPr="00043835">
        <w:rPr>
          <w:rFonts w:ascii="Times New Roman" w:eastAsia="Times New Roman" w:hAnsi="Times New Roman" w:cs="Times New Roman"/>
          <w:sz w:val="24"/>
          <w:szCs w:val="24"/>
          <w:lang w:eastAsia="hr-HR"/>
        </w:rPr>
        <w:t>Vođeni humanističko-razvojnom koncepcijom odgoja i obrazovanja djece rane i predškolske dobi, Dječji vrtić „Metković“ (u daljnjem tekstu: Vrtić)  je svoj program realizirao u četiri objekta</w:t>
      </w:r>
      <w:r>
        <w:rPr>
          <w:rFonts w:ascii="Times New Roman" w:eastAsia="Times New Roman" w:hAnsi="Times New Roman" w:cs="Times New Roman"/>
          <w:sz w:val="24"/>
          <w:szCs w:val="24"/>
          <w:lang w:eastAsia="hr-HR"/>
        </w:rPr>
        <w:t xml:space="preserve"> i to za </w:t>
      </w:r>
      <w:r w:rsidR="007913B9">
        <w:rPr>
          <w:rFonts w:ascii="Times New Roman" w:eastAsia="Times New Roman" w:hAnsi="Times New Roman" w:cs="Times New Roman"/>
          <w:sz w:val="24"/>
          <w:szCs w:val="24"/>
          <w:lang w:eastAsia="hr-HR"/>
        </w:rPr>
        <w:t>preko</w:t>
      </w:r>
      <w:r>
        <w:rPr>
          <w:rFonts w:ascii="Times New Roman" w:eastAsia="Times New Roman" w:hAnsi="Times New Roman" w:cs="Times New Roman"/>
          <w:sz w:val="24"/>
          <w:szCs w:val="24"/>
          <w:lang w:eastAsia="hr-HR"/>
        </w:rPr>
        <w:t xml:space="preserve"> 500 mališana;</w:t>
      </w:r>
    </w:p>
    <w:p w14:paraId="4E02BA45" w14:textId="77777777" w:rsidR="00873C5F" w:rsidRPr="00043835" w:rsidRDefault="00873C5F" w:rsidP="00873C5F">
      <w:pPr>
        <w:spacing w:after="0" w:line="240" w:lineRule="auto"/>
        <w:rPr>
          <w:rFonts w:ascii="Times New Roman" w:eastAsia="Times New Roman" w:hAnsi="Times New Roman" w:cs="Times New Roman"/>
          <w:sz w:val="24"/>
          <w:szCs w:val="24"/>
          <w:lang w:eastAsia="hr-HR"/>
        </w:rPr>
      </w:pPr>
    </w:p>
    <w:p w14:paraId="59B0C6E0" w14:textId="77777777" w:rsidR="00873C5F" w:rsidRPr="00043835" w:rsidRDefault="00873C5F" w:rsidP="00065840">
      <w:pPr>
        <w:numPr>
          <w:ilvl w:val="0"/>
          <w:numId w:val="2"/>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 xml:space="preserve">Središnji dječji vrtić </w:t>
      </w:r>
    </w:p>
    <w:p w14:paraId="6DCA6919" w14:textId="77777777" w:rsidR="00873C5F" w:rsidRPr="00043835" w:rsidRDefault="00873C5F" w:rsidP="00065840">
      <w:pPr>
        <w:numPr>
          <w:ilvl w:val="0"/>
          <w:numId w:val="2"/>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Dječji vrtić „Radost“</w:t>
      </w:r>
    </w:p>
    <w:p w14:paraId="092EC93D" w14:textId="77777777" w:rsidR="00873C5F" w:rsidRPr="00043835" w:rsidRDefault="00873C5F" w:rsidP="00065840">
      <w:pPr>
        <w:numPr>
          <w:ilvl w:val="0"/>
          <w:numId w:val="2"/>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 xml:space="preserve">Dječji vrtić Vid </w:t>
      </w:r>
    </w:p>
    <w:p w14:paraId="62EAE507" w14:textId="77777777" w:rsidR="00873C5F" w:rsidRPr="00043835" w:rsidRDefault="00873C5F" w:rsidP="00065840">
      <w:pPr>
        <w:numPr>
          <w:ilvl w:val="0"/>
          <w:numId w:val="2"/>
        </w:numPr>
        <w:spacing w:after="0" w:line="240" w:lineRule="auto"/>
        <w:rPr>
          <w:rFonts w:ascii="Times New Roman" w:eastAsia="Times New Roman" w:hAnsi="Times New Roman" w:cs="Times New Roman"/>
          <w:i/>
          <w:sz w:val="24"/>
          <w:szCs w:val="24"/>
          <w:lang w:eastAsia="hr-HR"/>
        </w:rPr>
      </w:pPr>
      <w:r w:rsidRPr="00043835">
        <w:rPr>
          <w:rFonts w:ascii="Times New Roman" w:eastAsia="Times New Roman" w:hAnsi="Times New Roman" w:cs="Times New Roman"/>
          <w:i/>
          <w:sz w:val="24"/>
          <w:szCs w:val="24"/>
          <w:lang w:eastAsia="hr-HR"/>
        </w:rPr>
        <w:t xml:space="preserve">Dječji vrtić </w:t>
      </w:r>
      <w:proofErr w:type="spellStart"/>
      <w:r w:rsidRPr="00043835">
        <w:rPr>
          <w:rFonts w:ascii="Times New Roman" w:eastAsia="Times New Roman" w:hAnsi="Times New Roman" w:cs="Times New Roman"/>
          <w:i/>
          <w:sz w:val="24"/>
          <w:szCs w:val="24"/>
          <w:lang w:eastAsia="hr-HR"/>
        </w:rPr>
        <w:t>Otrić</w:t>
      </w:r>
      <w:proofErr w:type="spellEnd"/>
      <w:r w:rsidRPr="00043835">
        <w:rPr>
          <w:rFonts w:ascii="Times New Roman" w:eastAsia="Times New Roman" w:hAnsi="Times New Roman" w:cs="Times New Roman"/>
          <w:i/>
          <w:sz w:val="24"/>
          <w:szCs w:val="24"/>
          <w:lang w:eastAsia="hr-HR"/>
        </w:rPr>
        <w:t xml:space="preserve"> – Seoci </w:t>
      </w:r>
    </w:p>
    <w:p w14:paraId="68611C6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708B739B" w14:textId="77777777" w:rsidR="00373EC8" w:rsidRDefault="0081493F"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tablici su navedeni izvori pri</w:t>
      </w:r>
      <w:r w:rsidR="00373EC8" w:rsidRPr="00373EC8">
        <w:rPr>
          <w:rFonts w:ascii="Times New Roman" w:hAnsi="Times New Roman" w:cs="Times New Roman"/>
          <w:sz w:val="24"/>
          <w:szCs w:val="24"/>
        </w:rPr>
        <w:t xml:space="preserve">hoda iz koji se financiraju pojedine aktivnosti. Tako se </w:t>
      </w:r>
      <w:r w:rsidR="00373EC8" w:rsidRPr="00373EC8">
        <w:rPr>
          <w:rFonts w:ascii="Times New Roman" w:hAnsi="Times New Roman" w:cs="Times New Roman"/>
          <w:b/>
          <w:sz w:val="24"/>
          <w:szCs w:val="24"/>
        </w:rPr>
        <w:t xml:space="preserve">izvor </w:t>
      </w:r>
      <w:r w:rsidR="00873C5F">
        <w:rPr>
          <w:rFonts w:ascii="Times New Roman" w:hAnsi="Times New Roman" w:cs="Times New Roman"/>
          <w:b/>
          <w:sz w:val="24"/>
          <w:szCs w:val="24"/>
        </w:rPr>
        <w:t>1.1.</w:t>
      </w:r>
      <w:r w:rsidR="00373EC8"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00373EC8" w:rsidRPr="00373EC8">
        <w:rPr>
          <w:rFonts w:ascii="Times New Roman" w:hAnsi="Times New Roman" w:cs="Times New Roman"/>
          <w:b/>
          <w:sz w:val="24"/>
          <w:szCs w:val="24"/>
        </w:rPr>
        <w:t xml:space="preserve">izvor </w:t>
      </w:r>
      <w:r w:rsidR="00873C5F">
        <w:rPr>
          <w:rFonts w:ascii="Times New Roman" w:hAnsi="Times New Roman" w:cs="Times New Roman"/>
          <w:b/>
          <w:sz w:val="24"/>
          <w:szCs w:val="24"/>
        </w:rPr>
        <w:t>3.</w:t>
      </w:r>
      <w:r w:rsidR="00373EC8" w:rsidRPr="00373EC8">
        <w:rPr>
          <w:rFonts w:ascii="Times New Roman" w:hAnsi="Times New Roman" w:cs="Times New Roman"/>
          <w:b/>
          <w:sz w:val="24"/>
          <w:szCs w:val="24"/>
        </w:rPr>
        <w:t>3</w:t>
      </w:r>
      <w:r w:rsidR="00873C5F">
        <w:rPr>
          <w:rFonts w:ascii="Times New Roman" w:hAnsi="Times New Roman" w:cs="Times New Roman"/>
          <w:sz w:val="24"/>
          <w:szCs w:val="24"/>
        </w:rPr>
        <w:t xml:space="preserve">. </w:t>
      </w:r>
      <w:r w:rsidR="00373EC8" w:rsidRPr="00373EC8">
        <w:rPr>
          <w:rFonts w:ascii="Times New Roman" w:hAnsi="Times New Roman" w:cs="Times New Roman"/>
          <w:sz w:val="24"/>
          <w:szCs w:val="24"/>
        </w:rPr>
        <w:t xml:space="preserve">su vlastiti prihodi proračunskog </w:t>
      </w:r>
      <w:r w:rsidR="00373EC8" w:rsidRPr="00373EC8">
        <w:rPr>
          <w:rFonts w:ascii="Times New Roman" w:hAnsi="Times New Roman" w:cs="Times New Roman"/>
          <w:sz w:val="24"/>
          <w:szCs w:val="24"/>
        </w:rPr>
        <w:lastRenderedPageBreak/>
        <w:t xml:space="preserve">korisnika. </w:t>
      </w:r>
    </w:p>
    <w:p w14:paraId="30DEF97F" w14:textId="77777777" w:rsidR="00D82C8D" w:rsidRDefault="00D82C8D"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75163E19" w14:textId="77777777" w:rsidR="000D39A1" w:rsidRDefault="002D77EF"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24</w:t>
      </w:r>
      <w:r w:rsidR="00917621">
        <w:rPr>
          <w:rFonts w:ascii="Times New Roman" w:hAnsi="Times New Roman" w:cs="Times New Roman"/>
          <w:sz w:val="24"/>
          <w:szCs w:val="24"/>
        </w:rPr>
        <w:t>.</w:t>
      </w:r>
    </w:p>
    <w:tbl>
      <w:tblPr>
        <w:tblW w:w="9918" w:type="dxa"/>
        <w:tblInd w:w="108" w:type="dxa"/>
        <w:tblLook w:val="04A0" w:firstRow="1" w:lastRow="0" w:firstColumn="1" w:lastColumn="0" w:noHBand="0" w:noVBand="1"/>
      </w:tblPr>
      <w:tblGrid>
        <w:gridCol w:w="1261"/>
        <w:gridCol w:w="980"/>
        <w:gridCol w:w="3634"/>
        <w:gridCol w:w="1442"/>
        <w:gridCol w:w="1650"/>
        <w:gridCol w:w="983"/>
      </w:tblGrid>
      <w:tr w:rsidR="008C6555" w:rsidRPr="008C6555" w14:paraId="1B337253" w14:textId="77777777" w:rsidTr="00BE7708">
        <w:trPr>
          <w:trHeight w:val="255"/>
        </w:trPr>
        <w:tc>
          <w:tcPr>
            <w:tcW w:w="1261" w:type="dxa"/>
            <w:tcBorders>
              <w:top w:val="nil"/>
              <w:left w:val="nil"/>
              <w:bottom w:val="nil"/>
              <w:right w:val="nil"/>
            </w:tcBorders>
            <w:shd w:val="clear" w:color="auto" w:fill="auto"/>
            <w:noWrap/>
            <w:vAlign w:val="bottom"/>
            <w:hideMark/>
          </w:tcPr>
          <w:p w14:paraId="7159316D" w14:textId="77777777" w:rsidR="008C6555" w:rsidRPr="008C6555" w:rsidRDefault="008C6555" w:rsidP="008C6555">
            <w:pPr>
              <w:spacing w:after="0" w:line="240" w:lineRule="auto"/>
              <w:rPr>
                <w:rFonts w:ascii="Times New Roman" w:eastAsia="Times New Roman" w:hAnsi="Times New Roman" w:cs="Times New Roman"/>
                <w:sz w:val="24"/>
                <w:szCs w:val="24"/>
                <w:lang w:eastAsia="hr-HR"/>
              </w:rPr>
            </w:pPr>
          </w:p>
        </w:tc>
        <w:tc>
          <w:tcPr>
            <w:tcW w:w="980" w:type="dxa"/>
            <w:tcBorders>
              <w:top w:val="nil"/>
              <w:left w:val="nil"/>
              <w:bottom w:val="nil"/>
              <w:right w:val="nil"/>
            </w:tcBorders>
            <w:shd w:val="clear" w:color="auto" w:fill="auto"/>
            <w:noWrap/>
            <w:vAlign w:val="bottom"/>
            <w:hideMark/>
          </w:tcPr>
          <w:p w14:paraId="05CA159E" w14:textId="77777777" w:rsidR="008C6555" w:rsidRPr="008C6555" w:rsidRDefault="008C6555" w:rsidP="008C6555">
            <w:pPr>
              <w:spacing w:after="0" w:line="240" w:lineRule="auto"/>
              <w:rPr>
                <w:rFonts w:ascii="Times New Roman" w:eastAsia="Times New Roman" w:hAnsi="Times New Roman" w:cs="Times New Roman"/>
                <w:sz w:val="20"/>
                <w:szCs w:val="20"/>
                <w:lang w:eastAsia="hr-HR"/>
              </w:rPr>
            </w:pPr>
          </w:p>
        </w:tc>
        <w:tc>
          <w:tcPr>
            <w:tcW w:w="3634" w:type="dxa"/>
            <w:tcBorders>
              <w:top w:val="nil"/>
              <w:left w:val="nil"/>
              <w:bottom w:val="nil"/>
              <w:right w:val="nil"/>
            </w:tcBorders>
            <w:shd w:val="clear" w:color="auto" w:fill="auto"/>
            <w:noWrap/>
            <w:vAlign w:val="bottom"/>
            <w:hideMark/>
          </w:tcPr>
          <w:p w14:paraId="34ABFAFB" w14:textId="77777777" w:rsidR="008C6555" w:rsidRPr="008C6555" w:rsidRDefault="008C6555" w:rsidP="008C6555">
            <w:pPr>
              <w:spacing w:after="0" w:line="240" w:lineRule="auto"/>
              <w:rPr>
                <w:rFonts w:ascii="Times New Roman" w:eastAsia="Times New Roman" w:hAnsi="Times New Roman" w:cs="Times New Roman"/>
                <w:sz w:val="20"/>
                <w:szCs w:val="20"/>
                <w:lang w:eastAsia="hr-HR"/>
              </w:rPr>
            </w:pPr>
          </w:p>
        </w:tc>
        <w:tc>
          <w:tcPr>
            <w:tcW w:w="1442" w:type="dxa"/>
            <w:tcBorders>
              <w:top w:val="nil"/>
              <w:left w:val="nil"/>
              <w:bottom w:val="nil"/>
              <w:right w:val="nil"/>
            </w:tcBorders>
            <w:shd w:val="clear" w:color="auto" w:fill="auto"/>
            <w:noWrap/>
            <w:vAlign w:val="bottom"/>
            <w:hideMark/>
          </w:tcPr>
          <w:p w14:paraId="44C84BF2" w14:textId="77777777" w:rsidR="008C6555" w:rsidRPr="008C6555" w:rsidRDefault="008C6555" w:rsidP="008C6555">
            <w:pPr>
              <w:spacing w:after="0" w:line="240" w:lineRule="auto"/>
              <w:rPr>
                <w:rFonts w:ascii="Times New Roman" w:eastAsia="Times New Roman" w:hAnsi="Times New Roman" w:cs="Times New Roman"/>
                <w:sz w:val="20"/>
                <w:szCs w:val="20"/>
                <w:lang w:eastAsia="hr-HR"/>
              </w:rPr>
            </w:pPr>
          </w:p>
        </w:tc>
        <w:tc>
          <w:tcPr>
            <w:tcW w:w="2601" w:type="dxa"/>
            <w:gridSpan w:val="2"/>
            <w:tcBorders>
              <w:top w:val="nil"/>
              <w:left w:val="nil"/>
              <w:bottom w:val="nil"/>
              <w:right w:val="nil"/>
            </w:tcBorders>
            <w:shd w:val="clear" w:color="auto" w:fill="auto"/>
            <w:noWrap/>
            <w:vAlign w:val="bottom"/>
            <w:hideMark/>
          </w:tcPr>
          <w:p w14:paraId="531657CF" w14:textId="77777777" w:rsidR="008C6555" w:rsidRPr="008C6555" w:rsidRDefault="008C6555" w:rsidP="008C6555">
            <w:pPr>
              <w:spacing w:after="0" w:line="240" w:lineRule="auto"/>
              <w:jc w:val="right"/>
              <w:rPr>
                <w:rFonts w:ascii="Times New Roman" w:eastAsia="Times New Roman" w:hAnsi="Times New Roman" w:cs="Times New Roman"/>
                <w:sz w:val="20"/>
                <w:szCs w:val="20"/>
                <w:lang w:eastAsia="hr-HR"/>
              </w:rPr>
            </w:pPr>
            <w:r w:rsidRPr="008C6555">
              <w:rPr>
                <w:rFonts w:ascii="Times New Roman" w:eastAsia="Times New Roman" w:hAnsi="Times New Roman" w:cs="Times New Roman"/>
                <w:sz w:val="20"/>
                <w:szCs w:val="20"/>
                <w:lang w:eastAsia="hr-HR"/>
              </w:rPr>
              <w:t>u kunama</w:t>
            </w:r>
          </w:p>
        </w:tc>
      </w:tr>
      <w:tr w:rsidR="008C6555" w:rsidRPr="008C6555" w14:paraId="6383B325" w14:textId="77777777" w:rsidTr="00BE7708">
        <w:trPr>
          <w:trHeight w:val="765"/>
        </w:trPr>
        <w:tc>
          <w:tcPr>
            <w:tcW w:w="1261" w:type="dxa"/>
            <w:tcBorders>
              <w:top w:val="nil"/>
              <w:left w:val="nil"/>
              <w:bottom w:val="nil"/>
              <w:right w:val="nil"/>
            </w:tcBorders>
            <w:shd w:val="clear" w:color="auto" w:fill="auto"/>
            <w:noWrap/>
            <w:vAlign w:val="bottom"/>
            <w:hideMark/>
          </w:tcPr>
          <w:p w14:paraId="1FB590A1" w14:textId="77777777" w:rsidR="008C6555" w:rsidRPr="008C6555" w:rsidRDefault="008C6555" w:rsidP="008C6555">
            <w:pPr>
              <w:spacing w:after="0" w:line="240" w:lineRule="auto"/>
              <w:jc w:val="right"/>
              <w:rPr>
                <w:rFonts w:ascii="Times New Roman" w:eastAsia="Times New Roman" w:hAnsi="Times New Roman" w:cs="Times New Roman"/>
                <w:sz w:val="20"/>
                <w:szCs w:val="20"/>
                <w:lang w:eastAsia="hr-HR"/>
              </w:rPr>
            </w:pPr>
          </w:p>
        </w:tc>
        <w:tc>
          <w:tcPr>
            <w:tcW w:w="980" w:type="dxa"/>
            <w:tcBorders>
              <w:top w:val="nil"/>
              <w:left w:val="nil"/>
              <w:bottom w:val="nil"/>
              <w:right w:val="nil"/>
            </w:tcBorders>
            <w:shd w:val="clear" w:color="auto" w:fill="auto"/>
            <w:noWrap/>
            <w:vAlign w:val="bottom"/>
            <w:hideMark/>
          </w:tcPr>
          <w:p w14:paraId="137A25FD" w14:textId="77777777" w:rsidR="008C6555" w:rsidRPr="008C6555" w:rsidRDefault="008C6555" w:rsidP="008C6555">
            <w:pPr>
              <w:spacing w:after="0" w:line="240" w:lineRule="auto"/>
              <w:rPr>
                <w:rFonts w:ascii="Times New Roman" w:eastAsia="Times New Roman" w:hAnsi="Times New Roman" w:cs="Times New Roman"/>
                <w:sz w:val="20"/>
                <w:szCs w:val="20"/>
                <w:lang w:eastAsia="hr-HR"/>
              </w:rPr>
            </w:pPr>
          </w:p>
        </w:tc>
        <w:tc>
          <w:tcPr>
            <w:tcW w:w="3634" w:type="dxa"/>
            <w:tcBorders>
              <w:top w:val="nil"/>
              <w:left w:val="nil"/>
              <w:bottom w:val="nil"/>
              <w:right w:val="nil"/>
            </w:tcBorders>
            <w:shd w:val="clear" w:color="auto" w:fill="auto"/>
            <w:noWrap/>
            <w:vAlign w:val="bottom"/>
            <w:hideMark/>
          </w:tcPr>
          <w:p w14:paraId="501028E9" w14:textId="77777777" w:rsidR="008C6555" w:rsidRPr="008C6555" w:rsidRDefault="008C6555" w:rsidP="008C6555">
            <w:pPr>
              <w:spacing w:after="0" w:line="240" w:lineRule="auto"/>
              <w:rPr>
                <w:rFonts w:ascii="Times New Roman" w:eastAsia="Times New Roman" w:hAnsi="Times New Roman" w:cs="Times New Roman"/>
                <w:b/>
                <w:bCs/>
                <w:sz w:val="20"/>
                <w:szCs w:val="20"/>
                <w:lang w:eastAsia="hr-HR"/>
              </w:rPr>
            </w:pPr>
            <w:r w:rsidRPr="008C6555">
              <w:rPr>
                <w:rFonts w:ascii="Times New Roman" w:eastAsia="Times New Roman" w:hAnsi="Times New Roman" w:cs="Times New Roman"/>
                <w:b/>
                <w:bCs/>
                <w:sz w:val="20"/>
                <w:szCs w:val="20"/>
                <w:lang w:eastAsia="hr-HR"/>
              </w:rPr>
              <w:t>VRSTA RASHODA / IZDATAKA</w:t>
            </w:r>
          </w:p>
        </w:tc>
        <w:tc>
          <w:tcPr>
            <w:tcW w:w="1442" w:type="dxa"/>
            <w:tcBorders>
              <w:top w:val="nil"/>
              <w:left w:val="nil"/>
              <w:bottom w:val="nil"/>
              <w:right w:val="nil"/>
            </w:tcBorders>
            <w:shd w:val="clear" w:color="auto" w:fill="auto"/>
            <w:vAlign w:val="bottom"/>
            <w:hideMark/>
          </w:tcPr>
          <w:p w14:paraId="16FE4FDC" w14:textId="77777777" w:rsidR="008C6555" w:rsidRPr="008C6555" w:rsidRDefault="008C6555" w:rsidP="008C6555">
            <w:pPr>
              <w:spacing w:after="0" w:line="240" w:lineRule="auto"/>
              <w:jc w:val="center"/>
              <w:rPr>
                <w:rFonts w:ascii="Times New Roman" w:eastAsia="Times New Roman" w:hAnsi="Times New Roman" w:cs="Times New Roman"/>
                <w:b/>
                <w:bCs/>
                <w:sz w:val="20"/>
                <w:szCs w:val="20"/>
                <w:lang w:eastAsia="hr-HR"/>
              </w:rPr>
            </w:pPr>
            <w:r w:rsidRPr="008C6555">
              <w:rPr>
                <w:rFonts w:ascii="Times New Roman" w:eastAsia="Times New Roman" w:hAnsi="Times New Roman" w:cs="Times New Roman"/>
                <w:b/>
                <w:bCs/>
                <w:sz w:val="20"/>
                <w:szCs w:val="20"/>
                <w:lang w:eastAsia="hr-HR"/>
              </w:rPr>
              <w:t>IZVORNI PLAN ZA 2022. G.</w:t>
            </w:r>
          </w:p>
        </w:tc>
        <w:tc>
          <w:tcPr>
            <w:tcW w:w="1629" w:type="dxa"/>
            <w:tcBorders>
              <w:top w:val="nil"/>
              <w:left w:val="nil"/>
              <w:bottom w:val="nil"/>
              <w:right w:val="nil"/>
            </w:tcBorders>
            <w:shd w:val="clear" w:color="auto" w:fill="auto"/>
            <w:vAlign w:val="bottom"/>
            <w:hideMark/>
          </w:tcPr>
          <w:p w14:paraId="354A5CE6" w14:textId="77777777" w:rsidR="008C6555" w:rsidRPr="008C6555" w:rsidRDefault="008C6555" w:rsidP="008C6555">
            <w:pPr>
              <w:spacing w:after="0" w:line="240" w:lineRule="auto"/>
              <w:jc w:val="center"/>
              <w:rPr>
                <w:rFonts w:ascii="Times New Roman" w:eastAsia="Times New Roman" w:hAnsi="Times New Roman" w:cs="Times New Roman"/>
                <w:b/>
                <w:bCs/>
                <w:sz w:val="20"/>
                <w:szCs w:val="20"/>
                <w:lang w:eastAsia="hr-HR"/>
              </w:rPr>
            </w:pPr>
            <w:r w:rsidRPr="008C6555">
              <w:rPr>
                <w:rFonts w:ascii="Times New Roman" w:eastAsia="Times New Roman" w:hAnsi="Times New Roman" w:cs="Times New Roman"/>
                <w:b/>
                <w:bCs/>
                <w:sz w:val="20"/>
                <w:szCs w:val="20"/>
                <w:lang w:eastAsia="hr-HR"/>
              </w:rPr>
              <w:t>REALIZIRANO 1.1.2022. - 31.12.2022.</w:t>
            </w:r>
          </w:p>
        </w:tc>
        <w:tc>
          <w:tcPr>
            <w:tcW w:w="972" w:type="dxa"/>
            <w:tcBorders>
              <w:top w:val="nil"/>
              <w:left w:val="nil"/>
              <w:bottom w:val="nil"/>
              <w:right w:val="nil"/>
            </w:tcBorders>
            <w:shd w:val="clear" w:color="auto" w:fill="auto"/>
            <w:noWrap/>
            <w:vAlign w:val="bottom"/>
            <w:hideMark/>
          </w:tcPr>
          <w:p w14:paraId="00DAC351" w14:textId="77777777" w:rsidR="008C6555" w:rsidRPr="008C6555" w:rsidRDefault="008C6555" w:rsidP="008C6555">
            <w:pPr>
              <w:spacing w:after="0" w:line="240" w:lineRule="auto"/>
              <w:jc w:val="center"/>
              <w:rPr>
                <w:rFonts w:ascii="Times New Roman" w:eastAsia="Times New Roman" w:hAnsi="Times New Roman" w:cs="Times New Roman"/>
                <w:b/>
                <w:bCs/>
                <w:sz w:val="20"/>
                <w:szCs w:val="20"/>
                <w:lang w:eastAsia="hr-HR"/>
              </w:rPr>
            </w:pPr>
            <w:r w:rsidRPr="008C6555">
              <w:rPr>
                <w:rFonts w:ascii="Times New Roman" w:eastAsia="Times New Roman" w:hAnsi="Times New Roman" w:cs="Times New Roman"/>
                <w:b/>
                <w:bCs/>
                <w:sz w:val="20"/>
                <w:szCs w:val="20"/>
                <w:lang w:eastAsia="hr-HR"/>
              </w:rPr>
              <w:t>INDEKS</w:t>
            </w:r>
          </w:p>
        </w:tc>
      </w:tr>
      <w:tr w:rsidR="008C6555" w:rsidRPr="008C6555" w14:paraId="644EFFA8" w14:textId="77777777" w:rsidTr="00BE7708">
        <w:trPr>
          <w:trHeight w:val="255"/>
        </w:trPr>
        <w:tc>
          <w:tcPr>
            <w:tcW w:w="1261" w:type="dxa"/>
            <w:tcBorders>
              <w:top w:val="nil"/>
              <w:left w:val="nil"/>
              <w:bottom w:val="nil"/>
              <w:right w:val="nil"/>
            </w:tcBorders>
            <w:shd w:val="clear" w:color="000000" w:fill="0000FF"/>
            <w:noWrap/>
            <w:vAlign w:val="bottom"/>
            <w:hideMark/>
          </w:tcPr>
          <w:p w14:paraId="4E7C7F8A" w14:textId="77777777" w:rsidR="008C6555" w:rsidRPr="008C6555" w:rsidRDefault="008C6555" w:rsidP="008C6555">
            <w:pPr>
              <w:spacing w:after="0" w:line="240" w:lineRule="auto"/>
              <w:rPr>
                <w:rFonts w:ascii="Times New Roman" w:eastAsia="Times New Roman" w:hAnsi="Times New Roman" w:cs="Times New Roman"/>
                <w:b/>
                <w:bCs/>
                <w:color w:val="FFFFFF"/>
                <w:sz w:val="20"/>
                <w:szCs w:val="20"/>
                <w:lang w:eastAsia="hr-HR"/>
              </w:rPr>
            </w:pPr>
            <w:r w:rsidRPr="008C6555">
              <w:rPr>
                <w:rFonts w:ascii="Times New Roman" w:eastAsia="Times New Roman" w:hAnsi="Times New Roman" w:cs="Times New Roman"/>
                <w:b/>
                <w:bCs/>
                <w:color w:val="FFFFFF"/>
                <w:sz w:val="20"/>
                <w:szCs w:val="20"/>
                <w:lang w:eastAsia="hr-HR"/>
              </w:rPr>
              <w:t>Glava</w:t>
            </w:r>
          </w:p>
        </w:tc>
        <w:tc>
          <w:tcPr>
            <w:tcW w:w="980" w:type="dxa"/>
            <w:tcBorders>
              <w:top w:val="nil"/>
              <w:left w:val="nil"/>
              <w:bottom w:val="nil"/>
              <w:right w:val="nil"/>
            </w:tcBorders>
            <w:shd w:val="clear" w:color="000000" w:fill="0000FF"/>
            <w:noWrap/>
            <w:vAlign w:val="bottom"/>
            <w:hideMark/>
          </w:tcPr>
          <w:p w14:paraId="1935A20F" w14:textId="77777777" w:rsidR="008C6555" w:rsidRPr="008C6555" w:rsidRDefault="008C6555" w:rsidP="008C6555">
            <w:pPr>
              <w:spacing w:after="0" w:line="240" w:lineRule="auto"/>
              <w:rPr>
                <w:rFonts w:ascii="Times New Roman" w:eastAsia="Times New Roman" w:hAnsi="Times New Roman" w:cs="Times New Roman"/>
                <w:b/>
                <w:bCs/>
                <w:color w:val="FFFFFF"/>
                <w:sz w:val="20"/>
                <w:szCs w:val="20"/>
                <w:lang w:eastAsia="hr-HR"/>
              </w:rPr>
            </w:pPr>
            <w:r w:rsidRPr="008C6555">
              <w:rPr>
                <w:rFonts w:ascii="Times New Roman" w:eastAsia="Times New Roman" w:hAnsi="Times New Roman" w:cs="Times New Roman"/>
                <w:b/>
                <w:bCs/>
                <w:color w:val="FFFFFF"/>
                <w:sz w:val="20"/>
                <w:szCs w:val="20"/>
                <w:lang w:eastAsia="hr-HR"/>
              </w:rPr>
              <w:t>00405</w:t>
            </w:r>
          </w:p>
        </w:tc>
        <w:tc>
          <w:tcPr>
            <w:tcW w:w="3634" w:type="dxa"/>
            <w:tcBorders>
              <w:top w:val="nil"/>
              <w:left w:val="nil"/>
              <w:bottom w:val="nil"/>
              <w:right w:val="nil"/>
            </w:tcBorders>
            <w:shd w:val="clear" w:color="000000" w:fill="0000FF"/>
            <w:noWrap/>
            <w:vAlign w:val="bottom"/>
            <w:hideMark/>
          </w:tcPr>
          <w:p w14:paraId="3996D385" w14:textId="77777777" w:rsidR="008C6555" w:rsidRPr="008C6555" w:rsidRDefault="008C6555" w:rsidP="008C6555">
            <w:pPr>
              <w:spacing w:after="0" w:line="240" w:lineRule="auto"/>
              <w:rPr>
                <w:rFonts w:ascii="Times New Roman" w:eastAsia="Times New Roman" w:hAnsi="Times New Roman" w:cs="Times New Roman"/>
                <w:b/>
                <w:bCs/>
                <w:color w:val="FFFFFF"/>
                <w:sz w:val="20"/>
                <w:szCs w:val="20"/>
                <w:lang w:eastAsia="hr-HR"/>
              </w:rPr>
            </w:pPr>
            <w:r w:rsidRPr="008C6555">
              <w:rPr>
                <w:rFonts w:ascii="Times New Roman" w:eastAsia="Times New Roman" w:hAnsi="Times New Roman" w:cs="Times New Roman"/>
                <w:b/>
                <w:bCs/>
                <w:color w:val="FFFFFF"/>
                <w:sz w:val="20"/>
                <w:szCs w:val="20"/>
                <w:lang w:eastAsia="hr-HR"/>
              </w:rPr>
              <w:t>PRORAČUNSKI KORISNIK: 32035-DJEČJI VRTIĆ METKOVIĆ</w:t>
            </w:r>
          </w:p>
        </w:tc>
        <w:tc>
          <w:tcPr>
            <w:tcW w:w="1442" w:type="dxa"/>
            <w:tcBorders>
              <w:top w:val="nil"/>
              <w:left w:val="nil"/>
              <w:bottom w:val="nil"/>
              <w:right w:val="nil"/>
            </w:tcBorders>
            <w:shd w:val="clear" w:color="000000" w:fill="0000FF"/>
            <w:noWrap/>
            <w:vAlign w:val="bottom"/>
            <w:hideMark/>
          </w:tcPr>
          <w:p w14:paraId="6A3D6663" w14:textId="77777777" w:rsidR="008C6555" w:rsidRPr="008C6555" w:rsidRDefault="008C6555" w:rsidP="008C6555">
            <w:pPr>
              <w:spacing w:after="0" w:line="240" w:lineRule="auto"/>
              <w:jc w:val="right"/>
              <w:rPr>
                <w:rFonts w:ascii="Times New Roman" w:eastAsia="Times New Roman" w:hAnsi="Times New Roman" w:cs="Times New Roman"/>
                <w:b/>
                <w:bCs/>
                <w:color w:val="FFFFFF"/>
                <w:sz w:val="20"/>
                <w:szCs w:val="20"/>
                <w:lang w:eastAsia="hr-HR"/>
              </w:rPr>
            </w:pPr>
            <w:r w:rsidRPr="008C6555">
              <w:rPr>
                <w:rFonts w:ascii="Times New Roman" w:eastAsia="Times New Roman" w:hAnsi="Times New Roman" w:cs="Times New Roman"/>
                <w:b/>
                <w:bCs/>
                <w:color w:val="FFFFFF"/>
                <w:sz w:val="20"/>
                <w:szCs w:val="20"/>
                <w:lang w:eastAsia="hr-HR"/>
              </w:rPr>
              <w:t>12.121.505,00</w:t>
            </w:r>
          </w:p>
        </w:tc>
        <w:tc>
          <w:tcPr>
            <w:tcW w:w="1629" w:type="dxa"/>
            <w:tcBorders>
              <w:top w:val="nil"/>
              <w:left w:val="nil"/>
              <w:bottom w:val="nil"/>
              <w:right w:val="nil"/>
            </w:tcBorders>
            <w:shd w:val="clear" w:color="000000" w:fill="0000FF"/>
            <w:noWrap/>
            <w:vAlign w:val="bottom"/>
            <w:hideMark/>
          </w:tcPr>
          <w:p w14:paraId="508DD255" w14:textId="77777777" w:rsidR="008C6555" w:rsidRPr="008C6555" w:rsidRDefault="008C6555" w:rsidP="008C6555">
            <w:pPr>
              <w:spacing w:after="0" w:line="240" w:lineRule="auto"/>
              <w:jc w:val="right"/>
              <w:rPr>
                <w:rFonts w:ascii="Times New Roman" w:eastAsia="Times New Roman" w:hAnsi="Times New Roman" w:cs="Times New Roman"/>
                <w:b/>
                <w:bCs/>
                <w:color w:val="FFFFFF"/>
                <w:sz w:val="20"/>
                <w:szCs w:val="20"/>
                <w:lang w:eastAsia="hr-HR"/>
              </w:rPr>
            </w:pPr>
            <w:r w:rsidRPr="008C6555">
              <w:rPr>
                <w:rFonts w:ascii="Times New Roman" w:eastAsia="Times New Roman" w:hAnsi="Times New Roman" w:cs="Times New Roman"/>
                <w:b/>
                <w:bCs/>
                <w:color w:val="FFFFFF"/>
                <w:sz w:val="20"/>
                <w:szCs w:val="20"/>
                <w:lang w:eastAsia="hr-HR"/>
              </w:rPr>
              <w:t>11.976.329,10</w:t>
            </w:r>
          </w:p>
        </w:tc>
        <w:tc>
          <w:tcPr>
            <w:tcW w:w="972" w:type="dxa"/>
            <w:tcBorders>
              <w:top w:val="nil"/>
              <w:left w:val="nil"/>
              <w:bottom w:val="nil"/>
              <w:right w:val="nil"/>
            </w:tcBorders>
            <w:shd w:val="clear" w:color="000000" w:fill="0000FF"/>
            <w:noWrap/>
            <w:vAlign w:val="bottom"/>
            <w:hideMark/>
          </w:tcPr>
          <w:p w14:paraId="6BCAF612" w14:textId="77777777" w:rsidR="008C6555" w:rsidRPr="008C6555" w:rsidRDefault="008C6555" w:rsidP="008C6555">
            <w:pPr>
              <w:spacing w:after="0" w:line="240" w:lineRule="auto"/>
              <w:jc w:val="right"/>
              <w:rPr>
                <w:rFonts w:ascii="Times New Roman" w:eastAsia="Times New Roman" w:hAnsi="Times New Roman" w:cs="Times New Roman"/>
                <w:b/>
                <w:bCs/>
                <w:color w:val="FFFFFF"/>
                <w:sz w:val="20"/>
                <w:szCs w:val="20"/>
                <w:lang w:eastAsia="hr-HR"/>
              </w:rPr>
            </w:pPr>
            <w:r w:rsidRPr="008C6555">
              <w:rPr>
                <w:rFonts w:ascii="Times New Roman" w:eastAsia="Times New Roman" w:hAnsi="Times New Roman" w:cs="Times New Roman"/>
                <w:b/>
                <w:bCs/>
                <w:color w:val="FFFFFF"/>
                <w:sz w:val="20"/>
                <w:szCs w:val="20"/>
                <w:lang w:eastAsia="hr-HR"/>
              </w:rPr>
              <w:t>98,80</w:t>
            </w:r>
          </w:p>
        </w:tc>
      </w:tr>
      <w:tr w:rsidR="008C6555" w:rsidRPr="008C6555" w14:paraId="6C023CF4" w14:textId="77777777" w:rsidTr="00BE7708">
        <w:trPr>
          <w:trHeight w:val="255"/>
        </w:trPr>
        <w:tc>
          <w:tcPr>
            <w:tcW w:w="1261" w:type="dxa"/>
            <w:tcBorders>
              <w:top w:val="nil"/>
              <w:left w:val="nil"/>
              <w:bottom w:val="nil"/>
              <w:right w:val="nil"/>
            </w:tcBorders>
            <w:shd w:val="clear" w:color="000000" w:fill="9999FF"/>
            <w:noWrap/>
            <w:vAlign w:val="bottom"/>
            <w:hideMark/>
          </w:tcPr>
          <w:p w14:paraId="45B2B842"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Glavni program</w:t>
            </w:r>
          </w:p>
        </w:tc>
        <w:tc>
          <w:tcPr>
            <w:tcW w:w="980" w:type="dxa"/>
            <w:tcBorders>
              <w:top w:val="nil"/>
              <w:left w:val="nil"/>
              <w:bottom w:val="nil"/>
              <w:right w:val="nil"/>
            </w:tcBorders>
            <w:shd w:val="clear" w:color="000000" w:fill="9999FF"/>
            <w:noWrap/>
            <w:vAlign w:val="bottom"/>
            <w:hideMark/>
          </w:tcPr>
          <w:p w14:paraId="745388DA"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A01</w:t>
            </w:r>
          </w:p>
        </w:tc>
        <w:tc>
          <w:tcPr>
            <w:tcW w:w="3634" w:type="dxa"/>
            <w:tcBorders>
              <w:top w:val="nil"/>
              <w:left w:val="nil"/>
              <w:bottom w:val="nil"/>
              <w:right w:val="nil"/>
            </w:tcBorders>
            <w:shd w:val="clear" w:color="000000" w:fill="9999FF"/>
            <w:noWrap/>
            <w:vAlign w:val="bottom"/>
            <w:hideMark/>
          </w:tcPr>
          <w:p w14:paraId="43B5FAF9"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w:t>
            </w:r>
          </w:p>
        </w:tc>
        <w:tc>
          <w:tcPr>
            <w:tcW w:w="1442" w:type="dxa"/>
            <w:tcBorders>
              <w:top w:val="nil"/>
              <w:left w:val="nil"/>
              <w:bottom w:val="nil"/>
              <w:right w:val="nil"/>
            </w:tcBorders>
            <w:shd w:val="clear" w:color="000000" w:fill="9999FF"/>
            <w:noWrap/>
            <w:vAlign w:val="bottom"/>
            <w:hideMark/>
          </w:tcPr>
          <w:p w14:paraId="3769EBF6"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12.121.505,00</w:t>
            </w:r>
          </w:p>
        </w:tc>
        <w:tc>
          <w:tcPr>
            <w:tcW w:w="1629" w:type="dxa"/>
            <w:tcBorders>
              <w:top w:val="nil"/>
              <w:left w:val="nil"/>
              <w:bottom w:val="nil"/>
              <w:right w:val="nil"/>
            </w:tcBorders>
            <w:shd w:val="clear" w:color="000000" w:fill="9999FF"/>
            <w:noWrap/>
            <w:vAlign w:val="bottom"/>
            <w:hideMark/>
          </w:tcPr>
          <w:p w14:paraId="758E1D79"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11.976.329,10</w:t>
            </w:r>
          </w:p>
        </w:tc>
        <w:tc>
          <w:tcPr>
            <w:tcW w:w="972" w:type="dxa"/>
            <w:tcBorders>
              <w:top w:val="nil"/>
              <w:left w:val="nil"/>
              <w:bottom w:val="nil"/>
              <w:right w:val="nil"/>
            </w:tcBorders>
            <w:shd w:val="clear" w:color="000000" w:fill="9999FF"/>
            <w:noWrap/>
            <w:vAlign w:val="bottom"/>
            <w:hideMark/>
          </w:tcPr>
          <w:p w14:paraId="680D9461"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98,80</w:t>
            </w:r>
          </w:p>
        </w:tc>
      </w:tr>
      <w:tr w:rsidR="008C6555" w:rsidRPr="008C6555" w14:paraId="4CDA5168" w14:textId="77777777" w:rsidTr="00BE7708">
        <w:trPr>
          <w:trHeight w:val="255"/>
        </w:trPr>
        <w:tc>
          <w:tcPr>
            <w:tcW w:w="1261" w:type="dxa"/>
            <w:tcBorders>
              <w:top w:val="nil"/>
              <w:left w:val="nil"/>
              <w:bottom w:val="nil"/>
              <w:right w:val="nil"/>
            </w:tcBorders>
            <w:shd w:val="clear" w:color="000000" w:fill="CCCCFF"/>
            <w:noWrap/>
            <w:vAlign w:val="bottom"/>
            <w:hideMark/>
          </w:tcPr>
          <w:p w14:paraId="2CE9562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Program</w:t>
            </w:r>
          </w:p>
        </w:tc>
        <w:tc>
          <w:tcPr>
            <w:tcW w:w="980" w:type="dxa"/>
            <w:tcBorders>
              <w:top w:val="nil"/>
              <w:left w:val="nil"/>
              <w:bottom w:val="nil"/>
              <w:right w:val="nil"/>
            </w:tcBorders>
            <w:shd w:val="clear" w:color="000000" w:fill="CCCCFF"/>
            <w:noWrap/>
            <w:vAlign w:val="bottom"/>
            <w:hideMark/>
          </w:tcPr>
          <w:p w14:paraId="0E9BC7CE"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1009</w:t>
            </w:r>
          </w:p>
        </w:tc>
        <w:tc>
          <w:tcPr>
            <w:tcW w:w="3634" w:type="dxa"/>
            <w:tcBorders>
              <w:top w:val="nil"/>
              <w:left w:val="nil"/>
              <w:bottom w:val="nil"/>
              <w:right w:val="nil"/>
            </w:tcBorders>
            <w:shd w:val="clear" w:color="000000" w:fill="CCCCFF"/>
            <w:noWrap/>
            <w:vAlign w:val="bottom"/>
            <w:hideMark/>
          </w:tcPr>
          <w:p w14:paraId="094CD9F2"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PROGRAM JAVNIH POTREBA U PREDŠKOLSKOM ODGOJU</w:t>
            </w:r>
          </w:p>
        </w:tc>
        <w:tc>
          <w:tcPr>
            <w:tcW w:w="1442" w:type="dxa"/>
            <w:tcBorders>
              <w:top w:val="nil"/>
              <w:left w:val="nil"/>
              <w:bottom w:val="nil"/>
              <w:right w:val="nil"/>
            </w:tcBorders>
            <w:shd w:val="clear" w:color="000000" w:fill="CCCCFF"/>
            <w:noWrap/>
            <w:vAlign w:val="bottom"/>
            <w:hideMark/>
          </w:tcPr>
          <w:p w14:paraId="6451BD8D"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12.121.505,00</w:t>
            </w:r>
          </w:p>
        </w:tc>
        <w:tc>
          <w:tcPr>
            <w:tcW w:w="1629" w:type="dxa"/>
            <w:tcBorders>
              <w:top w:val="nil"/>
              <w:left w:val="nil"/>
              <w:bottom w:val="nil"/>
              <w:right w:val="nil"/>
            </w:tcBorders>
            <w:shd w:val="clear" w:color="000000" w:fill="CCCCFF"/>
            <w:noWrap/>
            <w:vAlign w:val="bottom"/>
            <w:hideMark/>
          </w:tcPr>
          <w:p w14:paraId="2EE1C39C"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11.976.329,10</w:t>
            </w:r>
          </w:p>
        </w:tc>
        <w:tc>
          <w:tcPr>
            <w:tcW w:w="972" w:type="dxa"/>
            <w:tcBorders>
              <w:top w:val="nil"/>
              <w:left w:val="nil"/>
              <w:bottom w:val="nil"/>
              <w:right w:val="nil"/>
            </w:tcBorders>
            <w:shd w:val="clear" w:color="000000" w:fill="CCCCFF"/>
            <w:noWrap/>
            <w:vAlign w:val="bottom"/>
            <w:hideMark/>
          </w:tcPr>
          <w:p w14:paraId="2619F50A"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98,80</w:t>
            </w:r>
          </w:p>
        </w:tc>
      </w:tr>
      <w:tr w:rsidR="008C6555" w:rsidRPr="008C6555" w14:paraId="2CDF1482" w14:textId="77777777" w:rsidTr="00BE7708">
        <w:trPr>
          <w:trHeight w:val="255"/>
        </w:trPr>
        <w:tc>
          <w:tcPr>
            <w:tcW w:w="1261" w:type="dxa"/>
            <w:tcBorders>
              <w:top w:val="nil"/>
              <w:left w:val="nil"/>
              <w:bottom w:val="nil"/>
              <w:right w:val="nil"/>
            </w:tcBorders>
            <w:shd w:val="clear" w:color="000000" w:fill="CCCCFF"/>
            <w:noWrap/>
            <w:vAlign w:val="bottom"/>
            <w:hideMark/>
          </w:tcPr>
          <w:p w14:paraId="6E71D546"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Aktivnost</w:t>
            </w:r>
          </w:p>
        </w:tc>
        <w:tc>
          <w:tcPr>
            <w:tcW w:w="980" w:type="dxa"/>
            <w:tcBorders>
              <w:top w:val="nil"/>
              <w:left w:val="nil"/>
              <w:bottom w:val="nil"/>
              <w:right w:val="nil"/>
            </w:tcBorders>
            <w:shd w:val="clear" w:color="000000" w:fill="CCCCFF"/>
            <w:noWrap/>
            <w:vAlign w:val="bottom"/>
            <w:hideMark/>
          </w:tcPr>
          <w:p w14:paraId="200FDE1C"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A100019</w:t>
            </w:r>
          </w:p>
        </w:tc>
        <w:tc>
          <w:tcPr>
            <w:tcW w:w="3634" w:type="dxa"/>
            <w:tcBorders>
              <w:top w:val="nil"/>
              <w:left w:val="nil"/>
              <w:bottom w:val="nil"/>
              <w:right w:val="nil"/>
            </w:tcBorders>
            <w:shd w:val="clear" w:color="000000" w:fill="CCCCFF"/>
            <w:noWrap/>
            <w:vAlign w:val="bottom"/>
            <w:hideMark/>
          </w:tcPr>
          <w:p w14:paraId="1BC89F6E"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RASHODI ZA ZAPOSLENE - DJEČJI VRTIĆ METKOVIĆ</w:t>
            </w:r>
          </w:p>
        </w:tc>
        <w:tc>
          <w:tcPr>
            <w:tcW w:w="1442" w:type="dxa"/>
            <w:tcBorders>
              <w:top w:val="nil"/>
              <w:left w:val="nil"/>
              <w:bottom w:val="nil"/>
              <w:right w:val="nil"/>
            </w:tcBorders>
            <w:shd w:val="clear" w:color="000000" w:fill="CCCCFF"/>
            <w:noWrap/>
            <w:vAlign w:val="bottom"/>
            <w:hideMark/>
          </w:tcPr>
          <w:p w14:paraId="7A990ED5"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9.069.513,59</w:t>
            </w:r>
          </w:p>
        </w:tc>
        <w:tc>
          <w:tcPr>
            <w:tcW w:w="1629" w:type="dxa"/>
            <w:tcBorders>
              <w:top w:val="nil"/>
              <w:left w:val="nil"/>
              <w:bottom w:val="nil"/>
              <w:right w:val="nil"/>
            </w:tcBorders>
            <w:shd w:val="clear" w:color="000000" w:fill="CCCCFF"/>
            <w:noWrap/>
            <w:vAlign w:val="bottom"/>
            <w:hideMark/>
          </w:tcPr>
          <w:p w14:paraId="5CDAF358"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9.070.326,45</w:t>
            </w:r>
          </w:p>
        </w:tc>
        <w:tc>
          <w:tcPr>
            <w:tcW w:w="972" w:type="dxa"/>
            <w:tcBorders>
              <w:top w:val="nil"/>
              <w:left w:val="nil"/>
              <w:bottom w:val="nil"/>
              <w:right w:val="nil"/>
            </w:tcBorders>
            <w:shd w:val="clear" w:color="000000" w:fill="CCCCFF"/>
            <w:noWrap/>
            <w:vAlign w:val="bottom"/>
            <w:hideMark/>
          </w:tcPr>
          <w:p w14:paraId="56B65B72"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100,01</w:t>
            </w:r>
          </w:p>
        </w:tc>
      </w:tr>
      <w:tr w:rsidR="008C6555" w:rsidRPr="008C6555" w14:paraId="7760B60C" w14:textId="77777777" w:rsidTr="00BE7708">
        <w:trPr>
          <w:trHeight w:val="255"/>
        </w:trPr>
        <w:tc>
          <w:tcPr>
            <w:tcW w:w="1261" w:type="dxa"/>
            <w:tcBorders>
              <w:top w:val="nil"/>
              <w:left w:val="nil"/>
              <w:bottom w:val="nil"/>
              <w:right w:val="nil"/>
            </w:tcBorders>
            <w:shd w:val="clear" w:color="auto" w:fill="auto"/>
            <w:noWrap/>
            <w:vAlign w:val="bottom"/>
            <w:hideMark/>
          </w:tcPr>
          <w:p w14:paraId="05228EE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19D00470"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w:t>
            </w:r>
          </w:p>
        </w:tc>
        <w:tc>
          <w:tcPr>
            <w:tcW w:w="3634" w:type="dxa"/>
            <w:tcBorders>
              <w:top w:val="nil"/>
              <w:left w:val="nil"/>
              <w:bottom w:val="nil"/>
              <w:right w:val="nil"/>
            </w:tcBorders>
            <w:shd w:val="clear" w:color="auto" w:fill="auto"/>
            <w:noWrap/>
            <w:vAlign w:val="bottom"/>
            <w:hideMark/>
          </w:tcPr>
          <w:p w14:paraId="5C470717"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OPĆI PRIHODI I PRIMICI</w:t>
            </w:r>
          </w:p>
        </w:tc>
        <w:tc>
          <w:tcPr>
            <w:tcW w:w="1442" w:type="dxa"/>
            <w:tcBorders>
              <w:top w:val="nil"/>
              <w:left w:val="nil"/>
              <w:bottom w:val="nil"/>
              <w:right w:val="nil"/>
            </w:tcBorders>
            <w:shd w:val="clear" w:color="auto" w:fill="auto"/>
            <w:noWrap/>
            <w:vAlign w:val="bottom"/>
            <w:hideMark/>
          </w:tcPr>
          <w:p w14:paraId="2BE7E55C"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7.239.913,52</w:t>
            </w:r>
          </w:p>
        </w:tc>
        <w:tc>
          <w:tcPr>
            <w:tcW w:w="1629" w:type="dxa"/>
            <w:tcBorders>
              <w:top w:val="nil"/>
              <w:left w:val="nil"/>
              <w:bottom w:val="nil"/>
              <w:right w:val="nil"/>
            </w:tcBorders>
            <w:shd w:val="clear" w:color="auto" w:fill="auto"/>
            <w:noWrap/>
            <w:vAlign w:val="bottom"/>
            <w:hideMark/>
          </w:tcPr>
          <w:p w14:paraId="7A56B264"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7.246.766,21</w:t>
            </w:r>
          </w:p>
        </w:tc>
        <w:tc>
          <w:tcPr>
            <w:tcW w:w="972" w:type="dxa"/>
            <w:tcBorders>
              <w:top w:val="nil"/>
              <w:left w:val="nil"/>
              <w:bottom w:val="nil"/>
              <w:right w:val="nil"/>
            </w:tcBorders>
            <w:shd w:val="clear" w:color="auto" w:fill="auto"/>
            <w:noWrap/>
            <w:vAlign w:val="bottom"/>
            <w:hideMark/>
          </w:tcPr>
          <w:p w14:paraId="6B069A77"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100,09</w:t>
            </w:r>
          </w:p>
        </w:tc>
      </w:tr>
      <w:tr w:rsidR="008C6555" w:rsidRPr="008C6555" w14:paraId="3E32176A" w14:textId="77777777" w:rsidTr="00BE7708">
        <w:trPr>
          <w:trHeight w:val="255"/>
        </w:trPr>
        <w:tc>
          <w:tcPr>
            <w:tcW w:w="1261" w:type="dxa"/>
            <w:tcBorders>
              <w:top w:val="nil"/>
              <w:left w:val="nil"/>
              <w:bottom w:val="nil"/>
              <w:right w:val="nil"/>
            </w:tcBorders>
            <w:shd w:val="clear" w:color="auto" w:fill="auto"/>
            <w:noWrap/>
            <w:vAlign w:val="bottom"/>
            <w:hideMark/>
          </w:tcPr>
          <w:p w14:paraId="5434DD13"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0B11FF57"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3.3.</w:t>
            </w:r>
          </w:p>
        </w:tc>
        <w:tc>
          <w:tcPr>
            <w:tcW w:w="3634" w:type="dxa"/>
            <w:tcBorders>
              <w:top w:val="nil"/>
              <w:left w:val="nil"/>
              <w:bottom w:val="nil"/>
              <w:right w:val="nil"/>
            </w:tcBorders>
            <w:shd w:val="clear" w:color="auto" w:fill="auto"/>
            <w:noWrap/>
            <w:vAlign w:val="bottom"/>
            <w:hideMark/>
          </w:tcPr>
          <w:p w14:paraId="4C7D737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VLASTITI PRIHOD, DVM</w:t>
            </w:r>
          </w:p>
        </w:tc>
        <w:tc>
          <w:tcPr>
            <w:tcW w:w="1442" w:type="dxa"/>
            <w:tcBorders>
              <w:top w:val="nil"/>
              <w:left w:val="nil"/>
              <w:bottom w:val="nil"/>
              <w:right w:val="nil"/>
            </w:tcBorders>
            <w:shd w:val="clear" w:color="auto" w:fill="auto"/>
            <w:noWrap/>
            <w:vAlign w:val="bottom"/>
            <w:hideMark/>
          </w:tcPr>
          <w:p w14:paraId="03C455C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1.417.000,07</w:t>
            </w:r>
          </w:p>
        </w:tc>
        <w:tc>
          <w:tcPr>
            <w:tcW w:w="1629" w:type="dxa"/>
            <w:tcBorders>
              <w:top w:val="nil"/>
              <w:left w:val="nil"/>
              <w:bottom w:val="nil"/>
              <w:right w:val="nil"/>
            </w:tcBorders>
            <w:shd w:val="clear" w:color="auto" w:fill="auto"/>
            <w:noWrap/>
            <w:vAlign w:val="bottom"/>
            <w:hideMark/>
          </w:tcPr>
          <w:p w14:paraId="1E1CA00C"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1.411.060,24</w:t>
            </w:r>
          </w:p>
        </w:tc>
        <w:tc>
          <w:tcPr>
            <w:tcW w:w="972" w:type="dxa"/>
            <w:tcBorders>
              <w:top w:val="nil"/>
              <w:left w:val="nil"/>
              <w:bottom w:val="nil"/>
              <w:right w:val="nil"/>
            </w:tcBorders>
            <w:shd w:val="clear" w:color="auto" w:fill="auto"/>
            <w:noWrap/>
            <w:vAlign w:val="bottom"/>
            <w:hideMark/>
          </w:tcPr>
          <w:p w14:paraId="4B34A887"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99,58</w:t>
            </w:r>
          </w:p>
        </w:tc>
      </w:tr>
      <w:tr w:rsidR="008C6555" w:rsidRPr="008C6555" w14:paraId="267DFA8F" w14:textId="77777777" w:rsidTr="00BE7708">
        <w:trPr>
          <w:trHeight w:val="255"/>
        </w:trPr>
        <w:tc>
          <w:tcPr>
            <w:tcW w:w="1261" w:type="dxa"/>
            <w:tcBorders>
              <w:top w:val="nil"/>
              <w:left w:val="nil"/>
              <w:bottom w:val="nil"/>
              <w:right w:val="nil"/>
            </w:tcBorders>
            <w:shd w:val="clear" w:color="auto" w:fill="auto"/>
            <w:noWrap/>
            <w:vAlign w:val="bottom"/>
            <w:hideMark/>
          </w:tcPr>
          <w:p w14:paraId="22B90537"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2F09E24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5.5.</w:t>
            </w:r>
          </w:p>
        </w:tc>
        <w:tc>
          <w:tcPr>
            <w:tcW w:w="3634" w:type="dxa"/>
            <w:tcBorders>
              <w:top w:val="nil"/>
              <w:left w:val="nil"/>
              <w:bottom w:val="nil"/>
              <w:right w:val="nil"/>
            </w:tcBorders>
            <w:shd w:val="clear" w:color="auto" w:fill="auto"/>
            <w:noWrap/>
            <w:vAlign w:val="bottom"/>
            <w:hideMark/>
          </w:tcPr>
          <w:p w14:paraId="293B7D37"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Tekuće i kapitalne pomoći iz državnog  proračuna</w:t>
            </w:r>
          </w:p>
        </w:tc>
        <w:tc>
          <w:tcPr>
            <w:tcW w:w="1442" w:type="dxa"/>
            <w:tcBorders>
              <w:top w:val="nil"/>
              <w:left w:val="nil"/>
              <w:bottom w:val="nil"/>
              <w:right w:val="nil"/>
            </w:tcBorders>
            <w:shd w:val="clear" w:color="auto" w:fill="auto"/>
            <w:noWrap/>
            <w:vAlign w:val="bottom"/>
            <w:hideMark/>
          </w:tcPr>
          <w:p w14:paraId="6A3F6744"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412.600,00</w:t>
            </w:r>
          </w:p>
        </w:tc>
        <w:tc>
          <w:tcPr>
            <w:tcW w:w="1629" w:type="dxa"/>
            <w:tcBorders>
              <w:top w:val="nil"/>
              <w:left w:val="nil"/>
              <w:bottom w:val="nil"/>
              <w:right w:val="nil"/>
            </w:tcBorders>
            <w:shd w:val="clear" w:color="auto" w:fill="auto"/>
            <w:noWrap/>
            <w:vAlign w:val="bottom"/>
            <w:hideMark/>
          </w:tcPr>
          <w:p w14:paraId="1D699610"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412.500,00</w:t>
            </w:r>
          </w:p>
        </w:tc>
        <w:tc>
          <w:tcPr>
            <w:tcW w:w="972" w:type="dxa"/>
            <w:tcBorders>
              <w:top w:val="nil"/>
              <w:left w:val="nil"/>
              <w:bottom w:val="nil"/>
              <w:right w:val="nil"/>
            </w:tcBorders>
            <w:shd w:val="clear" w:color="auto" w:fill="auto"/>
            <w:noWrap/>
            <w:vAlign w:val="bottom"/>
            <w:hideMark/>
          </w:tcPr>
          <w:p w14:paraId="76AEAF0A"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99,98</w:t>
            </w:r>
          </w:p>
        </w:tc>
      </w:tr>
      <w:tr w:rsidR="008C6555" w:rsidRPr="008C6555" w14:paraId="1655A808" w14:textId="77777777" w:rsidTr="00BE7708">
        <w:trPr>
          <w:trHeight w:val="255"/>
        </w:trPr>
        <w:tc>
          <w:tcPr>
            <w:tcW w:w="1261" w:type="dxa"/>
            <w:tcBorders>
              <w:top w:val="nil"/>
              <w:left w:val="nil"/>
              <w:bottom w:val="nil"/>
              <w:right w:val="nil"/>
            </w:tcBorders>
            <w:shd w:val="clear" w:color="000000" w:fill="CCCCFF"/>
            <w:noWrap/>
            <w:vAlign w:val="bottom"/>
            <w:hideMark/>
          </w:tcPr>
          <w:p w14:paraId="4A021764"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Aktivnost</w:t>
            </w:r>
          </w:p>
        </w:tc>
        <w:tc>
          <w:tcPr>
            <w:tcW w:w="980" w:type="dxa"/>
            <w:tcBorders>
              <w:top w:val="nil"/>
              <w:left w:val="nil"/>
              <w:bottom w:val="nil"/>
              <w:right w:val="nil"/>
            </w:tcBorders>
            <w:shd w:val="clear" w:color="000000" w:fill="CCCCFF"/>
            <w:noWrap/>
            <w:vAlign w:val="bottom"/>
            <w:hideMark/>
          </w:tcPr>
          <w:p w14:paraId="4D48303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A100020</w:t>
            </w:r>
          </w:p>
        </w:tc>
        <w:tc>
          <w:tcPr>
            <w:tcW w:w="3634" w:type="dxa"/>
            <w:tcBorders>
              <w:top w:val="nil"/>
              <w:left w:val="nil"/>
              <w:bottom w:val="nil"/>
              <w:right w:val="nil"/>
            </w:tcBorders>
            <w:shd w:val="clear" w:color="000000" w:fill="CCCCFF"/>
            <w:noWrap/>
            <w:vAlign w:val="bottom"/>
            <w:hideMark/>
          </w:tcPr>
          <w:p w14:paraId="656DB1F9"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MALA ŠKOLA</w:t>
            </w:r>
          </w:p>
        </w:tc>
        <w:tc>
          <w:tcPr>
            <w:tcW w:w="1442" w:type="dxa"/>
            <w:tcBorders>
              <w:top w:val="nil"/>
              <w:left w:val="nil"/>
              <w:bottom w:val="nil"/>
              <w:right w:val="nil"/>
            </w:tcBorders>
            <w:shd w:val="clear" w:color="000000" w:fill="CCCCFF"/>
            <w:noWrap/>
            <w:vAlign w:val="bottom"/>
            <w:hideMark/>
          </w:tcPr>
          <w:p w14:paraId="3C51860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30.000,00</w:t>
            </w:r>
          </w:p>
        </w:tc>
        <w:tc>
          <w:tcPr>
            <w:tcW w:w="1629" w:type="dxa"/>
            <w:tcBorders>
              <w:top w:val="nil"/>
              <w:left w:val="nil"/>
              <w:bottom w:val="nil"/>
              <w:right w:val="nil"/>
            </w:tcBorders>
            <w:shd w:val="clear" w:color="000000" w:fill="CCCCFF"/>
            <w:noWrap/>
            <w:vAlign w:val="bottom"/>
            <w:hideMark/>
          </w:tcPr>
          <w:p w14:paraId="1E90B6CE"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30.000,00</w:t>
            </w:r>
          </w:p>
        </w:tc>
        <w:tc>
          <w:tcPr>
            <w:tcW w:w="972" w:type="dxa"/>
            <w:tcBorders>
              <w:top w:val="nil"/>
              <w:left w:val="nil"/>
              <w:bottom w:val="nil"/>
              <w:right w:val="nil"/>
            </w:tcBorders>
            <w:shd w:val="clear" w:color="000000" w:fill="CCCCFF"/>
            <w:noWrap/>
            <w:vAlign w:val="bottom"/>
            <w:hideMark/>
          </w:tcPr>
          <w:p w14:paraId="30C1D002"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r w:rsidR="008C6555" w:rsidRPr="008C6555" w14:paraId="4C00CEF2" w14:textId="77777777" w:rsidTr="00BE7708">
        <w:trPr>
          <w:trHeight w:val="255"/>
        </w:trPr>
        <w:tc>
          <w:tcPr>
            <w:tcW w:w="1261" w:type="dxa"/>
            <w:tcBorders>
              <w:top w:val="nil"/>
              <w:left w:val="nil"/>
              <w:bottom w:val="nil"/>
              <w:right w:val="nil"/>
            </w:tcBorders>
            <w:shd w:val="clear" w:color="auto" w:fill="auto"/>
            <w:noWrap/>
            <w:vAlign w:val="bottom"/>
            <w:hideMark/>
          </w:tcPr>
          <w:p w14:paraId="6F1C036F"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20BCB2EF"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w:t>
            </w:r>
          </w:p>
        </w:tc>
        <w:tc>
          <w:tcPr>
            <w:tcW w:w="3634" w:type="dxa"/>
            <w:tcBorders>
              <w:top w:val="nil"/>
              <w:left w:val="nil"/>
              <w:bottom w:val="nil"/>
              <w:right w:val="nil"/>
            </w:tcBorders>
            <w:shd w:val="clear" w:color="auto" w:fill="auto"/>
            <w:noWrap/>
            <w:vAlign w:val="bottom"/>
            <w:hideMark/>
          </w:tcPr>
          <w:p w14:paraId="02294D2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OPĆI PRIHODI I PRIMICI</w:t>
            </w:r>
          </w:p>
        </w:tc>
        <w:tc>
          <w:tcPr>
            <w:tcW w:w="1442" w:type="dxa"/>
            <w:tcBorders>
              <w:top w:val="nil"/>
              <w:left w:val="nil"/>
              <w:bottom w:val="nil"/>
              <w:right w:val="nil"/>
            </w:tcBorders>
            <w:shd w:val="clear" w:color="auto" w:fill="auto"/>
            <w:noWrap/>
            <w:vAlign w:val="bottom"/>
            <w:hideMark/>
          </w:tcPr>
          <w:p w14:paraId="05825C5E"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30.000,00</w:t>
            </w:r>
          </w:p>
        </w:tc>
        <w:tc>
          <w:tcPr>
            <w:tcW w:w="1629" w:type="dxa"/>
            <w:tcBorders>
              <w:top w:val="nil"/>
              <w:left w:val="nil"/>
              <w:bottom w:val="nil"/>
              <w:right w:val="nil"/>
            </w:tcBorders>
            <w:shd w:val="clear" w:color="auto" w:fill="auto"/>
            <w:noWrap/>
            <w:vAlign w:val="bottom"/>
            <w:hideMark/>
          </w:tcPr>
          <w:p w14:paraId="751E2B49"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30.000,00</w:t>
            </w:r>
          </w:p>
        </w:tc>
        <w:tc>
          <w:tcPr>
            <w:tcW w:w="972" w:type="dxa"/>
            <w:tcBorders>
              <w:top w:val="nil"/>
              <w:left w:val="nil"/>
              <w:bottom w:val="nil"/>
              <w:right w:val="nil"/>
            </w:tcBorders>
            <w:shd w:val="clear" w:color="auto" w:fill="auto"/>
            <w:noWrap/>
            <w:vAlign w:val="bottom"/>
            <w:hideMark/>
          </w:tcPr>
          <w:p w14:paraId="216F75A4"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r w:rsidR="008C6555" w:rsidRPr="008C6555" w14:paraId="125F0D7C" w14:textId="77777777" w:rsidTr="00BE7708">
        <w:trPr>
          <w:trHeight w:val="255"/>
        </w:trPr>
        <w:tc>
          <w:tcPr>
            <w:tcW w:w="1261" w:type="dxa"/>
            <w:tcBorders>
              <w:top w:val="nil"/>
              <w:left w:val="nil"/>
              <w:bottom w:val="nil"/>
              <w:right w:val="nil"/>
            </w:tcBorders>
            <w:shd w:val="clear" w:color="000000" w:fill="CCCCFF"/>
            <w:noWrap/>
            <w:vAlign w:val="bottom"/>
            <w:hideMark/>
          </w:tcPr>
          <w:p w14:paraId="561006DC"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Aktivnost</w:t>
            </w:r>
          </w:p>
        </w:tc>
        <w:tc>
          <w:tcPr>
            <w:tcW w:w="980" w:type="dxa"/>
            <w:tcBorders>
              <w:top w:val="nil"/>
              <w:left w:val="nil"/>
              <w:bottom w:val="nil"/>
              <w:right w:val="nil"/>
            </w:tcBorders>
            <w:shd w:val="clear" w:color="000000" w:fill="CCCCFF"/>
            <w:noWrap/>
            <w:vAlign w:val="bottom"/>
            <w:hideMark/>
          </w:tcPr>
          <w:p w14:paraId="3FE403CF"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A100075</w:t>
            </w:r>
          </w:p>
        </w:tc>
        <w:tc>
          <w:tcPr>
            <w:tcW w:w="3634" w:type="dxa"/>
            <w:tcBorders>
              <w:top w:val="nil"/>
              <w:left w:val="nil"/>
              <w:bottom w:val="nil"/>
              <w:right w:val="nil"/>
            </w:tcBorders>
            <w:shd w:val="clear" w:color="000000" w:fill="CCCCFF"/>
            <w:noWrap/>
            <w:vAlign w:val="bottom"/>
            <w:hideMark/>
          </w:tcPr>
          <w:p w14:paraId="2972E688"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SUFINANCIRANJE POSEBNIH PROGRAMA PREDŠKOLSKOG ODGOJA</w:t>
            </w:r>
          </w:p>
        </w:tc>
        <w:tc>
          <w:tcPr>
            <w:tcW w:w="1442" w:type="dxa"/>
            <w:tcBorders>
              <w:top w:val="nil"/>
              <w:left w:val="nil"/>
              <w:bottom w:val="nil"/>
              <w:right w:val="nil"/>
            </w:tcBorders>
            <w:shd w:val="clear" w:color="000000" w:fill="CCCCFF"/>
            <w:noWrap/>
            <w:vAlign w:val="bottom"/>
            <w:hideMark/>
          </w:tcPr>
          <w:p w14:paraId="3802AA13"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53.000,00</w:t>
            </w:r>
          </w:p>
        </w:tc>
        <w:tc>
          <w:tcPr>
            <w:tcW w:w="1629" w:type="dxa"/>
            <w:tcBorders>
              <w:top w:val="nil"/>
              <w:left w:val="nil"/>
              <w:bottom w:val="nil"/>
              <w:right w:val="nil"/>
            </w:tcBorders>
            <w:shd w:val="clear" w:color="000000" w:fill="CCCCFF"/>
            <w:noWrap/>
            <w:vAlign w:val="bottom"/>
            <w:hideMark/>
          </w:tcPr>
          <w:p w14:paraId="59437D5B"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53.000,00</w:t>
            </w:r>
          </w:p>
        </w:tc>
        <w:tc>
          <w:tcPr>
            <w:tcW w:w="972" w:type="dxa"/>
            <w:tcBorders>
              <w:top w:val="nil"/>
              <w:left w:val="nil"/>
              <w:bottom w:val="nil"/>
              <w:right w:val="nil"/>
            </w:tcBorders>
            <w:shd w:val="clear" w:color="000000" w:fill="CCCCFF"/>
            <w:noWrap/>
            <w:vAlign w:val="bottom"/>
            <w:hideMark/>
          </w:tcPr>
          <w:p w14:paraId="0D2CFFD4"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r w:rsidR="008C6555" w:rsidRPr="008C6555" w14:paraId="4DC60020" w14:textId="77777777" w:rsidTr="00BE7708">
        <w:trPr>
          <w:trHeight w:val="255"/>
        </w:trPr>
        <w:tc>
          <w:tcPr>
            <w:tcW w:w="1261" w:type="dxa"/>
            <w:tcBorders>
              <w:top w:val="nil"/>
              <w:left w:val="nil"/>
              <w:bottom w:val="nil"/>
              <w:right w:val="nil"/>
            </w:tcBorders>
            <w:shd w:val="clear" w:color="auto" w:fill="auto"/>
            <w:noWrap/>
            <w:vAlign w:val="bottom"/>
            <w:hideMark/>
          </w:tcPr>
          <w:p w14:paraId="6394FAA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655FCF3F"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5.5.</w:t>
            </w:r>
          </w:p>
        </w:tc>
        <w:tc>
          <w:tcPr>
            <w:tcW w:w="3634" w:type="dxa"/>
            <w:tcBorders>
              <w:top w:val="nil"/>
              <w:left w:val="nil"/>
              <w:bottom w:val="nil"/>
              <w:right w:val="nil"/>
            </w:tcBorders>
            <w:shd w:val="clear" w:color="auto" w:fill="auto"/>
            <w:noWrap/>
            <w:vAlign w:val="bottom"/>
            <w:hideMark/>
          </w:tcPr>
          <w:p w14:paraId="279E9F25"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Tekuće i kapitalne pomoći iz državnog  proračuna</w:t>
            </w:r>
          </w:p>
        </w:tc>
        <w:tc>
          <w:tcPr>
            <w:tcW w:w="1442" w:type="dxa"/>
            <w:tcBorders>
              <w:top w:val="nil"/>
              <w:left w:val="nil"/>
              <w:bottom w:val="nil"/>
              <w:right w:val="nil"/>
            </w:tcBorders>
            <w:shd w:val="clear" w:color="auto" w:fill="auto"/>
            <w:noWrap/>
            <w:vAlign w:val="bottom"/>
            <w:hideMark/>
          </w:tcPr>
          <w:p w14:paraId="0B4C2091"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53.000,00</w:t>
            </w:r>
          </w:p>
        </w:tc>
        <w:tc>
          <w:tcPr>
            <w:tcW w:w="1629" w:type="dxa"/>
            <w:tcBorders>
              <w:top w:val="nil"/>
              <w:left w:val="nil"/>
              <w:bottom w:val="nil"/>
              <w:right w:val="nil"/>
            </w:tcBorders>
            <w:shd w:val="clear" w:color="auto" w:fill="auto"/>
            <w:noWrap/>
            <w:vAlign w:val="bottom"/>
            <w:hideMark/>
          </w:tcPr>
          <w:p w14:paraId="028A1127"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53.000,00</w:t>
            </w:r>
          </w:p>
        </w:tc>
        <w:tc>
          <w:tcPr>
            <w:tcW w:w="972" w:type="dxa"/>
            <w:tcBorders>
              <w:top w:val="nil"/>
              <w:left w:val="nil"/>
              <w:bottom w:val="nil"/>
              <w:right w:val="nil"/>
            </w:tcBorders>
            <w:shd w:val="clear" w:color="auto" w:fill="auto"/>
            <w:noWrap/>
            <w:vAlign w:val="bottom"/>
            <w:hideMark/>
          </w:tcPr>
          <w:p w14:paraId="05C0BAAC"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r w:rsidR="008C6555" w:rsidRPr="008C6555" w14:paraId="358CD70C" w14:textId="77777777" w:rsidTr="00BE7708">
        <w:trPr>
          <w:trHeight w:val="255"/>
        </w:trPr>
        <w:tc>
          <w:tcPr>
            <w:tcW w:w="1261" w:type="dxa"/>
            <w:tcBorders>
              <w:top w:val="nil"/>
              <w:left w:val="nil"/>
              <w:bottom w:val="nil"/>
              <w:right w:val="nil"/>
            </w:tcBorders>
            <w:shd w:val="clear" w:color="000000" w:fill="CCCCFF"/>
            <w:noWrap/>
            <w:vAlign w:val="bottom"/>
            <w:hideMark/>
          </w:tcPr>
          <w:p w14:paraId="3FFF9977"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Aktivnost</w:t>
            </w:r>
          </w:p>
        </w:tc>
        <w:tc>
          <w:tcPr>
            <w:tcW w:w="980" w:type="dxa"/>
            <w:tcBorders>
              <w:top w:val="nil"/>
              <w:left w:val="nil"/>
              <w:bottom w:val="nil"/>
              <w:right w:val="nil"/>
            </w:tcBorders>
            <w:shd w:val="clear" w:color="000000" w:fill="CCCCFF"/>
            <w:noWrap/>
            <w:vAlign w:val="bottom"/>
            <w:hideMark/>
          </w:tcPr>
          <w:p w14:paraId="4BAF5095"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A100224</w:t>
            </w:r>
          </w:p>
        </w:tc>
        <w:tc>
          <w:tcPr>
            <w:tcW w:w="3634" w:type="dxa"/>
            <w:tcBorders>
              <w:top w:val="nil"/>
              <w:left w:val="nil"/>
              <w:bottom w:val="nil"/>
              <w:right w:val="nil"/>
            </w:tcBorders>
            <w:shd w:val="clear" w:color="000000" w:fill="CCCCFF"/>
            <w:noWrap/>
            <w:vAlign w:val="bottom"/>
            <w:hideMark/>
          </w:tcPr>
          <w:p w14:paraId="1FB3429E"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MATERIJALNO-FINANCIJSKI RASHODI DJEČJEG VRTIĆA METKOVIĆ</w:t>
            </w:r>
          </w:p>
        </w:tc>
        <w:tc>
          <w:tcPr>
            <w:tcW w:w="1442" w:type="dxa"/>
            <w:tcBorders>
              <w:top w:val="nil"/>
              <w:left w:val="nil"/>
              <w:bottom w:val="nil"/>
              <w:right w:val="nil"/>
            </w:tcBorders>
            <w:shd w:val="clear" w:color="000000" w:fill="CCCCFF"/>
            <w:noWrap/>
            <w:vAlign w:val="bottom"/>
            <w:hideMark/>
          </w:tcPr>
          <w:p w14:paraId="3B0F5CB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2.315.604,71</w:t>
            </w:r>
          </w:p>
        </w:tc>
        <w:tc>
          <w:tcPr>
            <w:tcW w:w="1629" w:type="dxa"/>
            <w:tcBorders>
              <w:top w:val="nil"/>
              <w:left w:val="nil"/>
              <w:bottom w:val="nil"/>
              <w:right w:val="nil"/>
            </w:tcBorders>
            <w:shd w:val="clear" w:color="000000" w:fill="CCCCFF"/>
            <w:noWrap/>
            <w:vAlign w:val="bottom"/>
            <w:hideMark/>
          </w:tcPr>
          <w:p w14:paraId="5765F1D0"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2.176.379,97</w:t>
            </w:r>
          </w:p>
        </w:tc>
        <w:tc>
          <w:tcPr>
            <w:tcW w:w="972" w:type="dxa"/>
            <w:tcBorders>
              <w:top w:val="nil"/>
              <w:left w:val="nil"/>
              <w:bottom w:val="nil"/>
              <w:right w:val="nil"/>
            </w:tcBorders>
            <w:shd w:val="clear" w:color="000000" w:fill="CCCCFF"/>
            <w:noWrap/>
            <w:vAlign w:val="bottom"/>
            <w:hideMark/>
          </w:tcPr>
          <w:p w14:paraId="7CFA9E03"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93,99</w:t>
            </w:r>
          </w:p>
        </w:tc>
      </w:tr>
      <w:tr w:rsidR="008C6555" w:rsidRPr="008C6555" w14:paraId="0D4AA206" w14:textId="77777777" w:rsidTr="00BE7708">
        <w:trPr>
          <w:trHeight w:val="255"/>
        </w:trPr>
        <w:tc>
          <w:tcPr>
            <w:tcW w:w="1261" w:type="dxa"/>
            <w:tcBorders>
              <w:top w:val="nil"/>
              <w:left w:val="nil"/>
              <w:bottom w:val="nil"/>
              <w:right w:val="nil"/>
            </w:tcBorders>
            <w:shd w:val="clear" w:color="auto" w:fill="auto"/>
            <w:noWrap/>
            <w:vAlign w:val="bottom"/>
            <w:hideMark/>
          </w:tcPr>
          <w:p w14:paraId="7722A7DF"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078EFEEA"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w:t>
            </w:r>
          </w:p>
        </w:tc>
        <w:tc>
          <w:tcPr>
            <w:tcW w:w="3634" w:type="dxa"/>
            <w:tcBorders>
              <w:top w:val="nil"/>
              <w:left w:val="nil"/>
              <w:bottom w:val="nil"/>
              <w:right w:val="nil"/>
            </w:tcBorders>
            <w:shd w:val="clear" w:color="auto" w:fill="auto"/>
            <w:noWrap/>
            <w:vAlign w:val="bottom"/>
            <w:hideMark/>
          </w:tcPr>
          <w:p w14:paraId="13D615E0"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OPĆI PRIHODI I PRIMICI</w:t>
            </w:r>
          </w:p>
        </w:tc>
        <w:tc>
          <w:tcPr>
            <w:tcW w:w="1442" w:type="dxa"/>
            <w:tcBorders>
              <w:top w:val="nil"/>
              <w:left w:val="nil"/>
              <w:bottom w:val="nil"/>
              <w:right w:val="nil"/>
            </w:tcBorders>
            <w:shd w:val="clear" w:color="auto" w:fill="auto"/>
            <w:noWrap/>
            <w:vAlign w:val="bottom"/>
            <w:hideMark/>
          </w:tcPr>
          <w:p w14:paraId="1711F510"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310.454,71</w:t>
            </w:r>
          </w:p>
        </w:tc>
        <w:tc>
          <w:tcPr>
            <w:tcW w:w="1629" w:type="dxa"/>
            <w:tcBorders>
              <w:top w:val="nil"/>
              <w:left w:val="nil"/>
              <w:bottom w:val="nil"/>
              <w:right w:val="nil"/>
            </w:tcBorders>
            <w:shd w:val="clear" w:color="auto" w:fill="auto"/>
            <w:noWrap/>
            <w:vAlign w:val="bottom"/>
            <w:hideMark/>
          </w:tcPr>
          <w:p w14:paraId="26F3339E"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310.454,71</w:t>
            </w:r>
          </w:p>
        </w:tc>
        <w:tc>
          <w:tcPr>
            <w:tcW w:w="972" w:type="dxa"/>
            <w:tcBorders>
              <w:top w:val="nil"/>
              <w:left w:val="nil"/>
              <w:bottom w:val="nil"/>
              <w:right w:val="nil"/>
            </w:tcBorders>
            <w:shd w:val="clear" w:color="auto" w:fill="auto"/>
            <w:noWrap/>
            <w:vAlign w:val="bottom"/>
            <w:hideMark/>
          </w:tcPr>
          <w:p w14:paraId="5B0FEED7"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r w:rsidR="008C6555" w:rsidRPr="008C6555" w14:paraId="29D441C0" w14:textId="77777777" w:rsidTr="00BE7708">
        <w:trPr>
          <w:trHeight w:val="255"/>
        </w:trPr>
        <w:tc>
          <w:tcPr>
            <w:tcW w:w="1261" w:type="dxa"/>
            <w:tcBorders>
              <w:top w:val="nil"/>
              <w:left w:val="nil"/>
              <w:bottom w:val="nil"/>
              <w:right w:val="nil"/>
            </w:tcBorders>
            <w:shd w:val="clear" w:color="auto" w:fill="auto"/>
            <w:noWrap/>
            <w:vAlign w:val="bottom"/>
            <w:hideMark/>
          </w:tcPr>
          <w:p w14:paraId="03367396"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5AFCE5D5"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3.3.</w:t>
            </w:r>
          </w:p>
        </w:tc>
        <w:tc>
          <w:tcPr>
            <w:tcW w:w="3634" w:type="dxa"/>
            <w:tcBorders>
              <w:top w:val="nil"/>
              <w:left w:val="nil"/>
              <w:bottom w:val="nil"/>
              <w:right w:val="nil"/>
            </w:tcBorders>
            <w:shd w:val="clear" w:color="auto" w:fill="auto"/>
            <w:noWrap/>
            <w:vAlign w:val="bottom"/>
            <w:hideMark/>
          </w:tcPr>
          <w:p w14:paraId="3309F9E5"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VLASTITI PRIHOD, DVM</w:t>
            </w:r>
          </w:p>
        </w:tc>
        <w:tc>
          <w:tcPr>
            <w:tcW w:w="1442" w:type="dxa"/>
            <w:tcBorders>
              <w:top w:val="nil"/>
              <w:left w:val="nil"/>
              <w:bottom w:val="nil"/>
              <w:right w:val="nil"/>
            </w:tcBorders>
            <w:shd w:val="clear" w:color="auto" w:fill="auto"/>
            <w:noWrap/>
            <w:vAlign w:val="bottom"/>
            <w:hideMark/>
          </w:tcPr>
          <w:p w14:paraId="20C484A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2.005.150,00</w:t>
            </w:r>
          </w:p>
        </w:tc>
        <w:tc>
          <w:tcPr>
            <w:tcW w:w="1629" w:type="dxa"/>
            <w:tcBorders>
              <w:top w:val="nil"/>
              <w:left w:val="nil"/>
              <w:bottom w:val="nil"/>
              <w:right w:val="nil"/>
            </w:tcBorders>
            <w:shd w:val="clear" w:color="auto" w:fill="auto"/>
            <w:noWrap/>
            <w:vAlign w:val="bottom"/>
            <w:hideMark/>
          </w:tcPr>
          <w:p w14:paraId="2E22F3C9"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1.865.925,26</w:t>
            </w:r>
          </w:p>
        </w:tc>
        <w:tc>
          <w:tcPr>
            <w:tcW w:w="972" w:type="dxa"/>
            <w:tcBorders>
              <w:top w:val="nil"/>
              <w:left w:val="nil"/>
              <w:bottom w:val="nil"/>
              <w:right w:val="nil"/>
            </w:tcBorders>
            <w:shd w:val="clear" w:color="auto" w:fill="auto"/>
            <w:noWrap/>
            <w:vAlign w:val="bottom"/>
            <w:hideMark/>
          </w:tcPr>
          <w:p w14:paraId="0DEF2111"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93,06</w:t>
            </w:r>
          </w:p>
        </w:tc>
      </w:tr>
      <w:tr w:rsidR="008C6555" w:rsidRPr="008C6555" w14:paraId="49C05E9E" w14:textId="77777777" w:rsidTr="00BE7708">
        <w:trPr>
          <w:trHeight w:val="255"/>
        </w:trPr>
        <w:tc>
          <w:tcPr>
            <w:tcW w:w="1261" w:type="dxa"/>
            <w:tcBorders>
              <w:top w:val="nil"/>
              <w:left w:val="nil"/>
              <w:bottom w:val="nil"/>
              <w:right w:val="nil"/>
            </w:tcBorders>
            <w:shd w:val="clear" w:color="000000" w:fill="CCCCFF"/>
            <w:noWrap/>
            <w:vAlign w:val="bottom"/>
            <w:hideMark/>
          </w:tcPr>
          <w:p w14:paraId="4EEB1B8C"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Aktivnost</w:t>
            </w:r>
          </w:p>
        </w:tc>
        <w:tc>
          <w:tcPr>
            <w:tcW w:w="980" w:type="dxa"/>
            <w:tcBorders>
              <w:top w:val="nil"/>
              <w:left w:val="nil"/>
              <w:bottom w:val="nil"/>
              <w:right w:val="nil"/>
            </w:tcBorders>
            <w:shd w:val="clear" w:color="000000" w:fill="CCCCFF"/>
            <w:noWrap/>
            <w:vAlign w:val="bottom"/>
            <w:hideMark/>
          </w:tcPr>
          <w:p w14:paraId="2C8C9790"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A100253</w:t>
            </w:r>
          </w:p>
        </w:tc>
        <w:tc>
          <w:tcPr>
            <w:tcW w:w="3634" w:type="dxa"/>
            <w:tcBorders>
              <w:top w:val="nil"/>
              <w:left w:val="nil"/>
              <w:bottom w:val="nil"/>
              <w:right w:val="nil"/>
            </w:tcBorders>
            <w:shd w:val="clear" w:color="000000" w:fill="CCCCFF"/>
            <w:noWrap/>
            <w:vAlign w:val="bottom"/>
            <w:hideMark/>
          </w:tcPr>
          <w:p w14:paraId="289F30A7"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ASISTENTI U PREDŠKOLSKOM ODGOJU</w:t>
            </w:r>
          </w:p>
        </w:tc>
        <w:tc>
          <w:tcPr>
            <w:tcW w:w="1442" w:type="dxa"/>
            <w:tcBorders>
              <w:top w:val="nil"/>
              <w:left w:val="nil"/>
              <w:bottom w:val="nil"/>
              <w:right w:val="nil"/>
            </w:tcBorders>
            <w:shd w:val="clear" w:color="000000" w:fill="CCCCFF"/>
            <w:noWrap/>
            <w:vAlign w:val="bottom"/>
            <w:hideMark/>
          </w:tcPr>
          <w:p w14:paraId="7E1A3920"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220.553,56</w:t>
            </w:r>
          </w:p>
        </w:tc>
        <w:tc>
          <w:tcPr>
            <w:tcW w:w="1629" w:type="dxa"/>
            <w:tcBorders>
              <w:top w:val="nil"/>
              <w:left w:val="nil"/>
              <w:bottom w:val="nil"/>
              <w:right w:val="nil"/>
            </w:tcBorders>
            <w:shd w:val="clear" w:color="000000" w:fill="CCCCFF"/>
            <w:noWrap/>
            <w:vAlign w:val="bottom"/>
            <w:hideMark/>
          </w:tcPr>
          <w:p w14:paraId="4F0E853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219.191,14</w:t>
            </w:r>
          </w:p>
        </w:tc>
        <w:tc>
          <w:tcPr>
            <w:tcW w:w="972" w:type="dxa"/>
            <w:tcBorders>
              <w:top w:val="nil"/>
              <w:left w:val="nil"/>
              <w:bottom w:val="nil"/>
              <w:right w:val="nil"/>
            </w:tcBorders>
            <w:shd w:val="clear" w:color="000000" w:fill="CCCCFF"/>
            <w:noWrap/>
            <w:vAlign w:val="bottom"/>
            <w:hideMark/>
          </w:tcPr>
          <w:p w14:paraId="7B1AAF34"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99,38</w:t>
            </w:r>
          </w:p>
        </w:tc>
      </w:tr>
      <w:tr w:rsidR="008C6555" w:rsidRPr="008C6555" w14:paraId="3BE69579" w14:textId="77777777" w:rsidTr="00BE7708">
        <w:trPr>
          <w:trHeight w:val="255"/>
        </w:trPr>
        <w:tc>
          <w:tcPr>
            <w:tcW w:w="1261" w:type="dxa"/>
            <w:tcBorders>
              <w:top w:val="nil"/>
              <w:left w:val="nil"/>
              <w:bottom w:val="nil"/>
              <w:right w:val="nil"/>
            </w:tcBorders>
            <w:shd w:val="clear" w:color="auto" w:fill="auto"/>
            <w:noWrap/>
            <w:vAlign w:val="bottom"/>
            <w:hideMark/>
          </w:tcPr>
          <w:p w14:paraId="73FAAFA2"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7330CAB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w:t>
            </w:r>
          </w:p>
        </w:tc>
        <w:tc>
          <w:tcPr>
            <w:tcW w:w="3634" w:type="dxa"/>
            <w:tcBorders>
              <w:top w:val="nil"/>
              <w:left w:val="nil"/>
              <w:bottom w:val="nil"/>
              <w:right w:val="nil"/>
            </w:tcBorders>
            <w:shd w:val="clear" w:color="auto" w:fill="auto"/>
            <w:noWrap/>
            <w:vAlign w:val="bottom"/>
            <w:hideMark/>
          </w:tcPr>
          <w:p w14:paraId="31DCD76C"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OPĆI PRIHODI I PRIMICI</w:t>
            </w:r>
          </w:p>
        </w:tc>
        <w:tc>
          <w:tcPr>
            <w:tcW w:w="1442" w:type="dxa"/>
            <w:tcBorders>
              <w:top w:val="nil"/>
              <w:left w:val="nil"/>
              <w:bottom w:val="nil"/>
              <w:right w:val="nil"/>
            </w:tcBorders>
            <w:shd w:val="clear" w:color="auto" w:fill="auto"/>
            <w:noWrap/>
            <w:vAlign w:val="bottom"/>
            <w:hideMark/>
          </w:tcPr>
          <w:p w14:paraId="00410C1A"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173.053,56</w:t>
            </w:r>
          </w:p>
        </w:tc>
        <w:tc>
          <w:tcPr>
            <w:tcW w:w="1629" w:type="dxa"/>
            <w:tcBorders>
              <w:top w:val="nil"/>
              <w:left w:val="nil"/>
              <w:bottom w:val="nil"/>
              <w:right w:val="nil"/>
            </w:tcBorders>
            <w:shd w:val="clear" w:color="auto" w:fill="auto"/>
            <w:noWrap/>
            <w:vAlign w:val="bottom"/>
            <w:hideMark/>
          </w:tcPr>
          <w:p w14:paraId="5A79E7F5"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173.053,56</w:t>
            </w:r>
          </w:p>
        </w:tc>
        <w:tc>
          <w:tcPr>
            <w:tcW w:w="972" w:type="dxa"/>
            <w:tcBorders>
              <w:top w:val="nil"/>
              <w:left w:val="nil"/>
              <w:bottom w:val="nil"/>
              <w:right w:val="nil"/>
            </w:tcBorders>
            <w:shd w:val="clear" w:color="auto" w:fill="auto"/>
            <w:noWrap/>
            <w:vAlign w:val="bottom"/>
            <w:hideMark/>
          </w:tcPr>
          <w:p w14:paraId="11C489C9"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r w:rsidR="008C6555" w:rsidRPr="008C6555" w14:paraId="1BBFDF1B" w14:textId="77777777" w:rsidTr="00BE7708">
        <w:trPr>
          <w:trHeight w:val="255"/>
        </w:trPr>
        <w:tc>
          <w:tcPr>
            <w:tcW w:w="1261" w:type="dxa"/>
            <w:tcBorders>
              <w:top w:val="nil"/>
              <w:left w:val="nil"/>
              <w:bottom w:val="nil"/>
              <w:right w:val="nil"/>
            </w:tcBorders>
            <w:shd w:val="clear" w:color="auto" w:fill="auto"/>
            <w:noWrap/>
            <w:vAlign w:val="bottom"/>
            <w:hideMark/>
          </w:tcPr>
          <w:p w14:paraId="1801184E"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7D0E178A"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3.3.</w:t>
            </w:r>
          </w:p>
        </w:tc>
        <w:tc>
          <w:tcPr>
            <w:tcW w:w="3634" w:type="dxa"/>
            <w:tcBorders>
              <w:top w:val="nil"/>
              <w:left w:val="nil"/>
              <w:bottom w:val="nil"/>
              <w:right w:val="nil"/>
            </w:tcBorders>
            <w:shd w:val="clear" w:color="auto" w:fill="auto"/>
            <w:noWrap/>
            <w:vAlign w:val="bottom"/>
            <w:hideMark/>
          </w:tcPr>
          <w:p w14:paraId="20A9F39C"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VLASTITI PRIHOD, DVM</w:t>
            </w:r>
          </w:p>
        </w:tc>
        <w:tc>
          <w:tcPr>
            <w:tcW w:w="1442" w:type="dxa"/>
            <w:tcBorders>
              <w:top w:val="nil"/>
              <w:left w:val="nil"/>
              <w:bottom w:val="nil"/>
              <w:right w:val="nil"/>
            </w:tcBorders>
            <w:shd w:val="clear" w:color="auto" w:fill="auto"/>
            <w:noWrap/>
            <w:vAlign w:val="bottom"/>
            <w:hideMark/>
          </w:tcPr>
          <w:p w14:paraId="32F35F7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47.500,00</w:t>
            </w:r>
          </w:p>
        </w:tc>
        <w:tc>
          <w:tcPr>
            <w:tcW w:w="1629" w:type="dxa"/>
            <w:tcBorders>
              <w:top w:val="nil"/>
              <w:left w:val="nil"/>
              <w:bottom w:val="nil"/>
              <w:right w:val="nil"/>
            </w:tcBorders>
            <w:shd w:val="clear" w:color="auto" w:fill="auto"/>
            <w:noWrap/>
            <w:vAlign w:val="bottom"/>
            <w:hideMark/>
          </w:tcPr>
          <w:p w14:paraId="3DA34AFA"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46.137,58</w:t>
            </w:r>
          </w:p>
        </w:tc>
        <w:tc>
          <w:tcPr>
            <w:tcW w:w="972" w:type="dxa"/>
            <w:tcBorders>
              <w:top w:val="nil"/>
              <w:left w:val="nil"/>
              <w:bottom w:val="nil"/>
              <w:right w:val="nil"/>
            </w:tcBorders>
            <w:shd w:val="clear" w:color="auto" w:fill="auto"/>
            <w:noWrap/>
            <w:vAlign w:val="bottom"/>
            <w:hideMark/>
          </w:tcPr>
          <w:p w14:paraId="3C80295E"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97,13</w:t>
            </w:r>
          </w:p>
        </w:tc>
      </w:tr>
      <w:tr w:rsidR="008C6555" w:rsidRPr="008C6555" w14:paraId="6C2AE9C7" w14:textId="77777777" w:rsidTr="00BE7708">
        <w:trPr>
          <w:trHeight w:val="255"/>
        </w:trPr>
        <w:tc>
          <w:tcPr>
            <w:tcW w:w="1261" w:type="dxa"/>
            <w:tcBorders>
              <w:top w:val="nil"/>
              <w:left w:val="nil"/>
              <w:bottom w:val="nil"/>
              <w:right w:val="nil"/>
            </w:tcBorders>
            <w:shd w:val="clear" w:color="000000" w:fill="CCCCFF"/>
            <w:noWrap/>
            <w:vAlign w:val="bottom"/>
            <w:hideMark/>
          </w:tcPr>
          <w:p w14:paraId="2ADECE20"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Aktivnost</w:t>
            </w:r>
          </w:p>
        </w:tc>
        <w:tc>
          <w:tcPr>
            <w:tcW w:w="980" w:type="dxa"/>
            <w:tcBorders>
              <w:top w:val="nil"/>
              <w:left w:val="nil"/>
              <w:bottom w:val="nil"/>
              <w:right w:val="nil"/>
            </w:tcBorders>
            <w:shd w:val="clear" w:color="000000" w:fill="CCCCFF"/>
            <w:noWrap/>
            <w:vAlign w:val="bottom"/>
            <w:hideMark/>
          </w:tcPr>
          <w:p w14:paraId="409667C2"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A100313</w:t>
            </w:r>
          </w:p>
        </w:tc>
        <w:tc>
          <w:tcPr>
            <w:tcW w:w="3634" w:type="dxa"/>
            <w:tcBorders>
              <w:top w:val="nil"/>
              <w:left w:val="nil"/>
              <w:bottom w:val="nil"/>
              <w:right w:val="nil"/>
            </w:tcBorders>
            <w:shd w:val="clear" w:color="000000" w:fill="CCCCFF"/>
            <w:noWrap/>
            <w:vAlign w:val="bottom"/>
            <w:hideMark/>
          </w:tcPr>
          <w:p w14:paraId="651757EA"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ORGANIZIRANJE ZABAVNIH I SPORTSKIH AKTIVNOSTI</w:t>
            </w:r>
          </w:p>
        </w:tc>
        <w:tc>
          <w:tcPr>
            <w:tcW w:w="1442" w:type="dxa"/>
            <w:tcBorders>
              <w:top w:val="nil"/>
              <w:left w:val="nil"/>
              <w:bottom w:val="nil"/>
              <w:right w:val="nil"/>
            </w:tcBorders>
            <w:shd w:val="clear" w:color="000000" w:fill="CCCCFF"/>
            <w:noWrap/>
            <w:vAlign w:val="bottom"/>
            <w:hideMark/>
          </w:tcPr>
          <w:p w14:paraId="4B948F10"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10.689,35</w:t>
            </w:r>
          </w:p>
        </w:tc>
        <w:tc>
          <w:tcPr>
            <w:tcW w:w="1629" w:type="dxa"/>
            <w:tcBorders>
              <w:top w:val="nil"/>
              <w:left w:val="nil"/>
              <w:bottom w:val="nil"/>
              <w:right w:val="nil"/>
            </w:tcBorders>
            <w:shd w:val="clear" w:color="000000" w:fill="CCCCFF"/>
            <w:noWrap/>
            <w:vAlign w:val="bottom"/>
            <w:hideMark/>
          </w:tcPr>
          <w:p w14:paraId="1D413799"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5.645,25</w:t>
            </w:r>
          </w:p>
        </w:tc>
        <w:tc>
          <w:tcPr>
            <w:tcW w:w="972" w:type="dxa"/>
            <w:tcBorders>
              <w:top w:val="nil"/>
              <w:left w:val="nil"/>
              <w:bottom w:val="nil"/>
              <w:right w:val="nil"/>
            </w:tcBorders>
            <w:shd w:val="clear" w:color="000000" w:fill="CCCCFF"/>
            <w:noWrap/>
            <w:vAlign w:val="bottom"/>
            <w:hideMark/>
          </w:tcPr>
          <w:p w14:paraId="69FEB9CD"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52,81</w:t>
            </w:r>
          </w:p>
        </w:tc>
      </w:tr>
      <w:tr w:rsidR="008C6555" w:rsidRPr="008C6555" w14:paraId="55EB7568" w14:textId="77777777" w:rsidTr="00BE7708">
        <w:trPr>
          <w:trHeight w:val="255"/>
        </w:trPr>
        <w:tc>
          <w:tcPr>
            <w:tcW w:w="1261" w:type="dxa"/>
            <w:tcBorders>
              <w:top w:val="nil"/>
              <w:left w:val="nil"/>
              <w:bottom w:val="nil"/>
              <w:right w:val="nil"/>
            </w:tcBorders>
            <w:shd w:val="clear" w:color="auto" w:fill="auto"/>
            <w:noWrap/>
            <w:vAlign w:val="bottom"/>
            <w:hideMark/>
          </w:tcPr>
          <w:p w14:paraId="45575E3F"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43C7608B"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w:t>
            </w:r>
          </w:p>
        </w:tc>
        <w:tc>
          <w:tcPr>
            <w:tcW w:w="3634" w:type="dxa"/>
            <w:tcBorders>
              <w:top w:val="nil"/>
              <w:left w:val="nil"/>
              <w:bottom w:val="nil"/>
              <w:right w:val="nil"/>
            </w:tcBorders>
            <w:shd w:val="clear" w:color="auto" w:fill="auto"/>
            <w:noWrap/>
            <w:vAlign w:val="bottom"/>
            <w:hideMark/>
          </w:tcPr>
          <w:p w14:paraId="52CF7D2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OPĆI PRIHODI I PRIMICI</w:t>
            </w:r>
          </w:p>
        </w:tc>
        <w:tc>
          <w:tcPr>
            <w:tcW w:w="1442" w:type="dxa"/>
            <w:tcBorders>
              <w:top w:val="nil"/>
              <w:left w:val="nil"/>
              <w:bottom w:val="nil"/>
              <w:right w:val="nil"/>
            </w:tcBorders>
            <w:shd w:val="clear" w:color="auto" w:fill="auto"/>
            <w:noWrap/>
            <w:vAlign w:val="bottom"/>
            <w:hideMark/>
          </w:tcPr>
          <w:p w14:paraId="7D020887"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5.689,35</w:t>
            </w:r>
          </w:p>
        </w:tc>
        <w:tc>
          <w:tcPr>
            <w:tcW w:w="1629" w:type="dxa"/>
            <w:tcBorders>
              <w:top w:val="nil"/>
              <w:left w:val="nil"/>
              <w:bottom w:val="nil"/>
              <w:right w:val="nil"/>
            </w:tcBorders>
            <w:shd w:val="clear" w:color="auto" w:fill="auto"/>
            <w:noWrap/>
            <w:vAlign w:val="bottom"/>
            <w:hideMark/>
          </w:tcPr>
          <w:p w14:paraId="520E136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5.645,25</w:t>
            </w:r>
          </w:p>
        </w:tc>
        <w:tc>
          <w:tcPr>
            <w:tcW w:w="972" w:type="dxa"/>
            <w:tcBorders>
              <w:top w:val="nil"/>
              <w:left w:val="nil"/>
              <w:bottom w:val="nil"/>
              <w:right w:val="nil"/>
            </w:tcBorders>
            <w:shd w:val="clear" w:color="auto" w:fill="auto"/>
            <w:noWrap/>
            <w:vAlign w:val="bottom"/>
            <w:hideMark/>
          </w:tcPr>
          <w:p w14:paraId="010C74DA"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99,22</w:t>
            </w:r>
          </w:p>
        </w:tc>
      </w:tr>
      <w:tr w:rsidR="008C6555" w:rsidRPr="008C6555" w14:paraId="4322D0B4" w14:textId="77777777" w:rsidTr="00BE7708">
        <w:trPr>
          <w:trHeight w:val="255"/>
        </w:trPr>
        <w:tc>
          <w:tcPr>
            <w:tcW w:w="1261" w:type="dxa"/>
            <w:tcBorders>
              <w:top w:val="nil"/>
              <w:left w:val="nil"/>
              <w:bottom w:val="nil"/>
              <w:right w:val="nil"/>
            </w:tcBorders>
            <w:shd w:val="clear" w:color="auto" w:fill="auto"/>
            <w:noWrap/>
            <w:vAlign w:val="bottom"/>
            <w:hideMark/>
          </w:tcPr>
          <w:p w14:paraId="4504090C"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46DBF6B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3.3.</w:t>
            </w:r>
          </w:p>
        </w:tc>
        <w:tc>
          <w:tcPr>
            <w:tcW w:w="3634" w:type="dxa"/>
            <w:tcBorders>
              <w:top w:val="nil"/>
              <w:left w:val="nil"/>
              <w:bottom w:val="nil"/>
              <w:right w:val="nil"/>
            </w:tcBorders>
            <w:shd w:val="clear" w:color="auto" w:fill="auto"/>
            <w:noWrap/>
            <w:vAlign w:val="bottom"/>
            <w:hideMark/>
          </w:tcPr>
          <w:p w14:paraId="7F958148"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VLASTITI PRIHOD, DVM</w:t>
            </w:r>
          </w:p>
        </w:tc>
        <w:tc>
          <w:tcPr>
            <w:tcW w:w="1442" w:type="dxa"/>
            <w:tcBorders>
              <w:top w:val="nil"/>
              <w:left w:val="nil"/>
              <w:bottom w:val="nil"/>
              <w:right w:val="nil"/>
            </w:tcBorders>
            <w:shd w:val="clear" w:color="auto" w:fill="auto"/>
            <w:noWrap/>
            <w:vAlign w:val="bottom"/>
            <w:hideMark/>
          </w:tcPr>
          <w:p w14:paraId="258D9215"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5.000,00</w:t>
            </w:r>
          </w:p>
        </w:tc>
        <w:tc>
          <w:tcPr>
            <w:tcW w:w="1629" w:type="dxa"/>
            <w:tcBorders>
              <w:top w:val="nil"/>
              <w:left w:val="nil"/>
              <w:bottom w:val="nil"/>
              <w:right w:val="nil"/>
            </w:tcBorders>
            <w:shd w:val="clear" w:color="auto" w:fill="auto"/>
            <w:noWrap/>
            <w:vAlign w:val="bottom"/>
            <w:hideMark/>
          </w:tcPr>
          <w:p w14:paraId="4329EAE6"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0,00</w:t>
            </w:r>
          </w:p>
        </w:tc>
        <w:tc>
          <w:tcPr>
            <w:tcW w:w="972" w:type="dxa"/>
            <w:tcBorders>
              <w:top w:val="nil"/>
              <w:left w:val="nil"/>
              <w:bottom w:val="nil"/>
              <w:right w:val="nil"/>
            </w:tcBorders>
            <w:shd w:val="clear" w:color="auto" w:fill="auto"/>
            <w:noWrap/>
            <w:vAlign w:val="bottom"/>
            <w:hideMark/>
          </w:tcPr>
          <w:p w14:paraId="3A254708"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0,00</w:t>
            </w:r>
          </w:p>
        </w:tc>
      </w:tr>
      <w:tr w:rsidR="008C6555" w:rsidRPr="008C6555" w14:paraId="77FD5C98" w14:textId="77777777" w:rsidTr="00BE7708">
        <w:trPr>
          <w:trHeight w:val="255"/>
        </w:trPr>
        <w:tc>
          <w:tcPr>
            <w:tcW w:w="1261" w:type="dxa"/>
            <w:tcBorders>
              <w:top w:val="nil"/>
              <w:left w:val="nil"/>
              <w:bottom w:val="nil"/>
              <w:right w:val="nil"/>
            </w:tcBorders>
            <w:shd w:val="clear" w:color="000000" w:fill="CCCCFF"/>
            <w:noWrap/>
            <w:vAlign w:val="bottom"/>
            <w:hideMark/>
          </w:tcPr>
          <w:p w14:paraId="29AD5838"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Aktivnost</w:t>
            </w:r>
          </w:p>
        </w:tc>
        <w:tc>
          <w:tcPr>
            <w:tcW w:w="980" w:type="dxa"/>
            <w:tcBorders>
              <w:top w:val="nil"/>
              <w:left w:val="nil"/>
              <w:bottom w:val="nil"/>
              <w:right w:val="nil"/>
            </w:tcBorders>
            <w:shd w:val="clear" w:color="000000" w:fill="CCCCFF"/>
            <w:noWrap/>
            <w:vAlign w:val="bottom"/>
            <w:hideMark/>
          </w:tcPr>
          <w:p w14:paraId="7A1E131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A100419</w:t>
            </w:r>
          </w:p>
        </w:tc>
        <w:tc>
          <w:tcPr>
            <w:tcW w:w="3634" w:type="dxa"/>
            <w:tcBorders>
              <w:top w:val="nil"/>
              <w:left w:val="nil"/>
              <w:bottom w:val="nil"/>
              <w:right w:val="nil"/>
            </w:tcBorders>
            <w:shd w:val="clear" w:color="000000" w:fill="CCCCFF"/>
            <w:noWrap/>
            <w:vAlign w:val="bottom"/>
            <w:hideMark/>
          </w:tcPr>
          <w:p w14:paraId="6ED03745"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SUFINANCIRANJE ZAPOŠLJAVANJA ZA STJECANJE PRVOG RADNOG ISKUSTVA - PRIPRAVNIŠTVO</w:t>
            </w:r>
          </w:p>
        </w:tc>
        <w:tc>
          <w:tcPr>
            <w:tcW w:w="1442" w:type="dxa"/>
            <w:tcBorders>
              <w:top w:val="nil"/>
              <w:left w:val="nil"/>
              <w:bottom w:val="nil"/>
              <w:right w:val="nil"/>
            </w:tcBorders>
            <w:shd w:val="clear" w:color="000000" w:fill="CCCCFF"/>
            <w:noWrap/>
            <w:vAlign w:val="bottom"/>
            <w:hideMark/>
          </w:tcPr>
          <w:p w14:paraId="44E53619"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58.437,85</w:t>
            </w:r>
          </w:p>
        </w:tc>
        <w:tc>
          <w:tcPr>
            <w:tcW w:w="1629" w:type="dxa"/>
            <w:tcBorders>
              <w:top w:val="nil"/>
              <w:left w:val="nil"/>
              <w:bottom w:val="nil"/>
              <w:right w:val="nil"/>
            </w:tcBorders>
            <w:shd w:val="clear" w:color="000000" w:fill="CCCCFF"/>
            <w:noWrap/>
            <w:vAlign w:val="bottom"/>
            <w:hideMark/>
          </w:tcPr>
          <w:p w14:paraId="28592371"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58.080,35</w:t>
            </w:r>
          </w:p>
        </w:tc>
        <w:tc>
          <w:tcPr>
            <w:tcW w:w="972" w:type="dxa"/>
            <w:tcBorders>
              <w:top w:val="nil"/>
              <w:left w:val="nil"/>
              <w:bottom w:val="nil"/>
              <w:right w:val="nil"/>
            </w:tcBorders>
            <w:shd w:val="clear" w:color="000000" w:fill="CCCCFF"/>
            <w:noWrap/>
            <w:vAlign w:val="bottom"/>
            <w:hideMark/>
          </w:tcPr>
          <w:p w14:paraId="7EB16F07"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99,39</w:t>
            </w:r>
          </w:p>
        </w:tc>
      </w:tr>
      <w:tr w:rsidR="008C6555" w:rsidRPr="008C6555" w14:paraId="4BAD9D5D" w14:textId="77777777" w:rsidTr="00BE7708">
        <w:trPr>
          <w:trHeight w:val="255"/>
        </w:trPr>
        <w:tc>
          <w:tcPr>
            <w:tcW w:w="1261" w:type="dxa"/>
            <w:tcBorders>
              <w:top w:val="nil"/>
              <w:left w:val="nil"/>
              <w:bottom w:val="nil"/>
              <w:right w:val="nil"/>
            </w:tcBorders>
            <w:shd w:val="clear" w:color="auto" w:fill="auto"/>
            <w:noWrap/>
            <w:vAlign w:val="bottom"/>
            <w:hideMark/>
          </w:tcPr>
          <w:p w14:paraId="4DD6399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2E6B3D6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3.3.</w:t>
            </w:r>
          </w:p>
        </w:tc>
        <w:tc>
          <w:tcPr>
            <w:tcW w:w="3634" w:type="dxa"/>
            <w:tcBorders>
              <w:top w:val="nil"/>
              <w:left w:val="nil"/>
              <w:bottom w:val="nil"/>
              <w:right w:val="nil"/>
            </w:tcBorders>
            <w:shd w:val="clear" w:color="auto" w:fill="auto"/>
            <w:noWrap/>
            <w:vAlign w:val="bottom"/>
            <w:hideMark/>
          </w:tcPr>
          <w:p w14:paraId="631E7393"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VLASTITI PRIHOD, DVM</w:t>
            </w:r>
          </w:p>
        </w:tc>
        <w:tc>
          <w:tcPr>
            <w:tcW w:w="1442" w:type="dxa"/>
            <w:tcBorders>
              <w:top w:val="nil"/>
              <w:left w:val="nil"/>
              <w:bottom w:val="nil"/>
              <w:right w:val="nil"/>
            </w:tcBorders>
            <w:shd w:val="clear" w:color="auto" w:fill="auto"/>
            <w:noWrap/>
            <w:vAlign w:val="bottom"/>
            <w:hideMark/>
          </w:tcPr>
          <w:p w14:paraId="2244B73B"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58.437,85</w:t>
            </w:r>
          </w:p>
        </w:tc>
        <w:tc>
          <w:tcPr>
            <w:tcW w:w="1629" w:type="dxa"/>
            <w:tcBorders>
              <w:top w:val="nil"/>
              <w:left w:val="nil"/>
              <w:bottom w:val="nil"/>
              <w:right w:val="nil"/>
            </w:tcBorders>
            <w:shd w:val="clear" w:color="auto" w:fill="auto"/>
            <w:noWrap/>
            <w:vAlign w:val="bottom"/>
            <w:hideMark/>
          </w:tcPr>
          <w:p w14:paraId="41360A55"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58.080,35</w:t>
            </w:r>
          </w:p>
        </w:tc>
        <w:tc>
          <w:tcPr>
            <w:tcW w:w="972" w:type="dxa"/>
            <w:tcBorders>
              <w:top w:val="nil"/>
              <w:left w:val="nil"/>
              <w:bottom w:val="nil"/>
              <w:right w:val="nil"/>
            </w:tcBorders>
            <w:shd w:val="clear" w:color="auto" w:fill="auto"/>
            <w:noWrap/>
            <w:vAlign w:val="bottom"/>
            <w:hideMark/>
          </w:tcPr>
          <w:p w14:paraId="513725AF"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99,39</w:t>
            </w:r>
          </w:p>
        </w:tc>
      </w:tr>
      <w:tr w:rsidR="008C6555" w:rsidRPr="008C6555" w14:paraId="6D6CAFA4" w14:textId="77777777" w:rsidTr="00BE7708">
        <w:trPr>
          <w:trHeight w:val="255"/>
        </w:trPr>
        <w:tc>
          <w:tcPr>
            <w:tcW w:w="1261" w:type="dxa"/>
            <w:tcBorders>
              <w:top w:val="nil"/>
              <w:left w:val="nil"/>
              <w:bottom w:val="nil"/>
              <w:right w:val="nil"/>
            </w:tcBorders>
            <w:shd w:val="clear" w:color="000000" w:fill="CCCCFF"/>
            <w:noWrap/>
            <w:vAlign w:val="bottom"/>
            <w:hideMark/>
          </w:tcPr>
          <w:p w14:paraId="5E7ADD1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Kapitalni projekt</w:t>
            </w:r>
          </w:p>
        </w:tc>
        <w:tc>
          <w:tcPr>
            <w:tcW w:w="980" w:type="dxa"/>
            <w:tcBorders>
              <w:top w:val="nil"/>
              <w:left w:val="nil"/>
              <w:bottom w:val="nil"/>
              <w:right w:val="nil"/>
            </w:tcBorders>
            <w:shd w:val="clear" w:color="000000" w:fill="CCCCFF"/>
            <w:noWrap/>
            <w:vAlign w:val="bottom"/>
            <w:hideMark/>
          </w:tcPr>
          <w:p w14:paraId="2A8183B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K100017</w:t>
            </w:r>
          </w:p>
        </w:tc>
        <w:tc>
          <w:tcPr>
            <w:tcW w:w="3634" w:type="dxa"/>
            <w:tcBorders>
              <w:top w:val="nil"/>
              <w:left w:val="nil"/>
              <w:bottom w:val="nil"/>
              <w:right w:val="nil"/>
            </w:tcBorders>
            <w:shd w:val="clear" w:color="000000" w:fill="CCCCFF"/>
            <w:noWrap/>
            <w:vAlign w:val="bottom"/>
            <w:hideMark/>
          </w:tcPr>
          <w:p w14:paraId="45A5F53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OPREMANJE REKONSTRUIRANOG DIJELA DV RADOST</w:t>
            </w:r>
          </w:p>
        </w:tc>
        <w:tc>
          <w:tcPr>
            <w:tcW w:w="1442" w:type="dxa"/>
            <w:tcBorders>
              <w:top w:val="nil"/>
              <w:left w:val="nil"/>
              <w:bottom w:val="nil"/>
              <w:right w:val="nil"/>
            </w:tcBorders>
            <w:shd w:val="clear" w:color="000000" w:fill="CCCCFF"/>
            <w:noWrap/>
            <w:vAlign w:val="bottom"/>
            <w:hideMark/>
          </w:tcPr>
          <w:p w14:paraId="0ABC351E"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363.705,94</w:t>
            </w:r>
          </w:p>
        </w:tc>
        <w:tc>
          <w:tcPr>
            <w:tcW w:w="1629" w:type="dxa"/>
            <w:tcBorders>
              <w:top w:val="nil"/>
              <w:left w:val="nil"/>
              <w:bottom w:val="nil"/>
              <w:right w:val="nil"/>
            </w:tcBorders>
            <w:shd w:val="clear" w:color="000000" w:fill="CCCCFF"/>
            <w:noWrap/>
            <w:vAlign w:val="bottom"/>
            <w:hideMark/>
          </w:tcPr>
          <w:p w14:paraId="714E6AFB"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363.705,94</w:t>
            </w:r>
          </w:p>
        </w:tc>
        <w:tc>
          <w:tcPr>
            <w:tcW w:w="972" w:type="dxa"/>
            <w:tcBorders>
              <w:top w:val="nil"/>
              <w:left w:val="nil"/>
              <w:bottom w:val="nil"/>
              <w:right w:val="nil"/>
            </w:tcBorders>
            <w:shd w:val="clear" w:color="000000" w:fill="CCCCFF"/>
            <w:noWrap/>
            <w:vAlign w:val="bottom"/>
            <w:hideMark/>
          </w:tcPr>
          <w:p w14:paraId="686B0A07"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r w:rsidR="008C6555" w:rsidRPr="008C6555" w14:paraId="7073CC33" w14:textId="77777777" w:rsidTr="00BE7708">
        <w:trPr>
          <w:trHeight w:val="255"/>
        </w:trPr>
        <w:tc>
          <w:tcPr>
            <w:tcW w:w="1261" w:type="dxa"/>
            <w:tcBorders>
              <w:top w:val="nil"/>
              <w:left w:val="nil"/>
              <w:bottom w:val="nil"/>
              <w:right w:val="nil"/>
            </w:tcBorders>
            <w:shd w:val="clear" w:color="auto" w:fill="auto"/>
            <w:noWrap/>
            <w:vAlign w:val="bottom"/>
            <w:hideMark/>
          </w:tcPr>
          <w:p w14:paraId="7D9B2581"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 xml:space="preserve">Izvor </w:t>
            </w:r>
          </w:p>
        </w:tc>
        <w:tc>
          <w:tcPr>
            <w:tcW w:w="980" w:type="dxa"/>
            <w:tcBorders>
              <w:top w:val="nil"/>
              <w:left w:val="nil"/>
              <w:bottom w:val="nil"/>
              <w:right w:val="nil"/>
            </w:tcBorders>
            <w:shd w:val="clear" w:color="auto" w:fill="auto"/>
            <w:noWrap/>
            <w:vAlign w:val="bottom"/>
            <w:hideMark/>
          </w:tcPr>
          <w:p w14:paraId="43FABAAD"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1.1.</w:t>
            </w:r>
          </w:p>
        </w:tc>
        <w:tc>
          <w:tcPr>
            <w:tcW w:w="3634" w:type="dxa"/>
            <w:tcBorders>
              <w:top w:val="nil"/>
              <w:left w:val="nil"/>
              <w:bottom w:val="nil"/>
              <w:right w:val="nil"/>
            </w:tcBorders>
            <w:shd w:val="clear" w:color="auto" w:fill="auto"/>
            <w:noWrap/>
            <w:vAlign w:val="bottom"/>
            <w:hideMark/>
          </w:tcPr>
          <w:p w14:paraId="04D85F96" w14:textId="77777777" w:rsidR="008C6555" w:rsidRPr="008C6555" w:rsidRDefault="008C6555" w:rsidP="008C6555">
            <w:pPr>
              <w:spacing w:after="0" w:line="240" w:lineRule="auto"/>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OPĆI PRIHODI I PRIMICI</w:t>
            </w:r>
          </w:p>
        </w:tc>
        <w:tc>
          <w:tcPr>
            <w:tcW w:w="1442" w:type="dxa"/>
            <w:tcBorders>
              <w:top w:val="nil"/>
              <w:left w:val="nil"/>
              <w:bottom w:val="nil"/>
              <w:right w:val="nil"/>
            </w:tcBorders>
            <w:shd w:val="clear" w:color="auto" w:fill="auto"/>
            <w:noWrap/>
            <w:vAlign w:val="bottom"/>
            <w:hideMark/>
          </w:tcPr>
          <w:p w14:paraId="7BD79DB5"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363.705,94</w:t>
            </w:r>
          </w:p>
        </w:tc>
        <w:tc>
          <w:tcPr>
            <w:tcW w:w="1629" w:type="dxa"/>
            <w:tcBorders>
              <w:top w:val="nil"/>
              <w:left w:val="nil"/>
              <w:bottom w:val="nil"/>
              <w:right w:val="nil"/>
            </w:tcBorders>
            <w:shd w:val="clear" w:color="auto" w:fill="auto"/>
            <w:noWrap/>
            <w:vAlign w:val="bottom"/>
            <w:hideMark/>
          </w:tcPr>
          <w:p w14:paraId="19CA2D01"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363.705,94</w:t>
            </w:r>
          </w:p>
        </w:tc>
        <w:tc>
          <w:tcPr>
            <w:tcW w:w="972" w:type="dxa"/>
            <w:tcBorders>
              <w:top w:val="nil"/>
              <w:left w:val="nil"/>
              <w:bottom w:val="nil"/>
              <w:right w:val="nil"/>
            </w:tcBorders>
            <w:shd w:val="clear" w:color="auto" w:fill="auto"/>
            <w:noWrap/>
            <w:vAlign w:val="bottom"/>
            <w:hideMark/>
          </w:tcPr>
          <w:p w14:paraId="7C2D49C4" w14:textId="77777777" w:rsidR="008C6555" w:rsidRPr="008C6555" w:rsidRDefault="008C6555" w:rsidP="008C6555">
            <w:pPr>
              <w:spacing w:after="0" w:line="240" w:lineRule="auto"/>
              <w:jc w:val="right"/>
              <w:rPr>
                <w:rFonts w:ascii="Times New Roman" w:eastAsia="Times New Roman" w:hAnsi="Times New Roman" w:cs="Times New Roman"/>
                <w:b/>
                <w:bCs/>
                <w:color w:val="000000"/>
                <w:sz w:val="20"/>
                <w:szCs w:val="20"/>
                <w:lang w:eastAsia="hr-HR"/>
              </w:rPr>
            </w:pPr>
            <w:r w:rsidRPr="008C6555">
              <w:rPr>
                <w:rFonts w:ascii="Times New Roman" w:eastAsia="Times New Roman" w:hAnsi="Times New Roman" w:cs="Times New Roman"/>
                <w:b/>
                <w:bCs/>
                <w:color w:val="000000"/>
                <w:sz w:val="20"/>
                <w:szCs w:val="20"/>
                <w:lang w:eastAsia="hr-HR"/>
              </w:rPr>
              <w:t>100,00</w:t>
            </w:r>
          </w:p>
        </w:tc>
      </w:tr>
    </w:tbl>
    <w:p w14:paraId="256DC53A" w14:textId="77777777" w:rsidR="009170ED" w:rsidRDefault="009170ED" w:rsidP="007913B9">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p>
    <w:p w14:paraId="7F340FEB" w14:textId="77777777" w:rsidR="00195AEB" w:rsidRDefault="00195AEB"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0B53A003" w14:textId="477AC45C" w:rsidR="00FB7F90" w:rsidRDefault="00FB7F90" w:rsidP="00FB7F90">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Osnivač prati potrebe vrtića </w:t>
      </w:r>
      <w:r>
        <w:rPr>
          <w:rFonts w:ascii="Times New Roman" w:hAnsi="Times New Roman" w:cs="Times New Roman"/>
          <w:bCs/>
          <w:iCs/>
          <w:sz w:val="24"/>
          <w:szCs w:val="24"/>
        </w:rPr>
        <w:t>te pomaže da uspješno organiziraju djelatnost, kako bi prepoznali</w:t>
      </w:r>
      <w:r w:rsidRPr="00CE0920">
        <w:rPr>
          <w:rFonts w:ascii="Times New Roman" w:hAnsi="Times New Roman" w:cs="Times New Roman"/>
          <w:bCs/>
          <w:iCs/>
          <w:sz w:val="24"/>
          <w:szCs w:val="24"/>
        </w:rPr>
        <w:t xml:space="preserve"> dječje potrebe, interese i </w:t>
      </w:r>
      <w:r>
        <w:rPr>
          <w:rFonts w:ascii="Times New Roman" w:hAnsi="Times New Roman" w:cs="Times New Roman"/>
          <w:bCs/>
          <w:iCs/>
          <w:sz w:val="24"/>
          <w:szCs w:val="24"/>
        </w:rPr>
        <w:t xml:space="preserve">prava te pravovremeno reagirali na njih da bi se svako dijete </w:t>
      </w:r>
      <w:r w:rsidRPr="00CE0920">
        <w:rPr>
          <w:rFonts w:ascii="Times New Roman" w:hAnsi="Times New Roman" w:cs="Times New Roman"/>
          <w:bCs/>
          <w:iCs/>
          <w:sz w:val="24"/>
          <w:szCs w:val="24"/>
        </w:rPr>
        <w:t>razvijalo u svom punom potencijalu.</w:t>
      </w:r>
      <w:r w:rsidR="00632C18">
        <w:rPr>
          <w:rFonts w:ascii="Times New Roman" w:hAnsi="Times New Roman" w:cs="Times New Roman"/>
          <w:bCs/>
          <w:iCs/>
          <w:sz w:val="24"/>
          <w:szCs w:val="24"/>
        </w:rPr>
        <w:t xml:space="preserve"> </w:t>
      </w:r>
      <w:r w:rsidRPr="00CE0920">
        <w:rPr>
          <w:rFonts w:ascii="Times New Roman" w:hAnsi="Times New Roman" w:cs="Times New Roman"/>
          <w:bCs/>
          <w:iCs/>
          <w:sz w:val="24"/>
          <w:szCs w:val="24"/>
        </w:rPr>
        <w:t xml:space="preserve">Odgojitelji i stručna služba DV promišljaju i kreiraju uvjete za odgoj i obrazovanje djece s ciljem da se svako dijete u Vrtiću osjeća prihvaćenim, sigurnim, </w:t>
      </w:r>
      <w:r>
        <w:rPr>
          <w:rFonts w:ascii="Times New Roman" w:hAnsi="Times New Roman" w:cs="Times New Roman"/>
          <w:bCs/>
          <w:iCs/>
          <w:sz w:val="24"/>
          <w:szCs w:val="24"/>
        </w:rPr>
        <w:t xml:space="preserve">važnim </w:t>
      </w:r>
      <w:r w:rsidRPr="00CE0920">
        <w:rPr>
          <w:rFonts w:ascii="Times New Roman" w:hAnsi="Times New Roman" w:cs="Times New Roman"/>
          <w:bCs/>
          <w:iCs/>
          <w:sz w:val="24"/>
          <w:szCs w:val="24"/>
        </w:rPr>
        <w:t>te da se razvija vlastitim tempom u skladu sa svojim mogućnostima.</w:t>
      </w:r>
    </w:p>
    <w:p w14:paraId="222E4D76" w14:textId="77777777" w:rsidR="0079716D" w:rsidRDefault="00FB7F90" w:rsidP="00336205">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Osim djeci naši Vrtići pružaju veliku podršku roditeljima u odgoju njihove djece (radionice za roditelje, edukacija UNICEF-a „Rastimo zajedno“).</w:t>
      </w:r>
    </w:p>
    <w:p w14:paraId="655E6E73" w14:textId="77777777" w:rsidR="00ED66B6" w:rsidRDefault="00ED66B6" w:rsidP="00336205">
      <w:pPr>
        <w:autoSpaceDE w:val="0"/>
        <w:autoSpaceDN w:val="0"/>
        <w:adjustRightInd w:val="0"/>
        <w:spacing w:after="0" w:line="240" w:lineRule="auto"/>
        <w:jc w:val="both"/>
        <w:rPr>
          <w:rFonts w:ascii="Times New Roman" w:hAnsi="Times New Roman" w:cs="Times New Roman"/>
          <w:bCs/>
          <w:iCs/>
          <w:sz w:val="24"/>
          <w:szCs w:val="24"/>
        </w:rPr>
      </w:pPr>
    </w:p>
    <w:tbl>
      <w:tblPr>
        <w:tblW w:w="10193" w:type="dxa"/>
        <w:tblInd w:w="-1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413"/>
        <w:gridCol w:w="1418"/>
        <w:gridCol w:w="1417"/>
        <w:gridCol w:w="1560"/>
        <w:gridCol w:w="1559"/>
        <w:gridCol w:w="1386"/>
      </w:tblGrid>
      <w:tr w:rsidR="00ED66B6" w:rsidRPr="00096C5B" w14:paraId="4A53D0A3" w14:textId="77777777" w:rsidTr="00632C18">
        <w:trPr>
          <w:trHeight w:val="315"/>
        </w:trPr>
        <w:tc>
          <w:tcPr>
            <w:tcW w:w="7248" w:type="dxa"/>
            <w:gridSpan w:val="5"/>
            <w:shd w:val="clear" w:color="auto" w:fill="auto"/>
            <w:noWrap/>
            <w:vAlign w:val="center"/>
            <w:hideMark/>
          </w:tcPr>
          <w:p w14:paraId="72C00FA9" w14:textId="77777777" w:rsidR="00ED66B6" w:rsidRPr="00096C5B" w:rsidRDefault="002D77EF" w:rsidP="00ED66B6">
            <w:pPr>
              <w:spacing w:after="0" w:line="240" w:lineRule="auto"/>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lastRenderedPageBreak/>
              <w:t>Tablica 25</w:t>
            </w:r>
            <w:r w:rsidR="00ED66B6" w:rsidRPr="00096C5B">
              <w:rPr>
                <w:rFonts w:ascii="Times New Roman" w:eastAsia="Times New Roman" w:hAnsi="Times New Roman" w:cs="Times New Roman"/>
                <w:b/>
                <w:bCs/>
                <w:color w:val="000000"/>
                <w:sz w:val="18"/>
                <w:szCs w:val="18"/>
                <w:lang w:eastAsia="hr-HR"/>
              </w:rPr>
              <w:t>. Financiranje proračunskih korisnika Grada Metkovića 2017. - 2022. godine</w:t>
            </w:r>
          </w:p>
        </w:tc>
        <w:tc>
          <w:tcPr>
            <w:tcW w:w="1559" w:type="dxa"/>
            <w:shd w:val="clear" w:color="auto" w:fill="auto"/>
            <w:noWrap/>
            <w:vAlign w:val="bottom"/>
            <w:hideMark/>
          </w:tcPr>
          <w:p w14:paraId="4D25B716" w14:textId="77777777" w:rsidR="00ED66B6" w:rsidRPr="00096C5B" w:rsidRDefault="00ED66B6" w:rsidP="00ED66B6">
            <w:pPr>
              <w:spacing w:after="0" w:line="240" w:lineRule="auto"/>
              <w:rPr>
                <w:rFonts w:ascii="Times New Roman" w:eastAsia="Times New Roman" w:hAnsi="Times New Roman" w:cs="Times New Roman"/>
                <w:b/>
                <w:bCs/>
                <w:color w:val="000000"/>
                <w:sz w:val="18"/>
                <w:szCs w:val="18"/>
                <w:lang w:eastAsia="hr-HR"/>
              </w:rPr>
            </w:pPr>
          </w:p>
        </w:tc>
        <w:tc>
          <w:tcPr>
            <w:tcW w:w="1386" w:type="dxa"/>
            <w:shd w:val="clear" w:color="auto" w:fill="auto"/>
            <w:noWrap/>
            <w:vAlign w:val="bottom"/>
            <w:hideMark/>
          </w:tcPr>
          <w:p w14:paraId="3AEDA806"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62414C14" w14:textId="77777777" w:rsidTr="00632C18">
        <w:trPr>
          <w:trHeight w:val="315"/>
        </w:trPr>
        <w:tc>
          <w:tcPr>
            <w:tcW w:w="1440" w:type="dxa"/>
            <w:shd w:val="clear" w:color="auto" w:fill="auto"/>
            <w:noWrap/>
            <w:vAlign w:val="center"/>
            <w:hideMark/>
          </w:tcPr>
          <w:p w14:paraId="0C77CA9F"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3" w:type="dxa"/>
            <w:shd w:val="clear" w:color="auto" w:fill="auto"/>
            <w:noWrap/>
            <w:vAlign w:val="bottom"/>
            <w:hideMark/>
          </w:tcPr>
          <w:p w14:paraId="6AA4DB39"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8" w:type="dxa"/>
            <w:shd w:val="clear" w:color="auto" w:fill="auto"/>
            <w:noWrap/>
            <w:vAlign w:val="bottom"/>
            <w:hideMark/>
          </w:tcPr>
          <w:p w14:paraId="517B1304"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noWrap/>
            <w:vAlign w:val="bottom"/>
            <w:hideMark/>
          </w:tcPr>
          <w:p w14:paraId="79955D36"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noWrap/>
            <w:vAlign w:val="bottom"/>
            <w:hideMark/>
          </w:tcPr>
          <w:p w14:paraId="7225DBDF"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noWrap/>
            <w:vAlign w:val="bottom"/>
            <w:hideMark/>
          </w:tcPr>
          <w:p w14:paraId="3170F293"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5516AEEB"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5956FC0E" w14:textId="77777777" w:rsidTr="00632C18">
        <w:trPr>
          <w:trHeight w:val="330"/>
        </w:trPr>
        <w:tc>
          <w:tcPr>
            <w:tcW w:w="1440" w:type="dxa"/>
            <w:shd w:val="clear" w:color="auto" w:fill="auto"/>
            <w:noWrap/>
            <w:vAlign w:val="center"/>
            <w:hideMark/>
          </w:tcPr>
          <w:p w14:paraId="7E108BE1" w14:textId="77777777" w:rsidR="00ED66B6" w:rsidRPr="00096C5B" w:rsidRDefault="00ED66B6" w:rsidP="00ED66B6">
            <w:pPr>
              <w:spacing w:after="0" w:line="240" w:lineRule="auto"/>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Izvor. 1.1. Opći prihodi i primici</w:t>
            </w:r>
          </w:p>
        </w:tc>
        <w:tc>
          <w:tcPr>
            <w:tcW w:w="1413" w:type="dxa"/>
            <w:shd w:val="clear" w:color="auto" w:fill="auto"/>
            <w:noWrap/>
            <w:vAlign w:val="bottom"/>
            <w:hideMark/>
          </w:tcPr>
          <w:p w14:paraId="5BD3372A" w14:textId="77777777" w:rsidR="00ED66B6" w:rsidRPr="00096C5B" w:rsidRDefault="00327FF6" w:rsidP="00ED66B6">
            <w:pPr>
              <w:spacing w:after="0" w:line="240" w:lineRule="auto"/>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(Sredstva iz gradskog proračuna)</w:t>
            </w:r>
          </w:p>
        </w:tc>
        <w:tc>
          <w:tcPr>
            <w:tcW w:w="1418" w:type="dxa"/>
            <w:shd w:val="clear" w:color="auto" w:fill="auto"/>
            <w:noWrap/>
            <w:vAlign w:val="bottom"/>
            <w:hideMark/>
          </w:tcPr>
          <w:p w14:paraId="50F82CF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noWrap/>
            <w:vAlign w:val="bottom"/>
            <w:hideMark/>
          </w:tcPr>
          <w:p w14:paraId="5BE29A82"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noWrap/>
            <w:vAlign w:val="bottom"/>
            <w:hideMark/>
          </w:tcPr>
          <w:p w14:paraId="1F4E5AB3"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noWrap/>
            <w:vAlign w:val="bottom"/>
            <w:hideMark/>
          </w:tcPr>
          <w:p w14:paraId="1BFA46F7"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6B814593" w14:textId="77777777" w:rsidR="00ED66B6" w:rsidRPr="00096C5B" w:rsidRDefault="00ED66B6" w:rsidP="00ED66B6">
            <w:pPr>
              <w:spacing w:after="0" w:line="240" w:lineRule="auto"/>
              <w:jc w:val="right"/>
              <w:rPr>
                <w:rFonts w:ascii="Times New Roman" w:eastAsia="Times New Roman" w:hAnsi="Times New Roman" w:cs="Times New Roman"/>
                <w:sz w:val="18"/>
                <w:szCs w:val="18"/>
                <w:lang w:eastAsia="hr-HR"/>
              </w:rPr>
            </w:pPr>
            <w:r w:rsidRPr="00096C5B">
              <w:rPr>
                <w:rFonts w:ascii="Times New Roman" w:eastAsia="Times New Roman" w:hAnsi="Times New Roman" w:cs="Times New Roman"/>
                <w:sz w:val="18"/>
                <w:szCs w:val="18"/>
                <w:lang w:eastAsia="hr-HR"/>
              </w:rPr>
              <w:t>U kunama</w:t>
            </w:r>
          </w:p>
        </w:tc>
      </w:tr>
      <w:tr w:rsidR="00ED66B6" w:rsidRPr="00096C5B" w14:paraId="5220E497" w14:textId="77777777" w:rsidTr="00632C18">
        <w:trPr>
          <w:trHeight w:val="300"/>
        </w:trPr>
        <w:tc>
          <w:tcPr>
            <w:tcW w:w="1440" w:type="dxa"/>
            <w:shd w:val="clear" w:color="auto" w:fill="auto"/>
            <w:noWrap/>
            <w:vAlign w:val="center"/>
            <w:hideMark/>
          </w:tcPr>
          <w:p w14:paraId="79109566"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KORISNIK</w:t>
            </w:r>
          </w:p>
        </w:tc>
        <w:tc>
          <w:tcPr>
            <w:tcW w:w="1413" w:type="dxa"/>
            <w:shd w:val="clear" w:color="auto" w:fill="auto"/>
            <w:noWrap/>
            <w:vAlign w:val="center"/>
            <w:hideMark/>
          </w:tcPr>
          <w:p w14:paraId="0C4074FA"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8" w:type="dxa"/>
            <w:shd w:val="clear" w:color="auto" w:fill="auto"/>
            <w:noWrap/>
            <w:vAlign w:val="center"/>
            <w:hideMark/>
          </w:tcPr>
          <w:p w14:paraId="1FD4454F"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7" w:type="dxa"/>
            <w:shd w:val="clear" w:color="auto" w:fill="auto"/>
            <w:noWrap/>
            <w:vAlign w:val="center"/>
            <w:hideMark/>
          </w:tcPr>
          <w:p w14:paraId="2D739ACD"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560" w:type="dxa"/>
            <w:shd w:val="clear" w:color="auto" w:fill="auto"/>
            <w:noWrap/>
            <w:vAlign w:val="center"/>
            <w:hideMark/>
          </w:tcPr>
          <w:p w14:paraId="47067FAB"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559" w:type="dxa"/>
            <w:shd w:val="clear" w:color="auto" w:fill="auto"/>
            <w:noWrap/>
            <w:vAlign w:val="center"/>
            <w:hideMark/>
          </w:tcPr>
          <w:p w14:paraId="5F5C8AC0"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386" w:type="dxa"/>
            <w:shd w:val="clear" w:color="auto" w:fill="auto"/>
            <w:noWrap/>
            <w:vAlign w:val="center"/>
            <w:hideMark/>
          </w:tcPr>
          <w:p w14:paraId="7C43DA76" w14:textId="77777777" w:rsidR="00ED66B6" w:rsidRPr="00096C5B" w:rsidRDefault="00ED66B6" w:rsidP="00ED66B6">
            <w:pPr>
              <w:spacing w:after="0" w:line="240" w:lineRule="auto"/>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 </w:t>
            </w:r>
          </w:p>
        </w:tc>
      </w:tr>
      <w:tr w:rsidR="00ED66B6" w:rsidRPr="00096C5B" w14:paraId="50C9B72C" w14:textId="77777777" w:rsidTr="00632C18">
        <w:trPr>
          <w:trHeight w:val="570"/>
        </w:trPr>
        <w:tc>
          <w:tcPr>
            <w:tcW w:w="1440" w:type="dxa"/>
            <w:shd w:val="clear" w:color="auto" w:fill="auto"/>
            <w:noWrap/>
            <w:vAlign w:val="center"/>
            <w:hideMark/>
          </w:tcPr>
          <w:p w14:paraId="52EE5B48"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3" w:type="dxa"/>
            <w:shd w:val="clear" w:color="000000" w:fill="FFFF00"/>
            <w:vAlign w:val="center"/>
            <w:hideMark/>
          </w:tcPr>
          <w:p w14:paraId="1D30BE9D" w14:textId="77777777" w:rsidR="00ED66B6" w:rsidRPr="00096C5B" w:rsidRDefault="00ED66B6" w:rsidP="00ED66B6">
            <w:pPr>
              <w:spacing w:after="0" w:line="240" w:lineRule="auto"/>
              <w:jc w:val="center"/>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OSTVARENO 2017.</w:t>
            </w:r>
          </w:p>
        </w:tc>
        <w:tc>
          <w:tcPr>
            <w:tcW w:w="1418" w:type="dxa"/>
            <w:shd w:val="clear" w:color="000000" w:fill="FFFF00"/>
            <w:vAlign w:val="center"/>
            <w:hideMark/>
          </w:tcPr>
          <w:p w14:paraId="720D3E43" w14:textId="77777777" w:rsidR="00ED66B6" w:rsidRPr="00096C5B" w:rsidRDefault="00ED66B6" w:rsidP="00ED66B6">
            <w:pPr>
              <w:spacing w:after="0" w:line="240" w:lineRule="auto"/>
              <w:jc w:val="center"/>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OSTVARENO 2018.</w:t>
            </w:r>
          </w:p>
        </w:tc>
        <w:tc>
          <w:tcPr>
            <w:tcW w:w="1417" w:type="dxa"/>
            <w:shd w:val="clear" w:color="000000" w:fill="FFFF00"/>
            <w:vAlign w:val="center"/>
            <w:hideMark/>
          </w:tcPr>
          <w:p w14:paraId="011A7725" w14:textId="77777777" w:rsidR="00ED66B6" w:rsidRPr="00096C5B" w:rsidRDefault="00ED66B6" w:rsidP="00ED66B6">
            <w:pPr>
              <w:spacing w:after="0" w:line="240" w:lineRule="auto"/>
              <w:jc w:val="center"/>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OSTVARENO 2019.</w:t>
            </w:r>
          </w:p>
        </w:tc>
        <w:tc>
          <w:tcPr>
            <w:tcW w:w="1560" w:type="dxa"/>
            <w:shd w:val="clear" w:color="000000" w:fill="FFFF00"/>
            <w:vAlign w:val="center"/>
            <w:hideMark/>
          </w:tcPr>
          <w:p w14:paraId="6F598202" w14:textId="77777777" w:rsidR="00ED66B6" w:rsidRPr="00096C5B" w:rsidRDefault="00ED66B6" w:rsidP="00ED66B6">
            <w:pPr>
              <w:spacing w:after="0" w:line="240" w:lineRule="auto"/>
              <w:jc w:val="center"/>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OSTVARENO 2020.</w:t>
            </w:r>
          </w:p>
        </w:tc>
        <w:tc>
          <w:tcPr>
            <w:tcW w:w="1559" w:type="dxa"/>
            <w:shd w:val="clear" w:color="000000" w:fill="FFFF00"/>
            <w:vAlign w:val="center"/>
            <w:hideMark/>
          </w:tcPr>
          <w:p w14:paraId="57DD7013" w14:textId="77777777" w:rsidR="00ED66B6" w:rsidRPr="00096C5B" w:rsidRDefault="00ED66B6" w:rsidP="00ED66B6">
            <w:pPr>
              <w:spacing w:after="0" w:line="240" w:lineRule="auto"/>
              <w:jc w:val="center"/>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OSTVARENO 2021.</w:t>
            </w:r>
          </w:p>
        </w:tc>
        <w:tc>
          <w:tcPr>
            <w:tcW w:w="1386" w:type="dxa"/>
            <w:shd w:val="clear" w:color="000000" w:fill="FFFF00"/>
            <w:vAlign w:val="center"/>
            <w:hideMark/>
          </w:tcPr>
          <w:p w14:paraId="65217D1D" w14:textId="77777777" w:rsidR="00ED66B6" w:rsidRPr="00096C5B" w:rsidRDefault="00ED66B6" w:rsidP="00ED66B6">
            <w:pPr>
              <w:spacing w:after="0" w:line="240" w:lineRule="auto"/>
              <w:jc w:val="center"/>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OSTVARENO 2022.</w:t>
            </w:r>
          </w:p>
        </w:tc>
      </w:tr>
      <w:tr w:rsidR="00ED66B6" w:rsidRPr="00096C5B" w14:paraId="4AEF82DE" w14:textId="77777777" w:rsidTr="00632C18">
        <w:trPr>
          <w:trHeight w:val="300"/>
        </w:trPr>
        <w:tc>
          <w:tcPr>
            <w:tcW w:w="1440" w:type="dxa"/>
            <w:shd w:val="clear" w:color="auto" w:fill="auto"/>
            <w:noWrap/>
            <w:vAlign w:val="center"/>
            <w:hideMark/>
          </w:tcPr>
          <w:p w14:paraId="6584F391"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3" w:type="dxa"/>
            <w:shd w:val="clear" w:color="auto" w:fill="auto"/>
            <w:vAlign w:val="bottom"/>
            <w:hideMark/>
          </w:tcPr>
          <w:p w14:paraId="3880E0B0"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p>
        </w:tc>
        <w:tc>
          <w:tcPr>
            <w:tcW w:w="1418" w:type="dxa"/>
            <w:shd w:val="clear" w:color="auto" w:fill="auto"/>
            <w:vAlign w:val="bottom"/>
            <w:hideMark/>
          </w:tcPr>
          <w:p w14:paraId="43387FB4"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vAlign w:val="bottom"/>
            <w:hideMark/>
          </w:tcPr>
          <w:p w14:paraId="6987E5F8"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vAlign w:val="bottom"/>
            <w:hideMark/>
          </w:tcPr>
          <w:p w14:paraId="1D8E432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vAlign w:val="bottom"/>
            <w:hideMark/>
          </w:tcPr>
          <w:p w14:paraId="75B3ADE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092426C1"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7CA406F8" w14:textId="77777777" w:rsidTr="00632C18">
        <w:trPr>
          <w:trHeight w:val="300"/>
        </w:trPr>
        <w:tc>
          <w:tcPr>
            <w:tcW w:w="1440" w:type="dxa"/>
            <w:shd w:val="clear" w:color="auto" w:fill="auto"/>
            <w:noWrap/>
            <w:vAlign w:val="center"/>
            <w:hideMark/>
          </w:tcPr>
          <w:p w14:paraId="617C66CC"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GRADSKA KNJIŽNICA</w:t>
            </w:r>
          </w:p>
        </w:tc>
        <w:tc>
          <w:tcPr>
            <w:tcW w:w="1413" w:type="dxa"/>
            <w:shd w:val="clear" w:color="auto" w:fill="auto"/>
            <w:noWrap/>
            <w:vAlign w:val="center"/>
            <w:hideMark/>
          </w:tcPr>
          <w:p w14:paraId="7C808C61"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711.110,90</w:t>
            </w:r>
          </w:p>
        </w:tc>
        <w:tc>
          <w:tcPr>
            <w:tcW w:w="1418" w:type="dxa"/>
            <w:shd w:val="clear" w:color="auto" w:fill="auto"/>
            <w:noWrap/>
            <w:vAlign w:val="center"/>
            <w:hideMark/>
          </w:tcPr>
          <w:p w14:paraId="6A965122"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707.943,86</w:t>
            </w:r>
          </w:p>
        </w:tc>
        <w:tc>
          <w:tcPr>
            <w:tcW w:w="1417" w:type="dxa"/>
            <w:shd w:val="clear" w:color="auto" w:fill="auto"/>
            <w:noWrap/>
            <w:vAlign w:val="center"/>
            <w:hideMark/>
          </w:tcPr>
          <w:p w14:paraId="23B374C6"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793.718,11</w:t>
            </w:r>
          </w:p>
        </w:tc>
        <w:tc>
          <w:tcPr>
            <w:tcW w:w="1560" w:type="dxa"/>
            <w:shd w:val="clear" w:color="auto" w:fill="auto"/>
            <w:noWrap/>
            <w:vAlign w:val="center"/>
            <w:hideMark/>
          </w:tcPr>
          <w:p w14:paraId="3693873A"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811.672,72</w:t>
            </w:r>
          </w:p>
        </w:tc>
        <w:tc>
          <w:tcPr>
            <w:tcW w:w="1559" w:type="dxa"/>
            <w:shd w:val="clear" w:color="auto" w:fill="auto"/>
            <w:noWrap/>
            <w:vAlign w:val="center"/>
            <w:hideMark/>
          </w:tcPr>
          <w:p w14:paraId="54B797DB"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540.636,25</w:t>
            </w:r>
          </w:p>
        </w:tc>
        <w:tc>
          <w:tcPr>
            <w:tcW w:w="1386" w:type="dxa"/>
            <w:shd w:val="clear" w:color="auto" w:fill="auto"/>
            <w:noWrap/>
            <w:vAlign w:val="center"/>
            <w:hideMark/>
          </w:tcPr>
          <w:p w14:paraId="224999F5" w14:textId="77777777" w:rsidR="00ED66B6" w:rsidRPr="00096C5B" w:rsidRDefault="00ED66B6" w:rsidP="00ED66B6">
            <w:pPr>
              <w:spacing w:after="0" w:line="240" w:lineRule="auto"/>
              <w:jc w:val="right"/>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617.382,80</w:t>
            </w:r>
          </w:p>
        </w:tc>
      </w:tr>
      <w:tr w:rsidR="00ED66B6" w:rsidRPr="00096C5B" w14:paraId="61F47D05" w14:textId="77777777" w:rsidTr="00632C18">
        <w:trPr>
          <w:trHeight w:val="300"/>
        </w:trPr>
        <w:tc>
          <w:tcPr>
            <w:tcW w:w="1440" w:type="dxa"/>
            <w:shd w:val="clear" w:color="auto" w:fill="auto"/>
            <w:noWrap/>
            <w:vAlign w:val="center"/>
            <w:hideMark/>
          </w:tcPr>
          <w:p w14:paraId="3BAC566C"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3" w:type="dxa"/>
            <w:shd w:val="clear" w:color="auto" w:fill="auto"/>
            <w:noWrap/>
            <w:vAlign w:val="bottom"/>
            <w:hideMark/>
          </w:tcPr>
          <w:p w14:paraId="5D7C50AA"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p>
        </w:tc>
        <w:tc>
          <w:tcPr>
            <w:tcW w:w="1418" w:type="dxa"/>
            <w:shd w:val="clear" w:color="auto" w:fill="auto"/>
            <w:noWrap/>
            <w:vAlign w:val="bottom"/>
            <w:hideMark/>
          </w:tcPr>
          <w:p w14:paraId="052F6506"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noWrap/>
            <w:vAlign w:val="bottom"/>
            <w:hideMark/>
          </w:tcPr>
          <w:p w14:paraId="064353CD"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noWrap/>
            <w:vAlign w:val="bottom"/>
            <w:hideMark/>
          </w:tcPr>
          <w:p w14:paraId="5FF290E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noWrap/>
            <w:vAlign w:val="bottom"/>
            <w:hideMark/>
          </w:tcPr>
          <w:p w14:paraId="77AEA970"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02A7299F"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3376D0EC" w14:textId="77777777" w:rsidTr="00632C18">
        <w:trPr>
          <w:trHeight w:val="300"/>
        </w:trPr>
        <w:tc>
          <w:tcPr>
            <w:tcW w:w="1440" w:type="dxa"/>
            <w:shd w:val="clear" w:color="auto" w:fill="auto"/>
            <w:noWrap/>
            <w:vAlign w:val="center"/>
            <w:hideMark/>
          </w:tcPr>
          <w:p w14:paraId="7B6D14DD"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USTANOVA ZA KULTURU I SPORT</w:t>
            </w:r>
          </w:p>
        </w:tc>
        <w:tc>
          <w:tcPr>
            <w:tcW w:w="1413" w:type="dxa"/>
            <w:shd w:val="clear" w:color="auto" w:fill="auto"/>
            <w:noWrap/>
            <w:vAlign w:val="center"/>
            <w:hideMark/>
          </w:tcPr>
          <w:p w14:paraId="22C65048"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1.563.991,68</w:t>
            </w:r>
          </w:p>
        </w:tc>
        <w:tc>
          <w:tcPr>
            <w:tcW w:w="1418" w:type="dxa"/>
            <w:shd w:val="clear" w:color="auto" w:fill="auto"/>
            <w:noWrap/>
            <w:vAlign w:val="center"/>
            <w:hideMark/>
          </w:tcPr>
          <w:p w14:paraId="2D02A682"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2.241.566,87</w:t>
            </w:r>
          </w:p>
        </w:tc>
        <w:tc>
          <w:tcPr>
            <w:tcW w:w="1417" w:type="dxa"/>
            <w:shd w:val="clear" w:color="auto" w:fill="auto"/>
            <w:noWrap/>
            <w:vAlign w:val="center"/>
            <w:hideMark/>
          </w:tcPr>
          <w:p w14:paraId="59BAA696"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3.075.096,96</w:t>
            </w:r>
          </w:p>
        </w:tc>
        <w:tc>
          <w:tcPr>
            <w:tcW w:w="1560" w:type="dxa"/>
            <w:shd w:val="clear" w:color="auto" w:fill="auto"/>
            <w:noWrap/>
            <w:vAlign w:val="center"/>
            <w:hideMark/>
          </w:tcPr>
          <w:p w14:paraId="6895AEC4"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3.110.520,92</w:t>
            </w:r>
          </w:p>
        </w:tc>
        <w:tc>
          <w:tcPr>
            <w:tcW w:w="1559" w:type="dxa"/>
            <w:shd w:val="clear" w:color="auto" w:fill="auto"/>
            <w:noWrap/>
            <w:vAlign w:val="center"/>
            <w:hideMark/>
          </w:tcPr>
          <w:p w14:paraId="515E9315"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3.208.101,35</w:t>
            </w:r>
          </w:p>
        </w:tc>
        <w:tc>
          <w:tcPr>
            <w:tcW w:w="1386" w:type="dxa"/>
            <w:shd w:val="clear" w:color="auto" w:fill="auto"/>
            <w:noWrap/>
            <w:vAlign w:val="center"/>
            <w:hideMark/>
          </w:tcPr>
          <w:p w14:paraId="343D6C77" w14:textId="77777777" w:rsidR="00ED66B6" w:rsidRPr="00096C5B" w:rsidRDefault="00ED66B6" w:rsidP="00ED66B6">
            <w:pPr>
              <w:spacing w:after="0" w:line="240" w:lineRule="auto"/>
              <w:jc w:val="right"/>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3.276.938,66</w:t>
            </w:r>
          </w:p>
        </w:tc>
      </w:tr>
      <w:tr w:rsidR="00ED66B6" w:rsidRPr="00096C5B" w14:paraId="596C3A9E" w14:textId="77777777" w:rsidTr="00632C18">
        <w:trPr>
          <w:trHeight w:val="300"/>
        </w:trPr>
        <w:tc>
          <w:tcPr>
            <w:tcW w:w="1440" w:type="dxa"/>
            <w:shd w:val="clear" w:color="auto" w:fill="auto"/>
            <w:noWrap/>
            <w:vAlign w:val="center"/>
            <w:hideMark/>
          </w:tcPr>
          <w:p w14:paraId="7039B058"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3" w:type="dxa"/>
            <w:shd w:val="clear" w:color="auto" w:fill="auto"/>
            <w:noWrap/>
            <w:vAlign w:val="bottom"/>
            <w:hideMark/>
          </w:tcPr>
          <w:p w14:paraId="702F0C2A"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p>
        </w:tc>
        <w:tc>
          <w:tcPr>
            <w:tcW w:w="1418" w:type="dxa"/>
            <w:shd w:val="clear" w:color="auto" w:fill="auto"/>
            <w:noWrap/>
            <w:vAlign w:val="bottom"/>
            <w:hideMark/>
          </w:tcPr>
          <w:p w14:paraId="57F28C2F"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noWrap/>
            <w:vAlign w:val="bottom"/>
            <w:hideMark/>
          </w:tcPr>
          <w:p w14:paraId="0EF8DAB1"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noWrap/>
            <w:vAlign w:val="bottom"/>
            <w:hideMark/>
          </w:tcPr>
          <w:p w14:paraId="7BEA7630"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noWrap/>
            <w:vAlign w:val="bottom"/>
            <w:hideMark/>
          </w:tcPr>
          <w:p w14:paraId="6CC510F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5F2995FF"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0A84557D" w14:textId="77777777" w:rsidTr="00632C18">
        <w:trPr>
          <w:trHeight w:val="300"/>
        </w:trPr>
        <w:tc>
          <w:tcPr>
            <w:tcW w:w="1440" w:type="dxa"/>
            <w:shd w:val="clear" w:color="auto" w:fill="auto"/>
            <w:noWrap/>
            <w:vAlign w:val="center"/>
            <w:hideMark/>
          </w:tcPr>
          <w:p w14:paraId="28119737"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DJEČJI VRTIĆ</w:t>
            </w:r>
          </w:p>
        </w:tc>
        <w:tc>
          <w:tcPr>
            <w:tcW w:w="1413" w:type="dxa"/>
            <w:shd w:val="clear" w:color="auto" w:fill="auto"/>
            <w:noWrap/>
            <w:vAlign w:val="center"/>
            <w:hideMark/>
          </w:tcPr>
          <w:p w14:paraId="45E2EE53"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3.515.641,38</w:t>
            </w:r>
          </w:p>
        </w:tc>
        <w:tc>
          <w:tcPr>
            <w:tcW w:w="1418" w:type="dxa"/>
            <w:shd w:val="clear" w:color="auto" w:fill="auto"/>
            <w:noWrap/>
            <w:vAlign w:val="center"/>
            <w:hideMark/>
          </w:tcPr>
          <w:p w14:paraId="2DDDBBB9"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4.837.340,61</w:t>
            </w:r>
          </w:p>
        </w:tc>
        <w:tc>
          <w:tcPr>
            <w:tcW w:w="1417" w:type="dxa"/>
            <w:shd w:val="clear" w:color="auto" w:fill="auto"/>
            <w:noWrap/>
            <w:vAlign w:val="center"/>
            <w:hideMark/>
          </w:tcPr>
          <w:p w14:paraId="2E776C51"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4.586.882,54</w:t>
            </w:r>
          </w:p>
        </w:tc>
        <w:tc>
          <w:tcPr>
            <w:tcW w:w="1560" w:type="dxa"/>
            <w:shd w:val="clear" w:color="auto" w:fill="auto"/>
            <w:noWrap/>
            <w:vAlign w:val="center"/>
            <w:hideMark/>
          </w:tcPr>
          <w:p w14:paraId="36833D89"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5.310.552,28</w:t>
            </w:r>
          </w:p>
        </w:tc>
        <w:tc>
          <w:tcPr>
            <w:tcW w:w="1559" w:type="dxa"/>
            <w:shd w:val="clear" w:color="auto" w:fill="auto"/>
            <w:noWrap/>
            <w:vAlign w:val="center"/>
            <w:hideMark/>
          </w:tcPr>
          <w:p w14:paraId="63DC9000"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6.580.834,48</w:t>
            </w:r>
          </w:p>
        </w:tc>
        <w:tc>
          <w:tcPr>
            <w:tcW w:w="1386" w:type="dxa"/>
            <w:shd w:val="clear" w:color="auto" w:fill="auto"/>
            <w:noWrap/>
            <w:vAlign w:val="center"/>
            <w:hideMark/>
          </w:tcPr>
          <w:p w14:paraId="1F8D4B09" w14:textId="77777777" w:rsidR="00ED66B6" w:rsidRPr="00096C5B" w:rsidRDefault="00ED66B6" w:rsidP="00ED66B6">
            <w:pPr>
              <w:spacing w:after="0" w:line="240" w:lineRule="auto"/>
              <w:jc w:val="right"/>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8.129.625,67</w:t>
            </w:r>
          </w:p>
        </w:tc>
      </w:tr>
      <w:tr w:rsidR="00ED66B6" w:rsidRPr="00096C5B" w14:paraId="753F7DE5" w14:textId="77777777" w:rsidTr="00632C18">
        <w:trPr>
          <w:trHeight w:val="300"/>
        </w:trPr>
        <w:tc>
          <w:tcPr>
            <w:tcW w:w="1440" w:type="dxa"/>
            <w:shd w:val="clear" w:color="auto" w:fill="auto"/>
            <w:noWrap/>
            <w:vAlign w:val="center"/>
            <w:hideMark/>
          </w:tcPr>
          <w:p w14:paraId="11D05F40"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3" w:type="dxa"/>
            <w:shd w:val="clear" w:color="auto" w:fill="auto"/>
            <w:noWrap/>
            <w:vAlign w:val="bottom"/>
            <w:hideMark/>
          </w:tcPr>
          <w:p w14:paraId="01E2CEA1"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p>
        </w:tc>
        <w:tc>
          <w:tcPr>
            <w:tcW w:w="1418" w:type="dxa"/>
            <w:shd w:val="clear" w:color="auto" w:fill="auto"/>
            <w:noWrap/>
            <w:vAlign w:val="bottom"/>
            <w:hideMark/>
          </w:tcPr>
          <w:p w14:paraId="751DA8B0"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noWrap/>
            <w:vAlign w:val="bottom"/>
            <w:hideMark/>
          </w:tcPr>
          <w:p w14:paraId="0DDD5C9B"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noWrap/>
            <w:vAlign w:val="bottom"/>
            <w:hideMark/>
          </w:tcPr>
          <w:p w14:paraId="003669A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noWrap/>
            <w:vAlign w:val="bottom"/>
            <w:hideMark/>
          </w:tcPr>
          <w:p w14:paraId="4280AA46"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5D112183"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566578DF" w14:textId="77777777" w:rsidTr="00632C18">
        <w:trPr>
          <w:trHeight w:val="300"/>
        </w:trPr>
        <w:tc>
          <w:tcPr>
            <w:tcW w:w="1440" w:type="dxa"/>
            <w:shd w:val="clear" w:color="auto" w:fill="auto"/>
            <w:noWrap/>
            <w:vAlign w:val="center"/>
            <w:hideMark/>
          </w:tcPr>
          <w:p w14:paraId="1FCDBC32"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PRIRODOSLOVNI MUZEJ</w:t>
            </w:r>
          </w:p>
        </w:tc>
        <w:tc>
          <w:tcPr>
            <w:tcW w:w="1413" w:type="dxa"/>
            <w:shd w:val="clear" w:color="auto" w:fill="auto"/>
            <w:noWrap/>
            <w:vAlign w:val="center"/>
            <w:hideMark/>
          </w:tcPr>
          <w:p w14:paraId="32B98356"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332.742,22</w:t>
            </w:r>
          </w:p>
        </w:tc>
        <w:tc>
          <w:tcPr>
            <w:tcW w:w="1418" w:type="dxa"/>
            <w:shd w:val="clear" w:color="auto" w:fill="auto"/>
            <w:noWrap/>
            <w:vAlign w:val="center"/>
            <w:hideMark/>
          </w:tcPr>
          <w:p w14:paraId="11F0446D"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362.513,53</w:t>
            </w:r>
          </w:p>
        </w:tc>
        <w:tc>
          <w:tcPr>
            <w:tcW w:w="1417" w:type="dxa"/>
            <w:shd w:val="clear" w:color="auto" w:fill="auto"/>
            <w:noWrap/>
            <w:vAlign w:val="center"/>
            <w:hideMark/>
          </w:tcPr>
          <w:p w14:paraId="497DB654"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483.614,43</w:t>
            </w:r>
          </w:p>
        </w:tc>
        <w:tc>
          <w:tcPr>
            <w:tcW w:w="1560" w:type="dxa"/>
            <w:shd w:val="clear" w:color="auto" w:fill="auto"/>
            <w:noWrap/>
            <w:vAlign w:val="center"/>
            <w:hideMark/>
          </w:tcPr>
          <w:p w14:paraId="76C89F36"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438.562,21</w:t>
            </w:r>
          </w:p>
        </w:tc>
        <w:tc>
          <w:tcPr>
            <w:tcW w:w="1559" w:type="dxa"/>
            <w:shd w:val="clear" w:color="auto" w:fill="auto"/>
            <w:noWrap/>
            <w:vAlign w:val="center"/>
            <w:hideMark/>
          </w:tcPr>
          <w:p w14:paraId="0990CDA3"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440.216,01</w:t>
            </w:r>
          </w:p>
        </w:tc>
        <w:tc>
          <w:tcPr>
            <w:tcW w:w="1386" w:type="dxa"/>
            <w:shd w:val="clear" w:color="auto" w:fill="auto"/>
            <w:noWrap/>
            <w:vAlign w:val="center"/>
            <w:hideMark/>
          </w:tcPr>
          <w:p w14:paraId="132D92CD" w14:textId="77777777" w:rsidR="00ED66B6" w:rsidRPr="00096C5B" w:rsidRDefault="00ED66B6" w:rsidP="00ED66B6">
            <w:pPr>
              <w:spacing w:after="0" w:line="240" w:lineRule="auto"/>
              <w:jc w:val="right"/>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517.919,95</w:t>
            </w:r>
          </w:p>
        </w:tc>
      </w:tr>
      <w:tr w:rsidR="00ED66B6" w:rsidRPr="00096C5B" w14:paraId="72476640" w14:textId="77777777" w:rsidTr="00632C18">
        <w:trPr>
          <w:trHeight w:val="300"/>
        </w:trPr>
        <w:tc>
          <w:tcPr>
            <w:tcW w:w="1440" w:type="dxa"/>
            <w:shd w:val="clear" w:color="auto" w:fill="auto"/>
            <w:noWrap/>
            <w:vAlign w:val="center"/>
            <w:hideMark/>
          </w:tcPr>
          <w:p w14:paraId="0DDAD7E9"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3" w:type="dxa"/>
            <w:shd w:val="clear" w:color="auto" w:fill="auto"/>
            <w:noWrap/>
            <w:vAlign w:val="bottom"/>
            <w:hideMark/>
          </w:tcPr>
          <w:p w14:paraId="1F99B168"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p>
        </w:tc>
        <w:tc>
          <w:tcPr>
            <w:tcW w:w="1418" w:type="dxa"/>
            <w:shd w:val="clear" w:color="auto" w:fill="auto"/>
            <w:noWrap/>
            <w:vAlign w:val="bottom"/>
            <w:hideMark/>
          </w:tcPr>
          <w:p w14:paraId="66379941"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noWrap/>
            <w:vAlign w:val="bottom"/>
            <w:hideMark/>
          </w:tcPr>
          <w:p w14:paraId="7DFF2E79"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noWrap/>
            <w:vAlign w:val="bottom"/>
            <w:hideMark/>
          </w:tcPr>
          <w:p w14:paraId="41A6CC52"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noWrap/>
            <w:vAlign w:val="bottom"/>
            <w:hideMark/>
          </w:tcPr>
          <w:p w14:paraId="36F94313"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138F0F37"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638C05AA" w14:textId="77777777" w:rsidTr="00632C18">
        <w:trPr>
          <w:trHeight w:val="300"/>
        </w:trPr>
        <w:tc>
          <w:tcPr>
            <w:tcW w:w="1440" w:type="dxa"/>
            <w:shd w:val="clear" w:color="auto" w:fill="auto"/>
            <w:noWrap/>
            <w:vAlign w:val="center"/>
            <w:hideMark/>
          </w:tcPr>
          <w:p w14:paraId="382AAB13"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JVP</w:t>
            </w:r>
          </w:p>
        </w:tc>
        <w:tc>
          <w:tcPr>
            <w:tcW w:w="1413" w:type="dxa"/>
            <w:shd w:val="clear" w:color="auto" w:fill="auto"/>
            <w:noWrap/>
            <w:vAlign w:val="center"/>
            <w:hideMark/>
          </w:tcPr>
          <w:p w14:paraId="57F1BB43"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420.344,26</w:t>
            </w:r>
          </w:p>
        </w:tc>
        <w:tc>
          <w:tcPr>
            <w:tcW w:w="1418" w:type="dxa"/>
            <w:shd w:val="clear" w:color="auto" w:fill="auto"/>
            <w:noWrap/>
            <w:vAlign w:val="center"/>
            <w:hideMark/>
          </w:tcPr>
          <w:p w14:paraId="6FA9DE7E"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543.735,32</w:t>
            </w:r>
          </w:p>
        </w:tc>
        <w:tc>
          <w:tcPr>
            <w:tcW w:w="1417" w:type="dxa"/>
            <w:shd w:val="clear" w:color="auto" w:fill="auto"/>
            <w:noWrap/>
            <w:vAlign w:val="center"/>
            <w:hideMark/>
          </w:tcPr>
          <w:p w14:paraId="62C969DA"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693.550,25</w:t>
            </w:r>
          </w:p>
        </w:tc>
        <w:tc>
          <w:tcPr>
            <w:tcW w:w="1560" w:type="dxa"/>
            <w:shd w:val="clear" w:color="auto" w:fill="auto"/>
            <w:noWrap/>
            <w:vAlign w:val="center"/>
            <w:hideMark/>
          </w:tcPr>
          <w:p w14:paraId="63EEC78E"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879.600,28</w:t>
            </w:r>
          </w:p>
        </w:tc>
        <w:tc>
          <w:tcPr>
            <w:tcW w:w="1559" w:type="dxa"/>
            <w:shd w:val="clear" w:color="auto" w:fill="auto"/>
            <w:noWrap/>
            <w:vAlign w:val="center"/>
            <w:hideMark/>
          </w:tcPr>
          <w:p w14:paraId="5A6A79FC" w14:textId="77777777" w:rsidR="00ED66B6" w:rsidRPr="00096C5B" w:rsidRDefault="00ED66B6" w:rsidP="00ED66B6">
            <w:pPr>
              <w:spacing w:after="0" w:line="240" w:lineRule="auto"/>
              <w:jc w:val="right"/>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776.301,40</w:t>
            </w:r>
          </w:p>
        </w:tc>
        <w:tc>
          <w:tcPr>
            <w:tcW w:w="1386" w:type="dxa"/>
            <w:shd w:val="clear" w:color="auto" w:fill="auto"/>
            <w:noWrap/>
            <w:vAlign w:val="center"/>
            <w:hideMark/>
          </w:tcPr>
          <w:p w14:paraId="41D6ABDD" w14:textId="77777777" w:rsidR="00ED66B6" w:rsidRPr="00096C5B" w:rsidRDefault="00ED66B6" w:rsidP="00ED66B6">
            <w:pPr>
              <w:spacing w:after="0" w:line="240" w:lineRule="auto"/>
              <w:jc w:val="right"/>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723.748,10</w:t>
            </w:r>
          </w:p>
        </w:tc>
      </w:tr>
      <w:tr w:rsidR="00ED66B6" w:rsidRPr="00096C5B" w14:paraId="00DC0007" w14:textId="77777777" w:rsidTr="00632C18">
        <w:trPr>
          <w:trHeight w:val="300"/>
        </w:trPr>
        <w:tc>
          <w:tcPr>
            <w:tcW w:w="1440" w:type="dxa"/>
            <w:shd w:val="clear" w:color="auto" w:fill="auto"/>
            <w:noWrap/>
            <w:vAlign w:val="center"/>
            <w:hideMark/>
          </w:tcPr>
          <w:p w14:paraId="0DC2366F"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r w:rsidRPr="00096C5B">
              <w:rPr>
                <w:rFonts w:ascii="Times New Roman" w:eastAsia="Times New Roman" w:hAnsi="Times New Roman" w:cs="Times New Roman"/>
                <w:color w:val="000000"/>
                <w:sz w:val="18"/>
                <w:szCs w:val="18"/>
                <w:lang w:eastAsia="hr-HR"/>
              </w:rPr>
              <w:t> </w:t>
            </w:r>
          </w:p>
        </w:tc>
        <w:tc>
          <w:tcPr>
            <w:tcW w:w="1413" w:type="dxa"/>
            <w:shd w:val="clear" w:color="auto" w:fill="auto"/>
            <w:noWrap/>
            <w:vAlign w:val="bottom"/>
            <w:hideMark/>
          </w:tcPr>
          <w:p w14:paraId="6EAEF479" w14:textId="77777777" w:rsidR="00ED66B6" w:rsidRPr="00096C5B" w:rsidRDefault="00ED66B6" w:rsidP="00ED66B6">
            <w:pPr>
              <w:spacing w:after="0" w:line="240" w:lineRule="auto"/>
              <w:rPr>
                <w:rFonts w:ascii="Times New Roman" w:eastAsia="Times New Roman" w:hAnsi="Times New Roman" w:cs="Times New Roman"/>
                <w:color w:val="000000"/>
                <w:sz w:val="18"/>
                <w:szCs w:val="18"/>
                <w:lang w:eastAsia="hr-HR"/>
              </w:rPr>
            </w:pPr>
          </w:p>
        </w:tc>
        <w:tc>
          <w:tcPr>
            <w:tcW w:w="1418" w:type="dxa"/>
            <w:shd w:val="clear" w:color="auto" w:fill="auto"/>
            <w:noWrap/>
            <w:vAlign w:val="bottom"/>
            <w:hideMark/>
          </w:tcPr>
          <w:p w14:paraId="48E5AFFB"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417" w:type="dxa"/>
            <w:shd w:val="clear" w:color="auto" w:fill="auto"/>
            <w:noWrap/>
            <w:vAlign w:val="bottom"/>
            <w:hideMark/>
          </w:tcPr>
          <w:p w14:paraId="2E9D0AE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60" w:type="dxa"/>
            <w:shd w:val="clear" w:color="auto" w:fill="auto"/>
            <w:noWrap/>
            <w:vAlign w:val="bottom"/>
            <w:hideMark/>
          </w:tcPr>
          <w:p w14:paraId="59B8D84C"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559" w:type="dxa"/>
            <w:shd w:val="clear" w:color="auto" w:fill="auto"/>
            <w:noWrap/>
            <w:vAlign w:val="bottom"/>
            <w:hideMark/>
          </w:tcPr>
          <w:p w14:paraId="234ED046"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c>
          <w:tcPr>
            <w:tcW w:w="1386" w:type="dxa"/>
            <w:shd w:val="clear" w:color="auto" w:fill="auto"/>
            <w:noWrap/>
            <w:vAlign w:val="bottom"/>
            <w:hideMark/>
          </w:tcPr>
          <w:p w14:paraId="2198E027" w14:textId="77777777" w:rsidR="00ED66B6" w:rsidRPr="00096C5B" w:rsidRDefault="00ED66B6" w:rsidP="00ED66B6">
            <w:pPr>
              <w:spacing w:after="0" w:line="240" w:lineRule="auto"/>
              <w:rPr>
                <w:rFonts w:ascii="Times New Roman" w:eastAsia="Times New Roman" w:hAnsi="Times New Roman" w:cs="Times New Roman"/>
                <w:sz w:val="18"/>
                <w:szCs w:val="18"/>
                <w:lang w:eastAsia="hr-HR"/>
              </w:rPr>
            </w:pPr>
          </w:p>
        </w:tc>
      </w:tr>
      <w:tr w:rsidR="00ED66B6" w:rsidRPr="00096C5B" w14:paraId="3A90E647" w14:textId="77777777" w:rsidTr="00632C18">
        <w:trPr>
          <w:trHeight w:val="285"/>
        </w:trPr>
        <w:tc>
          <w:tcPr>
            <w:tcW w:w="1440" w:type="dxa"/>
            <w:shd w:val="clear" w:color="000000" w:fill="FFFF00"/>
            <w:noWrap/>
            <w:vAlign w:val="center"/>
            <w:hideMark/>
          </w:tcPr>
          <w:p w14:paraId="12F9C771" w14:textId="77777777" w:rsidR="00ED66B6" w:rsidRPr="00096C5B" w:rsidRDefault="00ED66B6" w:rsidP="00ED66B6">
            <w:pPr>
              <w:spacing w:after="0" w:line="240" w:lineRule="auto"/>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UKUPNO</w:t>
            </w:r>
          </w:p>
        </w:tc>
        <w:tc>
          <w:tcPr>
            <w:tcW w:w="1413" w:type="dxa"/>
            <w:shd w:val="clear" w:color="000000" w:fill="FFFF00"/>
            <w:noWrap/>
            <w:vAlign w:val="center"/>
            <w:hideMark/>
          </w:tcPr>
          <w:p w14:paraId="1364E4B0" w14:textId="77777777" w:rsidR="00ED66B6" w:rsidRPr="00096C5B" w:rsidRDefault="00ED66B6" w:rsidP="00ED66B6">
            <w:pPr>
              <w:spacing w:after="0" w:line="240" w:lineRule="auto"/>
              <w:jc w:val="right"/>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6.543.830,44</w:t>
            </w:r>
          </w:p>
        </w:tc>
        <w:tc>
          <w:tcPr>
            <w:tcW w:w="1418" w:type="dxa"/>
            <w:shd w:val="clear" w:color="000000" w:fill="FFFF00"/>
            <w:noWrap/>
            <w:vAlign w:val="center"/>
            <w:hideMark/>
          </w:tcPr>
          <w:p w14:paraId="20A6007B" w14:textId="77777777" w:rsidR="00ED66B6" w:rsidRPr="00096C5B" w:rsidRDefault="00ED66B6" w:rsidP="00ED66B6">
            <w:pPr>
              <w:spacing w:after="0" w:line="240" w:lineRule="auto"/>
              <w:jc w:val="right"/>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8.693.100,19</w:t>
            </w:r>
          </w:p>
        </w:tc>
        <w:tc>
          <w:tcPr>
            <w:tcW w:w="1417" w:type="dxa"/>
            <w:shd w:val="clear" w:color="000000" w:fill="FFFF00"/>
            <w:noWrap/>
            <w:vAlign w:val="center"/>
            <w:hideMark/>
          </w:tcPr>
          <w:p w14:paraId="1B6D23EC" w14:textId="77777777" w:rsidR="00ED66B6" w:rsidRPr="00096C5B" w:rsidRDefault="00ED66B6" w:rsidP="00ED66B6">
            <w:pPr>
              <w:spacing w:after="0" w:line="240" w:lineRule="auto"/>
              <w:jc w:val="right"/>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9.632.862,29</w:t>
            </w:r>
          </w:p>
        </w:tc>
        <w:tc>
          <w:tcPr>
            <w:tcW w:w="1560" w:type="dxa"/>
            <w:shd w:val="clear" w:color="000000" w:fill="FFFF00"/>
            <w:noWrap/>
            <w:vAlign w:val="center"/>
            <w:hideMark/>
          </w:tcPr>
          <w:p w14:paraId="4507DD87" w14:textId="77777777" w:rsidR="00ED66B6" w:rsidRPr="00096C5B" w:rsidRDefault="00ED66B6" w:rsidP="00ED66B6">
            <w:pPr>
              <w:spacing w:after="0" w:line="240" w:lineRule="auto"/>
              <w:jc w:val="right"/>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10.550.908,41</w:t>
            </w:r>
          </w:p>
        </w:tc>
        <w:tc>
          <w:tcPr>
            <w:tcW w:w="1559" w:type="dxa"/>
            <w:shd w:val="clear" w:color="000000" w:fill="FFFF00"/>
            <w:noWrap/>
            <w:vAlign w:val="center"/>
            <w:hideMark/>
          </w:tcPr>
          <w:p w14:paraId="59CA5C7F" w14:textId="77777777" w:rsidR="00ED66B6" w:rsidRPr="00096C5B" w:rsidRDefault="00ED66B6" w:rsidP="00ED66B6">
            <w:pPr>
              <w:spacing w:after="0" w:line="240" w:lineRule="auto"/>
              <w:jc w:val="right"/>
              <w:rPr>
                <w:rFonts w:ascii="Times New Roman" w:eastAsia="Times New Roman" w:hAnsi="Times New Roman" w:cs="Times New Roman"/>
                <w:b/>
                <w:bCs/>
                <w:color w:val="000000"/>
                <w:sz w:val="18"/>
                <w:szCs w:val="18"/>
                <w:lang w:eastAsia="hr-HR"/>
              </w:rPr>
            </w:pPr>
            <w:r w:rsidRPr="00096C5B">
              <w:rPr>
                <w:rFonts w:ascii="Times New Roman" w:eastAsia="Times New Roman" w:hAnsi="Times New Roman" w:cs="Times New Roman"/>
                <w:b/>
                <w:bCs/>
                <w:color w:val="000000"/>
                <w:sz w:val="18"/>
                <w:szCs w:val="18"/>
                <w:lang w:eastAsia="hr-HR"/>
              </w:rPr>
              <w:t>11.546.089,49</w:t>
            </w:r>
          </w:p>
        </w:tc>
        <w:tc>
          <w:tcPr>
            <w:tcW w:w="1386" w:type="dxa"/>
            <w:shd w:val="clear" w:color="000000" w:fill="FFFF00"/>
            <w:noWrap/>
            <w:vAlign w:val="center"/>
            <w:hideMark/>
          </w:tcPr>
          <w:p w14:paraId="434B4B34" w14:textId="77777777" w:rsidR="00ED66B6" w:rsidRPr="00096C5B" w:rsidRDefault="00ED66B6" w:rsidP="00ED66B6">
            <w:pPr>
              <w:spacing w:after="0" w:line="240" w:lineRule="auto"/>
              <w:jc w:val="right"/>
              <w:rPr>
                <w:rFonts w:ascii="Times New Roman" w:eastAsia="Times New Roman" w:hAnsi="Times New Roman" w:cs="Times New Roman"/>
                <w:b/>
                <w:bCs/>
                <w:color w:val="FF0000"/>
                <w:sz w:val="18"/>
                <w:szCs w:val="18"/>
                <w:lang w:eastAsia="hr-HR"/>
              </w:rPr>
            </w:pPr>
            <w:r w:rsidRPr="00096C5B">
              <w:rPr>
                <w:rFonts w:ascii="Times New Roman" w:eastAsia="Times New Roman" w:hAnsi="Times New Roman" w:cs="Times New Roman"/>
                <w:b/>
                <w:bCs/>
                <w:color w:val="FF0000"/>
                <w:sz w:val="18"/>
                <w:szCs w:val="18"/>
                <w:lang w:eastAsia="hr-HR"/>
              </w:rPr>
              <w:t>13.265.615,18</w:t>
            </w:r>
          </w:p>
        </w:tc>
      </w:tr>
      <w:tr w:rsidR="00ED66B6" w:rsidRPr="00096C5B" w14:paraId="7A77CCAC" w14:textId="77777777" w:rsidTr="00632C18">
        <w:trPr>
          <w:trHeight w:val="315"/>
        </w:trPr>
        <w:tc>
          <w:tcPr>
            <w:tcW w:w="1440" w:type="dxa"/>
            <w:shd w:val="clear" w:color="auto" w:fill="auto"/>
            <w:noWrap/>
            <w:vAlign w:val="center"/>
            <w:hideMark/>
          </w:tcPr>
          <w:p w14:paraId="63DF0A35" w14:textId="77777777" w:rsidR="00ED66B6" w:rsidRPr="00096C5B" w:rsidRDefault="00ED66B6" w:rsidP="00ED66B6">
            <w:pPr>
              <w:spacing w:after="0" w:line="240" w:lineRule="auto"/>
              <w:rPr>
                <w:rFonts w:ascii="Times New Roman" w:eastAsia="Times New Roman" w:hAnsi="Times New Roman" w:cs="Times New Roman"/>
                <w:i/>
                <w:iCs/>
                <w:color w:val="FF0000"/>
                <w:sz w:val="18"/>
                <w:szCs w:val="18"/>
                <w:lang w:eastAsia="hr-HR"/>
              </w:rPr>
            </w:pPr>
            <w:r w:rsidRPr="00096C5B">
              <w:rPr>
                <w:rFonts w:ascii="Times New Roman" w:eastAsia="Times New Roman" w:hAnsi="Times New Roman" w:cs="Times New Roman"/>
                <w:i/>
                <w:iCs/>
                <w:color w:val="FF0000"/>
                <w:sz w:val="18"/>
                <w:szCs w:val="18"/>
                <w:lang w:eastAsia="hr-HR"/>
              </w:rPr>
              <w:t> </w:t>
            </w:r>
          </w:p>
        </w:tc>
        <w:tc>
          <w:tcPr>
            <w:tcW w:w="1413" w:type="dxa"/>
            <w:shd w:val="clear" w:color="auto" w:fill="auto"/>
            <w:noWrap/>
            <w:vAlign w:val="center"/>
            <w:hideMark/>
          </w:tcPr>
          <w:p w14:paraId="7E9779FA" w14:textId="77777777" w:rsidR="00ED66B6" w:rsidRPr="00096C5B" w:rsidRDefault="00ED66B6" w:rsidP="00ED66B6">
            <w:pPr>
              <w:spacing w:after="0" w:line="240" w:lineRule="auto"/>
              <w:rPr>
                <w:rFonts w:ascii="Times New Roman" w:eastAsia="Times New Roman" w:hAnsi="Times New Roman" w:cs="Times New Roman"/>
                <w:i/>
                <w:iCs/>
                <w:color w:val="FF0000"/>
                <w:sz w:val="18"/>
                <w:szCs w:val="18"/>
                <w:lang w:eastAsia="hr-HR"/>
              </w:rPr>
            </w:pPr>
            <w:r w:rsidRPr="00096C5B">
              <w:rPr>
                <w:rFonts w:ascii="Times New Roman" w:eastAsia="Times New Roman" w:hAnsi="Times New Roman" w:cs="Times New Roman"/>
                <w:i/>
                <w:iCs/>
                <w:color w:val="FF0000"/>
                <w:sz w:val="18"/>
                <w:szCs w:val="18"/>
                <w:lang w:eastAsia="hr-HR"/>
              </w:rPr>
              <w:t> </w:t>
            </w:r>
          </w:p>
        </w:tc>
        <w:tc>
          <w:tcPr>
            <w:tcW w:w="1418" w:type="dxa"/>
            <w:shd w:val="clear" w:color="auto" w:fill="auto"/>
            <w:noWrap/>
            <w:vAlign w:val="center"/>
            <w:hideMark/>
          </w:tcPr>
          <w:p w14:paraId="142F6D26" w14:textId="77777777" w:rsidR="00ED66B6" w:rsidRPr="00096C5B" w:rsidRDefault="00ED66B6" w:rsidP="00ED66B6">
            <w:pPr>
              <w:spacing w:after="0" w:line="240" w:lineRule="auto"/>
              <w:rPr>
                <w:rFonts w:ascii="Times New Roman" w:eastAsia="Times New Roman" w:hAnsi="Times New Roman" w:cs="Times New Roman"/>
                <w:i/>
                <w:iCs/>
                <w:color w:val="FF0000"/>
                <w:sz w:val="18"/>
                <w:szCs w:val="18"/>
                <w:lang w:eastAsia="hr-HR"/>
              </w:rPr>
            </w:pPr>
            <w:r w:rsidRPr="00096C5B">
              <w:rPr>
                <w:rFonts w:ascii="Times New Roman" w:eastAsia="Times New Roman" w:hAnsi="Times New Roman" w:cs="Times New Roman"/>
                <w:i/>
                <w:iCs/>
                <w:color w:val="FF0000"/>
                <w:sz w:val="18"/>
                <w:szCs w:val="18"/>
                <w:lang w:eastAsia="hr-HR"/>
              </w:rPr>
              <w:t> </w:t>
            </w:r>
          </w:p>
        </w:tc>
        <w:tc>
          <w:tcPr>
            <w:tcW w:w="1417" w:type="dxa"/>
            <w:shd w:val="clear" w:color="auto" w:fill="auto"/>
            <w:noWrap/>
            <w:vAlign w:val="center"/>
            <w:hideMark/>
          </w:tcPr>
          <w:p w14:paraId="7A7B120F" w14:textId="77777777" w:rsidR="00ED66B6" w:rsidRPr="00096C5B" w:rsidRDefault="00ED66B6" w:rsidP="00ED66B6">
            <w:pPr>
              <w:spacing w:after="0" w:line="240" w:lineRule="auto"/>
              <w:rPr>
                <w:rFonts w:ascii="Times New Roman" w:eastAsia="Times New Roman" w:hAnsi="Times New Roman" w:cs="Times New Roman"/>
                <w:i/>
                <w:iCs/>
                <w:color w:val="FF0000"/>
                <w:sz w:val="18"/>
                <w:szCs w:val="18"/>
                <w:lang w:eastAsia="hr-HR"/>
              </w:rPr>
            </w:pPr>
            <w:r w:rsidRPr="00096C5B">
              <w:rPr>
                <w:rFonts w:ascii="Times New Roman" w:eastAsia="Times New Roman" w:hAnsi="Times New Roman" w:cs="Times New Roman"/>
                <w:i/>
                <w:iCs/>
                <w:color w:val="FF0000"/>
                <w:sz w:val="18"/>
                <w:szCs w:val="18"/>
                <w:lang w:eastAsia="hr-HR"/>
              </w:rPr>
              <w:t> </w:t>
            </w:r>
          </w:p>
        </w:tc>
        <w:tc>
          <w:tcPr>
            <w:tcW w:w="1560" w:type="dxa"/>
            <w:shd w:val="clear" w:color="auto" w:fill="auto"/>
            <w:noWrap/>
            <w:vAlign w:val="center"/>
            <w:hideMark/>
          </w:tcPr>
          <w:p w14:paraId="5E70BFAF" w14:textId="77777777" w:rsidR="00ED66B6" w:rsidRPr="00096C5B" w:rsidRDefault="00ED66B6" w:rsidP="00ED66B6">
            <w:pPr>
              <w:spacing w:after="0" w:line="240" w:lineRule="auto"/>
              <w:rPr>
                <w:rFonts w:ascii="Times New Roman" w:eastAsia="Times New Roman" w:hAnsi="Times New Roman" w:cs="Times New Roman"/>
                <w:i/>
                <w:iCs/>
                <w:color w:val="FF0000"/>
                <w:sz w:val="18"/>
                <w:szCs w:val="18"/>
                <w:lang w:eastAsia="hr-HR"/>
              </w:rPr>
            </w:pPr>
            <w:r w:rsidRPr="00096C5B">
              <w:rPr>
                <w:rFonts w:ascii="Times New Roman" w:eastAsia="Times New Roman" w:hAnsi="Times New Roman" w:cs="Times New Roman"/>
                <w:i/>
                <w:iCs/>
                <w:color w:val="FF0000"/>
                <w:sz w:val="18"/>
                <w:szCs w:val="18"/>
                <w:lang w:eastAsia="hr-HR"/>
              </w:rPr>
              <w:t> </w:t>
            </w:r>
          </w:p>
        </w:tc>
        <w:tc>
          <w:tcPr>
            <w:tcW w:w="1559" w:type="dxa"/>
            <w:shd w:val="clear" w:color="auto" w:fill="auto"/>
            <w:noWrap/>
            <w:vAlign w:val="center"/>
            <w:hideMark/>
          </w:tcPr>
          <w:p w14:paraId="26768EB1" w14:textId="77777777" w:rsidR="00ED66B6" w:rsidRPr="00096C5B" w:rsidRDefault="00ED66B6" w:rsidP="00ED66B6">
            <w:pPr>
              <w:spacing w:after="0" w:line="240" w:lineRule="auto"/>
              <w:rPr>
                <w:rFonts w:ascii="Times New Roman" w:eastAsia="Times New Roman" w:hAnsi="Times New Roman" w:cs="Times New Roman"/>
                <w:i/>
                <w:iCs/>
                <w:color w:val="FF0000"/>
                <w:sz w:val="18"/>
                <w:szCs w:val="18"/>
                <w:lang w:eastAsia="hr-HR"/>
              </w:rPr>
            </w:pPr>
            <w:r w:rsidRPr="00096C5B">
              <w:rPr>
                <w:rFonts w:ascii="Times New Roman" w:eastAsia="Times New Roman" w:hAnsi="Times New Roman" w:cs="Times New Roman"/>
                <w:i/>
                <w:iCs/>
                <w:color w:val="FF0000"/>
                <w:sz w:val="18"/>
                <w:szCs w:val="18"/>
                <w:lang w:eastAsia="hr-HR"/>
              </w:rPr>
              <w:t> </w:t>
            </w:r>
          </w:p>
        </w:tc>
        <w:tc>
          <w:tcPr>
            <w:tcW w:w="1386" w:type="dxa"/>
            <w:shd w:val="clear" w:color="auto" w:fill="auto"/>
            <w:noWrap/>
            <w:vAlign w:val="center"/>
            <w:hideMark/>
          </w:tcPr>
          <w:p w14:paraId="2D4CE848" w14:textId="77777777" w:rsidR="00ED66B6" w:rsidRPr="00096C5B" w:rsidRDefault="00ED66B6" w:rsidP="00ED66B6">
            <w:pPr>
              <w:spacing w:after="0" w:line="240" w:lineRule="auto"/>
              <w:rPr>
                <w:rFonts w:ascii="Times New Roman" w:eastAsia="Times New Roman" w:hAnsi="Times New Roman" w:cs="Times New Roman"/>
                <w:b/>
                <w:bCs/>
                <w:i/>
                <w:iCs/>
                <w:color w:val="FF0000"/>
                <w:sz w:val="18"/>
                <w:szCs w:val="18"/>
                <w:lang w:eastAsia="hr-HR"/>
              </w:rPr>
            </w:pPr>
            <w:r w:rsidRPr="00096C5B">
              <w:rPr>
                <w:rFonts w:ascii="Times New Roman" w:eastAsia="Times New Roman" w:hAnsi="Times New Roman" w:cs="Times New Roman"/>
                <w:b/>
                <w:bCs/>
                <w:i/>
                <w:iCs/>
                <w:color w:val="FF0000"/>
                <w:sz w:val="18"/>
                <w:szCs w:val="18"/>
                <w:lang w:eastAsia="hr-HR"/>
              </w:rPr>
              <w:t> </w:t>
            </w:r>
          </w:p>
        </w:tc>
      </w:tr>
    </w:tbl>
    <w:p w14:paraId="60F3DD5D" w14:textId="77777777" w:rsidR="00096C5B" w:rsidRDefault="00096C5B" w:rsidP="00BE7708">
      <w:pPr>
        <w:autoSpaceDE w:val="0"/>
        <w:autoSpaceDN w:val="0"/>
        <w:adjustRightInd w:val="0"/>
        <w:spacing w:after="0" w:line="360" w:lineRule="auto"/>
        <w:rPr>
          <w:rFonts w:ascii="Times New Roman" w:hAnsi="Times New Roman" w:cs="Times New Roman"/>
          <w:b/>
          <w:bCs/>
          <w:iCs/>
          <w:sz w:val="24"/>
          <w:szCs w:val="24"/>
          <w:u w:val="single"/>
        </w:rPr>
      </w:pPr>
    </w:p>
    <w:p w14:paraId="068034CC" w14:textId="77777777" w:rsidR="00096C5B" w:rsidRDefault="00096C5B" w:rsidP="005E3A6B">
      <w:pPr>
        <w:autoSpaceDE w:val="0"/>
        <w:autoSpaceDN w:val="0"/>
        <w:adjustRightInd w:val="0"/>
        <w:spacing w:after="0" w:line="360" w:lineRule="auto"/>
        <w:jc w:val="center"/>
        <w:rPr>
          <w:rFonts w:ascii="Times New Roman" w:hAnsi="Times New Roman" w:cs="Times New Roman"/>
          <w:b/>
          <w:bCs/>
          <w:iCs/>
          <w:sz w:val="24"/>
          <w:szCs w:val="24"/>
          <w:u w:val="single"/>
        </w:rPr>
      </w:pPr>
    </w:p>
    <w:p w14:paraId="7F761AD2" w14:textId="77777777" w:rsidR="00373EC8" w:rsidRDefault="00373EC8" w:rsidP="005E3A6B">
      <w:pPr>
        <w:autoSpaceDE w:val="0"/>
        <w:autoSpaceDN w:val="0"/>
        <w:adjustRightInd w:val="0"/>
        <w:spacing w:after="0" w:line="360" w:lineRule="auto"/>
        <w:jc w:val="center"/>
        <w:rPr>
          <w:rFonts w:ascii="Times New Roman" w:hAnsi="Times New Roman" w:cs="Times New Roman"/>
          <w:b/>
          <w:bCs/>
          <w:iCs/>
          <w:sz w:val="24"/>
          <w:szCs w:val="24"/>
          <w:u w:val="single"/>
        </w:rPr>
      </w:pPr>
      <w:r w:rsidRPr="000E1AE2">
        <w:rPr>
          <w:rFonts w:ascii="Times New Roman" w:hAnsi="Times New Roman" w:cs="Times New Roman"/>
          <w:b/>
          <w:bCs/>
          <w:iCs/>
          <w:sz w:val="24"/>
          <w:szCs w:val="24"/>
          <w:u w:val="single"/>
        </w:rPr>
        <w:t>RAZDJEL 005 ODSJEK ZA KOMUNALNE POSLOVE, PROSTORNO PLANIRANJE, GOSPODARSTVO I FONDOVE EU</w:t>
      </w:r>
    </w:p>
    <w:p w14:paraId="70EFEAA3" w14:textId="77777777" w:rsidR="00043835" w:rsidRPr="000E1AE2" w:rsidRDefault="00043835" w:rsidP="00373EC8">
      <w:pPr>
        <w:autoSpaceDE w:val="0"/>
        <w:autoSpaceDN w:val="0"/>
        <w:adjustRightInd w:val="0"/>
        <w:spacing w:after="0" w:line="240" w:lineRule="auto"/>
        <w:rPr>
          <w:rFonts w:ascii="Times New Roman" w:hAnsi="Times New Roman" w:cs="Times New Roman"/>
          <w:b/>
          <w:bCs/>
          <w:iCs/>
          <w:sz w:val="24"/>
          <w:szCs w:val="24"/>
        </w:rPr>
      </w:pPr>
    </w:p>
    <w:p w14:paraId="3F097543" w14:textId="77777777" w:rsidR="00373EC8" w:rsidRPr="000E1AE2" w:rsidRDefault="00373EC8" w:rsidP="00373EC8">
      <w:pPr>
        <w:autoSpaceDE w:val="0"/>
        <w:autoSpaceDN w:val="0"/>
        <w:adjustRightInd w:val="0"/>
        <w:spacing w:after="0" w:line="240" w:lineRule="auto"/>
        <w:rPr>
          <w:rFonts w:ascii="Times New Roman" w:hAnsi="Times New Roman" w:cs="Times New Roman"/>
          <w:b/>
          <w:bCs/>
          <w:iCs/>
          <w:sz w:val="24"/>
          <w:szCs w:val="24"/>
        </w:rPr>
      </w:pPr>
    </w:p>
    <w:p w14:paraId="68E46387" w14:textId="77777777" w:rsidR="00DC4656" w:rsidRPr="008946BE" w:rsidRDefault="00DC4656" w:rsidP="00DC4656">
      <w:pPr>
        <w:jc w:val="both"/>
        <w:rPr>
          <w:rFonts w:ascii="Times New Roman" w:hAnsi="Times New Roman" w:cs="Times New Roman"/>
          <w:i/>
          <w:iCs/>
          <w:sz w:val="24"/>
          <w:szCs w:val="24"/>
        </w:rPr>
      </w:pPr>
      <w:r w:rsidRPr="000E1AE2">
        <w:rPr>
          <w:rFonts w:ascii="Times New Roman" w:hAnsi="Times New Roman" w:cs="Times New Roman"/>
          <w:sz w:val="24"/>
          <w:szCs w:val="24"/>
        </w:rPr>
        <w:t>Financijski plan Odsjeka za komunalne poslove, prostorno planiranje, gospod</w:t>
      </w:r>
      <w:r w:rsidR="007B0B64" w:rsidRPr="000E1AE2">
        <w:rPr>
          <w:rFonts w:ascii="Times New Roman" w:hAnsi="Times New Roman" w:cs="Times New Roman"/>
          <w:sz w:val="24"/>
          <w:szCs w:val="24"/>
        </w:rPr>
        <w:t>arstvo i fondove EU</w:t>
      </w:r>
      <w:r w:rsidR="0027337B">
        <w:rPr>
          <w:rFonts w:ascii="Times New Roman" w:hAnsi="Times New Roman" w:cs="Times New Roman"/>
          <w:sz w:val="24"/>
          <w:szCs w:val="24"/>
        </w:rPr>
        <w:t xml:space="preserve"> (Glava 00501)</w:t>
      </w:r>
      <w:r w:rsidR="007B0B64" w:rsidRPr="000E1AE2">
        <w:rPr>
          <w:rFonts w:ascii="Times New Roman" w:hAnsi="Times New Roman" w:cs="Times New Roman"/>
          <w:sz w:val="24"/>
          <w:szCs w:val="24"/>
        </w:rPr>
        <w:t xml:space="preserve"> za 20</w:t>
      </w:r>
      <w:r w:rsidR="00451899" w:rsidRPr="000E1AE2">
        <w:rPr>
          <w:rFonts w:ascii="Times New Roman" w:hAnsi="Times New Roman" w:cs="Times New Roman"/>
          <w:sz w:val="24"/>
          <w:szCs w:val="24"/>
        </w:rPr>
        <w:t>2</w:t>
      </w:r>
      <w:r w:rsidR="00705564">
        <w:rPr>
          <w:rFonts w:ascii="Times New Roman" w:hAnsi="Times New Roman" w:cs="Times New Roman"/>
          <w:sz w:val="24"/>
          <w:szCs w:val="24"/>
        </w:rPr>
        <w:t>2</w:t>
      </w:r>
      <w:r w:rsidRPr="000E1AE2">
        <w:rPr>
          <w:rFonts w:ascii="Times New Roman" w:hAnsi="Times New Roman" w:cs="Times New Roman"/>
          <w:sz w:val="24"/>
          <w:szCs w:val="24"/>
        </w:rPr>
        <w:t xml:space="preserve">. g.  </w:t>
      </w:r>
      <w:r w:rsidR="0027337B">
        <w:rPr>
          <w:rFonts w:ascii="Times New Roman" w:hAnsi="Times New Roman" w:cs="Times New Roman"/>
          <w:sz w:val="24"/>
          <w:szCs w:val="24"/>
        </w:rPr>
        <w:t>je iznosio 33.348.396,26</w:t>
      </w:r>
      <w:r w:rsidRPr="000E1AE2">
        <w:rPr>
          <w:rFonts w:ascii="Times New Roman" w:hAnsi="Times New Roman" w:cs="Times New Roman"/>
          <w:sz w:val="24"/>
          <w:szCs w:val="24"/>
        </w:rPr>
        <w:t xml:space="preserve"> kn, a realiziran je u iznosu od </w:t>
      </w:r>
      <w:r w:rsidR="0027337B">
        <w:rPr>
          <w:rFonts w:ascii="Times New Roman" w:hAnsi="Times New Roman" w:cs="Times New Roman"/>
          <w:sz w:val="24"/>
          <w:szCs w:val="24"/>
        </w:rPr>
        <w:t>32.557.947,49</w:t>
      </w:r>
      <w:r w:rsidRPr="000E1AE2">
        <w:rPr>
          <w:rFonts w:ascii="Times New Roman" w:hAnsi="Times New Roman" w:cs="Times New Roman"/>
          <w:sz w:val="24"/>
          <w:szCs w:val="24"/>
        </w:rPr>
        <w:t xml:space="preserve"> kn ili </w:t>
      </w:r>
      <w:r w:rsidR="0027337B">
        <w:rPr>
          <w:rFonts w:ascii="Times New Roman" w:hAnsi="Times New Roman" w:cs="Times New Roman"/>
          <w:sz w:val="24"/>
          <w:szCs w:val="24"/>
        </w:rPr>
        <w:t xml:space="preserve">97,63 </w:t>
      </w:r>
      <w:r w:rsidRPr="000E1AE2">
        <w:rPr>
          <w:rFonts w:ascii="Times New Roman" w:hAnsi="Times New Roman" w:cs="Times New Roman"/>
          <w:sz w:val="24"/>
          <w:szCs w:val="24"/>
        </w:rPr>
        <w:t xml:space="preserve">% </w:t>
      </w:r>
      <w:r w:rsidR="00AC198D">
        <w:rPr>
          <w:rFonts w:ascii="Times New Roman" w:hAnsi="Times New Roman" w:cs="Times New Roman"/>
          <w:sz w:val="24"/>
          <w:szCs w:val="24"/>
        </w:rPr>
        <w:t xml:space="preserve">godišnjeg </w:t>
      </w:r>
      <w:r w:rsidRPr="000E1AE2">
        <w:rPr>
          <w:rFonts w:ascii="Times New Roman" w:hAnsi="Times New Roman" w:cs="Times New Roman"/>
          <w:sz w:val="24"/>
          <w:szCs w:val="24"/>
        </w:rPr>
        <w:t xml:space="preserve">Plana. </w:t>
      </w:r>
      <w:r w:rsidR="007B0B64" w:rsidRPr="008946BE">
        <w:rPr>
          <w:rFonts w:ascii="Times New Roman" w:hAnsi="Times New Roman" w:cs="Times New Roman"/>
          <w:i/>
          <w:iCs/>
          <w:sz w:val="24"/>
          <w:szCs w:val="24"/>
        </w:rPr>
        <w:t>Ovaj razdjel ima 1 proračunskog korisnika – Javnu vatrogasnu postrojbu Metković.</w:t>
      </w:r>
    </w:p>
    <w:p w14:paraId="1CCB2A3B" w14:textId="77777777" w:rsidR="00451899" w:rsidRPr="000E1AE2" w:rsidRDefault="00DC4656" w:rsidP="00DC4656">
      <w:pPr>
        <w:jc w:val="both"/>
        <w:rPr>
          <w:rFonts w:ascii="Times New Roman" w:hAnsi="Times New Roman" w:cs="Times New Roman"/>
          <w:sz w:val="24"/>
          <w:szCs w:val="24"/>
        </w:rPr>
      </w:pPr>
      <w:r w:rsidRPr="000E1AE2">
        <w:rPr>
          <w:rFonts w:ascii="Times New Roman" w:hAnsi="Times New Roman" w:cs="Times New Roman"/>
          <w:sz w:val="24"/>
          <w:szCs w:val="24"/>
        </w:rPr>
        <w:t>Rashode predstavljaju sredstva koje je Odsjek utrošio na ostvarenje programskih aktivnosti utvrđenih Planom. Izvori sredstava su opći prihodi Grada, pomoći te prihodi za posebne namjene iz kojih je pokrivena većina aktivnosti. Nastavno se daje detaljan pregled izvršenja rashoda Odsjeka za razdoblje od 1.1.20</w:t>
      </w:r>
      <w:r w:rsidR="00451899" w:rsidRPr="000E1AE2">
        <w:rPr>
          <w:rFonts w:ascii="Times New Roman" w:hAnsi="Times New Roman" w:cs="Times New Roman"/>
          <w:sz w:val="24"/>
          <w:szCs w:val="24"/>
        </w:rPr>
        <w:t>2</w:t>
      </w:r>
      <w:r w:rsidR="00705564">
        <w:rPr>
          <w:rFonts w:ascii="Times New Roman" w:hAnsi="Times New Roman" w:cs="Times New Roman"/>
          <w:sz w:val="24"/>
          <w:szCs w:val="24"/>
        </w:rPr>
        <w:t>2</w:t>
      </w:r>
      <w:r w:rsidRPr="000E1AE2">
        <w:rPr>
          <w:rFonts w:ascii="Times New Roman" w:hAnsi="Times New Roman" w:cs="Times New Roman"/>
          <w:sz w:val="24"/>
          <w:szCs w:val="24"/>
        </w:rPr>
        <w:t xml:space="preserve">. g. do </w:t>
      </w:r>
      <w:r w:rsidR="0027337B">
        <w:rPr>
          <w:rFonts w:ascii="Times New Roman" w:hAnsi="Times New Roman" w:cs="Times New Roman"/>
          <w:sz w:val="24"/>
          <w:szCs w:val="24"/>
        </w:rPr>
        <w:t>31.12.</w:t>
      </w:r>
      <w:r w:rsidR="00705564">
        <w:rPr>
          <w:rFonts w:ascii="Times New Roman" w:hAnsi="Times New Roman" w:cs="Times New Roman"/>
          <w:sz w:val="24"/>
          <w:szCs w:val="24"/>
        </w:rPr>
        <w:t>2022</w:t>
      </w:r>
      <w:r w:rsidRPr="000E1AE2">
        <w:rPr>
          <w:rFonts w:ascii="Times New Roman" w:hAnsi="Times New Roman" w:cs="Times New Roman"/>
          <w:sz w:val="24"/>
          <w:szCs w:val="24"/>
        </w:rPr>
        <w:t>. g. u odnosu na planske vrijednosti, po pojed</w:t>
      </w:r>
      <w:r w:rsidR="007B0B64" w:rsidRPr="000E1AE2">
        <w:rPr>
          <w:rFonts w:ascii="Times New Roman" w:hAnsi="Times New Roman" w:cs="Times New Roman"/>
          <w:sz w:val="24"/>
          <w:szCs w:val="24"/>
        </w:rPr>
        <w:t>inim programima i aktivnostima.</w:t>
      </w:r>
    </w:p>
    <w:p w14:paraId="391FDA66"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E581D">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019 - PROGRAM AKTIVNOSTI I MJERA IZ DJELOKRUGA UPRAVNIH TIJELA GRADA</w:t>
      </w:r>
    </w:p>
    <w:p w14:paraId="160A410A" w14:textId="77777777" w:rsidR="00451899" w:rsidRPr="000E1AE2" w:rsidRDefault="00451899" w:rsidP="00451899">
      <w:pPr>
        <w:spacing w:after="0"/>
        <w:jc w:val="both"/>
        <w:rPr>
          <w:rFonts w:ascii="Times New Roman" w:hAnsi="Times New Roman" w:cs="Times New Roman"/>
          <w:b/>
          <w:bCs/>
          <w:sz w:val="24"/>
          <w:szCs w:val="24"/>
          <w:u w:val="single"/>
        </w:rPr>
      </w:pPr>
    </w:p>
    <w:p w14:paraId="226DE923" w14:textId="77777777" w:rsidR="0027337B" w:rsidRDefault="0027337B" w:rsidP="00451899">
      <w:pPr>
        <w:jc w:val="both"/>
        <w:rPr>
          <w:rFonts w:ascii="Times New Roman" w:eastAsia="Times New Roman" w:hAnsi="Times New Roman" w:cs="Times New Roman"/>
          <w:sz w:val="24"/>
          <w:szCs w:val="24"/>
          <w:lang w:eastAsia="hr-HR"/>
        </w:rPr>
      </w:pPr>
      <w:r w:rsidRPr="0027337B">
        <w:rPr>
          <w:rFonts w:ascii="Times New Roman" w:eastAsia="Times New Roman" w:hAnsi="Times New Roman" w:cs="Times New Roman"/>
          <w:sz w:val="24"/>
          <w:szCs w:val="24"/>
          <w:lang w:eastAsia="hr-HR"/>
        </w:rPr>
        <w:t xml:space="preserve">Provedbom programa u okviru komunalnog gospodarstva osigurava se razvitak komunalne infrastrukture na području Grada i kvalitetno obavljanje komunalnih djelatnosti na načelima održivog </w:t>
      </w:r>
      <w:r w:rsidRPr="0027337B">
        <w:rPr>
          <w:rFonts w:ascii="Times New Roman" w:eastAsia="Times New Roman" w:hAnsi="Times New Roman" w:cs="Times New Roman"/>
          <w:sz w:val="24"/>
          <w:szCs w:val="24"/>
          <w:lang w:eastAsia="hr-HR"/>
        </w:rPr>
        <w:lastRenderedPageBreak/>
        <w:t>razvoja i funkcionalne sposobnosti, gradnjom objekata i uređaja komunalne infrastrukture te održavanjem iste.</w:t>
      </w:r>
    </w:p>
    <w:p w14:paraId="6D95A8A5" w14:textId="50BF86A0" w:rsidR="0027337B" w:rsidRDefault="0027337B" w:rsidP="00451899">
      <w:pPr>
        <w:jc w:val="both"/>
        <w:rPr>
          <w:rFonts w:ascii="Times New Roman" w:eastAsia="Times New Roman" w:hAnsi="Times New Roman" w:cs="Times New Roman"/>
          <w:sz w:val="24"/>
          <w:szCs w:val="24"/>
          <w:lang w:eastAsia="hr-HR"/>
        </w:rPr>
      </w:pPr>
      <w:r w:rsidRPr="00251D12">
        <w:rPr>
          <w:rFonts w:ascii="Times New Roman" w:eastAsia="Times New Roman" w:hAnsi="Times New Roman" w:cs="Times New Roman"/>
          <w:b/>
          <w:sz w:val="24"/>
          <w:szCs w:val="24"/>
          <w:lang w:eastAsia="hr-HR"/>
        </w:rPr>
        <w:t>POKAZATELJ USPJEŠNOSTI:</w:t>
      </w:r>
      <w:r w:rsidR="00844EBE">
        <w:rPr>
          <w:rFonts w:ascii="Times New Roman" w:eastAsia="Times New Roman" w:hAnsi="Times New Roman" w:cs="Times New Roman"/>
          <w:b/>
          <w:sz w:val="24"/>
          <w:szCs w:val="24"/>
          <w:lang w:eastAsia="hr-HR"/>
        </w:rPr>
        <w:t xml:space="preserve"> </w:t>
      </w:r>
      <w:r w:rsidRPr="0027337B">
        <w:rPr>
          <w:rFonts w:ascii="Times New Roman" w:eastAsia="Times New Roman" w:hAnsi="Times New Roman" w:cs="Times New Roman"/>
          <w:sz w:val="24"/>
          <w:szCs w:val="24"/>
          <w:lang w:eastAsia="hr-HR"/>
        </w:rPr>
        <w:t xml:space="preserve">Najbolji pokazatelj uspješnosti je redovno funkcioniranje Odsjeka </w:t>
      </w:r>
      <w:r w:rsidRPr="0027337B">
        <w:rPr>
          <w:rFonts w:ascii="Times New Roman" w:hAnsi="Times New Roman" w:cs="Times New Roman"/>
          <w:bCs/>
          <w:sz w:val="24"/>
          <w:szCs w:val="24"/>
        </w:rPr>
        <w:t>za komunalne poslove, prostorno planiranje i fondove EU</w:t>
      </w:r>
      <w:r>
        <w:rPr>
          <w:rFonts w:ascii="Times New Roman" w:eastAsia="Times New Roman" w:hAnsi="Times New Roman" w:cs="Times New Roman"/>
          <w:sz w:val="24"/>
          <w:szCs w:val="24"/>
          <w:lang w:eastAsia="hr-HR"/>
        </w:rPr>
        <w:t>.</w:t>
      </w:r>
    </w:p>
    <w:p w14:paraId="2173C658" w14:textId="77777777"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Rashodi vezani uz aktivnost </w:t>
      </w:r>
      <w:r w:rsidRPr="000E1AE2">
        <w:rPr>
          <w:rFonts w:ascii="Times New Roman" w:hAnsi="Times New Roman" w:cs="Times New Roman"/>
          <w:b/>
          <w:bCs/>
          <w:sz w:val="24"/>
          <w:szCs w:val="24"/>
        </w:rPr>
        <w:t>A100031 Redovna djelatnost Odsjeka za komunalne poslove, prostorno planiranje i fondove EU</w:t>
      </w:r>
      <w:r w:rsidRPr="000E1AE2">
        <w:rPr>
          <w:rFonts w:ascii="Times New Roman" w:hAnsi="Times New Roman" w:cs="Times New Roman"/>
          <w:sz w:val="24"/>
          <w:szCs w:val="24"/>
        </w:rPr>
        <w:t xml:space="preserve"> (ukupno izvršenje </w:t>
      </w:r>
      <w:r w:rsidR="002B5458">
        <w:rPr>
          <w:rFonts w:ascii="Times New Roman" w:hAnsi="Times New Roman" w:cs="Times New Roman"/>
          <w:sz w:val="24"/>
          <w:szCs w:val="24"/>
        </w:rPr>
        <w:t xml:space="preserve">od 01.01.2022. g. </w:t>
      </w:r>
      <w:r w:rsidRPr="000E1AE2">
        <w:rPr>
          <w:rFonts w:ascii="Times New Roman" w:hAnsi="Times New Roman" w:cs="Times New Roman"/>
          <w:sz w:val="24"/>
          <w:szCs w:val="24"/>
        </w:rPr>
        <w:t xml:space="preserve">do </w:t>
      </w:r>
      <w:r w:rsidR="00251D12">
        <w:rPr>
          <w:rFonts w:ascii="Times New Roman" w:hAnsi="Times New Roman" w:cs="Times New Roman"/>
          <w:sz w:val="24"/>
          <w:szCs w:val="24"/>
        </w:rPr>
        <w:t>31.12</w:t>
      </w:r>
      <w:r w:rsidR="002B5458">
        <w:rPr>
          <w:rFonts w:ascii="Times New Roman" w:hAnsi="Times New Roman" w:cs="Times New Roman"/>
          <w:sz w:val="24"/>
          <w:szCs w:val="24"/>
        </w:rPr>
        <w:t>.2022</w:t>
      </w:r>
      <w:r w:rsidRPr="000E1AE2">
        <w:rPr>
          <w:rFonts w:ascii="Times New Roman" w:hAnsi="Times New Roman" w:cs="Times New Roman"/>
          <w:sz w:val="24"/>
          <w:szCs w:val="24"/>
        </w:rPr>
        <w:t>. g. iznos</w:t>
      </w:r>
      <w:r w:rsidR="002B5458">
        <w:rPr>
          <w:rFonts w:ascii="Times New Roman" w:hAnsi="Times New Roman" w:cs="Times New Roman"/>
          <w:sz w:val="24"/>
          <w:szCs w:val="24"/>
        </w:rPr>
        <w:t>i</w:t>
      </w:r>
      <w:r w:rsidR="00251D12">
        <w:rPr>
          <w:rFonts w:ascii="Times New Roman" w:hAnsi="Times New Roman" w:cs="Times New Roman"/>
          <w:sz w:val="24"/>
          <w:szCs w:val="24"/>
        </w:rPr>
        <w:t xml:space="preserve"> 588.487,96</w:t>
      </w:r>
      <w:r w:rsidRPr="000E1AE2">
        <w:rPr>
          <w:rFonts w:ascii="Times New Roman" w:hAnsi="Times New Roman" w:cs="Times New Roman"/>
          <w:sz w:val="24"/>
          <w:szCs w:val="24"/>
        </w:rPr>
        <w:t xml:space="preserve"> kn, odnosno </w:t>
      </w:r>
      <w:r w:rsidR="00251D12">
        <w:rPr>
          <w:rFonts w:ascii="Times New Roman" w:hAnsi="Times New Roman" w:cs="Times New Roman"/>
          <w:sz w:val="24"/>
          <w:szCs w:val="24"/>
        </w:rPr>
        <w:t>93,98</w:t>
      </w:r>
      <w:r w:rsidRPr="000E1AE2">
        <w:rPr>
          <w:rFonts w:ascii="Times New Roman" w:hAnsi="Times New Roman" w:cs="Times New Roman"/>
          <w:sz w:val="24"/>
          <w:szCs w:val="24"/>
        </w:rPr>
        <w:t>%) uključuju najznačajnije pozicije; Ostale usluge promidžbe i informiranja (</w:t>
      </w:r>
      <w:r w:rsidR="00251D12">
        <w:rPr>
          <w:rFonts w:ascii="Times New Roman" w:hAnsi="Times New Roman" w:cs="Times New Roman"/>
          <w:sz w:val="24"/>
          <w:szCs w:val="24"/>
        </w:rPr>
        <w:t>117.984,75</w:t>
      </w:r>
      <w:r w:rsidR="0075007B">
        <w:rPr>
          <w:rFonts w:ascii="Times New Roman" w:hAnsi="Times New Roman" w:cs="Times New Roman"/>
          <w:sz w:val="24"/>
          <w:szCs w:val="24"/>
        </w:rPr>
        <w:t xml:space="preserve"> kn)</w:t>
      </w:r>
      <w:r w:rsidRPr="000E1AE2">
        <w:rPr>
          <w:rFonts w:ascii="Times New Roman" w:hAnsi="Times New Roman" w:cs="Times New Roman"/>
          <w:sz w:val="24"/>
          <w:szCs w:val="24"/>
        </w:rPr>
        <w:t xml:space="preserve"> koje su najvećim dijelom vezane za provođenje projekata financiranih od strane EU fondova, pozicija koja se odnosi na informatičku podršku za prometno redarstvo </w:t>
      </w:r>
      <w:r w:rsidR="00251D12">
        <w:rPr>
          <w:rFonts w:ascii="Times New Roman" w:hAnsi="Times New Roman" w:cs="Times New Roman"/>
          <w:sz w:val="24"/>
          <w:szCs w:val="24"/>
        </w:rPr>
        <w:t>66.937,56</w:t>
      </w:r>
      <w:r w:rsidR="0075007B">
        <w:rPr>
          <w:rFonts w:ascii="Times New Roman" w:hAnsi="Times New Roman" w:cs="Times New Roman"/>
          <w:sz w:val="24"/>
          <w:szCs w:val="24"/>
        </w:rPr>
        <w:t xml:space="preserve"> kuna, </w:t>
      </w:r>
      <w:r w:rsidR="002B5458">
        <w:rPr>
          <w:rFonts w:ascii="Times New Roman" w:hAnsi="Times New Roman" w:cs="Times New Roman"/>
          <w:sz w:val="24"/>
          <w:szCs w:val="24"/>
        </w:rPr>
        <w:t xml:space="preserve">te </w:t>
      </w:r>
      <w:r w:rsidR="00084D66">
        <w:rPr>
          <w:rFonts w:ascii="Times New Roman" w:hAnsi="Times New Roman" w:cs="Times New Roman"/>
          <w:sz w:val="24"/>
          <w:szCs w:val="24"/>
        </w:rPr>
        <w:t>geodetsko-katastarske usluge na raznim lokacijama (</w:t>
      </w:r>
      <w:r w:rsidR="00251D12">
        <w:rPr>
          <w:rFonts w:ascii="Times New Roman" w:hAnsi="Times New Roman" w:cs="Times New Roman"/>
          <w:sz w:val="24"/>
          <w:szCs w:val="24"/>
        </w:rPr>
        <w:t>21.655,00 kn), te poticajna naknada Fondu za zaštitu okoliša (254.204,37 kn).</w:t>
      </w:r>
    </w:p>
    <w:p w14:paraId="718CCFF1"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E581D">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020 - PROGRAM GRAĐENJA JAVNIH POVRŠINA</w:t>
      </w:r>
    </w:p>
    <w:p w14:paraId="421256AC" w14:textId="77777777" w:rsidR="00451899" w:rsidRPr="000E1AE2" w:rsidRDefault="00451899" w:rsidP="00451899">
      <w:pPr>
        <w:spacing w:after="0"/>
        <w:jc w:val="both"/>
        <w:rPr>
          <w:rFonts w:ascii="Times New Roman" w:hAnsi="Times New Roman" w:cs="Times New Roman"/>
          <w:b/>
          <w:bCs/>
          <w:sz w:val="24"/>
          <w:szCs w:val="24"/>
          <w:u w:val="single"/>
        </w:rPr>
      </w:pPr>
    </w:p>
    <w:p w14:paraId="5493E3B8" w14:textId="77777777" w:rsidR="00451899"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gradnje objekata i uređenja javnih površina s ciljem postizanja izgrađenosti i uređenosti javnih površina i uređivanja prometa na području grada Metkovića.</w:t>
      </w:r>
    </w:p>
    <w:p w14:paraId="4893DE83" w14:textId="77777777" w:rsidR="00251D12" w:rsidRDefault="00251D12" w:rsidP="00451899">
      <w:pPr>
        <w:spacing w:after="0"/>
        <w:jc w:val="both"/>
        <w:rPr>
          <w:rFonts w:ascii="Times New Roman" w:hAnsi="Times New Roman" w:cs="Times New Roman"/>
          <w:sz w:val="24"/>
          <w:szCs w:val="24"/>
        </w:rPr>
      </w:pPr>
    </w:p>
    <w:p w14:paraId="6BCC2B2B" w14:textId="77777777" w:rsidR="00251D12" w:rsidRDefault="00251D12" w:rsidP="00251D12">
      <w:pPr>
        <w:spacing w:after="0"/>
        <w:jc w:val="both"/>
        <w:rPr>
          <w:rFonts w:ascii="Times New Roman" w:hAnsi="Times New Roman" w:cs="Times New Roman"/>
          <w:b/>
          <w:sz w:val="24"/>
          <w:szCs w:val="24"/>
        </w:rPr>
      </w:pPr>
      <w:r w:rsidRPr="00251D12">
        <w:rPr>
          <w:rFonts w:ascii="Times New Roman" w:hAnsi="Times New Roman" w:cs="Times New Roman"/>
          <w:b/>
          <w:sz w:val="24"/>
          <w:szCs w:val="24"/>
        </w:rPr>
        <w:t>POKAZATELJ USPJEŠNOSTI:</w:t>
      </w:r>
      <w:r w:rsidRPr="00251D12">
        <w:rPr>
          <w:rFonts w:ascii="Times New Roman" w:hAnsi="Times New Roman" w:cs="Times New Roman"/>
          <w:b/>
          <w:sz w:val="24"/>
          <w:szCs w:val="24"/>
        </w:rPr>
        <w:tab/>
        <w:t>Usklađeni investicijski zahvati sa naglaskom na izgradnju prometnica sa svom planiranom infrastrukturom, osigurati proširenje prometne mreže i pripadnih pješačkih površina, parkirališta i trgova uz zadržavanje odnosno unaprjeđenje standarda prometa i infrastrukturne opremljenosti Grada Metkovića, a sve usmjereno prema slijedećim strateškim razvojnim ciljevima Grada:</w:t>
      </w:r>
    </w:p>
    <w:p w14:paraId="12A0F9D3" w14:textId="77777777" w:rsidR="00251D12" w:rsidRPr="00251D12" w:rsidRDefault="00251D12" w:rsidP="00251D12">
      <w:pPr>
        <w:spacing w:after="0"/>
        <w:jc w:val="both"/>
        <w:rPr>
          <w:rFonts w:ascii="Times New Roman" w:hAnsi="Times New Roman" w:cs="Times New Roman"/>
          <w:b/>
          <w:sz w:val="24"/>
          <w:szCs w:val="24"/>
        </w:rPr>
      </w:pPr>
    </w:p>
    <w:p w14:paraId="449CC807" w14:textId="77777777" w:rsidR="00251D12" w:rsidRPr="00251D12" w:rsidRDefault="00251D12" w:rsidP="00251D12">
      <w:pPr>
        <w:spacing w:after="0"/>
        <w:jc w:val="both"/>
        <w:rPr>
          <w:rFonts w:ascii="Times New Roman" w:hAnsi="Times New Roman" w:cs="Times New Roman"/>
          <w:b/>
          <w:sz w:val="24"/>
          <w:szCs w:val="24"/>
        </w:rPr>
      </w:pPr>
      <w:r w:rsidRPr="00251D12">
        <w:rPr>
          <w:rFonts w:ascii="Times New Roman" w:hAnsi="Times New Roman" w:cs="Times New Roman"/>
          <w:b/>
          <w:sz w:val="24"/>
          <w:szCs w:val="24"/>
        </w:rPr>
        <w:t>1. Povećanje gospodarske konkurentnosti</w:t>
      </w:r>
    </w:p>
    <w:p w14:paraId="4DB28D1C" w14:textId="77777777" w:rsidR="00251D12" w:rsidRPr="00251D12" w:rsidRDefault="00251D12" w:rsidP="00251D12">
      <w:pPr>
        <w:spacing w:after="0"/>
        <w:jc w:val="both"/>
        <w:rPr>
          <w:rFonts w:ascii="Times New Roman" w:hAnsi="Times New Roman" w:cs="Times New Roman"/>
          <w:b/>
          <w:sz w:val="24"/>
          <w:szCs w:val="24"/>
        </w:rPr>
      </w:pPr>
      <w:r w:rsidRPr="00251D12">
        <w:rPr>
          <w:rFonts w:ascii="Times New Roman" w:hAnsi="Times New Roman" w:cs="Times New Roman"/>
          <w:b/>
          <w:sz w:val="24"/>
          <w:szCs w:val="24"/>
        </w:rPr>
        <w:t>2. Razvoj ljudskih resursa i visoka kvaliteta života</w:t>
      </w:r>
    </w:p>
    <w:p w14:paraId="55DC3979" w14:textId="77777777" w:rsidR="00251D12" w:rsidRPr="00251D12" w:rsidRDefault="00251D12" w:rsidP="00251D12">
      <w:pPr>
        <w:spacing w:after="0"/>
        <w:jc w:val="both"/>
        <w:rPr>
          <w:rFonts w:ascii="Times New Roman" w:hAnsi="Times New Roman" w:cs="Times New Roman"/>
          <w:b/>
          <w:sz w:val="24"/>
          <w:szCs w:val="24"/>
        </w:rPr>
      </w:pPr>
      <w:r w:rsidRPr="00251D12">
        <w:rPr>
          <w:rFonts w:ascii="Times New Roman" w:hAnsi="Times New Roman" w:cs="Times New Roman"/>
          <w:b/>
          <w:sz w:val="24"/>
          <w:szCs w:val="24"/>
        </w:rPr>
        <w:t>3. Jačanje infrastrukture, zaštite okoliša i održivog upravljanja prostorom i resursima te prema posebnim ciljevima kojima se želi podići standard komunalne opremljenosti i ravnomjeran razvoj gradske aglomeracije i ruralnog područja Grada Metkovića.</w:t>
      </w:r>
    </w:p>
    <w:p w14:paraId="7C95A9AD" w14:textId="77777777" w:rsidR="00451899" w:rsidRPr="000E1AE2" w:rsidRDefault="00451899" w:rsidP="00451899">
      <w:pPr>
        <w:spacing w:after="0"/>
        <w:jc w:val="both"/>
        <w:rPr>
          <w:rFonts w:ascii="Times New Roman" w:hAnsi="Times New Roman" w:cs="Times New Roman"/>
          <w:sz w:val="24"/>
          <w:szCs w:val="24"/>
        </w:rPr>
      </w:pPr>
    </w:p>
    <w:p w14:paraId="149B4012" w14:textId="77777777"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javnih površina izvršenje je </w:t>
      </w:r>
      <w:r w:rsidR="00251D12">
        <w:rPr>
          <w:rFonts w:ascii="Times New Roman" w:hAnsi="Times New Roman" w:cs="Times New Roman"/>
          <w:sz w:val="24"/>
          <w:szCs w:val="24"/>
        </w:rPr>
        <w:t xml:space="preserve">16.111.518,14 </w:t>
      </w:r>
      <w:r w:rsidRPr="000E1AE2">
        <w:rPr>
          <w:rFonts w:ascii="Times New Roman" w:hAnsi="Times New Roman" w:cs="Times New Roman"/>
          <w:sz w:val="24"/>
          <w:szCs w:val="24"/>
        </w:rPr>
        <w:t xml:space="preserve">kn, odnosno </w:t>
      </w:r>
      <w:r w:rsidR="00251D12">
        <w:rPr>
          <w:rFonts w:ascii="Times New Roman" w:hAnsi="Times New Roman" w:cs="Times New Roman"/>
          <w:sz w:val="24"/>
          <w:szCs w:val="24"/>
        </w:rPr>
        <w:t>99,70</w:t>
      </w:r>
      <w:r w:rsidRPr="000E1AE2">
        <w:rPr>
          <w:rFonts w:ascii="Times New Roman" w:hAnsi="Times New Roman" w:cs="Times New Roman"/>
          <w:sz w:val="24"/>
          <w:szCs w:val="24"/>
        </w:rPr>
        <w:t xml:space="preserve">%. </w:t>
      </w:r>
    </w:p>
    <w:p w14:paraId="22F5AD82" w14:textId="77777777"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p>
    <w:p w14:paraId="460E2C31" w14:textId="77777777" w:rsidR="00084D66" w:rsidRPr="00BE54D0" w:rsidRDefault="00084D66" w:rsidP="00A03DA7">
      <w:pPr>
        <w:numPr>
          <w:ilvl w:val="0"/>
          <w:numId w:val="3"/>
        </w:numPr>
        <w:suppressAutoHyphens/>
        <w:autoSpaceDN w:val="0"/>
        <w:spacing w:after="160" w:line="256" w:lineRule="auto"/>
        <w:ind w:left="0" w:firstLine="0"/>
        <w:jc w:val="both"/>
        <w:textAlignment w:val="baseline"/>
        <w:rPr>
          <w:rFonts w:ascii="Times New Roman" w:hAnsi="Times New Roman" w:cs="Times New Roman"/>
          <w:iCs/>
          <w:sz w:val="24"/>
          <w:szCs w:val="24"/>
          <w:lang w:eastAsia="hr-HR"/>
        </w:rPr>
      </w:pPr>
      <w:r w:rsidRPr="00BE54D0">
        <w:rPr>
          <w:rFonts w:ascii="Times New Roman" w:hAnsi="Times New Roman" w:cs="Times New Roman"/>
          <w:b/>
          <w:bCs/>
          <w:iCs/>
          <w:sz w:val="24"/>
          <w:szCs w:val="24"/>
          <w:lang w:eastAsia="hr-HR"/>
        </w:rPr>
        <w:t xml:space="preserve">Aktivnost </w:t>
      </w:r>
      <w:r w:rsidR="002B5458">
        <w:rPr>
          <w:rFonts w:ascii="Times New Roman" w:hAnsi="Times New Roman" w:cs="Times New Roman"/>
          <w:b/>
          <w:bCs/>
          <w:iCs/>
          <w:sz w:val="24"/>
          <w:szCs w:val="24"/>
          <w:lang w:eastAsia="hr-HR"/>
        </w:rPr>
        <w:t>K100078</w:t>
      </w:r>
      <w:r w:rsidRPr="00BE54D0">
        <w:rPr>
          <w:rFonts w:ascii="Times New Roman" w:hAnsi="Times New Roman" w:cs="Times New Roman"/>
          <w:b/>
          <w:bCs/>
          <w:iCs/>
          <w:sz w:val="24"/>
          <w:szCs w:val="24"/>
          <w:lang w:eastAsia="hr-HR"/>
        </w:rPr>
        <w:t xml:space="preserve"> – </w:t>
      </w:r>
      <w:r w:rsidR="002B5458">
        <w:rPr>
          <w:rFonts w:ascii="Times New Roman" w:hAnsi="Times New Roman" w:cs="Times New Roman"/>
          <w:b/>
          <w:bCs/>
          <w:iCs/>
          <w:sz w:val="24"/>
          <w:szCs w:val="24"/>
          <w:lang w:eastAsia="hr-HR"/>
        </w:rPr>
        <w:t>Vodovodni priključci</w:t>
      </w:r>
      <w:r w:rsidRPr="00BE54D0">
        <w:rPr>
          <w:rFonts w:ascii="Times New Roman" w:hAnsi="Times New Roman" w:cs="Times New Roman"/>
          <w:iCs/>
          <w:sz w:val="24"/>
          <w:szCs w:val="24"/>
          <w:lang w:eastAsia="hr-HR"/>
        </w:rPr>
        <w:t xml:space="preserve"> – izvršeno </w:t>
      </w:r>
      <w:r w:rsidR="002B5458">
        <w:rPr>
          <w:rFonts w:ascii="Times New Roman" w:hAnsi="Times New Roman" w:cs="Times New Roman"/>
          <w:iCs/>
          <w:sz w:val="24"/>
          <w:szCs w:val="24"/>
          <w:lang w:eastAsia="hr-HR"/>
        </w:rPr>
        <w:t>48.513,99</w:t>
      </w:r>
      <w:r w:rsidRPr="00BE54D0">
        <w:rPr>
          <w:rFonts w:ascii="Times New Roman" w:hAnsi="Times New Roman" w:cs="Times New Roman"/>
          <w:iCs/>
          <w:sz w:val="24"/>
          <w:szCs w:val="24"/>
          <w:lang w:eastAsia="hr-HR"/>
        </w:rPr>
        <w:t xml:space="preserve"> kuna (</w:t>
      </w:r>
      <w:r w:rsidR="002B5458">
        <w:rPr>
          <w:rFonts w:ascii="Times New Roman" w:hAnsi="Times New Roman" w:cs="Times New Roman"/>
          <w:iCs/>
          <w:sz w:val="24"/>
          <w:szCs w:val="24"/>
          <w:lang w:eastAsia="hr-HR"/>
        </w:rPr>
        <w:t>97,03</w:t>
      </w:r>
      <w:r w:rsidRPr="00BE54D0">
        <w:rPr>
          <w:rFonts w:ascii="Times New Roman" w:hAnsi="Times New Roman" w:cs="Times New Roman"/>
          <w:iCs/>
          <w:sz w:val="24"/>
          <w:szCs w:val="24"/>
          <w:lang w:eastAsia="hr-HR"/>
        </w:rPr>
        <w:t>%).</w:t>
      </w:r>
    </w:p>
    <w:p w14:paraId="28C23715" w14:textId="5AA282D0" w:rsidR="0018525B" w:rsidRPr="00BE54D0" w:rsidRDefault="0018525B" w:rsidP="00A03DA7">
      <w:pPr>
        <w:numPr>
          <w:ilvl w:val="0"/>
          <w:numId w:val="3"/>
        </w:numPr>
        <w:suppressAutoHyphens/>
        <w:autoSpaceDN w:val="0"/>
        <w:spacing w:after="160" w:line="256" w:lineRule="auto"/>
        <w:ind w:left="0" w:firstLine="0"/>
        <w:jc w:val="both"/>
        <w:textAlignment w:val="baseline"/>
        <w:rPr>
          <w:rFonts w:ascii="Times New Roman" w:hAnsi="Times New Roman"/>
          <w:iCs/>
          <w:sz w:val="24"/>
          <w:szCs w:val="24"/>
          <w:lang w:eastAsia="hr-HR"/>
        </w:rPr>
      </w:pPr>
      <w:r w:rsidRPr="00BE54D0">
        <w:rPr>
          <w:rFonts w:ascii="Times New Roman" w:hAnsi="Times New Roman"/>
          <w:b/>
          <w:bCs/>
          <w:iCs/>
          <w:sz w:val="24"/>
          <w:szCs w:val="24"/>
          <w:lang w:eastAsia="hr-HR"/>
        </w:rPr>
        <w:t>Rekonstrukcija odlagališta otpada Dubravica</w:t>
      </w:r>
      <w:r w:rsidR="002B5458" w:rsidRPr="002B5458">
        <w:rPr>
          <w:rFonts w:ascii="Times New Roman" w:hAnsi="Times New Roman"/>
          <w:b/>
          <w:bCs/>
          <w:iCs/>
          <w:sz w:val="24"/>
          <w:szCs w:val="24"/>
          <w:lang w:eastAsia="hr-HR"/>
        </w:rPr>
        <w:t>K100251</w:t>
      </w:r>
      <w:r w:rsidRPr="00BE54D0">
        <w:rPr>
          <w:rFonts w:ascii="Times New Roman" w:hAnsi="Times New Roman"/>
          <w:iCs/>
          <w:sz w:val="24"/>
          <w:szCs w:val="24"/>
          <w:lang w:eastAsia="hr-HR"/>
        </w:rPr>
        <w:t xml:space="preserve">- planirana je u iznosu od </w:t>
      </w:r>
      <w:r w:rsidR="00251D12">
        <w:rPr>
          <w:rFonts w:ascii="Times New Roman" w:hAnsi="Times New Roman"/>
          <w:iCs/>
          <w:sz w:val="24"/>
          <w:szCs w:val="24"/>
          <w:lang w:eastAsia="hr-HR"/>
        </w:rPr>
        <w:t>9.912.121,78</w:t>
      </w:r>
      <w:r w:rsidRPr="00BE54D0">
        <w:rPr>
          <w:rFonts w:ascii="Times New Roman" w:hAnsi="Times New Roman"/>
          <w:iCs/>
          <w:sz w:val="24"/>
          <w:szCs w:val="24"/>
          <w:lang w:eastAsia="hr-HR"/>
        </w:rPr>
        <w:t xml:space="preserve"> kuna, a odnosi se na izgradnju i opremanje objekata u sustavu održivog gospodarenja otpadom, te na projekt sanacije odlagališta otpada.</w:t>
      </w:r>
      <w:r w:rsidR="00632C18">
        <w:rPr>
          <w:rFonts w:ascii="Times New Roman" w:hAnsi="Times New Roman"/>
          <w:iCs/>
          <w:sz w:val="24"/>
          <w:szCs w:val="24"/>
          <w:lang w:eastAsia="hr-HR"/>
        </w:rPr>
        <w:t xml:space="preserve"> </w:t>
      </w:r>
      <w:r w:rsidRPr="00BE54D0">
        <w:rPr>
          <w:rFonts w:ascii="Times New Roman" w:hAnsi="Times New Roman"/>
          <w:iCs/>
          <w:sz w:val="24"/>
          <w:szCs w:val="24"/>
          <w:lang w:eastAsia="hr-HR"/>
        </w:rPr>
        <w:t xml:space="preserve">Projekti su višegodišnji. </w:t>
      </w:r>
    </w:p>
    <w:p w14:paraId="3DC7EDF5" w14:textId="77777777" w:rsidR="0018525B" w:rsidRDefault="0018525B" w:rsidP="00A03DA7">
      <w:pPr>
        <w:suppressAutoHyphens/>
        <w:autoSpaceDN w:val="0"/>
        <w:spacing w:after="160" w:line="256"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xml:space="preserve">Ministarstvo zaštite okoliša i energetike objavilo je 22.svibnja 2019. godine Poziv na dostavu projektnih prijedloga </w:t>
      </w:r>
      <w:r w:rsidRPr="00BE54D0">
        <w:rPr>
          <w:rFonts w:ascii="Times New Roman" w:hAnsi="Times New Roman"/>
          <w:b/>
          <w:bCs/>
          <w:iCs/>
          <w:sz w:val="24"/>
          <w:szCs w:val="24"/>
          <w:lang w:eastAsia="hr-HR"/>
        </w:rPr>
        <w:t>„Izgradnja i /ili opremanje postrojenja za sortiranje odvojeno prikupljenog otpadnog papira, kartona, metala, plastike i drugih materijala“</w:t>
      </w:r>
      <w:r w:rsidRPr="00BE54D0">
        <w:rPr>
          <w:rFonts w:ascii="Times New Roman" w:hAnsi="Times New Roman"/>
          <w:iCs/>
          <w:sz w:val="24"/>
          <w:szCs w:val="24"/>
          <w:lang w:eastAsia="hr-HR"/>
        </w:rPr>
        <w:t xml:space="preserve"> u sklopu Operativnog programa Konkurentnost i kohezija 2014.-2020. Grad Metković je među prvima u Hrvatskoj prijavio projekt „Izgradnje i opremanja postrojenja za sortiranje odvojeno prikupljenog otpada u Metkoviću“, te mu je 10. srpnja 2020. Odlukom o financiranju isti i odobren.</w:t>
      </w:r>
    </w:p>
    <w:p w14:paraId="3A0094DD" w14:textId="77777777" w:rsidR="002B5458" w:rsidRPr="008C733B" w:rsidRDefault="002B5458" w:rsidP="00A03DA7">
      <w:pPr>
        <w:suppressAutoHyphens/>
        <w:autoSpaceDN w:val="0"/>
        <w:spacing w:after="160" w:line="256" w:lineRule="auto"/>
        <w:jc w:val="both"/>
        <w:textAlignment w:val="baseline"/>
        <w:rPr>
          <w:rFonts w:ascii="Times New Roman" w:hAnsi="Times New Roman"/>
          <w:iCs/>
          <w:sz w:val="24"/>
          <w:szCs w:val="24"/>
          <w:lang w:eastAsia="hr-HR"/>
        </w:rPr>
      </w:pPr>
      <w:r w:rsidRPr="008C733B">
        <w:rPr>
          <w:rFonts w:ascii="Times New Roman" w:hAnsi="Times New Roman"/>
          <w:b/>
          <w:bCs/>
          <w:iCs/>
          <w:sz w:val="24"/>
          <w:szCs w:val="24"/>
          <w:lang w:eastAsia="hr-HR"/>
        </w:rPr>
        <w:lastRenderedPageBreak/>
        <w:t>Ukupni prihvatljivi troškovi projekta iznose 10.987.324,41 HRK,  s maksimalnim bespovratnim iznosom od 9.000.047,12 HRK, odnosno stopom sufinanciranja prihvatljivih troškova iz Kohezijskog fonda koja iznosi 81,91%.</w:t>
      </w:r>
      <w:r w:rsidRPr="008C733B">
        <w:rPr>
          <w:rFonts w:ascii="Times New Roman" w:hAnsi="Times New Roman"/>
          <w:iCs/>
          <w:sz w:val="24"/>
          <w:szCs w:val="24"/>
          <w:lang w:eastAsia="hr-HR"/>
        </w:rPr>
        <w:t xml:space="preserve"> Svrha projekta je izgradnja </w:t>
      </w:r>
      <w:proofErr w:type="spellStart"/>
      <w:r w:rsidRPr="008C733B">
        <w:rPr>
          <w:rFonts w:ascii="Times New Roman" w:hAnsi="Times New Roman"/>
          <w:iCs/>
          <w:sz w:val="24"/>
          <w:szCs w:val="24"/>
          <w:lang w:eastAsia="hr-HR"/>
        </w:rPr>
        <w:t>sortirnice</w:t>
      </w:r>
      <w:proofErr w:type="spellEnd"/>
      <w:r w:rsidRPr="008C733B">
        <w:rPr>
          <w:rFonts w:ascii="Times New Roman" w:hAnsi="Times New Roman"/>
          <w:iCs/>
          <w:sz w:val="24"/>
          <w:szCs w:val="24"/>
          <w:lang w:eastAsia="hr-HR"/>
        </w:rPr>
        <w:t xml:space="preserve"> u Gradu Metkoviću kako bi se osigurala infrastruktura potrebna za sortiranje odvojeno prikupljenog komunalnog otpada i time povećala kvaliteta i vrijednost sirovina (papira, plastike, stakla i metala). Podloga za uspjeh ovog infrastrukturnog projekta izgradnje postrojenja </w:t>
      </w:r>
      <w:proofErr w:type="spellStart"/>
      <w:r w:rsidRPr="008C733B">
        <w:rPr>
          <w:rFonts w:ascii="Times New Roman" w:hAnsi="Times New Roman"/>
          <w:iCs/>
          <w:sz w:val="24"/>
          <w:szCs w:val="24"/>
          <w:lang w:eastAsia="hr-HR"/>
        </w:rPr>
        <w:t>sortirnice</w:t>
      </w:r>
      <w:proofErr w:type="spellEnd"/>
      <w:r w:rsidRPr="008C733B">
        <w:rPr>
          <w:rFonts w:ascii="Times New Roman" w:hAnsi="Times New Roman"/>
          <w:iCs/>
          <w:sz w:val="24"/>
          <w:szCs w:val="24"/>
          <w:lang w:eastAsia="hr-HR"/>
        </w:rPr>
        <w:t xml:space="preserve"> je bila kvalitetna izrada projektne dokumentacije i studije izvodljivosti s analizom troškova i koristi što će u konačnici doprinijeti ekonomskoj, okolišnoj i institucionalnoj održivosti.</w:t>
      </w:r>
    </w:p>
    <w:p w14:paraId="435BB95A" w14:textId="278154C2" w:rsidR="00C5781C" w:rsidRDefault="002B5458" w:rsidP="00A03DA7">
      <w:pPr>
        <w:suppressAutoHyphens/>
        <w:autoSpaceDN w:val="0"/>
        <w:spacing w:after="0" w:line="240" w:lineRule="auto"/>
        <w:jc w:val="both"/>
        <w:textAlignment w:val="baseline"/>
        <w:rPr>
          <w:rFonts w:ascii="Times New Roman" w:hAnsi="Times New Roman"/>
          <w:iCs/>
          <w:sz w:val="24"/>
          <w:szCs w:val="24"/>
          <w:lang w:eastAsia="hr-HR"/>
        </w:rPr>
      </w:pPr>
      <w:r w:rsidRPr="00C5781C">
        <w:rPr>
          <w:rFonts w:ascii="Times New Roman" w:hAnsi="Times New Roman"/>
          <w:iCs/>
          <w:sz w:val="24"/>
          <w:szCs w:val="24"/>
          <w:lang w:eastAsia="hr-HR"/>
        </w:rPr>
        <w:t>Pozicije vezane za</w:t>
      </w:r>
      <w:r w:rsidR="00733BD0">
        <w:rPr>
          <w:rFonts w:ascii="Times New Roman" w:hAnsi="Times New Roman"/>
          <w:iCs/>
          <w:sz w:val="24"/>
          <w:szCs w:val="24"/>
          <w:lang w:eastAsia="hr-HR"/>
        </w:rPr>
        <w:t xml:space="preserve"> </w:t>
      </w:r>
      <w:proofErr w:type="spellStart"/>
      <w:r w:rsidRPr="008C733B">
        <w:rPr>
          <w:rFonts w:ascii="Times New Roman" w:hAnsi="Times New Roman"/>
          <w:b/>
          <w:bCs/>
          <w:iCs/>
          <w:sz w:val="24"/>
          <w:szCs w:val="24"/>
          <w:u w:val="single"/>
          <w:lang w:eastAsia="hr-HR"/>
        </w:rPr>
        <w:t>Sortirnicu</w:t>
      </w:r>
      <w:proofErr w:type="spellEnd"/>
      <w:r w:rsidR="00733BD0">
        <w:rPr>
          <w:rFonts w:ascii="Times New Roman" w:hAnsi="Times New Roman"/>
          <w:b/>
          <w:bCs/>
          <w:iCs/>
          <w:sz w:val="24"/>
          <w:szCs w:val="24"/>
          <w:u w:val="single"/>
          <w:lang w:eastAsia="hr-HR"/>
        </w:rPr>
        <w:t xml:space="preserve"> </w:t>
      </w:r>
      <w:r w:rsidRPr="00C5781C">
        <w:rPr>
          <w:rFonts w:ascii="Times New Roman" w:hAnsi="Times New Roman"/>
          <w:iCs/>
          <w:sz w:val="24"/>
          <w:szCs w:val="24"/>
          <w:lang w:eastAsia="hr-HR"/>
        </w:rPr>
        <w:t>u 1. izmjenama i dopunama</w:t>
      </w:r>
      <w:r w:rsidR="001B4C8A" w:rsidRPr="00C5781C">
        <w:rPr>
          <w:rFonts w:ascii="Times New Roman" w:hAnsi="Times New Roman"/>
          <w:iCs/>
          <w:sz w:val="24"/>
          <w:szCs w:val="24"/>
          <w:lang w:eastAsia="hr-HR"/>
        </w:rPr>
        <w:t xml:space="preserve"> Proračuna za 2022. g.</w:t>
      </w:r>
      <w:r w:rsidRPr="00C5781C">
        <w:rPr>
          <w:rFonts w:ascii="Times New Roman" w:hAnsi="Times New Roman"/>
          <w:iCs/>
          <w:sz w:val="24"/>
          <w:szCs w:val="24"/>
          <w:lang w:eastAsia="hr-HR"/>
        </w:rPr>
        <w:t xml:space="preserve">  korigirane su temeljem potpisanih dodataka ugovoru </w:t>
      </w:r>
      <w:r w:rsidR="001B4C8A" w:rsidRPr="00C5781C">
        <w:rPr>
          <w:rFonts w:ascii="Times New Roman" w:hAnsi="Times New Roman"/>
          <w:iCs/>
          <w:sz w:val="24"/>
          <w:szCs w:val="24"/>
          <w:lang w:eastAsia="hr-HR"/>
        </w:rPr>
        <w:t>do kolovoza</w:t>
      </w:r>
      <w:r w:rsidRPr="00C5781C">
        <w:rPr>
          <w:rFonts w:ascii="Times New Roman" w:hAnsi="Times New Roman"/>
          <w:iCs/>
          <w:sz w:val="24"/>
          <w:szCs w:val="24"/>
          <w:lang w:eastAsia="hr-HR"/>
        </w:rPr>
        <w:t xml:space="preserve"> 2022. g</w:t>
      </w:r>
      <w:r w:rsidR="001B4C8A" w:rsidRPr="00C5781C">
        <w:rPr>
          <w:rFonts w:ascii="Times New Roman" w:hAnsi="Times New Roman"/>
          <w:iCs/>
          <w:sz w:val="24"/>
          <w:szCs w:val="24"/>
          <w:lang w:eastAsia="hr-HR"/>
        </w:rPr>
        <w:t>.</w:t>
      </w:r>
      <w:r w:rsidRPr="00C5781C">
        <w:rPr>
          <w:rFonts w:ascii="Times New Roman" w:hAnsi="Times New Roman"/>
          <w:iCs/>
          <w:sz w:val="24"/>
          <w:szCs w:val="24"/>
          <w:lang w:eastAsia="hr-HR"/>
        </w:rPr>
        <w:t xml:space="preserve"> i odnose </w:t>
      </w:r>
      <w:r w:rsidR="001B4C8A" w:rsidRPr="00C5781C">
        <w:rPr>
          <w:rFonts w:ascii="Times New Roman" w:hAnsi="Times New Roman"/>
          <w:iCs/>
          <w:sz w:val="24"/>
          <w:szCs w:val="24"/>
          <w:lang w:eastAsia="hr-HR"/>
        </w:rPr>
        <w:t xml:space="preserve">se </w:t>
      </w:r>
      <w:r w:rsidRPr="00C5781C">
        <w:rPr>
          <w:rFonts w:ascii="Times New Roman" w:hAnsi="Times New Roman"/>
          <w:iCs/>
          <w:sz w:val="24"/>
          <w:szCs w:val="24"/>
          <w:lang w:eastAsia="hr-HR"/>
        </w:rPr>
        <w:t>na građenje, stručni i projektantski nadzor, tehničku pomoć te usluge promidžbe i informiranja o projektu.</w:t>
      </w:r>
      <w:r w:rsidR="00632C18">
        <w:rPr>
          <w:rFonts w:ascii="Times New Roman" w:hAnsi="Times New Roman"/>
          <w:iCs/>
          <w:sz w:val="24"/>
          <w:szCs w:val="24"/>
          <w:lang w:eastAsia="hr-HR"/>
        </w:rPr>
        <w:t xml:space="preserve"> </w:t>
      </w:r>
      <w:r w:rsidR="00C5781C" w:rsidRPr="00245C3F">
        <w:rPr>
          <w:rFonts w:ascii="Times New Roman" w:hAnsi="Times New Roman"/>
          <w:b/>
          <w:iCs/>
          <w:sz w:val="24"/>
          <w:szCs w:val="24"/>
          <w:lang w:eastAsia="hr-HR"/>
        </w:rPr>
        <w:t xml:space="preserve">Izvršenje na dan </w:t>
      </w:r>
      <w:r w:rsidR="00251D12" w:rsidRPr="00245C3F">
        <w:rPr>
          <w:rFonts w:ascii="Times New Roman" w:hAnsi="Times New Roman"/>
          <w:b/>
          <w:iCs/>
          <w:sz w:val="24"/>
          <w:szCs w:val="24"/>
          <w:lang w:eastAsia="hr-HR"/>
        </w:rPr>
        <w:t>31.12.</w:t>
      </w:r>
      <w:r w:rsidR="00C5781C" w:rsidRPr="00245C3F">
        <w:rPr>
          <w:rFonts w:ascii="Times New Roman" w:hAnsi="Times New Roman"/>
          <w:b/>
          <w:iCs/>
          <w:sz w:val="24"/>
          <w:szCs w:val="24"/>
          <w:lang w:eastAsia="hr-HR"/>
        </w:rPr>
        <w:t xml:space="preserve">2022. g. je </w:t>
      </w:r>
      <w:r w:rsidR="00251D12" w:rsidRPr="00245C3F">
        <w:rPr>
          <w:rFonts w:ascii="Times New Roman" w:hAnsi="Times New Roman"/>
          <w:b/>
          <w:iCs/>
          <w:sz w:val="24"/>
          <w:szCs w:val="24"/>
          <w:lang w:eastAsia="hr-HR"/>
        </w:rPr>
        <w:t>7.391.316,14</w:t>
      </w:r>
      <w:r w:rsidR="00C5781C" w:rsidRPr="00245C3F">
        <w:rPr>
          <w:rFonts w:ascii="Times New Roman" w:hAnsi="Times New Roman"/>
          <w:b/>
          <w:iCs/>
          <w:sz w:val="24"/>
          <w:szCs w:val="24"/>
          <w:lang w:eastAsia="hr-HR"/>
        </w:rPr>
        <w:t xml:space="preserve"> kn (</w:t>
      </w:r>
      <w:r w:rsidR="00251D12" w:rsidRPr="00245C3F">
        <w:rPr>
          <w:rFonts w:ascii="Times New Roman" w:hAnsi="Times New Roman"/>
          <w:b/>
          <w:iCs/>
          <w:sz w:val="24"/>
          <w:szCs w:val="24"/>
          <w:lang w:eastAsia="hr-HR"/>
        </w:rPr>
        <w:t xml:space="preserve">iz izvora financiranja: pomoći), te 234.773,90 kuna iz izvora 5.9. Fond fiskalnog izravnanja). Do 31.12.2022. nije obrađen posljednji ZNS, te smo iz vlastitih sredstava podmirili </w:t>
      </w:r>
      <w:r w:rsidR="00245C3F" w:rsidRPr="00245C3F">
        <w:rPr>
          <w:rFonts w:ascii="Times New Roman" w:hAnsi="Times New Roman"/>
          <w:b/>
          <w:iCs/>
          <w:sz w:val="24"/>
          <w:szCs w:val="24"/>
          <w:lang w:eastAsia="hr-HR"/>
        </w:rPr>
        <w:t>1.611.727,25 kuna koje ćemo potraživati tijekom 2023. godine.</w:t>
      </w:r>
      <w:r w:rsidR="00245C3F">
        <w:rPr>
          <w:rFonts w:ascii="Times New Roman" w:hAnsi="Times New Roman"/>
          <w:b/>
          <w:iCs/>
          <w:sz w:val="24"/>
          <w:szCs w:val="24"/>
          <w:lang w:eastAsia="hr-HR"/>
        </w:rPr>
        <w:t xml:space="preserve"> Projekt je okončan u listopadu 2022. </w:t>
      </w:r>
      <w:r w:rsidR="00A03DA7">
        <w:rPr>
          <w:rFonts w:ascii="Times New Roman" w:hAnsi="Times New Roman"/>
          <w:b/>
          <w:iCs/>
          <w:sz w:val="24"/>
          <w:szCs w:val="24"/>
          <w:lang w:eastAsia="hr-HR"/>
        </w:rPr>
        <w:t>g.</w:t>
      </w:r>
    </w:p>
    <w:p w14:paraId="30E28E15" w14:textId="77777777" w:rsidR="00245C3F" w:rsidRPr="00C5781C" w:rsidRDefault="00245C3F" w:rsidP="00A03DA7">
      <w:pPr>
        <w:suppressAutoHyphens/>
        <w:autoSpaceDN w:val="0"/>
        <w:spacing w:after="0" w:line="240" w:lineRule="auto"/>
        <w:jc w:val="both"/>
        <w:textAlignment w:val="baseline"/>
        <w:rPr>
          <w:rFonts w:ascii="Times New Roman" w:hAnsi="Times New Roman"/>
          <w:iCs/>
          <w:sz w:val="24"/>
          <w:szCs w:val="24"/>
          <w:lang w:eastAsia="hr-HR"/>
        </w:rPr>
      </w:pPr>
    </w:p>
    <w:p w14:paraId="7E71940A" w14:textId="0ACB46F4" w:rsidR="00C5781C" w:rsidRPr="00C5781C" w:rsidRDefault="001B4C8A" w:rsidP="00A03DA7">
      <w:pPr>
        <w:suppressAutoHyphens/>
        <w:autoSpaceDN w:val="0"/>
        <w:spacing w:after="0" w:line="240" w:lineRule="auto"/>
        <w:jc w:val="both"/>
        <w:textAlignment w:val="baseline"/>
        <w:rPr>
          <w:rFonts w:ascii="Times New Roman" w:hAnsi="Times New Roman"/>
          <w:iCs/>
          <w:sz w:val="24"/>
          <w:szCs w:val="24"/>
          <w:lang w:eastAsia="hr-HR"/>
        </w:rPr>
      </w:pPr>
      <w:r w:rsidRPr="00C5781C">
        <w:rPr>
          <w:rFonts w:ascii="Times New Roman" w:hAnsi="Times New Roman"/>
          <w:iCs/>
          <w:sz w:val="24"/>
          <w:szCs w:val="24"/>
          <w:lang w:eastAsia="hr-HR"/>
        </w:rPr>
        <w:t>U 1. izmjenama i dopunama Proračuna za 2022. g.  n</w:t>
      </w:r>
      <w:r w:rsidR="002B5458" w:rsidRPr="00C5781C">
        <w:rPr>
          <w:rFonts w:ascii="Times New Roman" w:hAnsi="Times New Roman"/>
          <w:iCs/>
          <w:sz w:val="24"/>
          <w:szCs w:val="24"/>
          <w:lang w:eastAsia="hr-HR"/>
        </w:rPr>
        <w:t>adodana je pozicija</w:t>
      </w:r>
      <w:r w:rsidR="00632C18">
        <w:rPr>
          <w:rFonts w:ascii="Times New Roman" w:hAnsi="Times New Roman"/>
          <w:iCs/>
          <w:sz w:val="24"/>
          <w:szCs w:val="24"/>
          <w:lang w:eastAsia="hr-HR"/>
        </w:rPr>
        <w:t xml:space="preserve"> </w:t>
      </w:r>
      <w:r w:rsidR="002B5458" w:rsidRPr="008C733B">
        <w:rPr>
          <w:rFonts w:ascii="Times New Roman" w:hAnsi="Times New Roman"/>
          <w:b/>
          <w:bCs/>
          <w:iCs/>
          <w:sz w:val="24"/>
          <w:szCs w:val="24"/>
          <w:u w:val="single"/>
          <w:lang w:eastAsia="hr-HR"/>
        </w:rPr>
        <w:t xml:space="preserve">Oprema, mosna </w:t>
      </w:r>
      <w:r w:rsidR="002B5458" w:rsidRPr="0024209D">
        <w:rPr>
          <w:rFonts w:ascii="Times New Roman" w:hAnsi="Times New Roman"/>
          <w:b/>
          <w:bCs/>
          <w:iCs/>
          <w:sz w:val="24"/>
          <w:szCs w:val="24"/>
          <w:u w:val="single"/>
          <w:lang w:eastAsia="hr-HR"/>
        </w:rPr>
        <w:t>vaga</w:t>
      </w:r>
      <w:r w:rsidR="002B5458" w:rsidRPr="00C5781C">
        <w:rPr>
          <w:rFonts w:ascii="Times New Roman" w:hAnsi="Times New Roman"/>
          <w:iCs/>
          <w:sz w:val="24"/>
          <w:szCs w:val="24"/>
          <w:lang w:eastAsia="hr-HR"/>
        </w:rPr>
        <w:t xml:space="preserve">na odlagalištu otpada Dubravica – projekt koji je započeo u 2021., ali nije imao realizaciju u 2021., pa je stoga </w:t>
      </w:r>
      <w:r w:rsidR="00245C3F">
        <w:rPr>
          <w:rFonts w:ascii="Times New Roman" w:hAnsi="Times New Roman"/>
          <w:iCs/>
          <w:sz w:val="24"/>
          <w:szCs w:val="24"/>
          <w:lang w:eastAsia="hr-HR"/>
        </w:rPr>
        <w:t xml:space="preserve">bilo </w:t>
      </w:r>
      <w:r w:rsidR="002B5458" w:rsidRPr="00C5781C">
        <w:rPr>
          <w:rFonts w:ascii="Times New Roman" w:hAnsi="Times New Roman"/>
          <w:iCs/>
          <w:sz w:val="24"/>
          <w:szCs w:val="24"/>
          <w:lang w:eastAsia="hr-HR"/>
        </w:rPr>
        <w:t>potrebno istu evidentirati u proračunu za 2022. (+350.000,00 kuna).</w:t>
      </w:r>
      <w:r w:rsidR="00A03DA7">
        <w:rPr>
          <w:rFonts w:ascii="Times New Roman" w:hAnsi="Times New Roman"/>
          <w:iCs/>
          <w:sz w:val="24"/>
          <w:szCs w:val="24"/>
          <w:lang w:eastAsia="hr-HR"/>
        </w:rPr>
        <w:t xml:space="preserve"> Izvršenje na dan 31</w:t>
      </w:r>
      <w:r w:rsidR="00245C3F">
        <w:rPr>
          <w:rFonts w:ascii="Times New Roman" w:hAnsi="Times New Roman"/>
          <w:iCs/>
          <w:sz w:val="24"/>
          <w:szCs w:val="24"/>
          <w:lang w:eastAsia="hr-HR"/>
        </w:rPr>
        <w:t>. prosinca</w:t>
      </w:r>
      <w:r w:rsidR="0024209D" w:rsidRPr="0024209D">
        <w:rPr>
          <w:rFonts w:ascii="Times New Roman" w:hAnsi="Times New Roman"/>
          <w:iCs/>
          <w:sz w:val="24"/>
          <w:szCs w:val="24"/>
          <w:lang w:eastAsia="hr-HR"/>
        </w:rPr>
        <w:t xml:space="preserve"> 2022. g. je </w:t>
      </w:r>
      <w:r w:rsidR="00245C3F">
        <w:rPr>
          <w:rFonts w:ascii="Times New Roman" w:hAnsi="Times New Roman"/>
          <w:iCs/>
          <w:sz w:val="24"/>
          <w:szCs w:val="24"/>
          <w:lang w:eastAsia="hr-HR"/>
        </w:rPr>
        <w:t>333.974,75</w:t>
      </w:r>
      <w:r w:rsidR="0024209D" w:rsidRPr="0024209D">
        <w:rPr>
          <w:rFonts w:ascii="Times New Roman" w:hAnsi="Times New Roman"/>
          <w:iCs/>
          <w:sz w:val="24"/>
          <w:szCs w:val="24"/>
          <w:lang w:eastAsia="hr-HR"/>
        </w:rPr>
        <w:t xml:space="preserve"> kn (</w:t>
      </w:r>
      <w:r w:rsidR="00245C3F">
        <w:rPr>
          <w:rFonts w:ascii="Times New Roman" w:hAnsi="Times New Roman"/>
          <w:iCs/>
          <w:sz w:val="24"/>
          <w:szCs w:val="24"/>
          <w:lang w:eastAsia="hr-HR"/>
        </w:rPr>
        <w:t>95</w:t>
      </w:r>
      <w:r w:rsidR="0024209D" w:rsidRPr="0024209D">
        <w:rPr>
          <w:rFonts w:ascii="Times New Roman" w:hAnsi="Times New Roman"/>
          <w:iCs/>
          <w:sz w:val="24"/>
          <w:szCs w:val="24"/>
          <w:lang w:eastAsia="hr-HR"/>
        </w:rPr>
        <w:t>,42 %)</w:t>
      </w:r>
      <w:r w:rsidR="0024209D">
        <w:rPr>
          <w:rFonts w:ascii="Times New Roman" w:hAnsi="Times New Roman"/>
          <w:iCs/>
          <w:sz w:val="24"/>
          <w:szCs w:val="24"/>
          <w:lang w:eastAsia="hr-HR"/>
        </w:rPr>
        <w:t>.</w:t>
      </w:r>
    </w:p>
    <w:p w14:paraId="664950B9" w14:textId="57163A66" w:rsidR="00C5781C" w:rsidRDefault="002B5458" w:rsidP="00A03DA7">
      <w:pPr>
        <w:suppressAutoHyphens/>
        <w:autoSpaceDN w:val="0"/>
        <w:spacing w:after="0" w:line="240" w:lineRule="auto"/>
        <w:jc w:val="both"/>
        <w:textAlignment w:val="baseline"/>
        <w:rPr>
          <w:rFonts w:ascii="Times New Roman" w:hAnsi="Times New Roman"/>
          <w:b/>
          <w:iCs/>
          <w:sz w:val="24"/>
          <w:szCs w:val="24"/>
          <w:lang w:eastAsia="hr-HR"/>
        </w:rPr>
      </w:pPr>
      <w:r w:rsidRPr="00C5781C">
        <w:rPr>
          <w:rFonts w:ascii="Times New Roman" w:hAnsi="Times New Roman"/>
          <w:iCs/>
          <w:sz w:val="24"/>
          <w:szCs w:val="24"/>
          <w:lang w:eastAsia="hr-HR"/>
        </w:rPr>
        <w:t>Pozicija</w:t>
      </w:r>
      <w:r w:rsidR="00632C18">
        <w:rPr>
          <w:rFonts w:ascii="Times New Roman" w:hAnsi="Times New Roman"/>
          <w:iCs/>
          <w:sz w:val="24"/>
          <w:szCs w:val="24"/>
          <w:lang w:eastAsia="hr-HR"/>
        </w:rPr>
        <w:t xml:space="preserve"> </w:t>
      </w:r>
      <w:r w:rsidRPr="008C733B">
        <w:rPr>
          <w:rFonts w:ascii="Times New Roman" w:hAnsi="Times New Roman"/>
          <w:b/>
          <w:bCs/>
          <w:iCs/>
          <w:sz w:val="24"/>
          <w:szCs w:val="24"/>
          <w:u w:val="single"/>
          <w:lang w:eastAsia="hr-HR"/>
        </w:rPr>
        <w:t>Uzvišenje i sanacija odlagališta otpada Dubravica</w:t>
      </w:r>
      <w:r w:rsidR="00632C18">
        <w:rPr>
          <w:rFonts w:ascii="Times New Roman" w:hAnsi="Times New Roman"/>
          <w:b/>
          <w:bCs/>
          <w:iCs/>
          <w:sz w:val="24"/>
          <w:szCs w:val="24"/>
          <w:u w:val="single"/>
          <w:lang w:eastAsia="hr-HR"/>
        </w:rPr>
        <w:t xml:space="preserve"> </w:t>
      </w:r>
      <w:r w:rsidRPr="00C5781C">
        <w:rPr>
          <w:rFonts w:ascii="Times New Roman" w:hAnsi="Times New Roman"/>
          <w:iCs/>
          <w:sz w:val="24"/>
          <w:szCs w:val="24"/>
          <w:lang w:eastAsia="hr-HR"/>
        </w:rPr>
        <w:t>poveća</w:t>
      </w:r>
      <w:r w:rsidR="0024209D">
        <w:rPr>
          <w:rFonts w:ascii="Times New Roman" w:hAnsi="Times New Roman"/>
          <w:iCs/>
          <w:sz w:val="24"/>
          <w:szCs w:val="24"/>
          <w:lang w:eastAsia="hr-HR"/>
        </w:rPr>
        <w:t>la</w:t>
      </w:r>
      <w:r w:rsidR="00C5781C" w:rsidRPr="00C5781C">
        <w:rPr>
          <w:rFonts w:ascii="Times New Roman" w:hAnsi="Times New Roman"/>
          <w:iCs/>
          <w:sz w:val="24"/>
          <w:szCs w:val="24"/>
          <w:lang w:eastAsia="hr-HR"/>
        </w:rPr>
        <w:t xml:space="preserve"> s</w:t>
      </w:r>
      <w:r w:rsidR="0024209D">
        <w:rPr>
          <w:rFonts w:ascii="Times New Roman" w:hAnsi="Times New Roman"/>
          <w:iCs/>
          <w:sz w:val="24"/>
          <w:szCs w:val="24"/>
          <w:lang w:eastAsia="hr-HR"/>
        </w:rPr>
        <w:t xml:space="preserve">e </w:t>
      </w:r>
      <w:r w:rsidR="00C5781C" w:rsidRPr="00C5781C">
        <w:rPr>
          <w:rFonts w:ascii="Times New Roman" w:hAnsi="Times New Roman"/>
          <w:iCs/>
          <w:sz w:val="24"/>
          <w:szCs w:val="24"/>
          <w:lang w:eastAsia="hr-HR"/>
        </w:rPr>
        <w:t>u 1. rebalansu</w:t>
      </w:r>
      <w:r w:rsidRPr="00C5781C">
        <w:rPr>
          <w:rFonts w:ascii="Times New Roman" w:hAnsi="Times New Roman"/>
          <w:iCs/>
          <w:sz w:val="24"/>
          <w:szCs w:val="24"/>
          <w:lang w:eastAsia="hr-HR"/>
        </w:rPr>
        <w:t xml:space="preserve"> za 515.000,00 kuna također zbog potpisanih dodataka osnovnom ugovoru te manje realizacije u 2021. godini od očekivane, gdje se dio radova prebacio za 2022. godinu</w:t>
      </w:r>
      <w:r w:rsidR="00C5781C" w:rsidRPr="00C5781C">
        <w:rPr>
          <w:rFonts w:ascii="Times New Roman" w:hAnsi="Times New Roman"/>
          <w:iCs/>
          <w:sz w:val="24"/>
          <w:szCs w:val="24"/>
          <w:lang w:eastAsia="hr-HR"/>
        </w:rPr>
        <w:t>.</w:t>
      </w:r>
      <w:r w:rsidR="00632C18">
        <w:rPr>
          <w:rFonts w:ascii="Times New Roman" w:hAnsi="Times New Roman"/>
          <w:iCs/>
          <w:sz w:val="24"/>
          <w:szCs w:val="24"/>
          <w:lang w:eastAsia="hr-HR"/>
        </w:rPr>
        <w:t xml:space="preserve"> </w:t>
      </w:r>
      <w:r w:rsidR="00A03DA7">
        <w:rPr>
          <w:rFonts w:ascii="Times New Roman" w:hAnsi="Times New Roman"/>
          <w:iCs/>
          <w:sz w:val="24"/>
          <w:szCs w:val="24"/>
          <w:lang w:eastAsia="hr-HR"/>
        </w:rPr>
        <w:t>Izvršenje na dan  31</w:t>
      </w:r>
      <w:r w:rsidR="0024209D" w:rsidRPr="0024209D">
        <w:rPr>
          <w:rFonts w:ascii="Times New Roman" w:hAnsi="Times New Roman"/>
          <w:iCs/>
          <w:sz w:val="24"/>
          <w:szCs w:val="24"/>
          <w:lang w:eastAsia="hr-HR"/>
        </w:rPr>
        <w:t xml:space="preserve">. </w:t>
      </w:r>
      <w:r w:rsidR="00245C3F">
        <w:rPr>
          <w:rFonts w:ascii="Times New Roman" w:hAnsi="Times New Roman"/>
          <w:iCs/>
          <w:sz w:val="24"/>
          <w:szCs w:val="24"/>
          <w:lang w:eastAsia="hr-HR"/>
        </w:rPr>
        <w:t>prosinca</w:t>
      </w:r>
      <w:r w:rsidR="0024209D" w:rsidRPr="0024209D">
        <w:rPr>
          <w:rFonts w:ascii="Times New Roman" w:hAnsi="Times New Roman"/>
          <w:iCs/>
          <w:sz w:val="24"/>
          <w:szCs w:val="24"/>
          <w:lang w:eastAsia="hr-HR"/>
        </w:rPr>
        <w:t xml:space="preserve"> 2022. g. je 1</w:t>
      </w:r>
      <w:r w:rsidR="00245C3F">
        <w:rPr>
          <w:rFonts w:ascii="Times New Roman" w:hAnsi="Times New Roman"/>
          <w:iCs/>
          <w:sz w:val="24"/>
          <w:szCs w:val="24"/>
          <w:lang w:eastAsia="hr-HR"/>
        </w:rPr>
        <w:t xml:space="preserve">436.031,74 </w:t>
      </w:r>
      <w:r w:rsidR="0024209D" w:rsidRPr="0024209D">
        <w:rPr>
          <w:rFonts w:ascii="Times New Roman" w:hAnsi="Times New Roman"/>
          <w:iCs/>
          <w:sz w:val="24"/>
          <w:szCs w:val="24"/>
          <w:lang w:eastAsia="hr-HR"/>
        </w:rPr>
        <w:t>kn (</w:t>
      </w:r>
      <w:r w:rsidR="00245C3F">
        <w:rPr>
          <w:rFonts w:ascii="Times New Roman" w:hAnsi="Times New Roman"/>
          <w:iCs/>
          <w:sz w:val="24"/>
          <w:szCs w:val="24"/>
          <w:lang w:eastAsia="hr-HR"/>
        </w:rPr>
        <w:t>100</w:t>
      </w:r>
      <w:r w:rsidR="0024209D" w:rsidRPr="0024209D">
        <w:rPr>
          <w:rFonts w:ascii="Times New Roman" w:hAnsi="Times New Roman"/>
          <w:iCs/>
          <w:sz w:val="24"/>
          <w:szCs w:val="24"/>
          <w:lang w:eastAsia="hr-HR"/>
        </w:rPr>
        <w:t xml:space="preserve"> %).</w:t>
      </w:r>
      <w:r w:rsidR="00245C3F" w:rsidRPr="00245C3F">
        <w:rPr>
          <w:rFonts w:ascii="Times New Roman" w:hAnsi="Times New Roman"/>
          <w:b/>
          <w:iCs/>
          <w:sz w:val="24"/>
          <w:szCs w:val="24"/>
          <w:lang w:eastAsia="hr-HR"/>
        </w:rPr>
        <w:t>Oba projekta su okončana.</w:t>
      </w:r>
    </w:p>
    <w:p w14:paraId="25AAA43F" w14:textId="77777777" w:rsidR="00245C3F" w:rsidRDefault="00245C3F" w:rsidP="00A03DA7">
      <w:pPr>
        <w:suppressAutoHyphens/>
        <w:autoSpaceDN w:val="0"/>
        <w:spacing w:after="0" w:line="240" w:lineRule="auto"/>
        <w:jc w:val="both"/>
        <w:textAlignment w:val="baseline"/>
        <w:rPr>
          <w:rFonts w:ascii="Times New Roman" w:hAnsi="Times New Roman"/>
          <w:b/>
          <w:iCs/>
          <w:sz w:val="24"/>
          <w:szCs w:val="24"/>
          <w:lang w:eastAsia="hr-HR"/>
        </w:rPr>
      </w:pPr>
    </w:p>
    <w:p w14:paraId="1E6BD2F7" w14:textId="77777777" w:rsidR="00245C3F" w:rsidRPr="00245C3F" w:rsidRDefault="00245C3F" w:rsidP="00A03DA7">
      <w:pPr>
        <w:pStyle w:val="Odlomakpopisa"/>
        <w:numPr>
          <w:ilvl w:val="0"/>
          <w:numId w:val="28"/>
        </w:numPr>
        <w:suppressAutoHyphens/>
        <w:autoSpaceDN w:val="0"/>
        <w:spacing w:after="0" w:line="240" w:lineRule="auto"/>
        <w:ind w:left="0" w:firstLine="0"/>
        <w:jc w:val="both"/>
        <w:textAlignment w:val="baseline"/>
        <w:rPr>
          <w:rFonts w:ascii="Times New Roman" w:hAnsi="Times New Roman"/>
          <w:b/>
          <w:iCs/>
          <w:sz w:val="24"/>
          <w:szCs w:val="24"/>
          <w:lang w:eastAsia="hr-HR"/>
        </w:rPr>
      </w:pPr>
      <w:r>
        <w:rPr>
          <w:rFonts w:ascii="Times New Roman" w:hAnsi="Times New Roman"/>
          <w:b/>
          <w:iCs/>
          <w:sz w:val="24"/>
          <w:szCs w:val="24"/>
          <w:lang w:eastAsia="hr-HR"/>
        </w:rPr>
        <w:t xml:space="preserve">K100255 SUSTAV OBORINSKE ODVODNJE – Izvršenje je 640.250,00 (99,34%) </w:t>
      </w:r>
      <w:r w:rsidRPr="008C733B">
        <w:rPr>
          <w:rFonts w:ascii="Times New Roman" w:hAnsi="Times New Roman"/>
          <w:iCs/>
          <w:sz w:val="24"/>
          <w:szCs w:val="24"/>
          <w:lang w:eastAsia="hr-HR"/>
        </w:rPr>
        <w:t xml:space="preserve">Ulica Sv. Ćirila i </w:t>
      </w:r>
      <w:proofErr w:type="spellStart"/>
      <w:r w:rsidRPr="008C733B">
        <w:rPr>
          <w:rFonts w:ascii="Times New Roman" w:hAnsi="Times New Roman"/>
          <w:iCs/>
          <w:sz w:val="24"/>
          <w:szCs w:val="24"/>
          <w:lang w:eastAsia="hr-HR"/>
        </w:rPr>
        <w:t>Metodija</w:t>
      </w:r>
      <w:proofErr w:type="spellEnd"/>
      <w:r w:rsidRPr="008C733B">
        <w:rPr>
          <w:rFonts w:ascii="Times New Roman" w:hAnsi="Times New Roman"/>
          <w:iCs/>
          <w:sz w:val="24"/>
          <w:szCs w:val="24"/>
          <w:lang w:eastAsia="hr-HR"/>
        </w:rPr>
        <w:t xml:space="preserve"> zbog usklađenja s izvođenjem radova aglomeracije na tom potezu, prebačena je za izvršenje u 2022. godini te se zbog povećanja cijena u građevinskom sektoru morala </w:t>
      </w:r>
      <w:r>
        <w:rPr>
          <w:rFonts w:ascii="Times New Roman" w:hAnsi="Times New Roman"/>
          <w:iCs/>
          <w:sz w:val="24"/>
          <w:szCs w:val="24"/>
          <w:lang w:eastAsia="hr-HR"/>
        </w:rPr>
        <w:t xml:space="preserve">u 1. Rebalansu </w:t>
      </w:r>
      <w:r w:rsidRPr="008C733B">
        <w:rPr>
          <w:rFonts w:ascii="Times New Roman" w:hAnsi="Times New Roman"/>
          <w:iCs/>
          <w:sz w:val="24"/>
          <w:szCs w:val="24"/>
          <w:lang w:eastAsia="hr-HR"/>
        </w:rPr>
        <w:t>povećati za 131.500,00 kuna, od čega smo dobili 100.000,00 kuna sufinanciranja od strane Ministarstvo prostornoga uređenja, graditeljstva i državne imovine.</w:t>
      </w:r>
    </w:p>
    <w:p w14:paraId="29890B8C" w14:textId="77777777" w:rsidR="002B5458" w:rsidRPr="00BE54D0" w:rsidRDefault="002B5458" w:rsidP="00A03DA7">
      <w:pPr>
        <w:suppressAutoHyphens/>
        <w:autoSpaceDN w:val="0"/>
        <w:spacing w:after="160" w:line="256" w:lineRule="auto"/>
        <w:jc w:val="both"/>
        <w:textAlignment w:val="baseline"/>
        <w:rPr>
          <w:rFonts w:ascii="Times New Roman" w:hAnsi="Times New Roman"/>
          <w:iCs/>
          <w:sz w:val="24"/>
          <w:szCs w:val="24"/>
          <w:lang w:eastAsia="hr-HR"/>
        </w:rPr>
      </w:pPr>
    </w:p>
    <w:p w14:paraId="098CCE15" w14:textId="77777777" w:rsidR="00153FF3" w:rsidRDefault="00153FF3" w:rsidP="00A03DA7">
      <w:pPr>
        <w:pStyle w:val="Odlomakpopisa"/>
        <w:numPr>
          <w:ilvl w:val="0"/>
          <w:numId w:val="3"/>
        </w:numPr>
        <w:suppressAutoHyphens/>
        <w:autoSpaceDN w:val="0"/>
        <w:spacing w:after="160" w:line="256" w:lineRule="auto"/>
        <w:ind w:left="0" w:firstLine="0"/>
        <w:jc w:val="both"/>
        <w:textAlignment w:val="baseline"/>
        <w:rPr>
          <w:rFonts w:ascii="Times New Roman" w:hAnsi="Times New Roman"/>
          <w:iCs/>
          <w:sz w:val="24"/>
          <w:szCs w:val="24"/>
          <w:lang w:eastAsia="hr-HR"/>
        </w:rPr>
      </w:pPr>
      <w:r w:rsidRPr="00BE54D0">
        <w:rPr>
          <w:rFonts w:ascii="Times New Roman" w:hAnsi="Times New Roman"/>
          <w:b/>
          <w:bCs/>
          <w:iCs/>
          <w:sz w:val="24"/>
          <w:szCs w:val="24"/>
          <w:lang w:eastAsia="hr-HR"/>
        </w:rPr>
        <w:t xml:space="preserve">K100426 – Otkup zemljišta za infrastrukturne projekte – </w:t>
      </w:r>
      <w:r w:rsidRPr="00BE54D0">
        <w:rPr>
          <w:rFonts w:ascii="Times New Roman" w:hAnsi="Times New Roman"/>
          <w:iCs/>
          <w:sz w:val="24"/>
          <w:szCs w:val="24"/>
          <w:lang w:eastAsia="hr-HR"/>
        </w:rPr>
        <w:t xml:space="preserve">ukupno </w:t>
      </w:r>
      <w:r w:rsidR="00E05F88">
        <w:rPr>
          <w:rFonts w:ascii="Times New Roman" w:hAnsi="Times New Roman"/>
          <w:iCs/>
          <w:sz w:val="24"/>
          <w:szCs w:val="24"/>
          <w:lang w:eastAsia="hr-HR"/>
        </w:rPr>
        <w:t>u</w:t>
      </w:r>
      <w:r w:rsidRPr="00BE54D0">
        <w:rPr>
          <w:rFonts w:ascii="Times New Roman" w:hAnsi="Times New Roman"/>
          <w:iCs/>
          <w:sz w:val="24"/>
          <w:szCs w:val="24"/>
          <w:lang w:eastAsia="hr-HR"/>
        </w:rPr>
        <w:t xml:space="preserve">trošena sredstva </w:t>
      </w:r>
      <w:r w:rsidR="00744800">
        <w:rPr>
          <w:rFonts w:ascii="Times New Roman" w:hAnsi="Times New Roman"/>
          <w:iCs/>
          <w:sz w:val="24"/>
          <w:szCs w:val="24"/>
          <w:lang w:eastAsia="hr-HR"/>
        </w:rPr>
        <w:t xml:space="preserve">u 2022. godini </w:t>
      </w:r>
      <w:r w:rsidRPr="00BE54D0">
        <w:rPr>
          <w:rFonts w:ascii="Times New Roman" w:hAnsi="Times New Roman"/>
          <w:iCs/>
          <w:sz w:val="24"/>
          <w:szCs w:val="24"/>
          <w:lang w:eastAsia="hr-HR"/>
        </w:rPr>
        <w:t xml:space="preserve">su </w:t>
      </w:r>
      <w:r w:rsidR="00744800">
        <w:rPr>
          <w:rFonts w:ascii="Times New Roman" w:hAnsi="Times New Roman"/>
          <w:iCs/>
          <w:sz w:val="24"/>
          <w:szCs w:val="24"/>
          <w:lang w:eastAsia="hr-HR"/>
        </w:rPr>
        <w:t>1.067.476,97</w:t>
      </w:r>
      <w:r w:rsidRPr="00BE54D0">
        <w:rPr>
          <w:rFonts w:ascii="Times New Roman" w:hAnsi="Times New Roman"/>
          <w:iCs/>
          <w:sz w:val="24"/>
          <w:szCs w:val="24"/>
          <w:lang w:eastAsia="hr-HR"/>
        </w:rPr>
        <w:t xml:space="preserve"> kn</w:t>
      </w:r>
      <w:r w:rsidR="00767436">
        <w:rPr>
          <w:rFonts w:ascii="Times New Roman" w:hAnsi="Times New Roman"/>
          <w:iCs/>
          <w:sz w:val="24"/>
          <w:szCs w:val="24"/>
          <w:lang w:eastAsia="hr-HR"/>
        </w:rPr>
        <w:t xml:space="preserve"> (99,76%)</w:t>
      </w:r>
      <w:r w:rsidR="00744800">
        <w:rPr>
          <w:rFonts w:ascii="Times New Roman" w:hAnsi="Times New Roman"/>
          <w:iCs/>
          <w:sz w:val="24"/>
          <w:szCs w:val="24"/>
          <w:lang w:eastAsia="hr-HR"/>
        </w:rPr>
        <w:t>.</w:t>
      </w:r>
    </w:p>
    <w:p w14:paraId="79CAB565" w14:textId="77777777" w:rsidR="00744800" w:rsidRDefault="00744800" w:rsidP="00A03DA7">
      <w:pPr>
        <w:pStyle w:val="Odlomakpopisa"/>
        <w:suppressAutoHyphens/>
        <w:autoSpaceDN w:val="0"/>
        <w:spacing w:after="160" w:line="256" w:lineRule="auto"/>
        <w:ind w:left="0"/>
        <w:jc w:val="both"/>
        <w:textAlignment w:val="baseline"/>
        <w:rPr>
          <w:rFonts w:ascii="Times New Roman" w:hAnsi="Times New Roman"/>
          <w:b/>
          <w:bCs/>
          <w:iCs/>
          <w:sz w:val="24"/>
          <w:szCs w:val="24"/>
          <w:lang w:eastAsia="hr-HR"/>
        </w:rPr>
      </w:pPr>
    </w:p>
    <w:p w14:paraId="709DE59D" w14:textId="77777777" w:rsidR="00744800" w:rsidRPr="00744800" w:rsidRDefault="00744800" w:rsidP="00A03DA7">
      <w:pPr>
        <w:suppressAutoHyphens/>
        <w:autoSpaceDN w:val="0"/>
        <w:spacing w:after="160" w:line="256" w:lineRule="auto"/>
        <w:jc w:val="both"/>
        <w:textAlignment w:val="baseline"/>
        <w:rPr>
          <w:rFonts w:ascii="Times New Roman" w:hAnsi="Times New Roman"/>
          <w:iCs/>
          <w:sz w:val="24"/>
          <w:szCs w:val="24"/>
          <w:lang w:eastAsia="hr-HR"/>
        </w:rPr>
      </w:pPr>
      <w:r w:rsidRPr="008B0107">
        <w:rPr>
          <w:rFonts w:ascii="Times New Roman" w:hAnsi="Times New Roman"/>
          <w:iCs/>
          <w:sz w:val="24"/>
          <w:szCs w:val="24"/>
          <w:lang w:eastAsia="hr-HR"/>
        </w:rPr>
        <w:t>Odsjek za upravno-pravne poslove, društvene djelatnosti i opće poslove je proveo postupak osiguranje dokaza te je nakon toga pokrenuo postupak potpunog izvlaštenja, a radi rješavanja imovinsko pravnih odnosa za potrebe provođenja projekta „IZGRADNJA NOVE NERAZVRSTANE CESTE OD ULICE PETRA ZORANIĆA DO ULICE TRG FRANJE TUĐMANA I SPOJA NA ULICU ANTE STARČEVIĆA“. Do dana 31.12.2021. godine sklopljene su nagodbe s jednim dijelom vlasnika te je u skladu s tim nagodbama vlasnicima isplaćena odgovarajuća naknada.</w:t>
      </w:r>
      <w:r>
        <w:rPr>
          <w:rFonts w:ascii="Times New Roman" w:hAnsi="Times New Roman"/>
          <w:iCs/>
          <w:sz w:val="24"/>
          <w:szCs w:val="24"/>
          <w:lang w:eastAsia="hr-HR"/>
        </w:rPr>
        <w:t xml:space="preserve"> Ukupno isplaćene naknade u 2021. godini su iznosile </w:t>
      </w:r>
      <w:r w:rsidRPr="008B0107">
        <w:rPr>
          <w:rFonts w:ascii="Times New Roman" w:hAnsi="Times New Roman"/>
          <w:iCs/>
          <w:sz w:val="24"/>
          <w:szCs w:val="24"/>
          <w:lang w:eastAsia="hr-HR"/>
        </w:rPr>
        <w:t>1.277.223,00 kn</w:t>
      </w:r>
      <w:r>
        <w:rPr>
          <w:rFonts w:ascii="Times New Roman" w:hAnsi="Times New Roman"/>
          <w:iCs/>
          <w:sz w:val="24"/>
          <w:szCs w:val="24"/>
          <w:lang w:eastAsia="hr-HR"/>
        </w:rPr>
        <w:t xml:space="preserve">, dok je u 2022. god. utrošeno 1.067.476,97 kuna. </w:t>
      </w:r>
      <w:r w:rsidRPr="00744800">
        <w:rPr>
          <w:rFonts w:ascii="Times New Roman" w:hAnsi="Times New Roman"/>
          <w:iCs/>
          <w:sz w:val="24"/>
          <w:szCs w:val="24"/>
          <w:lang w:eastAsia="hr-HR"/>
        </w:rPr>
        <w:t xml:space="preserve">S daljnjim otkupom na ostalim lokacijama se zastalo jer je prioritetno završiti sve započete kapitalne projekte iz 2021. godine, a koštanje kojih zbog inflacije i ostalih čimbenika u gospodarstvu je višestruko povećano. Novac koji je smanjen na ovoj aktivnost </w:t>
      </w:r>
      <w:r w:rsidR="00B32294">
        <w:rPr>
          <w:rFonts w:ascii="Times New Roman" w:hAnsi="Times New Roman"/>
          <w:iCs/>
          <w:sz w:val="24"/>
          <w:szCs w:val="24"/>
          <w:lang w:eastAsia="hr-HR"/>
        </w:rPr>
        <w:t xml:space="preserve">u 1. izmjenama i dopunama Proračuna za 2022. godinu </w:t>
      </w:r>
      <w:r w:rsidRPr="00744800">
        <w:rPr>
          <w:rFonts w:ascii="Times New Roman" w:hAnsi="Times New Roman"/>
          <w:iCs/>
          <w:sz w:val="24"/>
          <w:szCs w:val="24"/>
          <w:lang w:eastAsia="hr-HR"/>
        </w:rPr>
        <w:t>iskorišten je za financiranje završetka gradnje Gradske tržnice i Dječjeg vrtića Radost.</w:t>
      </w:r>
    </w:p>
    <w:p w14:paraId="747EB709" w14:textId="77777777" w:rsidR="00744800" w:rsidRPr="00BE54D0" w:rsidRDefault="00744800" w:rsidP="00A03DA7">
      <w:pPr>
        <w:pStyle w:val="Odlomakpopisa"/>
        <w:suppressAutoHyphens/>
        <w:autoSpaceDN w:val="0"/>
        <w:spacing w:after="160" w:line="256" w:lineRule="auto"/>
        <w:ind w:left="0"/>
        <w:jc w:val="both"/>
        <w:textAlignment w:val="baseline"/>
        <w:rPr>
          <w:rFonts w:ascii="Times New Roman" w:hAnsi="Times New Roman"/>
          <w:iCs/>
          <w:sz w:val="24"/>
          <w:szCs w:val="24"/>
          <w:lang w:eastAsia="hr-HR"/>
        </w:rPr>
      </w:pPr>
    </w:p>
    <w:p w14:paraId="3C40CFFA" w14:textId="77777777" w:rsidR="00767436" w:rsidRPr="00767436" w:rsidRDefault="00153FF3" w:rsidP="00A03DA7">
      <w:pPr>
        <w:pStyle w:val="Odlomakpopisa"/>
        <w:numPr>
          <w:ilvl w:val="0"/>
          <w:numId w:val="3"/>
        </w:numPr>
        <w:suppressAutoHyphens/>
        <w:autoSpaceDN w:val="0"/>
        <w:spacing w:after="160" w:line="256" w:lineRule="auto"/>
        <w:ind w:left="0" w:firstLine="0"/>
        <w:jc w:val="both"/>
        <w:textAlignment w:val="baseline"/>
        <w:rPr>
          <w:rFonts w:ascii="Times New Roman" w:hAnsi="Times New Roman"/>
          <w:b/>
          <w:bCs/>
          <w:iCs/>
          <w:sz w:val="24"/>
          <w:szCs w:val="24"/>
          <w:lang w:eastAsia="hr-HR"/>
        </w:rPr>
      </w:pPr>
      <w:r w:rsidRPr="00BE54D0">
        <w:rPr>
          <w:rFonts w:ascii="Times New Roman" w:hAnsi="Times New Roman"/>
          <w:b/>
          <w:bCs/>
          <w:iCs/>
          <w:sz w:val="24"/>
          <w:szCs w:val="24"/>
          <w:lang w:eastAsia="hr-HR"/>
        </w:rPr>
        <w:lastRenderedPageBreak/>
        <w:t>K100428 –Obnova igrališta – umjetna trava</w:t>
      </w:r>
      <w:r w:rsidR="005253F7" w:rsidRPr="00BE54D0">
        <w:rPr>
          <w:rFonts w:ascii="Times New Roman" w:hAnsi="Times New Roman"/>
          <w:b/>
          <w:bCs/>
          <w:iCs/>
          <w:sz w:val="24"/>
          <w:szCs w:val="24"/>
          <w:lang w:eastAsia="hr-HR"/>
        </w:rPr>
        <w:t xml:space="preserve"> – realizacija </w:t>
      </w:r>
      <w:r w:rsidR="00767436" w:rsidRPr="00767436">
        <w:rPr>
          <w:rFonts w:ascii="Times New Roman" w:hAnsi="Times New Roman"/>
          <w:b/>
          <w:bCs/>
          <w:iCs/>
          <w:sz w:val="24"/>
          <w:szCs w:val="24"/>
          <w:lang w:eastAsia="hr-HR"/>
        </w:rPr>
        <w:t xml:space="preserve">251.792,05 kuna </w:t>
      </w:r>
      <w:r w:rsidR="00767436" w:rsidRPr="00767436">
        <w:rPr>
          <w:rFonts w:ascii="Times New Roman" w:hAnsi="Times New Roman"/>
          <w:iCs/>
          <w:sz w:val="24"/>
          <w:szCs w:val="24"/>
          <w:lang w:eastAsia="hr-HR"/>
        </w:rPr>
        <w:t>na stavkama smještaj radnika koji su postavljali travu sukladno preuzetim obvezama u Ugovoru s HNS-om (30.717,00 kn) i 221.075,05 kuna za radove na postavljanju umjetne trave koji se zbog vremenskih prilika u prosincu 2021. nisu mogli okončati u 2021. g. Na igralište je postavljena umjetna trava, pojačana rasvjeta te zamijenjene klupe za rezervne igrače. Ovo je najveće ulaganje u infrastrukturu NK Neretva u zadnjih 50 godina.</w:t>
      </w:r>
    </w:p>
    <w:p w14:paraId="1D777F77" w14:textId="77777777" w:rsidR="005253F7" w:rsidRPr="00BE54D0" w:rsidRDefault="005253F7" w:rsidP="00A03DA7">
      <w:pPr>
        <w:suppressAutoHyphens/>
        <w:autoSpaceDN w:val="0"/>
        <w:spacing w:after="160" w:line="256" w:lineRule="auto"/>
        <w:jc w:val="both"/>
        <w:textAlignment w:val="baseline"/>
        <w:rPr>
          <w:rFonts w:ascii="Times New Roman" w:hAnsi="Times New Roman"/>
          <w:b/>
          <w:bCs/>
          <w:iCs/>
          <w:sz w:val="24"/>
          <w:szCs w:val="24"/>
          <w:lang w:eastAsia="hr-HR"/>
        </w:rPr>
      </w:pPr>
      <w:r w:rsidRPr="00BE54D0">
        <w:rPr>
          <w:rFonts w:ascii="Times New Roman" w:hAnsi="Times New Roman"/>
          <w:b/>
          <w:bCs/>
          <w:iCs/>
          <w:sz w:val="24"/>
          <w:szCs w:val="24"/>
          <w:lang w:eastAsia="hr-HR"/>
        </w:rPr>
        <w:t>Za realizaciju ovog projekta ukupne vrijednosti cca 2.500.000</w:t>
      </w:r>
      <w:r w:rsidR="00767436">
        <w:rPr>
          <w:rFonts w:ascii="Times New Roman" w:hAnsi="Times New Roman"/>
          <w:b/>
          <w:bCs/>
          <w:iCs/>
          <w:sz w:val="24"/>
          <w:szCs w:val="24"/>
          <w:lang w:eastAsia="hr-HR"/>
        </w:rPr>
        <w:t>,00</w:t>
      </w:r>
      <w:r w:rsidRPr="00BE54D0">
        <w:rPr>
          <w:rFonts w:ascii="Times New Roman" w:hAnsi="Times New Roman"/>
          <w:b/>
          <w:bCs/>
          <w:iCs/>
          <w:sz w:val="24"/>
          <w:szCs w:val="24"/>
          <w:lang w:eastAsia="hr-HR"/>
        </w:rPr>
        <w:t xml:space="preserve"> kn zaslužni su Grad Metković i Hrvatski nogometni savez.</w:t>
      </w:r>
    </w:p>
    <w:p w14:paraId="0C61C350" w14:textId="77777777" w:rsidR="005253F7" w:rsidRPr="00BE54D0"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To je nastavak ulaganja Grada Metkovića u infrastrukturu kojom se koristi NK Neretva, a do sada je realizirano:</w:t>
      </w:r>
    </w:p>
    <w:p w14:paraId="1D8E87B1" w14:textId="77777777" w:rsidR="005253F7" w:rsidRPr="00BE54D0"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postavljanje stolica za 300 sjedećih mjesta na tribini od Vage</w:t>
      </w:r>
    </w:p>
    <w:p w14:paraId="7FF84A8B" w14:textId="77777777" w:rsidR="005253F7" w:rsidRPr="00BE54D0"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nabava semafora</w:t>
      </w:r>
    </w:p>
    <w:p w14:paraId="7350AE01" w14:textId="77777777" w:rsidR="005253F7" w:rsidRPr="00BE54D0"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izgrađene dvije nove svlačionice</w:t>
      </w:r>
    </w:p>
    <w:p w14:paraId="793051C6" w14:textId="77777777" w:rsidR="005253F7" w:rsidRPr="00BE54D0"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renovirane četiri svlačionice</w:t>
      </w:r>
    </w:p>
    <w:p w14:paraId="4DBE0B0C" w14:textId="77777777" w:rsidR="005253F7" w:rsidRPr="00BE54D0"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natkriven dio zapadne tribine</w:t>
      </w:r>
    </w:p>
    <w:p w14:paraId="0EBA976A" w14:textId="77777777" w:rsidR="005253F7" w:rsidRPr="00BE54D0"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zamjena 200 novih stolica za sjedenje</w:t>
      </w:r>
    </w:p>
    <w:p w14:paraId="274F7EFF" w14:textId="77777777" w:rsidR="005253F7" w:rsidRDefault="005253F7" w:rsidP="00A03DA7">
      <w:pPr>
        <w:suppressAutoHyphens/>
        <w:autoSpaceDN w:val="0"/>
        <w:spacing w:after="0" w:line="257" w:lineRule="auto"/>
        <w:jc w:val="both"/>
        <w:textAlignment w:val="baseline"/>
        <w:rPr>
          <w:rFonts w:ascii="Times New Roman" w:hAnsi="Times New Roman"/>
          <w:iCs/>
          <w:sz w:val="24"/>
          <w:szCs w:val="24"/>
          <w:lang w:eastAsia="hr-HR"/>
        </w:rPr>
      </w:pPr>
      <w:r w:rsidRPr="00BE54D0">
        <w:rPr>
          <w:rFonts w:ascii="Times New Roman" w:hAnsi="Times New Roman"/>
          <w:iCs/>
          <w:sz w:val="24"/>
          <w:szCs w:val="24"/>
          <w:lang w:eastAsia="hr-HR"/>
        </w:rPr>
        <w:t xml:space="preserve">– renovirana trofejna dvorana na </w:t>
      </w:r>
      <w:r w:rsidR="00BE54D0">
        <w:rPr>
          <w:rFonts w:ascii="Times New Roman" w:hAnsi="Times New Roman"/>
          <w:iCs/>
          <w:sz w:val="24"/>
          <w:szCs w:val="24"/>
          <w:lang w:eastAsia="hr-HR"/>
        </w:rPr>
        <w:t>prvom</w:t>
      </w:r>
      <w:r w:rsidRPr="00BE54D0">
        <w:rPr>
          <w:rFonts w:ascii="Times New Roman" w:hAnsi="Times New Roman"/>
          <w:iCs/>
          <w:sz w:val="24"/>
          <w:szCs w:val="24"/>
          <w:lang w:eastAsia="hr-HR"/>
        </w:rPr>
        <w:t xml:space="preserve"> katu</w:t>
      </w:r>
    </w:p>
    <w:p w14:paraId="2FC7CD09" w14:textId="77777777" w:rsidR="00767436" w:rsidRPr="00BE54D0" w:rsidRDefault="00767436" w:rsidP="00A03DA7">
      <w:pPr>
        <w:suppressAutoHyphens/>
        <w:autoSpaceDN w:val="0"/>
        <w:spacing w:after="0" w:line="257" w:lineRule="auto"/>
        <w:jc w:val="both"/>
        <w:textAlignment w:val="baseline"/>
        <w:rPr>
          <w:rFonts w:ascii="Times New Roman" w:hAnsi="Times New Roman"/>
          <w:iCs/>
          <w:sz w:val="24"/>
          <w:szCs w:val="24"/>
          <w:lang w:eastAsia="hr-HR"/>
        </w:rPr>
      </w:pPr>
    </w:p>
    <w:p w14:paraId="1F11A84A" w14:textId="77777777" w:rsidR="0010413C" w:rsidRPr="00BE54D0" w:rsidRDefault="0010413C" w:rsidP="00A03DA7">
      <w:pPr>
        <w:numPr>
          <w:ilvl w:val="0"/>
          <w:numId w:val="3"/>
        </w:numPr>
        <w:suppressAutoHyphens/>
        <w:autoSpaceDN w:val="0"/>
        <w:spacing w:after="0" w:line="256" w:lineRule="auto"/>
        <w:ind w:left="0" w:firstLine="0"/>
        <w:jc w:val="both"/>
        <w:textAlignment w:val="baseline"/>
        <w:rPr>
          <w:rFonts w:ascii="Times New Roman" w:hAnsi="Times New Roman" w:cs="Times New Roman"/>
          <w:b/>
          <w:bCs/>
          <w:iCs/>
          <w:sz w:val="24"/>
          <w:szCs w:val="24"/>
          <w:u w:val="single"/>
          <w:lang w:eastAsia="hr-HR"/>
        </w:rPr>
      </w:pPr>
      <w:r w:rsidRPr="00BE54D0">
        <w:rPr>
          <w:rFonts w:ascii="Times New Roman" w:hAnsi="Times New Roman" w:cs="Times New Roman"/>
          <w:b/>
          <w:bCs/>
          <w:iCs/>
          <w:sz w:val="24"/>
          <w:szCs w:val="24"/>
          <w:lang w:eastAsia="hr-HR"/>
        </w:rPr>
        <w:t xml:space="preserve">Akt. </w:t>
      </w:r>
      <w:r w:rsidR="008679CD" w:rsidRPr="00BE54D0">
        <w:rPr>
          <w:rFonts w:ascii="Times New Roman" w:hAnsi="Times New Roman" w:cs="Times New Roman"/>
          <w:b/>
          <w:bCs/>
          <w:iCs/>
          <w:sz w:val="24"/>
          <w:szCs w:val="24"/>
          <w:lang w:eastAsia="hr-HR"/>
        </w:rPr>
        <w:t xml:space="preserve">K100434 – Mala tržnica u centru Metkovića – izvršenje je </w:t>
      </w:r>
      <w:r w:rsidR="008E7544">
        <w:rPr>
          <w:rFonts w:ascii="Times New Roman" w:hAnsi="Times New Roman" w:cs="Times New Roman"/>
          <w:b/>
          <w:bCs/>
          <w:iCs/>
          <w:sz w:val="24"/>
          <w:szCs w:val="24"/>
          <w:lang w:eastAsia="hr-HR"/>
        </w:rPr>
        <w:t>2.863.486,11</w:t>
      </w:r>
      <w:r w:rsidR="008679CD" w:rsidRPr="00BE54D0">
        <w:rPr>
          <w:rFonts w:ascii="Times New Roman" w:hAnsi="Times New Roman" w:cs="Times New Roman"/>
          <w:b/>
          <w:bCs/>
          <w:iCs/>
          <w:sz w:val="24"/>
          <w:szCs w:val="24"/>
          <w:lang w:eastAsia="hr-HR"/>
        </w:rPr>
        <w:t xml:space="preserve"> kuna na dan </w:t>
      </w:r>
      <w:r w:rsidR="008E7544">
        <w:rPr>
          <w:rFonts w:ascii="Times New Roman" w:hAnsi="Times New Roman" w:cs="Times New Roman"/>
          <w:b/>
          <w:bCs/>
          <w:iCs/>
          <w:sz w:val="24"/>
          <w:szCs w:val="24"/>
          <w:lang w:eastAsia="hr-HR"/>
        </w:rPr>
        <w:t>31. prosinca</w:t>
      </w:r>
      <w:r w:rsidR="00767436">
        <w:rPr>
          <w:rFonts w:ascii="Times New Roman" w:hAnsi="Times New Roman" w:cs="Times New Roman"/>
          <w:b/>
          <w:bCs/>
          <w:iCs/>
          <w:sz w:val="24"/>
          <w:szCs w:val="24"/>
          <w:lang w:eastAsia="hr-HR"/>
        </w:rPr>
        <w:t xml:space="preserve"> 2022</w:t>
      </w:r>
      <w:r w:rsidR="008679CD" w:rsidRPr="00BE54D0">
        <w:rPr>
          <w:rFonts w:ascii="Times New Roman" w:hAnsi="Times New Roman" w:cs="Times New Roman"/>
          <w:b/>
          <w:bCs/>
          <w:iCs/>
          <w:sz w:val="24"/>
          <w:szCs w:val="24"/>
          <w:lang w:eastAsia="hr-HR"/>
        </w:rPr>
        <w:t>. g.</w:t>
      </w:r>
    </w:p>
    <w:p w14:paraId="0371E671" w14:textId="77777777" w:rsidR="0010413C" w:rsidRPr="00BE54D0" w:rsidRDefault="008679CD" w:rsidP="00A03DA7">
      <w:pPr>
        <w:suppressAutoHyphens/>
        <w:autoSpaceDN w:val="0"/>
        <w:spacing w:after="0" w:line="256" w:lineRule="auto"/>
        <w:jc w:val="both"/>
        <w:textAlignment w:val="baseline"/>
        <w:rPr>
          <w:rFonts w:ascii="Times New Roman" w:hAnsi="Times New Roman" w:cs="Times New Roman"/>
          <w:iCs/>
          <w:color w:val="000000"/>
          <w:sz w:val="24"/>
          <w:szCs w:val="24"/>
          <w:shd w:val="clear" w:color="auto" w:fill="FFFFFF"/>
        </w:rPr>
      </w:pPr>
      <w:r w:rsidRPr="00BE54D0">
        <w:rPr>
          <w:rFonts w:ascii="Times New Roman" w:hAnsi="Times New Roman" w:cs="Times New Roman"/>
          <w:iCs/>
          <w:sz w:val="24"/>
          <w:szCs w:val="24"/>
          <w:lang w:eastAsia="hr-HR"/>
        </w:rPr>
        <w:t xml:space="preserve">Nakon provedenog postupka javne nabave, u travnju 2021. je potpisan ugovor o izvođenju radova </w:t>
      </w:r>
      <w:r w:rsidRPr="00BE54D0">
        <w:rPr>
          <w:rFonts w:ascii="Times New Roman" w:hAnsi="Times New Roman" w:cs="Times New Roman"/>
          <w:iCs/>
          <w:color w:val="000000"/>
          <w:sz w:val="24"/>
          <w:szCs w:val="24"/>
          <w:shd w:val="clear" w:color="auto" w:fill="FFFFFF"/>
        </w:rPr>
        <w:t xml:space="preserve">s izvođačem GTP d.o.o. iz Vrgorca. Rok izvođenja radova je </w:t>
      </w:r>
      <w:r w:rsidR="00767436">
        <w:rPr>
          <w:rFonts w:ascii="Times New Roman" w:hAnsi="Times New Roman" w:cs="Times New Roman"/>
          <w:iCs/>
          <w:color w:val="000000"/>
          <w:sz w:val="24"/>
          <w:szCs w:val="24"/>
          <w:shd w:val="clear" w:color="auto" w:fill="FFFFFF"/>
        </w:rPr>
        <w:t xml:space="preserve">bio </w:t>
      </w:r>
      <w:r w:rsidRPr="00BE54D0">
        <w:rPr>
          <w:rFonts w:ascii="Times New Roman" w:hAnsi="Times New Roman" w:cs="Times New Roman"/>
          <w:iCs/>
          <w:color w:val="000000"/>
          <w:sz w:val="24"/>
          <w:szCs w:val="24"/>
          <w:shd w:val="clear" w:color="auto" w:fill="FFFFFF"/>
        </w:rPr>
        <w:t>1 godin</w:t>
      </w:r>
      <w:r w:rsidR="00767436">
        <w:rPr>
          <w:rFonts w:ascii="Times New Roman" w:hAnsi="Times New Roman" w:cs="Times New Roman"/>
          <w:iCs/>
          <w:color w:val="000000"/>
          <w:sz w:val="24"/>
          <w:szCs w:val="24"/>
          <w:shd w:val="clear" w:color="auto" w:fill="FFFFFF"/>
        </w:rPr>
        <w:t>u</w:t>
      </w:r>
      <w:r w:rsidRPr="00BE54D0">
        <w:rPr>
          <w:rFonts w:ascii="Times New Roman" w:hAnsi="Times New Roman" w:cs="Times New Roman"/>
          <w:iCs/>
          <w:color w:val="000000"/>
          <w:sz w:val="24"/>
          <w:szCs w:val="24"/>
          <w:shd w:val="clear" w:color="auto" w:fill="FFFFFF"/>
        </w:rPr>
        <w:t>.</w:t>
      </w:r>
    </w:p>
    <w:p w14:paraId="43A2426F" w14:textId="77777777" w:rsidR="008E7544" w:rsidRDefault="008679CD" w:rsidP="00A03DA7">
      <w:pPr>
        <w:suppressAutoHyphens/>
        <w:autoSpaceDN w:val="0"/>
        <w:spacing w:after="0" w:line="256" w:lineRule="auto"/>
        <w:jc w:val="both"/>
        <w:textAlignment w:val="baseline"/>
        <w:rPr>
          <w:rFonts w:ascii="Times New Roman" w:hAnsi="Times New Roman" w:cs="Times New Roman"/>
          <w:b/>
          <w:bCs/>
          <w:iCs/>
          <w:color w:val="000000"/>
          <w:sz w:val="24"/>
          <w:szCs w:val="24"/>
          <w:shd w:val="clear" w:color="auto" w:fill="FFFFFF"/>
        </w:rPr>
      </w:pPr>
      <w:r w:rsidRPr="00BE54D0">
        <w:rPr>
          <w:rFonts w:ascii="Times New Roman" w:hAnsi="Times New Roman" w:cs="Times New Roman"/>
          <w:b/>
          <w:bCs/>
          <w:iCs/>
          <w:color w:val="000000"/>
          <w:sz w:val="24"/>
          <w:szCs w:val="24"/>
          <w:shd w:val="clear" w:color="auto" w:fill="FFFFFF"/>
        </w:rPr>
        <w:t xml:space="preserve">Ministarstvo regionalnog razvoja i fondova Europske unije sufinancira projekt s </w:t>
      </w:r>
      <w:r w:rsidR="003A2BC7" w:rsidRPr="00BE54D0">
        <w:rPr>
          <w:rFonts w:ascii="Times New Roman" w:hAnsi="Times New Roman" w:cs="Times New Roman"/>
          <w:b/>
          <w:bCs/>
          <w:iCs/>
          <w:color w:val="000000"/>
          <w:sz w:val="24"/>
          <w:szCs w:val="24"/>
          <w:shd w:val="clear" w:color="auto" w:fill="FFFFFF"/>
        </w:rPr>
        <w:t>6</w:t>
      </w:r>
      <w:r w:rsidR="002A1921">
        <w:rPr>
          <w:rFonts w:ascii="Times New Roman" w:hAnsi="Times New Roman" w:cs="Times New Roman"/>
          <w:b/>
          <w:bCs/>
          <w:iCs/>
          <w:color w:val="000000"/>
          <w:sz w:val="24"/>
          <w:szCs w:val="24"/>
          <w:shd w:val="clear" w:color="auto" w:fill="FFFFFF"/>
        </w:rPr>
        <w:t>00.000,00 kn, a njegova ukupna je vrijednost je gotovo 6 milijuna kuna.</w:t>
      </w:r>
    </w:p>
    <w:p w14:paraId="42DB7DCE" w14:textId="77777777" w:rsidR="008E7544" w:rsidRDefault="008E7544" w:rsidP="00A03DA7">
      <w:pPr>
        <w:suppressAutoHyphens/>
        <w:autoSpaceDN w:val="0"/>
        <w:spacing w:after="0" w:line="256" w:lineRule="auto"/>
        <w:jc w:val="both"/>
        <w:textAlignment w:val="baseline"/>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 xml:space="preserve">Radovi su okončani u 2022., a uporabna dozvola je ishodovana u siječnju 2023. godine </w:t>
      </w:r>
      <w:hyperlink r:id="rId16" w:history="1">
        <w:r w:rsidRPr="00E444B8">
          <w:rPr>
            <w:rStyle w:val="Hiperveza"/>
            <w:rFonts w:ascii="Times New Roman" w:hAnsi="Times New Roman" w:cs="Times New Roman"/>
            <w:b/>
            <w:bCs/>
            <w:iCs/>
            <w:sz w:val="24"/>
            <w:szCs w:val="24"/>
            <w:shd w:val="clear" w:color="auto" w:fill="FFFFFF"/>
          </w:rPr>
          <w:t>https://gradonacelnik.hr/vijesti/metkovic-novoobnovljena-mala-gradska-trznica-s-radom-zapocinje-tijekom-sijecnja/</w:t>
        </w:r>
      </w:hyperlink>
    </w:p>
    <w:p w14:paraId="79762DBC" w14:textId="77777777" w:rsidR="008E7544" w:rsidRPr="00BE54D0" w:rsidRDefault="008E7544" w:rsidP="00A03DA7">
      <w:pPr>
        <w:suppressAutoHyphens/>
        <w:autoSpaceDN w:val="0"/>
        <w:spacing w:after="0" w:line="256" w:lineRule="auto"/>
        <w:jc w:val="both"/>
        <w:textAlignment w:val="baseline"/>
        <w:rPr>
          <w:rFonts w:ascii="Times New Roman" w:hAnsi="Times New Roman" w:cs="Times New Roman"/>
          <w:b/>
          <w:bCs/>
          <w:iCs/>
          <w:color w:val="000000"/>
          <w:sz w:val="24"/>
          <w:szCs w:val="24"/>
          <w:shd w:val="clear" w:color="auto" w:fill="FFFFFF"/>
        </w:rPr>
      </w:pPr>
    </w:p>
    <w:p w14:paraId="45C586B3" w14:textId="77777777" w:rsidR="008679CD" w:rsidRPr="00BE54D0" w:rsidRDefault="008679CD" w:rsidP="00A03DA7">
      <w:pPr>
        <w:suppressAutoHyphens/>
        <w:autoSpaceDN w:val="0"/>
        <w:spacing w:after="0" w:line="256" w:lineRule="auto"/>
        <w:jc w:val="both"/>
        <w:textAlignment w:val="baseline"/>
        <w:rPr>
          <w:rFonts w:ascii="Times New Roman" w:hAnsi="Times New Roman" w:cs="Times New Roman"/>
          <w:b/>
          <w:bCs/>
          <w:iCs/>
          <w:sz w:val="24"/>
          <w:szCs w:val="24"/>
          <w:lang w:eastAsia="hr-HR"/>
        </w:rPr>
      </w:pPr>
    </w:p>
    <w:p w14:paraId="45CD4F2D" w14:textId="336DC7B2" w:rsidR="00714413" w:rsidRPr="00714413" w:rsidRDefault="00451899" w:rsidP="00A03DA7">
      <w:pPr>
        <w:numPr>
          <w:ilvl w:val="0"/>
          <w:numId w:val="3"/>
        </w:numPr>
        <w:ind w:left="0" w:firstLine="0"/>
        <w:jc w:val="both"/>
        <w:rPr>
          <w:rFonts w:ascii="Times New Roman" w:hAnsi="Times New Roman"/>
          <w:iCs/>
          <w:sz w:val="24"/>
          <w:szCs w:val="24"/>
          <w:lang w:eastAsia="hr-HR"/>
        </w:rPr>
      </w:pPr>
      <w:r w:rsidRPr="00BE54D0">
        <w:rPr>
          <w:rFonts w:ascii="Times New Roman" w:hAnsi="Times New Roman" w:cs="Times New Roman"/>
          <w:b/>
          <w:bCs/>
          <w:iCs/>
          <w:sz w:val="24"/>
          <w:szCs w:val="24"/>
        </w:rPr>
        <w:t>Aktivnost K</w:t>
      </w:r>
      <w:r w:rsidR="008A5189" w:rsidRPr="00BE54D0">
        <w:rPr>
          <w:rFonts w:ascii="Times New Roman" w:hAnsi="Times New Roman" w:cs="Times New Roman"/>
          <w:b/>
          <w:bCs/>
          <w:iCs/>
          <w:sz w:val="24"/>
          <w:szCs w:val="24"/>
        </w:rPr>
        <w:t>1</w:t>
      </w:r>
      <w:r w:rsidRPr="00BE54D0">
        <w:rPr>
          <w:rFonts w:ascii="Times New Roman" w:hAnsi="Times New Roman" w:cs="Times New Roman"/>
          <w:b/>
          <w:bCs/>
          <w:iCs/>
          <w:sz w:val="24"/>
          <w:szCs w:val="24"/>
        </w:rPr>
        <w:t xml:space="preserve">00453 Projekt poboljšanja vodno-komunalne infrastrukture Aglomeracije Metković </w:t>
      </w:r>
      <w:r w:rsidRPr="00BE54D0">
        <w:rPr>
          <w:rFonts w:ascii="Times New Roman" w:hAnsi="Times New Roman" w:cs="Times New Roman"/>
          <w:iCs/>
          <w:sz w:val="24"/>
          <w:szCs w:val="24"/>
        </w:rPr>
        <w:t xml:space="preserve">realizirana je u iznosu </w:t>
      </w:r>
      <w:r w:rsidR="00E95A96">
        <w:rPr>
          <w:rFonts w:ascii="Times New Roman" w:hAnsi="Times New Roman" w:cs="Times New Roman"/>
          <w:iCs/>
          <w:sz w:val="24"/>
          <w:szCs w:val="24"/>
        </w:rPr>
        <w:t>1.312.523,74</w:t>
      </w:r>
      <w:r w:rsidRPr="00BE54D0">
        <w:rPr>
          <w:rFonts w:ascii="Times New Roman" w:hAnsi="Times New Roman" w:cs="Times New Roman"/>
          <w:iCs/>
          <w:sz w:val="24"/>
          <w:szCs w:val="24"/>
        </w:rPr>
        <w:t xml:space="preserve"> kn, odnosno </w:t>
      </w:r>
      <w:r w:rsidR="00E95A96">
        <w:rPr>
          <w:rFonts w:ascii="Times New Roman" w:hAnsi="Times New Roman" w:cs="Times New Roman"/>
          <w:iCs/>
          <w:sz w:val="24"/>
          <w:szCs w:val="24"/>
        </w:rPr>
        <w:t>100,19</w:t>
      </w:r>
      <w:r w:rsidR="00840798" w:rsidRPr="00BE54D0">
        <w:rPr>
          <w:rFonts w:ascii="Times New Roman" w:hAnsi="Times New Roman" w:cs="Times New Roman"/>
          <w:iCs/>
          <w:sz w:val="24"/>
          <w:szCs w:val="24"/>
        </w:rPr>
        <w:t xml:space="preserve">%. </w:t>
      </w:r>
      <w:r w:rsidRPr="00BE54D0">
        <w:rPr>
          <w:rFonts w:ascii="Times New Roman" w:hAnsi="Times New Roman" w:cs="Times New Roman"/>
          <w:iCs/>
          <w:sz w:val="24"/>
          <w:szCs w:val="24"/>
        </w:rPr>
        <w:t xml:space="preserve">Aktivnost je planirana u iznosu </w:t>
      </w:r>
      <w:r w:rsidR="00767436">
        <w:rPr>
          <w:rFonts w:ascii="Times New Roman" w:hAnsi="Times New Roman" w:cs="Times New Roman"/>
          <w:iCs/>
          <w:sz w:val="24"/>
          <w:szCs w:val="24"/>
        </w:rPr>
        <w:t>1.</w:t>
      </w:r>
      <w:r w:rsidR="00E95A96">
        <w:rPr>
          <w:rFonts w:ascii="Times New Roman" w:hAnsi="Times New Roman" w:cs="Times New Roman"/>
          <w:iCs/>
          <w:sz w:val="24"/>
          <w:szCs w:val="24"/>
        </w:rPr>
        <w:t>310.000,00</w:t>
      </w:r>
      <w:r w:rsidRPr="00BE54D0">
        <w:rPr>
          <w:rFonts w:ascii="Times New Roman" w:hAnsi="Times New Roman" w:cs="Times New Roman"/>
          <w:iCs/>
          <w:sz w:val="24"/>
          <w:szCs w:val="24"/>
        </w:rPr>
        <w:t>kn sukladno ugovoru između Grada Metkovića i Metković d.o.o.</w:t>
      </w:r>
      <w:r w:rsidR="00767436">
        <w:rPr>
          <w:rFonts w:ascii="Times New Roman" w:hAnsi="Times New Roman"/>
          <w:iCs/>
          <w:sz w:val="24"/>
          <w:szCs w:val="24"/>
          <w:lang w:eastAsia="hr-HR"/>
        </w:rPr>
        <w:t xml:space="preserve"> 287.300,00 kuna je iznos dodatnog sufinanciranja ovog projekta iz državnog proračuna, a putem Metković d.o.o. koji je u gradski proračun transferirao sredstva. </w:t>
      </w:r>
      <w:r w:rsidR="00767436" w:rsidRPr="00767436">
        <w:rPr>
          <w:rFonts w:ascii="Times New Roman" w:hAnsi="Times New Roman"/>
          <w:b/>
          <w:bCs/>
          <w:iCs/>
          <w:sz w:val="24"/>
          <w:szCs w:val="24"/>
          <w:lang w:eastAsia="hr-HR"/>
        </w:rPr>
        <w:t>Metković d.o.o.</w:t>
      </w:r>
      <w:r w:rsidR="00632C18">
        <w:rPr>
          <w:rFonts w:ascii="Times New Roman" w:hAnsi="Times New Roman"/>
          <w:b/>
          <w:bCs/>
          <w:iCs/>
          <w:sz w:val="24"/>
          <w:szCs w:val="24"/>
          <w:lang w:eastAsia="hr-HR"/>
        </w:rPr>
        <w:t xml:space="preserve"> </w:t>
      </w:r>
      <w:r w:rsidR="008679CD" w:rsidRPr="00767436">
        <w:rPr>
          <w:rFonts w:ascii="Times New Roman" w:hAnsi="Times New Roman" w:cs="Times New Roman"/>
          <w:b/>
          <w:bCs/>
          <w:iCs/>
          <w:sz w:val="24"/>
          <w:szCs w:val="24"/>
        </w:rPr>
        <w:t xml:space="preserve">sukcesivno, a nakon </w:t>
      </w:r>
      <w:r w:rsidR="00767436">
        <w:rPr>
          <w:rFonts w:ascii="Times New Roman" w:hAnsi="Times New Roman" w:cs="Times New Roman"/>
          <w:b/>
          <w:bCs/>
          <w:iCs/>
          <w:sz w:val="24"/>
          <w:szCs w:val="24"/>
        </w:rPr>
        <w:t xml:space="preserve">odobravanja </w:t>
      </w:r>
      <w:r w:rsidR="008679CD" w:rsidRPr="00767436">
        <w:rPr>
          <w:rFonts w:ascii="Times New Roman" w:hAnsi="Times New Roman" w:cs="Times New Roman"/>
          <w:b/>
          <w:bCs/>
          <w:iCs/>
          <w:sz w:val="24"/>
          <w:szCs w:val="24"/>
        </w:rPr>
        <w:t>predanih Zahtjeva za nadoknadom sredstava – povlači gradska sredstva.</w:t>
      </w:r>
    </w:p>
    <w:p w14:paraId="70635C7E" w14:textId="77777777" w:rsidR="00714413" w:rsidRPr="00767436" w:rsidRDefault="00714413" w:rsidP="00714413">
      <w:pPr>
        <w:jc w:val="both"/>
        <w:rPr>
          <w:rFonts w:ascii="Times New Roman" w:hAnsi="Times New Roman"/>
          <w:iCs/>
          <w:sz w:val="24"/>
          <w:szCs w:val="24"/>
          <w:lang w:eastAsia="hr-HR"/>
        </w:rPr>
      </w:pPr>
      <w:r w:rsidRPr="00714413">
        <w:rPr>
          <w:rFonts w:ascii="Times New Roman" w:hAnsi="Times New Roman"/>
          <w:iCs/>
          <w:sz w:val="24"/>
          <w:szCs w:val="24"/>
          <w:lang w:eastAsia="hr-HR"/>
        </w:rPr>
        <w:t xml:space="preserve">Ovim projektom povećava se stupanj priključenosti na odvodnju proširenjem sustava odvodnje u aglomeraciji Metković te postiže stupanj priključenosti na sustav odvodnje od 89%, mjereno po prikupljenom organskom opterećenju – navedeno odgovara planiranom broju od ukupno 14.760 stanovnika spojenih na novoizgrađeni sustav javne odvodnje, odnosno inkrementalnih 7.204 stanovnika u odnosu na postojeće stanje. Također predviđeno je razdjeljivanje postojećeg mješovitog sustava odvodnje kroz izvedbu dijela novog razdjelnog sustava čime će se smanjiti pojava </w:t>
      </w:r>
      <w:proofErr w:type="spellStart"/>
      <w:r w:rsidRPr="00714413">
        <w:rPr>
          <w:rFonts w:ascii="Times New Roman" w:hAnsi="Times New Roman"/>
          <w:iCs/>
          <w:sz w:val="24"/>
          <w:szCs w:val="24"/>
          <w:lang w:eastAsia="hr-HR"/>
        </w:rPr>
        <w:t>eksfiltracije</w:t>
      </w:r>
      <w:proofErr w:type="spellEnd"/>
      <w:r w:rsidRPr="00714413">
        <w:rPr>
          <w:rFonts w:ascii="Times New Roman" w:hAnsi="Times New Roman"/>
          <w:iCs/>
          <w:sz w:val="24"/>
          <w:szCs w:val="24"/>
          <w:lang w:eastAsia="hr-HR"/>
        </w:rPr>
        <w:t xml:space="preserve"> otpadnih voda iz sustava te onemogućiti dotok infiltriranih podzemnih voda na uređaj za pročišćavanje otpadnih voda. Projekt predviđa i izgradnju novog uređaja za pročišćavanje otpadnih voda (treći stupanj, kapacitet 18.400 ES) čime se postiže potpuna sukladnost sa odredbama DOKOV-a te izgradnja postrojenja za solarno sušenje mulja neposredno uz uređaj. Ukupna se na sustavu </w:t>
      </w:r>
      <w:r w:rsidRPr="00714413">
        <w:rPr>
          <w:rFonts w:ascii="Times New Roman" w:hAnsi="Times New Roman"/>
          <w:iCs/>
          <w:sz w:val="24"/>
          <w:szCs w:val="24"/>
          <w:lang w:eastAsia="hr-HR"/>
        </w:rPr>
        <w:lastRenderedPageBreak/>
        <w:t>odvodnje izvodi slijedeće: izgradnja 44.491 m' gravitacijskih kolektora, 1.418 m' tlačnih cjevovoda, 16 crpnih stanica te 1.745 novih priprema za kućne priključke, odnosno 2.326 prespajanja postojećih priključaka. Dodatno, predviđena je sanacija 90 m' postojećih kolektora te pripadnih okana i priključaka metodama bez iskopa, kao i izvedba sustava daljinskog upravljanja i nadzora crpnih stanica (15.107 m'). Izgradnja uređaja za pročišćavanje otpadnih voda III. stupnja pročišćavanja kapaciteta 18.400 ES s pripadnim postrojenjem za solarno sušenje mulja</w:t>
      </w:r>
      <w:r>
        <w:rPr>
          <w:rFonts w:ascii="Times New Roman" w:hAnsi="Times New Roman"/>
          <w:iCs/>
          <w:sz w:val="24"/>
          <w:szCs w:val="24"/>
          <w:lang w:eastAsia="hr-HR"/>
        </w:rPr>
        <w:t>.</w:t>
      </w:r>
    </w:p>
    <w:p w14:paraId="2EE0443D" w14:textId="77777777" w:rsidR="00767436" w:rsidRDefault="00767436" w:rsidP="00451899">
      <w:pPr>
        <w:spacing w:after="0"/>
        <w:jc w:val="both"/>
        <w:rPr>
          <w:rFonts w:ascii="Times New Roman" w:hAnsi="Times New Roman" w:cs="Times New Roman"/>
          <w:b/>
          <w:bCs/>
          <w:sz w:val="24"/>
          <w:szCs w:val="24"/>
          <w:u w:val="single"/>
        </w:rPr>
      </w:pPr>
    </w:p>
    <w:p w14:paraId="6CA69261"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E581D">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021 - PROGRAM GRAĐENJE NERAZVRSTANIH CESTA</w:t>
      </w:r>
    </w:p>
    <w:p w14:paraId="4D4A723F" w14:textId="77777777" w:rsidR="00451899" w:rsidRPr="000E1AE2" w:rsidRDefault="00451899" w:rsidP="00451899">
      <w:pPr>
        <w:spacing w:after="0"/>
        <w:jc w:val="both"/>
        <w:rPr>
          <w:rFonts w:ascii="Times New Roman" w:hAnsi="Times New Roman" w:cs="Times New Roman"/>
          <w:b/>
          <w:bCs/>
          <w:sz w:val="24"/>
          <w:szCs w:val="24"/>
          <w:u w:val="single"/>
        </w:rPr>
      </w:pPr>
    </w:p>
    <w:p w14:paraId="3C0DC104" w14:textId="77777777" w:rsidR="00451899"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aktivnosti građenja nerazvrstanih cesta na području grada Metkovića s ciljem proširenja  prometne mreže i pripadnih javnih prometnih površina uz zadržavanje, odnosno unapređenje standarda prometa i povećanja sigurnosti svih sudionika u prometu.</w:t>
      </w:r>
    </w:p>
    <w:p w14:paraId="76B28008" w14:textId="77777777" w:rsidR="00714413" w:rsidRDefault="00714413" w:rsidP="00451899">
      <w:pPr>
        <w:spacing w:after="0"/>
        <w:jc w:val="both"/>
        <w:rPr>
          <w:rFonts w:ascii="Times New Roman" w:hAnsi="Times New Roman" w:cs="Times New Roman"/>
          <w:sz w:val="24"/>
          <w:szCs w:val="24"/>
        </w:rPr>
      </w:pPr>
    </w:p>
    <w:p w14:paraId="38E69AFB" w14:textId="77777777" w:rsidR="00714413" w:rsidRPr="00714413" w:rsidRDefault="00714413" w:rsidP="00714413">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t>Poslovi građenja i rekonstrukcije javno-prometnih površina obuhvaćaju:</w:t>
      </w:r>
    </w:p>
    <w:p w14:paraId="01D47491" w14:textId="77777777" w:rsidR="00714413" w:rsidRPr="00714413" w:rsidRDefault="00714413" w:rsidP="00714413">
      <w:pPr>
        <w:spacing w:after="0"/>
        <w:jc w:val="both"/>
        <w:rPr>
          <w:rFonts w:ascii="Times New Roman" w:hAnsi="Times New Roman" w:cs="Times New Roman"/>
          <w:bCs/>
          <w:sz w:val="24"/>
          <w:szCs w:val="24"/>
        </w:rPr>
      </w:pPr>
    </w:p>
    <w:p w14:paraId="4E8888EF"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-pripremu, izradu i ustupanje izrade potrebnih studija te njihovu stručnu ocjenu,</w:t>
      </w:r>
    </w:p>
    <w:p w14:paraId="66FA23BF"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projektiranja s istražnim radovima,</w:t>
      </w:r>
    </w:p>
    <w:p w14:paraId="253A4EF3"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projektiranja opreme, pratećih objekata i prometne signalizacije,</w:t>
      </w:r>
    </w:p>
    <w:p w14:paraId="48F37DB8"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-ishođenje lokacijskih, građevinskih i uporabnih dozvola, odnosno drugih akata na temelju kojih je dopuštena gradnja i uporaba građevine sukladno propisima,</w:t>
      </w:r>
    </w:p>
    <w:p w14:paraId="402AD396"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izmještanja komunalne i druge infrastrukture,</w:t>
      </w:r>
    </w:p>
    <w:p w14:paraId="4603EFDE"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geodetskih radova,</w:t>
      </w:r>
    </w:p>
    <w:p w14:paraId="2015F157"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građenja i rekonstrukcije,</w:t>
      </w:r>
    </w:p>
    <w:p w14:paraId="04D85A58"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stručnog nadzora građenja,</w:t>
      </w:r>
    </w:p>
    <w:p w14:paraId="7B0E9D3C"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-organizaciju tehničkog pregleda i primopredaju nerazvrstane ceste te dijelova nerazvrstane ceste i objekata na korištenje i održavanje,</w:t>
      </w:r>
    </w:p>
    <w:p w14:paraId="7AB2FAA2" w14:textId="77777777" w:rsidR="00714413" w:rsidRP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-investitorski nadzor nad provođenjem projekata,</w:t>
      </w:r>
    </w:p>
    <w:p w14:paraId="3F461229" w14:textId="77777777" w:rsidR="00714413" w:rsidRDefault="00714413" w:rsidP="00714413">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revizije projekata u odnosu na osnovne uvjete kojima nerazvrstana cesta mora udovoljiti u pogledu sigurnosti prometa i sl.</w:t>
      </w:r>
    </w:p>
    <w:p w14:paraId="7E338BBA" w14:textId="77777777" w:rsidR="00714413" w:rsidRDefault="00714413" w:rsidP="00714413">
      <w:pPr>
        <w:spacing w:after="0"/>
        <w:jc w:val="both"/>
        <w:rPr>
          <w:rFonts w:ascii="Times New Roman" w:hAnsi="Times New Roman" w:cs="Times New Roman"/>
          <w:bCs/>
          <w:sz w:val="24"/>
          <w:szCs w:val="24"/>
        </w:rPr>
      </w:pPr>
    </w:p>
    <w:p w14:paraId="1A8460CC" w14:textId="77777777" w:rsidR="00714413" w:rsidRPr="00714413" w:rsidRDefault="00714413" w:rsidP="00714413">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t>POKAZATELJ USPJEŠNOSTI:</w:t>
      </w:r>
      <w:r w:rsidRPr="00714413">
        <w:rPr>
          <w:rFonts w:ascii="Times New Roman" w:hAnsi="Times New Roman" w:cs="Times New Roman"/>
          <w:b/>
          <w:bCs/>
          <w:sz w:val="24"/>
          <w:szCs w:val="24"/>
        </w:rPr>
        <w:tab/>
        <w:t>Izrada Idejnog i Glavnog projekta, da bi u narednom trogodišnjem razdoblju izgradili  prometnicu na području gradnje poslovnih, stambenih zona, poboljšanja društvenog standarda.</w:t>
      </w:r>
    </w:p>
    <w:p w14:paraId="63824042" w14:textId="77777777" w:rsidR="00451899" w:rsidRPr="000E1AE2" w:rsidRDefault="00451899" w:rsidP="00451899">
      <w:pPr>
        <w:spacing w:after="0"/>
        <w:jc w:val="both"/>
        <w:rPr>
          <w:rFonts w:ascii="Times New Roman" w:hAnsi="Times New Roman" w:cs="Times New Roman"/>
          <w:b/>
          <w:bCs/>
          <w:sz w:val="24"/>
          <w:szCs w:val="24"/>
          <w:u w:val="single"/>
        </w:rPr>
      </w:pPr>
    </w:p>
    <w:p w14:paraId="16E80F20" w14:textId="77777777" w:rsidR="00451899"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nerazvrstanih cesta izvršeno je </w:t>
      </w:r>
      <w:r w:rsidR="000B144E">
        <w:rPr>
          <w:rFonts w:ascii="Times New Roman" w:hAnsi="Times New Roman" w:cs="Times New Roman"/>
          <w:sz w:val="24"/>
          <w:szCs w:val="24"/>
        </w:rPr>
        <w:t>1.187.939,26</w:t>
      </w:r>
      <w:r w:rsidRPr="000E1AE2">
        <w:rPr>
          <w:rFonts w:ascii="Times New Roman" w:hAnsi="Times New Roman" w:cs="Times New Roman"/>
          <w:sz w:val="24"/>
          <w:szCs w:val="24"/>
        </w:rPr>
        <w:t xml:space="preserve"> kn, odnosno </w:t>
      </w:r>
      <w:r w:rsidR="000B144E">
        <w:rPr>
          <w:rFonts w:ascii="Times New Roman" w:hAnsi="Times New Roman" w:cs="Times New Roman"/>
          <w:sz w:val="24"/>
          <w:szCs w:val="24"/>
        </w:rPr>
        <w:t>99,88</w:t>
      </w:r>
      <w:r w:rsidRPr="000E1AE2">
        <w:rPr>
          <w:rFonts w:ascii="Times New Roman" w:hAnsi="Times New Roman" w:cs="Times New Roman"/>
          <w:sz w:val="24"/>
          <w:szCs w:val="24"/>
        </w:rPr>
        <w:t xml:space="preserve">%. </w:t>
      </w:r>
    </w:p>
    <w:p w14:paraId="5F990EB9" w14:textId="77777777" w:rsidR="0064741F" w:rsidRPr="000E1AE2" w:rsidRDefault="0064741F" w:rsidP="0064741F">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p>
    <w:p w14:paraId="0DD6AFB8" w14:textId="77777777" w:rsidR="0064741F" w:rsidRPr="0064741F" w:rsidRDefault="0064741F" w:rsidP="00A03DA7">
      <w:pPr>
        <w:pStyle w:val="Odlomakpopisa"/>
        <w:numPr>
          <w:ilvl w:val="0"/>
          <w:numId w:val="3"/>
        </w:numPr>
        <w:suppressAutoHyphens/>
        <w:autoSpaceDN w:val="0"/>
        <w:spacing w:after="160" w:line="256" w:lineRule="auto"/>
        <w:ind w:left="0" w:firstLine="0"/>
        <w:jc w:val="both"/>
        <w:textAlignment w:val="baseline"/>
        <w:rPr>
          <w:rFonts w:ascii="Times New Roman" w:hAnsi="Times New Roman" w:cs="Times New Roman"/>
          <w:b/>
          <w:bCs/>
          <w:iCs/>
          <w:sz w:val="24"/>
          <w:szCs w:val="24"/>
          <w:lang w:eastAsia="hr-HR"/>
        </w:rPr>
      </w:pPr>
      <w:r w:rsidRPr="0064741F">
        <w:rPr>
          <w:rFonts w:ascii="Times New Roman" w:hAnsi="Times New Roman" w:cs="Times New Roman"/>
          <w:b/>
          <w:bCs/>
          <w:iCs/>
          <w:sz w:val="24"/>
          <w:szCs w:val="24"/>
          <w:lang w:eastAsia="hr-HR"/>
        </w:rPr>
        <w:t xml:space="preserve">Građenje Jadranske ulice (od </w:t>
      </w:r>
      <w:proofErr w:type="spellStart"/>
      <w:r w:rsidRPr="0064741F">
        <w:rPr>
          <w:rFonts w:ascii="Times New Roman" w:hAnsi="Times New Roman" w:cs="Times New Roman"/>
          <w:b/>
          <w:bCs/>
          <w:iCs/>
          <w:sz w:val="24"/>
          <w:szCs w:val="24"/>
          <w:lang w:eastAsia="hr-HR"/>
        </w:rPr>
        <w:t>Klubane</w:t>
      </w:r>
      <w:proofErr w:type="spellEnd"/>
      <w:r w:rsidRPr="0064741F">
        <w:rPr>
          <w:rFonts w:ascii="Times New Roman" w:hAnsi="Times New Roman" w:cs="Times New Roman"/>
          <w:b/>
          <w:bCs/>
          <w:iCs/>
          <w:sz w:val="24"/>
          <w:szCs w:val="24"/>
          <w:lang w:eastAsia="hr-HR"/>
        </w:rPr>
        <w:t xml:space="preserve"> do </w:t>
      </w:r>
      <w:proofErr w:type="spellStart"/>
      <w:r w:rsidRPr="0064741F">
        <w:rPr>
          <w:rFonts w:ascii="Times New Roman" w:hAnsi="Times New Roman" w:cs="Times New Roman"/>
          <w:b/>
          <w:bCs/>
          <w:iCs/>
          <w:sz w:val="24"/>
          <w:szCs w:val="24"/>
          <w:lang w:eastAsia="hr-HR"/>
        </w:rPr>
        <w:t>Galine</w:t>
      </w:r>
      <w:proofErr w:type="spellEnd"/>
      <w:r w:rsidRPr="0064741F">
        <w:rPr>
          <w:rFonts w:ascii="Times New Roman" w:hAnsi="Times New Roman" w:cs="Times New Roman"/>
          <w:b/>
          <w:bCs/>
          <w:iCs/>
          <w:sz w:val="24"/>
          <w:szCs w:val="24"/>
          <w:lang w:eastAsia="hr-HR"/>
        </w:rPr>
        <w:t xml:space="preserve"> kuće) izvršena je u iz</w:t>
      </w:r>
      <w:r w:rsidR="0024209D">
        <w:rPr>
          <w:rFonts w:ascii="Times New Roman" w:hAnsi="Times New Roman" w:cs="Times New Roman"/>
          <w:b/>
          <w:bCs/>
          <w:iCs/>
          <w:sz w:val="24"/>
          <w:szCs w:val="24"/>
          <w:lang w:eastAsia="hr-HR"/>
        </w:rPr>
        <w:t>n</w:t>
      </w:r>
      <w:r w:rsidRPr="0064741F">
        <w:rPr>
          <w:rFonts w:ascii="Times New Roman" w:hAnsi="Times New Roman" w:cs="Times New Roman"/>
          <w:b/>
          <w:bCs/>
          <w:iCs/>
          <w:sz w:val="24"/>
          <w:szCs w:val="24"/>
          <w:lang w:eastAsia="hr-HR"/>
        </w:rPr>
        <w:t xml:space="preserve">osu od </w:t>
      </w:r>
      <w:r w:rsidR="000B144E">
        <w:rPr>
          <w:rFonts w:ascii="Times New Roman" w:hAnsi="Times New Roman" w:cs="Times New Roman"/>
          <w:b/>
          <w:bCs/>
          <w:iCs/>
          <w:sz w:val="24"/>
          <w:szCs w:val="24"/>
          <w:lang w:eastAsia="hr-HR"/>
        </w:rPr>
        <w:t>1.057.314,26</w:t>
      </w:r>
      <w:r w:rsidRPr="0064741F">
        <w:rPr>
          <w:rFonts w:ascii="Times New Roman" w:hAnsi="Times New Roman" w:cs="Times New Roman"/>
          <w:b/>
          <w:bCs/>
          <w:iCs/>
          <w:sz w:val="24"/>
          <w:szCs w:val="24"/>
          <w:lang w:eastAsia="hr-HR"/>
        </w:rPr>
        <w:t xml:space="preserve"> kuna (</w:t>
      </w:r>
      <w:r w:rsidR="000B144E">
        <w:rPr>
          <w:rFonts w:ascii="Times New Roman" w:hAnsi="Times New Roman" w:cs="Times New Roman"/>
          <w:b/>
          <w:bCs/>
          <w:iCs/>
          <w:sz w:val="24"/>
          <w:szCs w:val="24"/>
          <w:lang w:eastAsia="hr-HR"/>
        </w:rPr>
        <w:t>100</w:t>
      </w:r>
      <w:r w:rsidRPr="0064741F">
        <w:rPr>
          <w:rFonts w:ascii="Times New Roman" w:hAnsi="Times New Roman" w:cs="Times New Roman"/>
          <w:b/>
          <w:bCs/>
          <w:iCs/>
          <w:sz w:val="24"/>
          <w:szCs w:val="24"/>
          <w:lang w:eastAsia="hr-HR"/>
        </w:rPr>
        <w:t xml:space="preserve">%). </w:t>
      </w:r>
    </w:p>
    <w:p w14:paraId="001FD787" w14:textId="77777777" w:rsidR="0064741F" w:rsidRDefault="0064741F" w:rsidP="00A03DA7">
      <w:pPr>
        <w:suppressAutoHyphens/>
        <w:autoSpaceDN w:val="0"/>
        <w:spacing w:after="160" w:line="256" w:lineRule="auto"/>
        <w:jc w:val="both"/>
        <w:textAlignment w:val="baseline"/>
        <w:rPr>
          <w:rFonts w:ascii="Times New Roman" w:hAnsi="Times New Roman" w:cs="Times New Roman"/>
          <w:iCs/>
          <w:sz w:val="24"/>
          <w:szCs w:val="24"/>
          <w:lang w:eastAsia="hr-HR"/>
        </w:rPr>
      </w:pPr>
      <w:r w:rsidRPr="0064741F">
        <w:rPr>
          <w:rFonts w:ascii="Times New Roman" w:hAnsi="Times New Roman" w:cs="Times New Roman"/>
          <w:iCs/>
          <w:sz w:val="24"/>
          <w:szCs w:val="24"/>
          <w:lang w:eastAsia="hr-HR"/>
        </w:rPr>
        <w:t xml:space="preserve">U 2021. godini su u više navrata radovi zaustavljani zbog arheoloških iskopina, te je dio radovi koji bi inače bio pravovremeno završen u 2021. završen tek u 2022. godini. Također, na toj dionici je bio zastoj i zbog usklađenja s realizacijom aglomeracije na tom dijelu. </w:t>
      </w:r>
    </w:p>
    <w:p w14:paraId="609BF390" w14:textId="77777777" w:rsidR="0064741F" w:rsidRPr="0064741F" w:rsidRDefault="0064741F" w:rsidP="00A03DA7">
      <w:pPr>
        <w:suppressAutoHyphens/>
        <w:autoSpaceDN w:val="0"/>
        <w:spacing w:after="160" w:line="256" w:lineRule="auto"/>
        <w:jc w:val="both"/>
        <w:textAlignment w:val="baseline"/>
        <w:rPr>
          <w:rFonts w:ascii="Times New Roman" w:hAnsi="Times New Roman" w:cs="Times New Roman"/>
          <w:iCs/>
          <w:sz w:val="24"/>
          <w:szCs w:val="24"/>
          <w:lang w:eastAsia="hr-HR"/>
        </w:rPr>
      </w:pPr>
      <w:r w:rsidRPr="0064741F">
        <w:rPr>
          <w:rFonts w:ascii="Times New Roman" w:hAnsi="Times New Roman" w:cs="Times New Roman"/>
          <w:iCs/>
          <w:sz w:val="24"/>
          <w:szCs w:val="24"/>
          <w:lang w:eastAsia="hr-HR"/>
        </w:rPr>
        <w:lastRenderedPageBreak/>
        <w:t>Jadranska ulica u Metkoviću proteže se od križanja s Ulicom Alojzija Stepinca pored nogometnog igrališta ONK Metković i završava na udaljenosti cca 470 metara, te je bila slijepa ulica. Od kraja ulice do Ulice Put Narone tijekom zadnjih više desetljeća veliki je bio promet pješaka preko poljoprivrednih površina, naročito za vrijeme trajanja školske godine, a najveći problemi su bili  u vrijeme hladnoće i kišnog vremena.</w:t>
      </w:r>
    </w:p>
    <w:p w14:paraId="59DBCAE2" w14:textId="77777777" w:rsidR="003D0CD4" w:rsidRPr="00A03DA7" w:rsidRDefault="0064741F" w:rsidP="00A03DA7">
      <w:pPr>
        <w:suppressAutoHyphens/>
        <w:autoSpaceDN w:val="0"/>
        <w:spacing w:after="160" w:line="256" w:lineRule="auto"/>
        <w:jc w:val="both"/>
        <w:textAlignment w:val="baseline"/>
        <w:rPr>
          <w:rFonts w:ascii="Times New Roman" w:hAnsi="Times New Roman" w:cs="Times New Roman"/>
          <w:b/>
          <w:iCs/>
          <w:sz w:val="24"/>
          <w:szCs w:val="24"/>
          <w:lang w:eastAsia="hr-HR"/>
        </w:rPr>
      </w:pPr>
      <w:r w:rsidRPr="00A03DA7">
        <w:rPr>
          <w:rFonts w:ascii="Times New Roman" w:hAnsi="Times New Roman" w:cs="Times New Roman"/>
          <w:b/>
          <w:iCs/>
          <w:sz w:val="24"/>
          <w:szCs w:val="24"/>
          <w:lang w:eastAsia="hr-HR"/>
        </w:rPr>
        <w:t>Aktivnost K100481  je treća i završna faza potpunog preuređenja Jadranske ulice.</w:t>
      </w:r>
    </w:p>
    <w:p w14:paraId="600313B8" w14:textId="77777777" w:rsidR="0024209D" w:rsidRPr="00A03DA7" w:rsidRDefault="0024209D" w:rsidP="00451899">
      <w:pPr>
        <w:spacing w:after="0"/>
        <w:jc w:val="both"/>
        <w:rPr>
          <w:rFonts w:ascii="Times New Roman" w:hAnsi="Times New Roman" w:cs="Times New Roman"/>
          <w:b/>
          <w:bCs/>
          <w:sz w:val="24"/>
          <w:szCs w:val="24"/>
          <w:u w:val="single"/>
        </w:rPr>
      </w:pPr>
    </w:p>
    <w:p w14:paraId="71186EF4"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022 - PROGRAM GRAĐENJE JAVNE RASVJETE</w:t>
      </w:r>
    </w:p>
    <w:p w14:paraId="5165832C" w14:textId="77777777" w:rsidR="00451899" w:rsidRPr="000E1AE2" w:rsidRDefault="00451899" w:rsidP="00451899">
      <w:pPr>
        <w:spacing w:after="0"/>
        <w:jc w:val="both"/>
        <w:rPr>
          <w:rFonts w:ascii="Times New Roman" w:hAnsi="Times New Roman" w:cs="Times New Roman"/>
          <w:b/>
          <w:bCs/>
          <w:sz w:val="24"/>
          <w:szCs w:val="24"/>
          <w:u w:val="single"/>
        </w:rPr>
      </w:pPr>
    </w:p>
    <w:p w14:paraId="3E6604A1" w14:textId="77777777" w:rsidR="00451899"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kojima se postiže uvođenje energetski učinkovite javne rasvjete s ciljem povećanja sigurnosti građana i posjetitelja</w:t>
      </w:r>
      <w:r w:rsidR="000B144E">
        <w:rPr>
          <w:rFonts w:ascii="Times New Roman" w:hAnsi="Times New Roman" w:cs="Times New Roman"/>
          <w:sz w:val="24"/>
          <w:szCs w:val="24"/>
        </w:rPr>
        <w:t>.</w:t>
      </w:r>
    </w:p>
    <w:p w14:paraId="6ACC5F90" w14:textId="77777777" w:rsidR="000B144E" w:rsidRDefault="000B144E" w:rsidP="000B144E">
      <w:pPr>
        <w:spacing w:after="0"/>
        <w:jc w:val="both"/>
        <w:rPr>
          <w:rFonts w:ascii="Times New Roman" w:hAnsi="Times New Roman" w:cs="Times New Roman"/>
          <w:sz w:val="24"/>
          <w:szCs w:val="24"/>
        </w:rPr>
      </w:pPr>
      <w:r w:rsidRPr="000B144E">
        <w:rPr>
          <w:rFonts w:ascii="Times New Roman" w:hAnsi="Times New Roman" w:cs="Times New Roman"/>
          <w:sz w:val="24"/>
          <w:szCs w:val="24"/>
        </w:rPr>
        <w:t>Zamjena starih svjetiljki raznih tipova sa novim svjetil</w:t>
      </w:r>
      <w:r>
        <w:rPr>
          <w:rFonts w:ascii="Times New Roman" w:hAnsi="Times New Roman" w:cs="Times New Roman"/>
          <w:sz w:val="24"/>
          <w:szCs w:val="24"/>
        </w:rPr>
        <w:t xml:space="preserve">jkama kvalitetnih svjetlo </w:t>
      </w:r>
      <w:r w:rsidRPr="000B144E">
        <w:rPr>
          <w:rFonts w:ascii="Times New Roman" w:hAnsi="Times New Roman" w:cs="Times New Roman"/>
          <w:sz w:val="24"/>
          <w:szCs w:val="24"/>
        </w:rPr>
        <w:t>tehničkih karakteristika</w:t>
      </w:r>
      <w:r>
        <w:rPr>
          <w:rFonts w:ascii="Times New Roman" w:hAnsi="Times New Roman" w:cs="Times New Roman"/>
          <w:sz w:val="24"/>
          <w:szCs w:val="24"/>
        </w:rPr>
        <w:t>. Izvršenje programa je 84.510,00 kn (76,83%).</w:t>
      </w:r>
    </w:p>
    <w:p w14:paraId="3D7B17AA" w14:textId="77777777" w:rsidR="000B144E" w:rsidRDefault="000B144E" w:rsidP="00451899">
      <w:pPr>
        <w:spacing w:after="0"/>
        <w:jc w:val="both"/>
        <w:rPr>
          <w:rFonts w:ascii="Times New Roman" w:hAnsi="Times New Roman" w:cs="Times New Roman"/>
          <w:sz w:val="24"/>
          <w:szCs w:val="24"/>
        </w:rPr>
      </w:pPr>
    </w:p>
    <w:p w14:paraId="3647B471" w14:textId="77777777" w:rsidR="000B144E" w:rsidRPr="000B144E" w:rsidRDefault="000B144E" w:rsidP="00451899">
      <w:pPr>
        <w:spacing w:after="0"/>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w:t>
      </w:r>
      <w:r w:rsidRPr="000B144E">
        <w:rPr>
          <w:rFonts w:ascii="Times New Roman" w:hAnsi="Times New Roman" w:cs="Times New Roman"/>
          <w:b/>
          <w:sz w:val="24"/>
          <w:szCs w:val="24"/>
        </w:rPr>
        <w:tab/>
        <w:t>Zamjenom starih svjetiljki sa novim svjetiljkama boljih svjetlo tehničkih karakteristika postiže se bolja osvijetljenost sa manjim utroškom električne energije te zaštita okoliša od svjetlosnog onečišćenja.</w:t>
      </w:r>
    </w:p>
    <w:p w14:paraId="77E22B2A" w14:textId="77777777" w:rsidR="0064741F" w:rsidRPr="000E1AE2" w:rsidRDefault="0064741F" w:rsidP="00451899">
      <w:pPr>
        <w:spacing w:after="0"/>
        <w:jc w:val="both"/>
        <w:rPr>
          <w:rFonts w:ascii="Times New Roman" w:hAnsi="Times New Roman" w:cs="Times New Roman"/>
          <w:sz w:val="24"/>
          <w:szCs w:val="24"/>
        </w:rPr>
      </w:pPr>
    </w:p>
    <w:p w14:paraId="3A9EDB7A" w14:textId="77777777" w:rsidR="00A03DA7" w:rsidRDefault="00A03DA7" w:rsidP="00451899">
      <w:pPr>
        <w:spacing w:after="0"/>
        <w:jc w:val="both"/>
        <w:rPr>
          <w:rFonts w:ascii="Times New Roman" w:hAnsi="Times New Roman" w:cs="Times New Roman"/>
          <w:b/>
          <w:bCs/>
          <w:sz w:val="24"/>
          <w:szCs w:val="24"/>
          <w:u w:val="single"/>
        </w:rPr>
      </w:pPr>
    </w:p>
    <w:p w14:paraId="7B569C7A"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023  - PROGRAM GRAĐENJE GROBLJA</w:t>
      </w:r>
    </w:p>
    <w:p w14:paraId="44BDE743" w14:textId="77777777" w:rsidR="00451899" w:rsidRPr="000E1AE2" w:rsidRDefault="00451899" w:rsidP="00451899">
      <w:pPr>
        <w:spacing w:after="0"/>
        <w:jc w:val="both"/>
        <w:rPr>
          <w:rFonts w:ascii="Times New Roman" w:hAnsi="Times New Roman" w:cs="Times New Roman"/>
          <w:b/>
          <w:bCs/>
          <w:sz w:val="24"/>
          <w:szCs w:val="24"/>
          <w:u w:val="single"/>
        </w:rPr>
      </w:pPr>
    </w:p>
    <w:p w14:paraId="445DC164" w14:textId="77777777" w:rsidR="000B144E" w:rsidRDefault="000B144E" w:rsidP="000B144E">
      <w:pPr>
        <w:jc w:val="both"/>
        <w:rPr>
          <w:rFonts w:ascii="Times New Roman" w:hAnsi="Times New Roman" w:cs="Times New Roman"/>
          <w:sz w:val="24"/>
          <w:szCs w:val="24"/>
        </w:rPr>
      </w:pPr>
      <w:r w:rsidRPr="000B144E">
        <w:rPr>
          <w:rFonts w:ascii="Times New Roman" w:hAnsi="Times New Roman" w:cs="Times New Roman"/>
          <w:sz w:val="24"/>
          <w:szCs w:val="24"/>
        </w:rPr>
        <w:t>Cilj je programa da se pravovremenim ulaganjem u dogradnju i poboljšanje standarda postojećih groblja unaprijedi gospodarenje n</w:t>
      </w:r>
      <w:r>
        <w:rPr>
          <w:rFonts w:ascii="Times New Roman" w:hAnsi="Times New Roman" w:cs="Times New Roman"/>
          <w:sz w:val="24"/>
          <w:szCs w:val="24"/>
        </w:rPr>
        <w:t>a području grobljanskih usluga, u</w:t>
      </w:r>
      <w:r w:rsidRPr="000B144E">
        <w:rPr>
          <w:rFonts w:ascii="Times New Roman" w:hAnsi="Times New Roman" w:cs="Times New Roman"/>
          <w:sz w:val="24"/>
          <w:szCs w:val="24"/>
        </w:rPr>
        <w:t>ređenje okoliša groblja, rekonstrukcija centralnog križa, osnovno održavanje kapelice i sl.</w:t>
      </w:r>
    </w:p>
    <w:p w14:paraId="5BD1012D" w14:textId="77777777" w:rsidR="000B144E" w:rsidRPr="000B144E" w:rsidRDefault="000B144E" w:rsidP="000B144E">
      <w:pPr>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 Poboljšanja standarda postojećeg groblja.</w:t>
      </w:r>
    </w:p>
    <w:p w14:paraId="7C27121B" w14:textId="77777777" w:rsidR="000B144E" w:rsidRPr="000E1AE2" w:rsidRDefault="0089671D" w:rsidP="00451899">
      <w:pPr>
        <w:jc w:val="both"/>
        <w:rPr>
          <w:rFonts w:ascii="Times New Roman" w:hAnsi="Times New Roman" w:cs="Times New Roman"/>
          <w:sz w:val="24"/>
          <w:szCs w:val="24"/>
        </w:rPr>
      </w:pPr>
      <w:r w:rsidRPr="000B144E">
        <w:rPr>
          <w:rFonts w:ascii="Times New Roman" w:hAnsi="Times New Roman" w:cs="Times New Roman"/>
          <w:sz w:val="24"/>
          <w:szCs w:val="24"/>
        </w:rPr>
        <w:t xml:space="preserve">Za </w:t>
      </w:r>
      <w:r w:rsidR="00451899" w:rsidRPr="000B144E">
        <w:rPr>
          <w:rFonts w:ascii="Times New Roman" w:hAnsi="Times New Roman" w:cs="Times New Roman"/>
          <w:sz w:val="24"/>
          <w:szCs w:val="24"/>
        </w:rPr>
        <w:t>A</w:t>
      </w:r>
      <w:r w:rsidR="00451899" w:rsidRPr="000B144E">
        <w:rPr>
          <w:rFonts w:ascii="Times New Roman" w:hAnsi="Times New Roman" w:cs="Times New Roman"/>
          <w:bCs/>
          <w:sz w:val="24"/>
          <w:szCs w:val="24"/>
        </w:rPr>
        <w:t>ktivnost K</w:t>
      </w:r>
      <w:r w:rsidR="00B2792D" w:rsidRPr="000B144E">
        <w:rPr>
          <w:rFonts w:ascii="Times New Roman" w:hAnsi="Times New Roman" w:cs="Times New Roman"/>
          <w:bCs/>
          <w:sz w:val="24"/>
          <w:szCs w:val="24"/>
        </w:rPr>
        <w:t>1</w:t>
      </w:r>
      <w:r w:rsidR="00451899" w:rsidRPr="000B144E">
        <w:rPr>
          <w:rFonts w:ascii="Times New Roman" w:hAnsi="Times New Roman" w:cs="Times New Roman"/>
          <w:bCs/>
          <w:sz w:val="24"/>
          <w:szCs w:val="24"/>
        </w:rPr>
        <w:t>00010 Građenje groblja</w:t>
      </w:r>
      <w:r w:rsidRPr="000B144E">
        <w:rPr>
          <w:rFonts w:ascii="Times New Roman" w:hAnsi="Times New Roman" w:cs="Times New Roman"/>
          <w:bCs/>
          <w:sz w:val="24"/>
          <w:szCs w:val="24"/>
        </w:rPr>
        <w:t xml:space="preserve"> planirana su sredstva u iznosu od </w:t>
      </w:r>
      <w:r w:rsidR="000B144E" w:rsidRPr="000B144E">
        <w:rPr>
          <w:rFonts w:ascii="Times New Roman" w:hAnsi="Times New Roman" w:cs="Times New Roman"/>
          <w:bCs/>
          <w:sz w:val="24"/>
          <w:szCs w:val="24"/>
        </w:rPr>
        <w:t>1</w:t>
      </w:r>
      <w:r w:rsidRPr="000B144E">
        <w:rPr>
          <w:rFonts w:ascii="Times New Roman" w:hAnsi="Times New Roman" w:cs="Times New Roman"/>
          <w:bCs/>
          <w:sz w:val="24"/>
          <w:szCs w:val="24"/>
        </w:rPr>
        <w:t xml:space="preserve">.000,00 kuna, </w:t>
      </w:r>
      <w:r w:rsidRPr="000B144E">
        <w:rPr>
          <w:rFonts w:ascii="Times New Roman" w:hAnsi="Times New Roman" w:cs="Times New Roman"/>
          <w:sz w:val="24"/>
          <w:szCs w:val="24"/>
        </w:rPr>
        <w:t xml:space="preserve">a na stavci </w:t>
      </w:r>
      <w:r w:rsidR="00B96F44" w:rsidRPr="000B144E">
        <w:rPr>
          <w:rFonts w:ascii="Times New Roman" w:hAnsi="Times New Roman" w:cs="Times New Roman"/>
          <w:sz w:val="24"/>
          <w:szCs w:val="24"/>
        </w:rPr>
        <w:t>nema izvršenja.</w:t>
      </w:r>
    </w:p>
    <w:p w14:paraId="01EE9232" w14:textId="77777777" w:rsidR="00451899"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Progam</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024 - ODRŽAVANJE JAVNE RASVJETE</w:t>
      </w:r>
    </w:p>
    <w:p w14:paraId="386B295C" w14:textId="77777777" w:rsidR="00540143" w:rsidRDefault="00540143" w:rsidP="00451899">
      <w:pPr>
        <w:spacing w:after="0"/>
        <w:jc w:val="both"/>
        <w:rPr>
          <w:rFonts w:ascii="Times New Roman" w:hAnsi="Times New Roman" w:cs="Times New Roman"/>
          <w:b/>
          <w:bCs/>
          <w:sz w:val="24"/>
          <w:szCs w:val="24"/>
          <w:u w:val="single"/>
        </w:rPr>
      </w:pPr>
    </w:p>
    <w:p w14:paraId="021E73D0" w14:textId="77777777" w:rsidR="00540143" w:rsidRPr="00540143" w:rsidRDefault="00540143" w:rsidP="00540143">
      <w:pPr>
        <w:spacing w:after="0"/>
        <w:jc w:val="both"/>
        <w:rPr>
          <w:rFonts w:ascii="Times New Roman" w:hAnsi="Times New Roman" w:cs="Times New Roman"/>
          <w:bCs/>
          <w:sz w:val="24"/>
          <w:szCs w:val="24"/>
        </w:rPr>
      </w:pPr>
      <w:r w:rsidRPr="00540143">
        <w:rPr>
          <w:rFonts w:ascii="Times New Roman" w:hAnsi="Times New Roman" w:cs="Times New Roman"/>
          <w:bCs/>
          <w:sz w:val="24"/>
          <w:szCs w:val="24"/>
        </w:rPr>
        <w:t>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roku kada postoji pretpostavka da bi kvar ili oštećenje moglo prouzročiti daljnje štetne posljedice (poslije nevremena, prometne nezgode i sl.).</w:t>
      </w:r>
    </w:p>
    <w:p w14:paraId="654D9E52" w14:textId="77777777" w:rsidR="00540143" w:rsidRPr="00540143" w:rsidRDefault="00540143" w:rsidP="00451899">
      <w:pPr>
        <w:spacing w:after="0"/>
        <w:jc w:val="both"/>
        <w:rPr>
          <w:rFonts w:ascii="Times New Roman" w:hAnsi="Times New Roman" w:cs="Times New Roman"/>
          <w:b/>
          <w:bCs/>
          <w:sz w:val="24"/>
          <w:szCs w:val="24"/>
        </w:rPr>
      </w:pPr>
    </w:p>
    <w:p w14:paraId="6DBF8CA0" w14:textId="77777777" w:rsidR="00451899" w:rsidRPr="00540143" w:rsidRDefault="00540143" w:rsidP="00451899">
      <w:pPr>
        <w:spacing w:after="0"/>
        <w:jc w:val="both"/>
        <w:rPr>
          <w:rFonts w:ascii="Times New Roman" w:hAnsi="Times New Roman" w:cs="Times New Roman"/>
          <w:b/>
          <w:bCs/>
          <w:sz w:val="24"/>
          <w:szCs w:val="24"/>
        </w:rPr>
      </w:pPr>
      <w:r w:rsidRPr="00540143">
        <w:rPr>
          <w:rFonts w:ascii="Times New Roman" w:hAnsi="Times New Roman" w:cs="Times New Roman"/>
          <w:b/>
          <w:bCs/>
          <w:sz w:val="24"/>
          <w:szCs w:val="24"/>
        </w:rPr>
        <w:t>POKAZATELJ USPJEŠNOSTI:</w:t>
      </w:r>
      <w:r w:rsidRPr="00540143">
        <w:rPr>
          <w:rFonts w:ascii="Times New Roman" w:hAnsi="Times New Roman" w:cs="Times New Roman"/>
          <w:b/>
          <w:bCs/>
          <w:sz w:val="24"/>
          <w:szCs w:val="24"/>
        </w:rPr>
        <w:tab/>
        <w:t>Ispravna javna rasvjeta na području cijelog Grada, bolja osvijetljenost, veća sigurnost u prometu i među pješacima, te uredno i pravovremeno podmireni računi za struju.</w:t>
      </w:r>
    </w:p>
    <w:p w14:paraId="6882C8FD" w14:textId="77777777" w:rsidR="00540143" w:rsidRPr="000E1AE2" w:rsidRDefault="00540143" w:rsidP="00451899">
      <w:pPr>
        <w:spacing w:after="0"/>
        <w:jc w:val="both"/>
        <w:rPr>
          <w:rFonts w:ascii="Times New Roman" w:hAnsi="Times New Roman" w:cs="Times New Roman"/>
          <w:b/>
          <w:bCs/>
          <w:sz w:val="24"/>
          <w:szCs w:val="24"/>
          <w:u w:val="single"/>
        </w:rPr>
      </w:pPr>
    </w:p>
    <w:p w14:paraId="7C657D47" w14:textId="77777777" w:rsidR="00451899" w:rsidRPr="000E1AE2"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b/>
          <w:sz w:val="24"/>
          <w:szCs w:val="24"/>
        </w:rPr>
        <w:lastRenderedPageBreak/>
        <w:t>Aktivnost A</w:t>
      </w:r>
      <w:r w:rsidR="00B2792D" w:rsidRPr="000E1AE2">
        <w:rPr>
          <w:rFonts w:ascii="Times New Roman" w:hAnsi="Times New Roman" w:cs="Times New Roman"/>
          <w:b/>
          <w:sz w:val="24"/>
          <w:szCs w:val="24"/>
        </w:rPr>
        <w:t>1</w:t>
      </w:r>
      <w:r w:rsidRPr="000E1AE2">
        <w:rPr>
          <w:rFonts w:ascii="Times New Roman" w:hAnsi="Times New Roman" w:cs="Times New Roman"/>
          <w:b/>
          <w:sz w:val="24"/>
          <w:szCs w:val="24"/>
        </w:rPr>
        <w:t>00033</w:t>
      </w:r>
      <w:r w:rsidRPr="000E1AE2">
        <w:rPr>
          <w:rFonts w:ascii="Times New Roman" w:hAnsi="Times New Roman" w:cs="Times New Roman"/>
          <w:b/>
          <w:bCs/>
          <w:sz w:val="24"/>
          <w:szCs w:val="24"/>
        </w:rPr>
        <w:t>Tekuće održavanje javne rasvjete</w:t>
      </w:r>
      <w:r w:rsidRPr="000E1AE2">
        <w:rPr>
          <w:rFonts w:ascii="Times New Roman" w:hAnsi="Times New Roman" w:cs="Times New Roman"/>
          <w:sz w:val="24"/>
          <w:szCs w:val="24"/>
        </w:rPr>
        <w:t xml:space="preserve"> uključuje poslove redovnog održavanja javne rasvjete (zamjena žarulja, osigurača, sitni popravci i sl.) realizira</w:t>
      </w:r>
      <w:r w:rsidR="00DC3BB5">
        <w:rPr>
          <w:rFonts w:ascii="Times New Roman" w:hAnsi="Times New Roman" w:cs="Times New Roman"/>
          <w:sz w:val="24"/>
          <w:szCs w:val="24"/>
        </w:rPr>
        <w:t>la</w:t>
      </w:r>
      <w:r w:rsidRPr="000E1AE2">
        <w:rPr>
          <w:rFonts w:ascii="Times New Roman" w:hAnsi="Times New Roman" w:cs="Times New Roman"/>
          <w:sz w:val="24"/>
          <w:szCs w:val="24"/>
        </w:rPr>
        <w:t xml:space="preserve"> se u skladu s Planom. U okviru </w:t>
      </w:r>
      <w:r w:rsidRPr="000E1AE2">
        <w:rPr>
          <w:rFonts w:ascii="Times New Roman" w:hAnsi="Times New Roman" w:cs="Times New Roman"/>
          <w:b/>
          <w:bCs/>
          <w:sz w:val="24"/>
          <w:szCs w:val="24"/>
        </w:rPr>
        <w:t>Aktivnosti utrošak električne energije</w:t>
      </w:r>
      <w:r w:rsidRPr="000E1AE2">
        <w:rPr>
          <w:rFonts w:ascii="Times New Roman" w:hAnsi="Times New Roman" w:cs="Times New Roman"/>
          <w:sz w:val="24"/>
          <w:szCs w:val="24"/>
        </w:rPr>
        <w:t xml:space="preserve"> iskazana je potrošnja električne energije koja je realizirana </w:t>
      </w:r>
      <w:r w:rsidR="00DC3BB5">
        <w:rPr>
          <w:rFonts w:ascii="Times New Roman" w:hAnsi="Times New Roman" w:cs="Times New Roman"/>
          <w:sz w:val="24"/>
          <w:szCs w:val="24"/>
        </w:rPr>
        <w:t>98,76</w:t>
      </w:r>
      <w:r w:rsidR="0089671D">
        <w:rPr>
          <w:rFonts w:ascii="Times New Roman" w:hAnsi="Times New Roman" w:cs="Times New Roman"/>
          <w:sz w:val="24"/>
          <w:szCs w:val="24"/>
        </w:rPr>
        <w:t>%</w:t>
      </w:r>
      <w:r w:rsidRPr="000E1AE2">
        <w:rPr>
          <w:rFonts w:ascii="Times New Roman" w:hAnsi="Times New Roman" w:cs="Times New Roman"/>
          <w:sz w:val="24"/>
          <w:szCs w:val="24"/>
        </w:rPr>
        <w:t xml:space="preserve">. </w:t>
      </w:r>
      <w:r w:rsidRPr="000E1AE2">
        <w:rPr>
          <w:rFonts w:ascii="Times New Roman" w:hAnsi="Times New Roman" w:cs="Times New Roman"/>
          <w:b/>
          <w:bCs/>
          <w:sz w:val="24"/>
          <w:szCs w:val="24"/>
        </w:rPr>
        <w:t>Aktivnost Trošak instalirane snage javne rasvjete</w:t>
      </w:r>
      <w:r w:rsidRPr="000E1AE2">
        <w:rPr>
          <w:rFonts w:ascii="Times New Roman" w:hAnsi="Times New Roman" w:cs="Times New Roman"/>
          <w:sz w:val="24"/>
          <w:szCs w:val="24"/>
        </w:rPr>
        <w:t xml:space="preserve"> izvršen je </w:t>
      </w:r>
      <w:r w:rsidR="00DC3BB5">
        <w:rPr>
          <w:rFonts w:ascii="Times New Roman" w:hAnsi="Times New Roman" w:cs="Times New Roman"/>
          <w:sz w:val="24"/>
          <w:szCs w:val="24"/>
        </w:rPr>
        <w:t>99,83</w:t>
      </w:r>
      <w:r w:rsidRPr="000E1AE2">
        <w:rPr>
          <w:rFonts w:ascii="Times New Roman" w:hAnsi="Times New Roman" w:cs="Times New Roman"/>
          <w:sz w:val="24"/>
          <w:szCs w:val="24"/>
        </w:rPr>
        <w:t>%.</w:t>
      </w:r>
    </w:p>
    <w:p w14:paraId="5C841828" w14:textId="77777777"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Ukupan program Održavanja javne rasvjete izvršen je u iznosu od </w:t>
      </w:r>
      <w:r w:rsidR="00DC3BB5">
        <w:rPr>
          <w:rFonts w:ascii="Times New Roman" w:hAnsi="Times New Roman" w:cs="Times New Roman"/>
          <w:sz w:val="24"/>
          <w:szCs w:val="24"/>
        </w:rPr>
        <w:t>2.188.446,61</w:t>
      </w:r>
      <w:r w:rsidRPr="000E1AE2">
        <w:rPr>
          <w:rFonts w:ascii="Times New Roman" w:hAnsi="Times New Roman" w:cs="Times New Roman"/>
          <w:sz w:val="24"/>
          <w:szCs w:val="24"/>
        </w:rPr>
        <w:t xml:space="preserve"> kn, odnosno </w:t>
      </w:r>
      <w:r w:rsidR="00DC3BB5">
        <w:rPr>
          <w:rFonts w:ascii="Times New Roman" w:hAnsi="Times New Roman" w:cs="Times New Roman"/>
          <w:sz w:val="24"/>
          <w:szCs w:val="24"/>
        </w:rPr>
        <w:t>96,53</w:t>
      </w:r>
      <w:r w:rsidRPr="000E1AE2">
        <w:rPr>
          <w:rFonts w:ascii="Times New Roman" w:hAnsi="Times New Roman" w:cs="Times New Roman"/>
          <w:sz w:val="24"/>
          <w:szCs w:val="24"/>
        </w:rPr>
        <w:t>%</w:t>
      </w:r>
    </w:p>
    <w:p w14:paraId="529FB10A"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B2792D"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025 - ODRŽAVANJE CESTA</w:t>
      </w:r>
    </w:p>
    <w:p w14:paraId="5357A5CC" w14:textId="77777777" w:rsidR="00451899" w:rsidRPr="000E1AE2" w:rsidRDefault="00451899" w:rsidP="00451899">
      <w:pPr>
        <w:spacing w:after="0"/>
        <w:jc w:val="both"/>
        <w:rPr>
          <w:rFonts w:ascii="Times New Roman" w:hAnsi="Times New Roman" w:cs="Times New Roman"/>
          <w:b/>
          <w:bCs/>
          <w:sz w:val="24"/>
          <w:szCs w:val="24"/>
          <w:u w:val="single"/>
        </w:rPr>
      </w:pPr>
    </w:p>
    <w:p w14:paraId="648062CA" w14:textId="77777777" w:rsidR="00451899" w:rsidRPr="000E1AE2" w:rsidRDefault="00451899" w:rsidP="001B04E6">
      <w:pPr>
        <w:spacing w:after="0"/>
        <w:jc w:val="both"/>
        <w:rPr>
          <w:rFonts w:ascii="Times New Roman" w:hAnsi="Times New Roman" w:cs="Times New Roman"/>
          <w:sz w:val="24"/>
          <w:szCs w:val="24"/>
        </w:rPr>
      </w:pPr>
      <w:r w:rsidRPr="000E1AE2">
        <w:rPr>
          <w:rFonts w:ascii="Times New Roman" w:hAnsi="Times New Roman" w:cs="Times New Roman"/>
          <w:sz w:val="24"/>
          <w:szCs w:val="24"/>
        </w:rPr>
        <w:t>Osnovni cilj programa je provedbom navedenih aktivnosti osigurati odgovarajuće održavanje nerazvrstanih cesta na području grada Metkovića</w:t>
      </w:r>
      <w:r w:rsidR="001B04E6">
        <w:rPr>
          <w:rFonts w:ascii="Times New Roman" w:hAnsi="Times New Roman" w:cs="Times New Roman"/>
          <w:sz w:val="24"/>
          <w:szCs w:val="24"/>
        </w:rPr>
        <w:t xml:space="preserve">. U 1. izmjenama i dopunama Proračuna za 2022. godinu </w:t>
      </w:r>
      <w:r w:rsidR="001B04E6" w:rsidRPr="001B04E6">
        <w:rPr>
          <w:rFonts w:ascii="Times New Roman" w:hAnsi="Times New Roman" w:cs="Times New Roman"/>
          <w:sz w:val="24"/>
          <w:szCs w:val="24"/>
        </w:rPr>
        <w:t>Program održavanja cesta je smanjen za 565.000,00 kuna. Najznačajnija izmjena je na aktivnosti Popravak oštećenja na kolnicima gdje zbog radova na aglomeraciji iza koje slijedi asfaltiranje nije potrebno imati dodatnu stavku za istu stvar.</w:t>
      </w:r>
    </w:p>
    <w:p w14:paraId="2C5ADDDD" w14:textId="77777777" w:rsidR="00451899" w:rsidRPr="000E1AE2" w:rsidRDefault="00451899" w:rsidP="00451899">
      <w:pPr>
        <w:spacing w:after="0"/>
        <w:jc w:val="both"/>
        <w:rPr>
          <w:rFonts w:ascii="Times New Roman" w:hAnsi="Times New Roman" w:cs="Times New Roman"/>
          <w:sz w:val="24"/>
          <w:szCs w:val="24"/>
        </w:rPr>
      </w:pPr>
    </w:p>
    <w:p w14:paraId="34FE3224" w14:textId="77777777" w:rsidR="00B2792D" w:rsidRPr="000E1AE2" w:rsidRDefault="00B96F44" w:rsidP="00B2792D">
      <w:pPr>
        <w:suppressAutoHyphens/>
        <w:autoSpaceDN w:val="0"/>
        <w:spacing w:after="160" w:line="256" w:lineRule="auto"/>
        <w:jc w:val="both"/>
        <w:textAlignment w:val="baseline"/>
        <w:rPr>
          <w:rFonts w:ascii="Times New Roman" w:hAnsi="Times New Roman" w:cs="Times New Roman"/>
          <w:i/>
          <w:sz w:val="24"/>
          <w:szCs w:val="24"/>
          <w:lang w:eastAsia="hr-HR"/>
        </w:rPr>
      </w:pPr>
      <w:r>
        <w:rPr>
          <w:rFonts w:ascii="Times New Roman" w:hAnsi="Times New Roman" w:cs="Times New Roman"/>
          <w:i/>
          <w:sz w:val="24"/>
          <w:szCs w:val="24"/>
          <w:lang w:eastAsia="hr-HR"/>
        </w:rPr>
        <w:t>Za p</w:t>
      </w:r>
      <w:r w:rsidR="00B2792D" w:rsidRPr="000E1AE2">
        <w:rPr>
          <w:rFonts w:ascii="Times New Roman" w:hAnsi="Times New Roman" w:cs="Times New Roman"/>
          <w:i/>
          <w:sz w:val="24"/>
          <w:szCs w:val="24"/>
          <w:lang w:eastAsia="hr-HR"/>
        </w:rPr>
        <w:t xml:space="preserve">rogram održavanja cesta </w:t>
      </w:r>
      <w:r w:rsidR="001B04E6">
        <w:rPr>
          <w:rFonts w:ascii="Times New Roman" w:hAnsi="Times New Roman" w:cs="Times New Roman"/>
          <w:i/>
          <w:sz w:val="24"/>
          <w:szCs w:val="24"/>
          <w:lang w:eastAsia="hr-HR"/>
        </w:rPr>
        <w:t>osigurano je 90.000,00</w:t>
      </w:r>
      <w:r w:rsidR="00B2792D" w:rsidRPr="000E1AE2">
        <w:rPr>
          <w:rFonts w:ascii="Times New Roman" w:hAnsi="Times New Roman" w:cs="Times New Roman"/>
          <w:i/>
          <w:sz w:val="24"/>
          <w:szCs w:val="24"/>
          <w:lang w:eastAsia="hr-HR"/>
        </w:rPr>
        <w:t xml:space="preserve"> kuna. Sastoji se od sljedećih aktivnosti;</w:t>
      </w:r>
    </w:p>
    <w:p w14:paraId="16D6542A" w14:textId="77777777" w:rsidR="00B2792D" w:rsidRPr="000E1AE2" w:rsidRDefault="00B2792D" w:rsidP="00065840">
      <w:pPr>
        <w:numPr>
          <w:ilvl w:val="0"/>
          <w:numId w:val="5"/>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A100038 Nabava materijala i nasipanje poljskih puteva</w:t>
      </w:r>
      <w:r w:rsidRPr="000E1AE2">
        <w:rPr>
          <w:rFonts w:ascii="Times New Roman" w:hAnsi="Times New Roman" w:cs="Times New Roman"/>
          <w:i/>
          <w:sz w:val="24"/>
          <w:szCs w:val="24"/>
          <w:lang w:eastAsia="hr-HR"/>
        </w:rPr>
        <w:t xml:space="preserve"> – </w:t>
      </w:r>
      <w:r w:rsidR="001B04E6">
        <w:rPr>
          <w:rFonts w:ascii="Times New Roman" w:hAnsi="Times New Roman" w:cs="Times New Roman"/>
          <w:i/>
          <w:sz w:val="24"/>
          <w:szCs w:val="24"/>
          <w:lang w:eastAsia="hr-HR"/>
        </w:rPr>
        <w:t>70.000,00</w:t>
      </w:r>
      <w:r w:rsidRPr="000E1AE2">
        <w:rPr>
          <w:rFonts w:ascii="Times New Roman" w:hAnsi="Times New Roman" w:cs="Times New Roman"/>
          <w:i/>
          <w:sz w:val="24"/>
          <w:szCs w:val="24"/>
          <w:lang w:eastAsia="hr-HR"/>
        </w:rPr>
        <w:t xml:space="preserve"> kuna. </w:t>
      </w:r>
    </w:p>
    <w:p w14:paraId="376794DE" w14:textId="77777777" w:rsidR="00B2792D" w:rsidRDefault="00B2792D" w:rsidP="00065840">
      <w:pPr>
        <w:numPr>
          <w:ilvl w:val="0"/>
          <w:numId w:val="5"/>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A100396 Održavanje cesta u zimskim uvjetima</w:t>
      </w:r>
      <w:r w:rsidRPr="000E1AE2">
        <w:rPr>
          <w:rFonts w:ascii="Times New Roman" w:hAnsi="Times New Roman" w:cs="Times New Roman"/>
          <w:i/>
          <w:sz w:val="24"/>
          <w:szCs w:val="24"/>
          <w:lang w:eastAsia="hr-HR"/>
        </w:rPr>
        <w:t xml:space="preserve"> – </w:t>
      </w:r>
      <w:r w:rsidR="001B04E6">
        <w:rPr>
          <w:rFonts w:ascii="Times New Roman" w:hAnsi="Times New Roman" w:cs="Times New Roman"/>
          <w:i/>
          <w:sz w:val="24"/>
          <w:szCs w:val="24"/>
          <w:lang w:eastAsia="hr-HR"/>
        </w:rPr>
        <w:t>2</w:t>
      </w:r>
      <w:r w:rsidRPr="000E1AE2">
        <w:rPr>
          <w:rFonts w:ascii="Times New Roman" w:hAnsi="Times New Roman" w:cs="Times New Roman"/>
          <w:i/>
          <w:sz w:val="24"/>
          <w:szCs w:val="24"/>
          <w:lang w:eastAsia="hr-HR"/>
        </w:rPr>
        <w:t>0.000,00 kuna.</w:t>
      </w:r>
    </w:p>
    <w:p w14:paraId="1BC6D8AD" w14:textId="77777777" w:rsidR="0068174B" w:rsidRDefault="0068174B" w:rsidP="0068174B">
      <w:pPr>
        <w:suppressAutoHyphens/>
        <w:autoSpaceDN w:val="0"/>
        <w:spacing w:after="160" w:line="256" w:lineRule="auto"/>
        <w:jc w:val="both"/>
        <w:textAlignment w:val="baseline"/>
        <w:rPr>
          <w:rFonts w:ascii="Times New Roman" w:hAnsi="Times New Roman" w:cs="Times New Roman"/>
          <w:sz w:val="24"/>
          <w:szCs w:val="24"/>
          <w:lang w:eastAsia="hr-HR"/>
        </w:rPr>
      </w:pPr>
      <w:r w:rsidRPr="0068174B">
        <w:rPr>
          <w:rFonts w:ascii="Times New Roman" w:hAnsi="Times New Roman" w:cs="Times New Roman"/>
          <w:sz w:val="24"/>
          <w:szCs w:val="24"/>
          <w:lang w:eastAsia="hr-HR"/>
        </w:rPr>
        <w:t>Pod redovnim održavanjem nerazvrstanih cesta podrazumijevaju se  svi radovi na održavanju odnosno sanaciji udarnih rupa, kolotraga i dr. lokalnih oštećenja asfaltiranih, neasfaltiranih i makadamskih površina. Mjere održavanja poljskih puteva su sprječavanje zakorovljenosti, sprječavanje rasta grmlja i raslinja, te održavanje stalne mogućnosti prolaza poljoprivrednicima. Poljski putevi moraju se redovito održavati, tako da budu sposobni za promet tijekom cijele godine. Redovito održavanje nerazvrstanih cesta u ekstremnim zimskim uvjetima. Radovi održavanja cesta u zimskom razdoblju su svi radovi koji su neophodni za održavanje prohodnosti cesta i sigurno odvijanje prometa u zimskim uvjetima.</w:t>
      </w:r>
    </w:p>
    <w:p w14:paraId="36731806" w14:textId="77777777" w:rsidR="0068174B" w:rsidRDefault="0068174B" w:rsidP="0068174B">
      <w:pPr>
        <w:suppressAutoHyphens/>
        <w:autoSpaceDN w:val="0"/>
        <w:spacing w:after="160" w:line="256" w:lineRule="auto"/>
        <w:jc w:val="both"/>
        <w:textAlignment w:val="baseline"/>
        <w:rPr>
          <w:rFonts w:ascii="Times New Roman" w:hAnsi="Times New Roman" w:cs="Times New Roman"/>
          <w:b/>
          <w:sz w:val="24"/>
          <w:szCs w:val="24"/>
          <w:lang w:eastAsia="hr-HR"/>
        </w:rPr>
      </w:pPr>
      <w:r w:rsidRPr="0068174B">
        <w:rPr>
          <w:rFonts w:ascii="Times New Roman" w:hAnsi="Times New Roman" w:cs="Times New Roman"/>
          <w:b/>
          <w:sz w:val="24"/>
          <w:szCs w:val="24"/>
          <w:lang w:eastAsia="hr-HR"/>
        </w:rPr>
        <w:t>POKAZATELJ USPJEŠNOSTI:</w:t>
      </w:r>
      <w:r w:rsidRPr="0068174B">
        <w:rPr>
          <w:rFonts w:ascii="Times New Roman" w:hAnsi="Times New Roman" w:cs="Times New Roman"/>
          <w:b/>
          <w:sz w:val="24"/>
          <w:szCs w:val="24"/>
          <w:lang w:eastAsia="hr-HR"/>
        </w:rPr>
        <w:tab/>
        <w:t>Održavanje nerazvrstanih cesta i opreme na cestama u funkciji sigurnosti sudionika u prometu, nasuti poljski putevi i uskladištene dovoljne količine industrijske soli.</w:t>
      </w:r>
    </w:p>
    <w:p w14:paraId="786D7A57" w14:textId="77777777" w:rsidR="0068174B" w:rsidRPr="0068174B" w:rsidRDefault="0068174B" w:rsidP="0068174B">
      <w:pPr>
        <w:suppressAutoHyphens/>
        <w:autoSpaceDN w:val="0"/>
        <w:spacing w:after="160" w:line="256" w:lineRule="auto"/>
        <w:jc w:val="both"/>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Izvršenje programa je 70.000,00 kn (77,78%).</w:t>
      </w:r>
    </w:p>
    <w:p w14:paraId="1AFB457B" w14:textId="77777777" w:rsidR="00451899" w:rsidRPr="000E1AE2" w:rsidRDefault="00451899" w:rsidP="00451899">
      <w:pPr>
        <w:spacing w:after="0"/>
        <w:jc w:val="both"/>
        <w:rPr>
          <w:rFonts w:ascii="Times New Roman" w:hAnsi="Times New Roman" w:cs="Times New Roman"/>
          <w:sz w:val="24"/>
          <w:szCs w:val="24"/>
        </w:rPr>
      </w:pPr>
    </w:p>
    <w:p w14:paraId="34A54C7C"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963B6"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026 - ODVODNJA ATMOSFERSKIH VODA</w:t>
      </w:r>
    </w:p>
    <w:p w14:paraId="447411DB" w14:textId="77777777" w:rsidR="002963B6" w:rsidRPr="000E1AE2" w:rsidRDefault="002963B6" w:rsidP="00451899">
      <w:pPr>
        <w:spacing w:after="0"/>
        <w:jc w:val="both"/>
        <w:rPr>
          <w:rFonts w:ascii="Times New Roman" w:hAnsi="Times New Roman" w:cs="Times New Roman"/>
          <w:b/>
          <w:bCs/>
          <w:sz w:val="24"/>
          <w:szCs w:val="24"/>
          <w:u w:val="single"/>
        </w:rPr>
      </w:pPr>
    </w:p>
    <w:p w14:paraId="33DDCC1C" w14:textId="77777777" w:rsidR="00451899" w:rsidRPr="000E1AE2" w:rsidRDefault="00451899" w:rsidP="00451899">
      <w:pPr>
        <w:spacing w:after="0"/>
        <w:jc w:val="both"/>
        <w:rPr>
          <w:rFonts w:ascii="Times New Roman" w:hAnsi="Times New Roman" w:cs="Times New Roman"/>
          <w:sz w:val="24"/>
          <w:szCs w:val="24"/>
        </w:rPr>
      </w:pPr>
      <w:r w:rsidRPr="000E1AE2">
        <w:rPr>
          <w:rFonts w:ascii="Times New Roman" w:hAnsi="Times New Roman" w:cs="Times New Roman"/>
          <w:b/>
          <w:bCs/>
          <w:sz w:val="24"/>
          <w:szCs w:val="24"/>
        </w:rPr>
        <w:t>Aktivnosti  A</w:t>
      </w:r>
      <w:r w:rsidR="001338CE" w:rsidRPr="000E1AE2">
        <w:rPr>
          <w:rFonts w:ascii="Times New Roman" w:hAnsi="Times New Roman" w:cs="Times New Roman"/>
          <w:b/>
          <w:bCs/>
          <w:sz w:val="24"/>
          <w:szCs w:val="24"/>
        </w:rPr>
        <w:t>1</w:t>
      </w:r>
      <w:r w:rsidRPr="000E1AE2">
        <w:rPr>
          <w:rFonts w:ascii="Times New Roman" w:hAnsi="Times New Roman" w:cs="Times New Roman"/>
          <w:b/>
          <w:bCs/>
          <w:sz w:val="24"/>
          <w:szCs w:val="24"/>
        </w:rPr>
        <w:t>00039 Čišćenje, zamjena i održavanje uređaja za odvodnju atmosferskih voda</w:t>
      </w:r>
      <w:r w:rsidRPr="000E1AE2">
        <w:rPr>
          <w:rFonts w:ascii="Times New Roman" w:hAnsi="Times New Roman" w:cs="Times New Roman"/>
          <w:sz w:val="24"/>
          <w:szCs w:val="24"/>
        </w:rPr>
        <w:t xml:space="preserve"> realizirana je redovitim održavanjem kanala oborinske odvodnje na prometnicama u gradu koje, po Ugovoru, obavlja društvo Metković d.o.o. za vodoopskrbu i odvodnju. </w:t>
      </w:r>
    </w:p>
    <w:p w14:paraId="5EEC27EF" w14:textId="77777777" w:rsidR="00451899" w:rsidRPr="0068174B" w:rsidRDefault="00451899" w:rsidP="00451899">
      <w:pPr>
        <w:jc w:val="both"/>
        <w:rPr>
          <w:rFonts w:ascii="Times New Roman" w:hAnsi="Times New Roman" w:cs="Times New Roman"/>
          <w:b/>
          <w:sz w:val="24"/>
          <w:szCs w:val="24"/>
        </w:rPr>
      </w:pPr>
      <w:r w:rsidRPr="0068174B">
        <w:rPr>
          <w:rFonts w:ascii="Times New Roman" w:hAnsi="Times New Roman" w:cs="Times New Roman"/>
          <w:b/>
          <w:sz w:val="24"/>
          <w:szCs w:val="24"/>
        </w:rPr>
        <w:t xml:space="preserve">U okviru programa Odvodnje atmosferskih voda izvršeno je </w:t>
      </w:r>
      <w:r w:rsidR="0068174B" w:rsidRPr="0068174B">
        <w:rPr>
          <w:rFonts w:ascii="Times New Roman" w:hAnsi="Times New Roman" w:cs="Times New Roman"/>
          <w:b/>
          <w:sz w:val="24"/>
          <w:szCs w:val="24"/>
        </w:rPr>
        <w:t>402.048,76</w:t>
      </w:r>
      <w:r w:rsidRPr="0068174B">
        <w:rPr>
          <w:rFonts w:ascii="Times New Roman" w:hAnsi="Times New Roman" w:cs="Times New Roman"/>
          <w:b/>
          <w:sz w:val="24"/>
          <w:szCs w:val="24"/>
        </w:rPr>
        <w:t xml:space="preserve"> kn, odnosno </w:t>
      </w:r>
      <w:r w:rsidR="0068174B" w:rsidRPr="0068174B">
        <w:rPr>
          <w:rFonts w:ascii="Times New Roman" w:hAnsi="Times New Roman" w:cs="Times New Roman"/>
          <w:b/>
          <w:sz w:val="24"/>
          <w:szCs w:val="24"/>
        </w:rPr>
        <w:t>98,06</w:t>
      </w:r>
      <w:r w:rsidRPr="0068174B">
        <w:rPr>
          <w:rFonts w:ascii="Times New Roman" w:hAnsi="Times New Roman" w:cs="Times New Roman"/>
          <w:b/>
          <w:sz w:val="24"/>
          <w:szCs w:val="24"/>
        </w:rPr>
        <w:t>%.</w:t>
      </w:r>
    </w:p>
    <w:p w14:paraId="24C4ECE5" w14:textId="77777777" w:rsidR="0068174B" w:rsidRPr="0068174B" w:rsidRDefault="0068174B" w:rsidP="0068174B">
      <w:pPr>
        <w:jc w:val="both"/>
        <w:rPr>
          <w:rFonts w:ascii="Times New Roman" w:hAnsi="Times New Roman" w:cs="Times New Roman"/>
          <w:sz w:val="24"/>
          <w:szCs w:val="24"/>
        </w:rPr>
      </w:pPr>
      <w:r w:rsidRPr="0068174B">
        <w:rPr>
          <w:rFonts w:ascii="Times New Roman" w:hAnsi="Times New Roman" w:cs="Times New Roman"/>
          <w:sz w:val="24"/>
          <w:szCs w:val="24"/>
        </w:rPr>
        <w:t>Pod održavanjem odvodnje oborinskih voda podrazumijeva se održavanje sistema oborinske kanalizacije odnosno odvodnje atmosferskih voda s nepropusnih površina koje su pokrivene s mješovitom i oborinskom kanalizacijom.</w:t>
      </w:r>
    </w:p>
    <w:p w14:paraId="31C0C457" w14:textId="77777777" w:rsidR="0068174B" w:rsidRPr="0068174B" w:rsidRDefault="0068174B" w:rsidP="0068174B">
      <w:pPr>
        <w:jc w:val="both"/>
        <w:rPr>
          <w:rFonts w:ascii="Times New Roman" w:hAnsi="Times New Roman" w:cs="Times New Roman"/>
          <w:sz w:val="24"/>
          <w:szCs w:val="24"/>
        </w:rPr>
      </w:pPr>
      <w:r w:rsidRPr="0068174B">
        <w:rPr>
          <w:rFonts w:ascii="Times New Roman" w:hAnsi="Times New Roman" w:cs="Times New Roman"/>
          <w:sz w:val="24"/>
          <w:szCs w:val="24"/>
        </w:rPr>
        <w:t xml:space="preserve">Pod objektima za odvodnju atmosferskih voda podrazumijeva se vodovodna grla (slivnici), kanalske rešetke, </w:t>
      </w:r>
      <w:proofErr w:type="spellStart"/>
      <w:r w:rsidRPr="0068174B">
        <w:rPr>
          <w:rFonts w:ascii="Times New Roman" w:hAnsi="Times New Roman" w:cs="Times New Roman"/>
          <w:sz w:val="24"/>
          <w:szCs w:val="24"/>
        </w:rPr>
        <w:t>rigoli</w:t>
      </w:r>
      <w:proofErr w:type="spellEnd"/>
      <w:r w:rsidRPr="0068174B">
        <w:rPr>
          <w:rFonts w:ascii="Times New Roman" w:hAnsi="Times New Roman" w:cs="Times New Roman"/>
          <w:sz w:val="24"/>
          <w:szCs w:val="24"/>
        </w:rPr>
        <w:t xml:space="preserve">, otvoreni i zatvoreni kanali, horizontalni sabirni kanali, spojni kanali i reviziona okna, </w:t>
      </w:r>
      <w:r w:rsidRPr="0068174B">
        <w:rPr>
          <w:rFonts w:ascii="Times New Roman" w:hAnsi="Times New Roman" w:cs="Times New Roman"/>
          <w:sz w:val="24"/>
          <w:szCs w:val="24"/>
        </w:rPr>
        <w:lastRenderedPageBreak/>
        <w:t xml:space="preserve">te pripadajuće taložnice, separatori i </w:t>
      </w:r>
      <w:proofErr w:type="spellStart"/>
      <w:r w:rsidRPr="0068174B">
        <w:rPr>
          <w:rFonts w:ascii="Times New Roman" w:hAnsi="Times New Roman" w:cs="Times New Roman"/>
          <w:sz w:val="24"/>
          <w:szCs w:val="24"/>
        </w:rPr>
        <w:t>upojni</w:t>
      </w:r>
      <w:proofErr w:type="spellEnd"/>
      <w:r w:rsidRPr="0068174B">
        <w:rPr>
          <w:rFonts w:ascii="Times New Roman" w:hAnsi="Times New Roman" w:cs="Times New Roman"/>
          <w:sz w:val="24"/>
          <w:szCs w:val="24"/>
        </w:rPr>
        <w:t xml:space="preserve"> bunari. Radi osiguranja kvalitetnog funkcioniranja odvodnje atmosferskih voda, potrebno je predmetne objekte održavati u stanju funkcionalne sposobnosti.</w:t>
      </w:r>
    </w:p>
    <w:p w14:paraId="4B390B75" w14:textId="77777777" w:rsidR="0068174B" w:rsidRPr="0068174B" w:rsidRDefault="0068174B" w:rsidP="0068174B">
      <w:pPr>
        <w:jc w:val="both"/>
        <w:rPr>
          <w:rFonts w:ascii="Times New Roman" w:hAnsi="Times New Roman" w:cs="Times New Roman"/>
          <w:sz w:val="24"/>
          <w:szCs w:val="24"/>
        </w:rPr>
      </w:pPr>
      <w:r w:rsidRPr="0068174B">
        <w:rPr>
          <w:rFonts w:ascii="Times New Roman" w:hAnsi="Times New Roman" w:cs="Times New Roman"/>
          <w:sz w:val="24"/>
          <w:szCs w:val="24"/>
        </w:rPr>
        <w:t>Planirani radovi na odvodnji atmosferskih voda sastoji se od:</w:t>
      </w:r>
    </w:p>
    <w:p w14:paraId="667956C7"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xml:space="preserve">- redovnog i izvanrednog čišćenja uličnih slivnika, kanalskih rešetki, otvorenog </w:t>
      </w:r>
      <w:proofErr w:type="spellStart"/>
      <w:r w:rsidRPr="0068174B">
        <w:rPr>
          <w:rFonts w:ascii="Times New Roman" w:hAnsi="Times New Roman" w:cs="Times New Roman"/>
          <w:sz w:val="24"/>
          <w:szCs w:val="24"/>
        </w:rPr>
        <w:t>rigola</w:t>
      </w:r>
      <w:proofErr w:type="spellEnd"/>
      <w:r w:rsidRPr="0068174B">
        <w:rPr>
          <w:rFonts w:ascii="Times New Roman" w:hAnsi="Times New Roman" w:cs="Times New Roman"/>
          <w:sz w:val="24"/>
          <w:szCs w:val="24"/>
        </w:rPr>
        <w:t>, otvorenih i zatvorenih kanala, kanalizacijske mreže i šahtova s deponiranjem izvađenog mulja,</w:t>
      </w:r>
    </w:p>
    <w:p w14:paraId="5802F0E0"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redovnih i izvanrednih pregleda kanala i ostalih objekata kanalske mreže,</w:t>
      </w:r>
    </w:p>
    <w:p w14:paraId="03DFA063"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redovitih i izvanrednih pregleda i kontrola priključaka za odvodnju atmosferskih voda,</w:t>
      </w:r>
    </w:p>
    <w:p w14:paraId="3518B5BB"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popravak ili podešavanja poklopca na silazima u kontrolna okna i ostale objekte, te rešetki na vodovodnim grlima (slivnicima) da tijesno naliježu na plohu okvira,</w:t>
      </w:r>
    </w:p>
    <w:p w14:paraId="10009084"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zamjene kanalizacijskih rešetki i poklopaca, zamjena ručki poklopaca,</w:t>
      </w:r>
    </w:p>
    <w:p w14:paraId="00B4D9AB"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probijanja i ispiranja slivnika prema ukazanoj potrebi,</w:t>
      </w:r>
    </w:p>
    <w:p w14:paraId="350F3410"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podešavanje kanalizacijskih poklopaca na visinu asfalta prema ukazanoj potrebi,</w:t>
      </w:r>
    </w:p>
    <w:p w14:paraId="234D1378"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podizanja i vraćanja u ležišta rešetki i poklopaca, čišćenja usta slivnika i kanalskih rešetki za vrijeme i nakon kiše sa deponiranjem izvađenog mulja, čišćenje nanesenog materijala sa slivnika,</w:t>
      </w:r>
    </w:p>
    <w:p w14:paraId="5EF0B6C6"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čišćenje i ispiranje kanalizacije mreže i šahtova,</w:t>
      </w:r>
    </w:p>
    <w:p w14:paraId="53A0B9C2"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ispumpavanja atmosferskih voda u dijelovima grada gdje je došlo do prelijevanja uslijed obilnih oborina,</w:t>
      </w:r>
    </w:p>
    <w:p w14:paraId="58033851"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xml:space="preserve">- nabava novih ili rekonstrukcija starih, urušenih slivnika, kanalskih rešetki, otvorenih </w:t>
      </w:r>
      <w:proofErr w:type="spellStart"/>
      <w:r w:rsidRPr="0068174B">
        <w:rPr>
          <w:rFonts w:ascii="Times New Roman" w:hAnsi="Times New Roman" w:cs="Times New Roman"/>
          <w:sz w:val="24"/>
          <w:szCs w:val="24"/>
        </w:rPr>
        <w:t>rigola</w:t>
      </w:r>
      <w:proofErr w:type="spellEnd"/>
      <w:r w:rsidRPr="0068174B">
        <w:rPr>
          <w:rFonts w:ascii="Times New Roman" w:hAnsi="Times New Roman" w:cs="Times New Roman"/>
          <w:sz w:val="24"/>
          <w:szCs w:val="24"/>
        </w:rPr>
        <w:t>, zatvorenih kanala, kanalizacijske mreže i šahtova, kišnih preljeva i taložnica,</w:t>
      </w:r>
    </w:p>
    <w:p w14:paraId="0E946A66"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sanacija sustava oborinske kanalizacije zbog dotrajalosti i propuštanja cijevi,</w:t>
      </w:r>
    </w:p>
    <w:p w14:paraId="6EC27EE7" w14:textId="77777777" w:rsidR="0068174B" w:rsidRP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izvanredno održavanje sustava odvodnje atmosferskih voda u sklopu pojačanih održavanja i/ili rekonstrukcije (izvanredna održavanja) nerazvrstanih cesta i javnih površina.</w:t>
      </w:r>
    </w:p>
    <w:p w14:paraId="368B586F" w14:textId="77777777" w:rsidR="0068174B" w:rsidRDefault="0068174B" w:rsidP="0068174B">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1ACC5F30" w14:textId="77777777" w:rsidR="0068174B" w:rsidRPr="0068174B" w:rsidRDefault="0068174B" w:rsidP="0068174B">
      <w:pPr>
        <w:spacing w:after="0" w:line="240" w:lineRule="auto"/>
        <w:jc w:val="both"/>
        <w:rPr>
          <w:rFonts w:ascii="Times New Roman" w:hAnsi="Times New Roman" w:cs="Times New Roman"/>
          <w:b/>
          <w:sz w:val="24"/>
          <w:szCs w:val="24"/>
        </w:rPr>
      </w:pPr>
    </w:p>
    <w:p w14:paraId="2D6C6524" w14:textId="77777777" w:rsidR="0068174B" w:rsidRDefault="0068174B" w:rsidP="0068174B">
      <w:pPr>
        <w:spacing w:after="0" w:line="240" w:lineRule="auto"/>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Kvalitetno funkcioniranje odvodnje atmosferskih voda, bez poplava u gradskim četvrtima. Poboljšanje komunalnog standarda unutar izgrađenog dijela građevinskog područja.</w:t>
      </w:r>
    </w:p>
    <w:p w14:paraId="3270F277" w14:textId="77777777" w:rsidR="007E57CD" w:rsidRDefault="007E57CD" w:rsidP="00451899">
      <w:pPr>
        <w:spacing w:after="0"/>
        <w:jc w:val="both"/>
        <w:rPr>
          <w:rFonts w:ascii="Times New Roman" w:hAnsi="Times New Roman" w:cs="Times New Roman"/>
          <w:b/>
          <w:bCs/>
          <w:sz w:val="24"/>
          <w:szCs w:val="24"/>
          <w:u w:val="single"/>
        </w:rPr>
      </w:pPr>
    </w:p>
    <w:p w14:paraId="321297A6"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1338CE"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027 - ODRŽAVANJE GROBLJA</w:t>
      </w:r>
    </w:p>
    <w:p w14:paraId="0E507BAC" w14:textId="77777777" w:rsidR="00451899" w:rsidRPr="000E1AE2" w:rsidRDefault="00451899" w:rsidP="00451899">
      <w:pPr>
        <w:spacing w:after="0"/>
        <w:jc w:val="both"/>
        <w:rPr>
          <w:rFonts w:ascii="Times New Roman" w:hAnsi="Times New Roman" w:cs="Times New Roman"/>
          <w:sz w:val="24"/>
          <w:szCs w:val="24"/>
        </w:rPr>
      </w:pPr>
    </w:p>
    <w:p w14:paraId="40A52A16" w14:textId="77777777" w:rsidR="00451899" w:rsidRPr="0068174B" w:rsidRDefault="00451899" w:rsidP="00451899">
      <w:pPr>
        <w:jc w:val="both"/>
        <w:rPr>
          <w:rFonts w:ascii="Times New Roman" w:hAnsi="Times New Roman" w:cs="Times New Roman"/>
          <w:b/>
          <w:sz w:val="24"/>
          <w:szCs w:val="24"/>
        </w:rPr>
      </w:pPr>
      <w:r w:rsidRPr="000E1AE2">
        <w:rPr>
          <w:rFonts w:ascii="Times New Roman" w:hAnsi="Times New Roman" w:cs="Times New Roman"/>
          <w:sz w:val="24"/>
          <w:szCs w:val="24"/>
        </w:rPr>
        <w:t>U okviru Programa održav</w:t>
      </w:r>
      <w:r w:rsidR="001338CE" w:rsidRPr="000E1AE2">
        <w:rPr>
          <w:rFonts w:ascii="Times New Roman" w:hAnsi="Times New Roman" w:cs="Times New Roman"/>
          <w:sz w:val="24"/>
          <w:szCs w:val="24"/>
        </w:rPr>
        <w:t>a</w:t>
      </w:r>
      <w:r w:rsidRPr="000E1AE2">
        <w:rPr>
          <w:rFonts w:ascii="Times New Roman" w:hAnsi="Times New Roman" w:cs="Times New Roman"/>
          <w:sz w:val="24"/>
          <w:szCs w:val="24"/>
        </w:rPr>
        <w:t>nja groblja u okviru kojeg se obavlja redovno održavanje groblja prema programu i ugovoru koje obavlja društvo Čistoća Metković d.o.o</w:t>
      </w:r>
      <w:r w:rsidRPr="0068174B">
        <w:rPr>
          <w:rFonts w:ascii="Times New Roman" w:hAnsi="Times New Roman" w:cs="Times New Roman"/>
          <w:b/>
          <w:sz w:val="24"/>
          <w:szCs w:val="24"/>
        </w:rPr>
        <w:t xml:space="preserve">., izvršenje je </w:t>
      </w:r>
      <w:r w:rsidR="0068174B" w:rsidRPr="0068174B">
        <w:rPr>
          <w:rFonts w:ascii="Times New Roman" w:hAnsi="Times New Roman" w:cs="Times New Roman"/>
          <w:b/>
          <w:sz w:val="24"/>
          <w:szCs w:val="24"/>
        </w:rPr>
        <w:t>139.999,26</w:t>
      </w:r>
      <w:r w:rsidRPr="0068174B">
        <w:rPr>
          <w:rFonts w:ascii="Times New Roman" w:hAnsi="Times New Roman" w:cs="Times New Roman"/>
          <w:b/>
          <w:sz w:val="24"/>
          <w:szCs w:val="24"/>
        </w:rPr>
        <w:t xml:space="preserve"> kn, odnosno </w:t>
      </w:r>
      <w:r w:rsidR="0068174B" w:rsidRPr="0068174B">
        <w:rPr>
          <w:rFonts w:ascii="Times New Roman" w:hAnsi="Times New Roman" w:cs="Times New Roman"/>
          <w:b/>
          <w:sz w:val="24"/>
          <w:szCs w:val="24"/>
        </w:rPr>
        <w:t>100</w:t>
      </w:r>
      <w:r w:rsidRPr="0068174B">
        <w:rPr>
          <w:rFonts w:ascii="Times New Roman" w:hAnsi="Times New Roman" w:cs="Times New Roman"/>
          <w:b/>
          <w:sz w:val="24"/>
          <w:szCs w:val="24"/>
        </w:rPr>
        <w:t>%.</w:t>
      </w:r>
    </w:p>
    <w:p w14:paraId="1B4C551A" w14:textId="77777777" w:rsidR="0068174B" w:rsidRDefault="0068174B" w:rsidP="0068174B">
      <w:pPr>
        <w:jc w:val="both"/>
        <w:rPr>
          <w:rFonts w:ascii="Times New Roman" w:hAnsi="Times New Roman" w:cs="Times New Roman"/>
          <w:sz w:val="24"/>
          <w:szCs w:val="24"/>
        </w:rPr>
      </w:pPr>
      <w:r w:rsidRPr="0068174B">
        <w:rPr>
          <w:rFonts w:ascii="Times New Roman" w:hAnsi="Times New Roman" w:cs="Times New Roman"/>
          <w:sz w:val="24"/>
          <w:szCs w:val="24"/>
        </w:rPr>
        <w:t xml:space="preserve">Program održavanja groblja planiran je u iznosu od </w:t>
      </w:r>
      <w:r>
        <w:rPr>
          <w:rFonts w:ascii="Times New Roman" w:hAnsi="Times New Roman" w:cs="Times New Roman"/>
          <w:sz w:val="24"/>
          <w:szCs w:val="24"/>
        </w:rPr>
        <w:t>140.000,00 kn</w:t>
      </w:r>
      <w:r w:rsidRPr="0068174B">
        <w:rPr>
          <w:rFonts w:ascii="Times New Roman" w:hAnsi="Times New Roman" w:cs="Times New Roman"/>
          <w:sz w:val="24"/>
          <w:szCs w:val="24"/>
        </w:rPr>
        <w:t xml:space="preserve">, a odnosi se na redovno održavanja groblja koje prema programu i ugovoru </w:t>
      </w:r>
      <w:r>
        <w:rPr>
          <w:rFonts w:ascii="Times New Roman" w:hAnsi="Times New Roman" w:cs="Times New Roman"/>
          <w:sz w:val="24"/>
          <w:szCs w:val="24"/>
        </w:rPr>
        <w:t xml:space="preserve">obavlja Čistoća Metković d.o.o. </w:t>
      </w:r>
      <w:r w:rsidRPr="0068174B">
        <w:rPr>
          <w:rFonts w:ascii="Times New Roman" w:hAnsi="Times New Roman" w:cs="Times New Roman"/>
          <w:sz w:val="24"/>
          <w:szCs w:val="24"/>
        </w:rPr>
        <w:t>Djelatnost obuhvaća poslove održavanja staza, zelenih površina i biljnog materijala, sanaciju zidova i stubišta i sl. poslove.</w:t>
      </w:r>
    </w:p>
    <w:p w14:paraId="5A698862" w14:textId="77777777" w:rsidR="0068174B" w:rsidRDefault="0068174B" w:rsidP="0068174B">
      <w:pPr>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Održavanjem prostora i zgrade za obavljanje ispraćaja i ukopa pokojnika te uređenje putova, zelenih i drugih površina unutar groblja povećava se kvaliteta namjene prostora.</w:t>
      </w:r>
    </w:p>
    <w:p w14:paraId="1DA1EB73" w14:textId="77777777" w:rsidR="00A03DA7" w:rsidRPr="0068174B" w:rsidRDefault="00A03DA7" w:rsidP="0068174B">
      <w:pPr>
        <w:jc w:val="both"/>
        <w:rPr>
          <w:rFonts w:ascii="Times New Roman" w:hAnsi="Times New Roman" w:cs="Times New Roman"/>
          <w:b/>
          <w:sz w:val="24"/>
          <w:szCs w:val="24"/>
        </w:rPr>
      </w:pPr>
    </w:p>
    <w:p w14:paraId="67D25811"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 xml:space="preserve">Program  </w:t>
      </w:r>
      <w:r w:rsidR="001338CE"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028 - ODRŽAVANJE JAVNIH POVRŠINA</w:t>
      </w:r>
    </w:p>
    <w:p w14:paraId="0B897459" w14:textId="77777777" w:rsidR="00451899" w:rsidRPr="000E1AE2" w:rsidRDefault="00451899" w:rsidP="00451899">
      <w:pPr>
        <w:spacing w:after="0"/>
        <w:jc w:val="both"/>
        <w:rPr>
          <w:rFonts w:ascii="Times New Roman" w:hAnsi="Times New Roman" w:cs="Times New Roman"/>
          <w:b/>
          <w:bCs/>
          <w:sz w:val="24"/>
          <w:szCs w:val="24"/>
          <w:u w:val="single"/>
        </w:rPr>
      </w:pPr>
    </w:p>
    <w:p w14:paraId="33412A96" w14:textId="77777777" w:rsidR="00451899" w:rsidRPr="000E1AE2"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Program Održavanja javnih površina obuhvaća poslove održavanja komunalne infrastrukture razvrstane u aktivnosti koje predstavljaju obavljanje djelatnosti iz Zakona o komunalnom gospodarstvu. Prog</w:t>
      </w:r>
      <w:r w:rsidR="001338CE" w:rsidRPr="000E1AE2">
        <w:rPr>
          <w:rFonts w:ascii="Times New Roman" w:hAnsi="Times New Roman" w:cs="Times New Roman"/>
          <w:sz w:val="24"/>
          <w:szCs w:val="24"/>
        </w:rPr>
        <w:t>r</w:t>
      </w:r>
      <w:r w:rsidRPr="000E1AE2">
        <w:rPr>
          <w:rFonts w:ascii="Times New Roman" w:hAnsi="Times New Roman" w:cs="Times New Roman"/>
          <w:sz w:val="24"/>
          <w:szCs w:val="24"/>
        </w:rPr>
        <w:t>amom su osigurana sredstva za obavljanje poslova održavanja zelenih površina, fontana, čišćenje javno prometnih površina, održavanje javnih igrališta itd. Cilj provođenja navedenih aktivnosti je održavanje komunalne infrastrukture sukladno predviđenom programu.</w:t>
      </w:r>
    </w:p>
    <w:p w14:paraId="660B956E" w14:textId="77777777" w:rsidR="00451899" w:rsidRPr="0068174B" w:rsidRDefault="00451899" w:rsidP="00451899">
      <w:pPr>
        <w:jc w:val="both"/>
        <w:rPr>
          <w:rFonts w:ascii="Times New Roman" w:hAnsi="Times New Roman" w:cs="Times New Roman"/>
          <w:b/>
          <w:sz w:val="24"/>
          <w:szCs w:val="24"/>
        </w:rPr>
      </w:pPr>
      <w:r w:rsidRPr="0068174B">
        <w:rPr>
          <w:rFonts w:ascii="Times New Roman" w:hAnsi="Times New Roman" w:cs="Times New Roman"/>
          <w:b/>
          <w:sz w:val="24"/>
          <w:szCs w:val="24"/>
        </w:rPr>
        <w:t xml:space="preserve">Program je izvršen je u iznosu od </w:t>
      </w:r>
      <w:r w:rsidR="0068174B" w:rsidRPr="0068174B">
        <w:rPr>
          <w:rFonts w:ascii="Times New Roman" w:hAnsi="Times New Roman" w:cs="Times New Roman"/>
          <w:b/>
          <w:sz w:val="24"/>
          <w:szCs w:val="24"/>
        </w:rPr>
        <w:t>3.172.970,61</w:t>
      </w:r>
      <w:r w:rsidRPr="0068174B">
        <w:rPr>
          <w:rFonts w:ascii="Times New Roman" w:hAnsi="Times New Roman" w:cs="Times New Roman"/>
          <w:b/>
          <w:sz w:val="24"/>
          <w:szCs w:val="24"/>
        </w:rPr>
        <w:t xml:space="preserve">kn, odnosno </w:t>
      </w:r>
      <w:r w:rsidR="0068174B" w:rsidRPr="0068174B">
        <w:rPr>
          <w:rFonts w:ascii="Times New Roman" w:hAnsi="Times New Roman" w:cs="Times New Roman"/>
          <w:b/>
          <w:sz w:val="24"/>
          <w:szCs w:val="24"/>
        </w:rPr>
        <w:t>92,16</w:t>
      </w:r>
      <w:r w:rsidRPr="0068174B">
        <w:rPr>
          <w:rFonts w:ascii="Times New Roman" w:hAnsi="Times New Roman" w:cs="Times New Roman"/>
          <w:b/>
          <w:sz w:val="24"/>
          <w:szCs w:val="24"/>
        </w:rPr>
        <w:t xml:space="preserve"> %.</w:t>
      </w:r>
    </w:p>
    <w:p w14:paraId="65708E1A" w14:textId="77777777" w:rsidR="00884B36" w:rsidRPr="00884B36" w:rsidRDefault="00884B36" w:rsidP="00884B36">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Program održavanja javnih površina obuhvaća poslove održavanja komunalne infrastrukture razvrstane u aktivnosti koje predstavljaju obavljanje djelatnosti iz Zakona o komunalnom gospodarstvu. Programom su predviđena sredstva za obavljanje poslova održavanja zelenih površina, fontana, ličenje javno prometnih površina, održavanja javnih igrališta i ostalo. Cilj provođenja navedenih aktivnosti je održavanje komunalne infrastrukture sukladno predviđenom programu.</w:t>
      </w:r>
    </w:p>
    <w:p w14:paraId="2A085FED" w14:textId="77777777" w:rsidR="00884B36" w:rsidRPr="00884B36" w:rsidRDefault="00884B36" w:rsidP="00884B36">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Radovi na održavanju javnih zelenih površina sastoje se od:</w:t>
      </w:r>
    </w:p>
    <w:p w14:paraId="1E54D0D4"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redovnih i izvanrednih hortikulturnih radova – održavanje i njega travnjaka (košenje i skupljanje trave i lišća, prozračivanje i obnova travnjaka), održavanje i njega sezonskih i trajnih cvjetnjaka, cvjetnih vaza, grmova, živica i stabala,</w:t>
      </w:r>
    </w:p>
    <w:p w14:paraId="36DC24AA"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nasada drveća podrazumijeva okopavanje, gnojidba-hranidba, oblikovanje, odrezivanje bolesnih i starih grana, odrezivanje grana koje smetaju prometu, skupljanje grana i odvoz na odlagalište, sadnja novih stablašica.</w:t>
      </w:r>
    </w:p>
    <w:p w14:paraId="36776AD2"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živice podrazumijeva oblikovanje živice, zamjena-sadnja novih sadnica živice, skupljanje grana i odvoz na odlagalište.</w:t>
      </w:r>
    </w:p>
    <w:p w14:paraId="1E49C4B2"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privremeno zbrinjavanje biljnog materijala nastalog pri održavanju javnih zelenih površina,</w:t>
      </w:r>
    </w:p>
    <w:p w14:paraId="0F0BA24E"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redovnog i izvanrednog održavanja sustava na navodnjavanje, uključivo nabavu materijala za potrebe održavanja istog,</w:t>
      </w:r>
    </w:p>
    <w:p w14:paraId="4C5E424F"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nabava sadnog materijala – sezonskih cvjetnica, trajnica, grmova, stabala, travnih busena i dr.</w:t>
      </w:r>
    </w:p>
    <w:p w14:paraId="57229E79"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xml:space="preserve">- održavanje cvjetnih gredica podrazumijeva, </w:t>
      </w:r>
      <w:proofErr w:type="spellStart"/>
      <w:r w:rsidRPr="00884B36">
        <w:rPr>
          <w:rFonts w:ascii="Times New Roman" w:hAnsi="Times New Roman"/>
          <w:iCs/>
          <w:sz w:val="24"/>
          <w:szCs w:val="24"/>
          <w:lang w:eastAsia="hr-HR"/>
        </w:rPr>
        <w:t>štihanje</w:t>
      </w:r>
      <w:proofErr w:type="spellEnd"/>
      <w:r w:rsidRPr="00884B36">
        <w:rPr>
          <w:rFonts w:ascii="Times New Roman" w:hAnsi="Times New Roman"/>
          <w:iCs/>
          <w:sz w:val="24"/>
          <w:szCs w:val="24"/>
          <w:lang w:eastAsia="hr-HR"/>
        </w:rPr>
        <w:t xml:space="preserve">, gnojenje, </w:t>
      </w:r>
      <w:proofErr w:type="spellStart"/>
      <w:r w:rsidRPr="00884B36">
        <w:rPr>
          <w:rFonts w:ascii="Times New Roman" w:hAnsi="Times New Roman"/>
          <w:iCs/>
          <w:sz w:val="24"/>
          <w:szCs w:val="24"/>
          <w:lang w:eastAsia="hr-HR"/>
        </w:rPr>
        <w:t>frezanje</w:t>
      </w:r>
      <w:proofErr w:type="spellEnd"/>
      <w:r w:rsidRPr="00884B36">
        <w:rPr>
          <w:rFonts w:ascii="Times New Roman" w:hAnsi="Times New Roman"/>
          <w:iCs/>
          <w:sz w:val="24"/>
          <w:szCs w:val="24"/>
          <w:lang w:eastAsia="hr-HR"/>
        </w:rPr>
        <w:t xml:space="preserve">, sađenje, zalijevanje, </w:t>
      </w:r>
      <w:proofErr w:type="spellStart"/>
      <w:r w:rsidRPr="00884B36">
        <w:rPr>
          <w:rFonts w:ascii="Times New Roman" w:hAnsi="Times New Roman"/>
          <w:iCs/>
          <w:sz w:val="24"/>
          <w:szCs w:val="24"/>
          <w:lang w:eastAsia="hr-HR"/>
        </w:rPr>
        <w:t>pljevljenje</w:t>
      </w:r>
      <w:proofErr w:type="spellEnd"/>
      <w:r w:rsidRPr="00884B36">
        <w:rPr>
          <w:rFonts w:ascii="Times New Roman" w:hAnsi="Times New Roman"/>
          <w:iCs/>
          <w:sz w:val="24"/>
          <w:szCs w:val="24"/>
          <w:lang w:eastAsia="hr-HR"/>
        </w:rPr>
        <w:t xml:space="preserve"> i okopavanje.</w:t>
      </w:r>
    </w:p>
    <w:p w14:paraId="662676A0"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ostali poslovi strukovno potrebni za održavanje javnih zelenih površina.</w:t>
      </w:r>
    </w:p>
    <w:p w14:paraId="6CA1BCD4"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čistoće javnih površina podrazumijeva se čišćenje javno prometnih površina, odnosno: cesta, gradskih ulica, trgova, javnih staza i stepenica, parkirališta, podvožnjaka, stajališta javnog gradsko</w:t>
      </w:r>
      <w:r>
        <w:rPr>
          <w:rFonts w:ascii="Times New Roman" w:hAnsi="Times New Roman"/>
          <w:iCs/>
          <w:sz w:val="24"/>
          <w:szCs w:val="24"/>
          <w:lang w:eastAsia="hr-HR"/>
        </w:rPr>
        <w:t>g prijevoza i sličnih površina.</w:t>
      </w:r>
    </w:p>
    <w:p w14:paraId="13D5EFA7"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Održavanje čistoće javnih površina obuhvaća:</w:t>
      </w:r>
    </w:p>
    <w:p w14:paraId="11579D08"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pometanje (ručno i strojno),</w:t>
      </w:r>
    </w:p>
    <w:p w14:paraId="692FFAB2"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pranje (ručno i strojno) ovisno o stupnju i vrsti onečišćenja,</w:t>
      </w:r>
    </w:p>
    <w:p w14:paraId="70B160BE"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čišćenje i pranje javnih prometnih površina najčešće se obavlja slijedećim tehnologijama:</w:t>
      </w:r>
    </w:p>
    <w:p w14:paraId="5FD9504F"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ručno čišćenje koje obuhvaća pometanje te uklanjanje sipine nakon obavljene zimske službe,</w:t>
      </w:r>
    </w:p>
    <w:p w14:paraId="2EEAC722"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strojno čišćenje pomoću čistilice,</w:t>
      </w:r>
    </w:p>
    <w:p w14:paraId="7FE6346C"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pranje javno prometnih površina.</w:t>
      </w:r>
    </w:p>
    <w:p w14:paraId="3D76019B"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uklanjanje nepoželjne vegetacije koja raste na asfaltiranim, betoniranim ili popločenim javno prometnim površinama. Uklanjanje se obavlja fizički (čupanjem, struganjem i sl.) i kemijski (tretiranjem herbicidima).</w:t>
      </w:r>
    </w:p>
    <w:p w14:paraId="73286036"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utrošak vode za zalijevanje javnih površina podrazumijeva se podmirivanje troškova vode za zalij</w:t>
      </w:r>
      <w:r>
        <w:rPr>
          <w:rFonts w:ascii="Times New Roman" w:hAnsi="Times New Roman"/>
          <w:iCs/>
          <w:sz w:val="24"/>
          <w:szCs w:val="24"/>
          <w:lang w:eastAsia="hr-HR"/>
        </w:rPr>
        <w:t>evanje javnih zelenih površina.</w:t>
      </w:r>
    </w:p>
    <w:p w14:paraId="6EFFEDB4"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xml:space="preserve">Obnova vertikalne signalizacije, prometnih znakova, </w:t>
      </w:r>
      <w:proofErr w:type="spellStart"/>
      <w:r w:rsidRPr="00884B36">
        <w:rPr>
          <w:rFonts w:ascii="Times New Roman" w:hAnsi="Times New Roman"/>
          <w:iCs/>
          <w:sz w:val="24"/>
          <w:szCs w:val="24"/>
          <w:lang w:eastAsia="hr-HR"/>
        </w:rPr>
        <w:t>putokaznih</w:t>
      </w:r>
      <w:proofErr w:type="spellEnd"/>
      <w:r w:rsidRPr="00884B36">
        <w:rPr>
          <w:rFonts w:ascii="Times New Roman" w:hAnsi="Times New Roman"/>
          <w:iCs/>
          <w:sz w:val="24"/>
          <w:szCs w:val="24"/>
          <w:lang w:eastAsia="hr-HR"/>
        </w:rPr>
        <w:t xml:space="preserve"> ploča, prometne opreme, turističke signalizacije i signalnih uređaja s pripadajućom vanjskom opremom podrazumijeva se postava i </w:t>
      </w:r>
      <w:r w:rsidRPr="00884B36">
        <w:rPr>
          <w:rFonts w:ascii="Times New Roman" w:hAnsi="Times New Roman"/>
          <w:iCs/>
          <w:sz w:val="24"/>
          <w:szCs w:val="24"/>
          <w:lang w:eastAsia="hr-HR"/>
        </w:rPr>
        <w:lastRenderedPageBreak/>
        <w:t xml:space="preserve">održavanje novih ili zamjena dotrajalih i oštećenih prometnih znakova, </w:t>
      </w:r>
      <w:proofErr w:type="spellStart"/>
      <w:r w:rsidRPr="00884B36">
        <w:rPr>
          <w:rFonts w:ascii="Times New Roman" w:hAnsi="Times New Roman"/>
          <w:iCs/>
          <w:sz w:val="24"/>
          <w:szCs w:val="24"/>
          <w:lang w:eastAsia="hr-HR"/>
        </w:rPr>
        <w:t>putokaznih</w:t>
      </w:r>
      <w:proofErr w:type="spellEnd"/>
      <w:r w:rsidRPr="00884B36">
        <w:rPr>
          <w:rFonts w:ascii="Times New Roman" w:hAnsi="Times New Roman"/>
          <w:iCs/>
          <w:sz w:val="24"/>
          <w:szCs w:val="24"/>
          <w:lang w:eastAsia="hr-HR"/>
        </w:rPr>
        <w:t xml:space="preserve"> ploča, prometne opreme, turističke signalizacije i signalnih uređaja s</w:t>
      </w:r>
      <w:r>
        <w:rPr>
          <w:rFonts w:ascii="Times New Roman" w:hAnsi="Times New Roman"/>
          <w:iCs/>
          <w:sz w:val="24"/>
          <w:szCs w:val="24"/>
          <w:lang w:eastAsia="hr-HR"/>
        </w:rPr>
        <w:t xml:space="preserve"> pripadajućom vanjskom opremom.</w:t>
      </w:r>
    </w:p>
    <w:p w14:paraId="6B4EF66B" w14:textId="77777777" w:rsid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Obnova horizontalne signalizacije podrazumijeva obnovu istrošene horizontalne signalizacije na nerazvrstanim cestama na području Grada.</w:t>
      </w:r>
    </w:p>
    <w:p w14:paraId="4F505397" w14:textId="77777777" w:rsidR="00A86C46" w:rsidRPr="00884B36" w:rsidRDefault="00A86C46" w:rsidP="00884B36">
      <w:pPr>
        <w:suppressAutoHyphens/>
        <w:autoSpaceDN w:val="0"/>
        <w:spacing w:after="0" w:line="240" w:lineRule="auto"/>
        <w:jc w:val="both"/>
        <w:textAlignment w:val="baseline"/>
        <w:rPr>
          <w:rFonts w:ascii="Times New Roman" w:hAnsi="Times New Roman"/>
          <w:iCs/>
          <w:sz w:val="24"/>
          <w:szCs w:val="24"/>
          <w:lang w:eastAsia="hr-HR"/>
        </w:rPr>
      </w:pPr>
    </w:p>
    <w:p w14:paraId="57A3B746" w14:textId="77777777" w:rsidR="00884B36" w:rsidRPr="00884B36" w:rsidRDefault="00884B36" w:rsidP="00884B36">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potpornih zidova podrazumijeva se sanacija potpornih zidova koji se nalaze uz nerazvrstane ceste i na javnim površinama i izrada novih potpornih zidova.</w:t>
      </w:r>
    </w:p>
    <w:p w14:paraId="3EBAD617" w14:textId="77777777" w:rsidR="00884B36" w:rsidRPr="00884B36" w:rsidRDefault="00884B36" w:rsidP="00884B36">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održavanje i nabava urbane opreme osim redovnog održavanja koje će se pojaviti tijekom godine, planiramo postaviti novu i sanirati postojeću urbanu opremu.</w:t>
      </w:r>
    </w:p>
    <w:p w14:paraId="20B40C25" w14:textId="77777777" w:rsidR="00884B36" w:rsidRDefault="00884B36" w:rsidP="00884B36">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Kićenjem Grada za božićne i novogodišnje blagdane, osiguranjem privremenih priključaka za razne manifestacije i isticanjem zastava za blagdane i praznike, pridonosi se unapređenju razine kvalitete stanovanja i zajednice.</w:t>
      </w:r>
    </w:p>
    <w:p w14:paraId="3642AE79" w14:textId="77777777" w:rsid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Program se provodi</w:t>
      </w:r>
      <w:r>
        <w:rPr>
          <w:rFonts w:ascii="Times New Roman" w:hAnsi="Times New Roman"/>
          <w:i/>
          <w:iCs/>
          <w:sz w:val="24"/>
          <w:szCs w:val="24"/>
          <w:lang w:eastAsia="hr-HR"/>
        </w:rPr>
        <w:t>o</w:t>
      </w:r>
      <w:r w:rsidRPr="00A86C46">
        <w:rPr>
          <w:rFonts w:ascii="Times New Roman" w:hAnsi="Times New Roman"/>
          <w:i/>
          <w:iCs/>
          <w:sz w:val="24"/>
          <w:szCs w:val="24"/>
          <w:lang w:eastAsia="hr-HR"/>
        </w:rPr>
        <w:t xml:space="preserve"> kroz aktivnosti a to su:</w:t>
      </w:r>
    </w:p>
    <w:p w14:paraId="372C394A"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p>
    <w:p w14:paraId="369EA3D9"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ugradnja zaštitnih branika za nogostupe</w:t>
      </w:r>
      <w:r w:rsidRPr="00A86C46">
        <w:rPr>
          <w:rFonts w:ascii="Times New Roman" w:hAnsi="Times New Roman"/>
          <w:i/>
          <w:iCs/>
          <w:sz w:val="24"/>
          <w:szCs w:val="24"/>
          <w:lang w:eastAsia="hr-HR"/>
        </w:rPr>
        <w:tab/>
      </w:r>
    </w:p>
    <w:p w14:paraId="7F009F1C"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sezonskog cvijeća, grmova i biljaka</w:t>
      </w:r>
      <w:r w:rsidRPr="00A86C46">
        <w:rPr>
          <w:rFonts w:ascii="Times New Roman" w:hAnsi="Times New Roman"/>
          <w:i/>
          <w:iCs/>
          <w:sz w:val="24"/>
          <w:szCs w:val="24"/>
          <w:lang w:eastAsia="hr-HR"/>
        </w:rPr>
        <w:tab/>
      </w:r>
    </w:p>
    <w:p w14:paraId="55E4E8DC"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Sanitarna rezidba stabala</w:t>
      </w:r>
      <w:r w:rsidRPr="00A86C46">
        <w:rPr>
          <w:rFonts w:ascii="Times New Roman" w:hAnsi="Times New Roman"/>
          <w:i/>
          <w:iCs/>
          <w:sz w:val="24"/>
          <w:szCs w:val="24"/>
          <w:lang w:eastAsia="hr-HR"/>
        </w:rPr>
        <w:tab/>
      </w:r>
    </w:p>
    <w:p w14:paraId="49C62B25"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zamjena vertikalne i bojane horizontalne signalizacije</w:t>
      </w:r>
      <w:r w:rsidRPr="00A86C46">
        <w:rPr>
          <w:rFonts w:ascii="Times New Roman" w:hAnsi="Times New Roman"/>
          <w:i/>
          <w:iCs/>
          <w:sz w:val="24"/>
          <w:szCs w:val="24"/>
          <w:lang w:eastAsia="hr-HR"/>
        </w:rPr>
        <w:tab/>
      </w:r>
    </w:p>
    <w:p w14:paraId="52720182"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Popravci nogostupa i zamjena rubnika</w:t>
      </w:r>
      <w:r w:rsidRPr="00A86C46">
        <w:rPr>
          <w:rFonts w:ascii="Times New Roman" w:hAnsi="Times New Roman"/>
          <w:i/>
          <w:iCs/>
          <w:sz w:val="24"/>
          <w:szCs w:val="24"/>
          <w:lang w:eastAsia="hr-HR"/>
        </w:rPr>
        <w:tab/>
      </w:r>
    </w:p>
    <w:p w14:paraId="7AB0B49C"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Preinaka rubnika za potrebe osoba s invaliditetom</w:t>
      </w:r>
      <w:r w:rsidRPr="00A86C46">
        <w:rPr>
          <w:rFonts w:ascii="Times New Roman" w:hAnsi="Times New Roman"/>
          <w:i/>
          <w:iCs/>
          <w:sz w:val="24"/>
          <w:szCs w:val="24"/>
          <w:lang w:eastAsia="hr-HR"/>
        </w:rPr>
        <w:tab/>
      </w:r>
    </w:p>
    <w:p w14:paraId="680DC373"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Prigodno ukrašavanje grada</w:t>
      </w:r>
      <w:r w:rsidRPr="00A86C46">
        <w:rPr>
          <w:rFonts w:ascii="Times New Roman" w:hAnsi="Times New Roman"/>
          <w:i/>
          <w:iCs/>
          <w:sz w:val="24"/>
          <w:szCs w:val="24"/>
          <w:lang w:eastAsia="hr-HR"/>
        </w:rPr>
        <w:tab/>
      </w:r>
    </w:p>
    <w:p w14:paraId="730FF980"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Popravak i bojanje klupa na javnim površinama</w:t>
      </w:r>
      <w:r w:rsidRPr="00A86C46">
        <w:rPr>
          <w:rFonts w:ascii="Times New Roman" w:hAnsi="Times New Roman"/>
          <w:i/>
          <w:iCs/>
          <w:sz w:val="24"/>
          <w:szCs w:val="24"/>
          <w:lang w:eastAsia="hr-HR"/>
        </w:rPr>
        <w:tab/>
      </w:r>
    </w:p>
    <w:p w14:paraId="46E3A4D3"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Pometanje i čišćenje javnih površina</w:t>
      </w:r>
      <w:r w:rsidRPr="00A86C46">
        <w:rPr>
          <w:rFonts w:ascii="Times New Roman" w:hAnsi="Times New Roman"/>
          <w:i/>
          <w:iCs/>
          <w:sz w:val="24"/>
          <w:szCs w:val="24"/>
          <w:lang w:eastAsia="hr-HR"/>
        </w:rPr>
        <w:tab/>
      </w:r>
    </w:p>
    <w:p w14:paraId="26372046"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Sanacija divljih odlagališta</w:t>
      </w:r>
      <w:r w:rsidRPr="00A86C46">
        <w:rPr>
          <w:rFonts w:ascii="Times New Roman" w:hAnsi="Times New Roman"/>
          <w:i/>
          <w:iCs/>
          <w:sz w:val="24"/>
          <w:szCs w:val="24"/>
          <w:lang w:eastAsia="hr-HR"/>
        </w:rPr>
        <w:tab/>
      </w:r>
    </w:p>
    <w:p w14:paraId="2BDDED4E"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Preventivna dezinsekcija, dezinfekcija i deratizacija</w:t>
      </w:r>
      <w:r w:rsidRPr="00A86C46">
        <w:rPr>
          <w:rFonts w:ascii="Times New Roman" w:hAnsi="Times New Roman"/>
          <w:i/>
          <w:iCs/>
          <w:sz w:val="24"/>
          <w:szCs w:val="24"/>
          <w:lang w:eastAsia="hr-HR"/>
        </w:rPr>
        <w:tab/>
      </w:r>
    </w:p>
    <w:p w14:paraId="7BE594EF"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Sufinanciranje troškova pražnjenja septičkih jama</w:t>
      </w:r>
      <w:r w:rsidRPr="00A86C46">
        <w:rPr>
          <w:rFonts w:ascii="Times New Roman" w:hAnsi="Times New Roman"/>
          <w:i/>
          <w:iCs/>
          <w:sz w:val="24"/>
          <w:szCs w:val="24"/>
          <w:lang w:eastAsia="hr-HR"/>
        </w:rPr>
        <w:tab/>
      </w:r>
    </w:p>
    <w:p w14:paraId="318F9F98"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Utrošak vode za zalijevanje javnih površina</w:t>
      </w:r>
      <w:r w:rsidRPr="00A86C46">
        <w:rPr>
          <w:rFonts w:ascii="Times New Roman" w:hAnsi="Times New Roman"/>
          <w:i/>
          <w:iCs/>
          <w:sz w:val="24"/>
          <w:szCs w:val="24"/>
          <w:lang w:eastAsia="hr-HR"/>
        </w:rPr>
        <w:tab/>
      </w:r>
    </w:p>
    <w:p w14:paraId="6DEA4CFA"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fontana</w:t>
      </w:r>
      <w:r w:rsidRPr="00A86C46">
        <w:rPr>
          <w:rFonts w:ascii="Times New Roman" w:hAnsi="Times New Roman"/>
          <w:i/>
          <w:iCs/>
          <w:sz w:val="24"/>
          <w:szCs w:val="24"/>
          <w:lang w:eastAsia="hr-HR"/>
        </w:rPr>
        <w:tab/>
      </w:r>
    </w:p>
    <w:p w14:paraId="50980CF4"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proofErr w:type="spellStart"/>
      <w:r w:rsidRPr="00A86C46">
        <w:rPr>
          <w:rFonts w:ascii="Times New Roman" w:hAnsi="Times New Roman"/>
          <w:i/>
          <w:iCs/>
          <w:sz w:val="24"/>
          <w:szCs w:val="24"/>
          <w:lang w:eastAsia="hr-HR"/>
        </w:rPr>
        <w:t>Fitokemijska</w:t>
      </w:r>
      <w:proofErr w:type="spellEnd"/>
      <w:r w:rsidRPr="00A86C46">
        <w:rPr>
          <w:rFonts w:ascii="Times New Roman" w:hAnsi="Times New Roman"/>
          <w:i/>
          <w:iCs/>
          <w:sz w:val="24"/>
          <w:szCs w:val="24"/>
          <w:lang w:eastAsia="hr-HR"/>
        </w:rPr>
        <w:t xml:space="preserve"> zaštita stablašica</w:t>
      </w:r>
      <w:r w:rsidRPr="00A86C46">
        <w:rPr>
          <w:rFonts w:ascii="Times New Roman" w:hAnsi="Times New Roman"/>
          <w:i/>
          <w:iCs/>
          <w:sz w:val="24"/>
          <w:szCs w:val="24"/>
          <w:lang w:eastAsia="hr-HR"/>
        </w:rPr>
        <w:tab/>
      </w:r>
    </w:p>
    <w:p w14:paraId="7435C979"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Materijal za održavanje zelenih površina i sustava za navodnjavanje</w:t>
      </w:r>
      <w:r w:rsidRPr="00A86C46">
        <w:rPr>
          <w:rFonts w:ascii="Times New Roman" w:hAnsi="Times New Roman"/>
          <w:i/>
          <w:iCs/>
          <w:sz w:val="24"/>
          <w:szCs w:val="24"/>
          <w:lang w:eastAsia="hr-HR"/>
        </w:rPr>
        <w:tab/>
      </w:r>
    </w:p>
    <w:p w14:paraId="4E7F292F"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stalaka za bicikle</w:t>
      </w:r>
      <w:r w:rsidRPr="00A86C46">
        <w:rPr>
          <w:rFonts w:ascii="Times New Roman" w:hAnsi="Times New Roman"/>
          <w:i/>
          <w:iCs/>
          <w:sz w:val="24"/>
          <w:szCs w:val="24"/>
          <w:lang w:eastAsia="hr-HR"/>
        </w:rPr>
        <w:tab/>
      </w:r>
    </w:p>
    <w:p w14:paraId="7F5BBE39"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javnih parkirališta</w:t>
      </w:r>
      <w:r w:rsidRPr="00A86C46">
        <w:rPr>
          <w:rFonts w:ascii="Times New Roman" w:hAnsi="Times New Roman"/>
          <w:i/>
          <w:iCs/>
          <w:sz w:val="24"/>
          <w:szCs w:val="24"/>
          <w:lang w:eastAsia="hr-HR"/>
        </w:rPr>
        <w:tab/>
      </w:r>
    </w:p>
    <w:p w14:paraId="7D9D7BDA"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komunalne opreme</w:t>
      </w:r>
      <w:r w:rsidRPr="00A86C46">
        <w:rPr>
          <w:rFonts w:ascii="Times New Roman" w:hAnsi="Times New Roman"/>
          <w:i/>
          <w:iCs/>
          <w:sz w:val="24"/>
          <w:szCs w:val="24"/>
          <w:lang w:eastAsia="hr-HR"/>
        </w:rPr>
        <w:tab/>
      </w:r>
    </w:p>
    <w:p w14:paraId="1DA550CF"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Rekonstrukcija potpornih zidova</w:t>
      </w:r>
      <w:r w:rsidRPr="00A86C46">
        <w:rPr>
          <w:rFonts w:ascii="Times New Roman" w:hAnsi="Times New Roman"/>
          <w:i/>
          <w:iCs/>
          <w:sz w:val="24"/>
          <w:szCs w:val="24"/>
          <w:lang w:eastAsia="hr-HR"/>
        </w:rPr>
        <w:tab/>
      </w:r>
    </w:p>
    <w:p w14:paraId="6A19DD5A" w14:textId="77777777" w:rsid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Video nadzor javnih površina</w:t>
      </w:r>
      <w:r w:rsidRPr="00A86C46">
        <w:rPr>
          <w:rFonts w:ascii="Times New Roman" w:hAnsi="Times New Roman"/>
          <w:i/>
          <w:iCs/>
          <w:sz w:val="24"/>
          <w:szCs w:val="24"/>
          <w:lang w:eastAsia="hr-HR"/>
        </w:rPr>
        <w:tab/>
      </w:r>
    </w:p>
    <w:p w14:paraId="7D4DC2D2" w14:textId="77777777" w:rsid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komunalne opreme</w:t>
      </w:r>
      <w:r w:rsidRPr="00A86C46">
        <w:rPr>
          <w:rFonts w:ascii="Times New Roman" w:hAnsi="Times New Roman"/>
          <w:i/>
          <w:iCs/>
          <w:sz w:val="24"/>
          <w:szCs w:val="24"/>
          <w:lang w:eastAsia="hr-HR"/>
        </w:rPr>
        <w:tab/>
      </w:r>
    </w:p>
    <w:p w14:paraId="2B37FF88"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Povećanje sigurnosti prometa-oprema</w:t>
      </w:r>
      <w:r w:rsidRPr="00A86C46">
        <w:rPr>
          <w:rFonts w:ascii="Times New Roman" w:hAnsi="Times New Roman"/>
          <w:i/>
          <w:iCs/>
          <w:sz w:val="24"/>
          <w:szCs w:val="24"/>
          <w:lang w:eastAsia="hr-HR"/>
        </w:rPr>
        <w:tab/>
      </w:r>
    </w:p>
    <w:p w14:paraId="1E52C705" w14:textId="77777777" w:rsid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Ograda uz nadvožnjak</w:t>
      </w:r>
      <w:r w:rsidRPr="00A86C46">
        <w:rPr>
          <w:rFonts w:ascii="Times New Roman" w:hAnsi="Times New Roman"/>
          <w:i/>
          <w:iCs/>
          <w:sz w:val="24"/>
          <w:szCs w:val="24"/>
          <w:lang w:eastAsia="hr-HR"/>
        </w:rPr>
        <w:tab/>
      </w:r>
    </w:p>
    <w:p w14:paraId="68A9D0A6" w14:textId="77777777" w:rsid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stepenica od Trga do crkve sv. Ilije</w:t>
      </w:r>
      <w:r w:rsidRPr="00A86C46">
        <w:rPr>
          <w:rFonts w:ascii="Times New Roman" w:hAnsi="Times New Roman"/>
          <w:i/>
          <w:iCs/>
          <w:sz w:val="24"/>
          <w:szCs w:val="24"/>
          <w:lang w:eastAsia="hr-HR"/>
        </w:rPr>
        <w:tab/>
      </w:r>
    </w:p>
    <w:p w14:paraId="55B6553B" w14:textId="77777777" w:rsidR="00A86C46" w:rsidRPr="00A86C46" w:rsidRDefault="00A86C46" w:rsidP="00A86C46">
      <w:pPr>
        <w:suppressAutoHyphens/>
        <w:autoSpaceDN w:val="0"/>
        <w:spacing w:after="0" w:line="257" w:lineRule="auto"/>
        <w:jc w:val="both"/>
        <w:textAlignment w:val="baseline"/>
        <w:rPr>
          <w:rFonts w:ascii="Times New Roman" w:hAnsi="Times New Roman"/>
          <w:i/>
          <w:iCs/>
          <w:sz w:val="24"/>
          <w:szCs w:val="24"/>
          <w:lang w:eastAsia="hr-HR"/>
        </w:rPr>
      </w:pPr>
    </w:p>
    <w:p w14:paraId="4EF0ABF9" w14:textId="77777777" w:rsidR="00A86C46" w:rsidRPr="00A86C46" w:rsidRDefault="00A86C46" w:rsidP="00451899">
      <w:pPr>
        <w:jc w:val="both"/>
        <w:rPr>
          <w:rFonts w:ascii="Times New Roman" w:hAnsi="Times New Roman"/>
          <w:b/>
          <w:iCs/>
          <w:sz w:val="24"/>
          <w:szCs w:val="24"/>
          <w:lang w:eastAsia="hr-HR"/>
        </w:rPr>
      </w:pPr>
      <w:r w:rsidRPr="00A86C46">
        <w:rPr>
          <w:rFonts w:ascii="Times New Roman" w:hAnsi="Times New Roman"/>
          <w:b/>
          <w:iCs/>
          <w:sz w:val="24"/>
          <w:szCs w:val="24"/>
          <w:lang w:eastAsia="hr-HR"/>
        </w:rPr>
        <w:t>POKAZATELJ USPJEŠNOSTI:</w:t>
      </w:r>
      <w:r w:rsidRPr="00A86C46">
        <w:rPr>
          <w:rFonts w:ascii="Times New Roman" w:hAnsi="Times New Roman"/>
          <w:b/>
          <w:iCs/>
          <w:sz w:val="24"/>
          <w:szCs w:val="24"/>
          <w:lang w:eastAsia="hr-HR"/>
        </w:rPr>
        <w:tab/>
        <w:t>Postiže se unapređenje razine kvalitete stanovanja i zajednice. Održavanjem se osigurava funkcionalna ispravnost opreme što utječe na kvalitetu stanovanja. Održavanje čistoće javnih površina je jedan od većih pokazatelja. Provođenjem mjera dezinfekcije, dezinsekcije i deratizacije pridonosi se očuvanju zdravlja stanovništva. Postavljen veći broj uspornika na kolnik, kako bi se povećala sigurnost pješaka u prometu, a posebice učenika.</w:t>
      </w:r>
    </w:p>
    <w:p w14:paraId="02024CBF" w14:textId="77777777" w:rsidR="00451899" w:rsidRPr="000E1AE2" w:rsidRDefault="00451899" w:rsidP="00451899">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 xml:space="preserve">Program </w:t>
      </w:r>
      <w:r w:rsidR="008D4E93"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029 - PROSTORNO PLANIRANJE</w:t>
      </w:r>
    </w:p>
    <w:p w14:paraId="2D46F455" w14:textId="77777777" w:rsidR="006F3042" w:rsidRPr="006F3042" w:rsidRDefault="006F3042" w:rsidP="006F3042">
      <w:pPr>
        <w:jc w:val="both"/>
        <w:rPr>
          <w:rFonts w:ascii="Times New Roman" w:hAnsi="Times New Roman" w:cs="Times New Roman"/>
          <w:sz w:val="24"/>
          <w:szCs w:val="24"/>
        </w:rPr>
      </w:pPr>
      <w:r w:rsidRPr="006F3042">
        <w:rPr>
          <w:rFonts w:ascii="Times New Roman" w:hAnsi="Times New Roman" w:cs="Times New Roman"/>
          <w:sz w:val="24"/>
          <w:szCs w:val="24"/>
        </w:rPr>
        <w:t>Kroz program Prostornog planiranja osigurava se zakonito i pravovremeno izdavanje akata u vezi s provedbom dokumenata prostornog uređenja i gradnjom na temelju zakonskih propisa. Provođenje ovih kapitalnih aktivnosti je temelj za urbanističko uređenje grada i infrastrukture te gradnju sportske zone s popratnim sadržajima.</w:t>
      </w:r>
    </w:p>
    <w:p w14:paraId="16183C85" w14:textId="77777777" w:rsidR="006F3042" w:rsidRDefault="006F3042" w:rsidP="006F3042">
      <w:pPr>
        <w:jc w:val="both"/>
        <w:rPr>
          <w:rFonts w:ascii="Times New Roman" w:hAnsi="Times New Roman" w:cs="Times New Roman"/>
          <w:sz w:val="24"/>
          <w:szCs w:val="24"/>
        </w:rPr>
      </w:pPr>
      <w:r w:rsidRPr="006F3042">
        <w:rPr>
          <w:rFonts w:ascii="Times New Roman" w:hAnsi="Times New Roman" w:cs="Times New Roman"/>
          <w:sz w:val="24"/>
          <w:szCs w:val="24"/>
        </w:rPr>
        <w:t>Cilj programa prostornog uređenja je stvaranje preduvjeta za gospodarenje prostorom Grada kroz urbanističko planiranje što se postiže kroz pripremu, izradu i donošenje dokumenata prostornog uređenja, izradu prostornih studija i rješenja s ciljem učinkovitijeg gospodarenja prostorom na području Grada. Dokumenti prostornog uređenja, a posebno Prostorni plan uređenja Grada kao jedan od strateških dokumenata prisutni su u svim razvojnim ciljevima Grada Metkovića.</w:t>
      </w:r>
    </w:p>
    <w:p w14:paraId="3AD68A6A" w14:textId="77777777" w:rsidR="006F3042" w:rsidRPr="006F3042" w:rsidRDefault="006F3042" w:rsidP="006F3042">
      <w:pPr>
        <w:jc w:val="both"/>
        <w:rPr>
          <w:rFonts w:ascii="Times New Roman" w:hAnsi="Times New Roman" w:cs="Times New Roman"/>
          <w:b/>
          <w:sz w:val="24"/>
          <w:szCs w:val="24"/>
        </w:rPr>
      </w:pPr>
      <w:r w:rsidRPr="006F3042">
        <w:rPr>
          <w:rFonts w:ascii="Times New Roman" w:hAnsi="Times New Roman" w:cs="Times New Roman"/>
          <w:b/>
          <w:sz w:val="24"/>
          <w:szCs w:val="24"/>
        </w:rPr>
        <w:t>POKAZATELJ USPJEŠNOSTI:</w:t>
      </w:r>
      <w:r w:rsidRPr="006F3042">
        <w:rPr>
          <w:rFonts w:ascii="Times New Roman" w:hAnsi="Times New Roman" w:cs="Times New Roman"/>
          <w:b/>
          <w:sz w:val="24"/>
          <w:szCs w:val="24"/>
        </w:rPr>
        <w:tab/>
      </w:r>
    </w:p>
    <w:p w14:paraId="5388E504" w14:textId="77777777" w:rsidR="006F3042" w:rsidRDefault="006F3042" w:rsidP="006F3042">
      <w:pPr>
        <w:jc w:val="both"/>
        <w:rPr>
          <w:rFonts w:ascii="Times New Roman" w:hAnsi="Times New Roman" w:cs="Times New Roman"/>
          <w:sz w:val="24"/>
          <w:szCs w:val="24"/>
        </w:rPr>
      </w:pPr>
      <w:r w:rsidRPr="006F3042">
        <w:rPr>
          <w:rFonts w:ascii="Times New Roman" w:hAnsi="Times New Roman" w:cs="Times New Roman"/>
          <w:b/>
          <w:sz w:val="24"/>
          <w:szCs w:val="24"/>
        </w:rPr>
        <w:t>Pokazatelji uspješnosti programa prostornog uređenja su broj usvojenih dokumenata prostornog uređenja, izrađenih projekata, prostornih studija i rješenja te njihova vrijednost. Uknjižba vlasništva nerazvrstanih cesta i ucrtavanje u Katastar.</w:t>
      </w:r>
    </w:p>
    <w:p w14:paraId="45C6A27E" w14:textId="77777777" w:rsidR="00456AE0" w:rsidRDefault="00451899" w:rsidP="006F3042">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Prostornog planiranja izvršeno je </w:t>
      </w:r>
      <w:r w:rsidR="006F3042">
        <w:rPr>
          <w:rFonts w:ascii="Times New Roman" w:hAnsi="Times New Roman" w:cs="Times New Roman"/>
          <w:sz w:val="24"/>
          <w:szCs w:val="24"/>
        </w:rPr>
        <w:t>331.000,00</w:t>
      </w:r>
      <w:r w:rsidRPr="000E1AE2">
        <w:rPr>
          <w:rFonts w:ascii="Times New Roman" w:hAnsi="Times New Roman" w:cs="Times New Roman"/>
          <w:sz w:val="24"/>
          <w:szCs w:val="24"/>
        </w:rPr>
        <w:t xml:space="preserve"> kn, odnosno </w:t>
      </w:r>
      <w:r w:rsidR="006F3042">
        <w:rPr>
          <w:rFonts w:ascii="Times New Roman" w:hAnsi="Times New Roman" w:cs="Times New Roman"/>
          <w:sz w:val="24"/>
          <w:szCs w:val="24"/>
        </w:rPr>
        <w:t xml:space="preserve">86,42 </w:t>
      </w:r>
      <w:r w:rsidRPr="000E1AE2">
        <w:rPr>
          <w:rFonts w:ascii="Times New Roman" w:hAnsi="Times New Roman" w:cs="Times New Roman"/>
          <w:sz w:val="24"/>
          <w:szCs w:val="24"/>
        </w:rPr>
        <w:t>%.</w:t>
      </w:r>
      <w:r w:rsidR="00B77A79">
        <w:rPr>
          <w:rFonts w:ascii="Times New Roman" w:hAnsi="Times New Roman" w:cs="Times New Roman"/>
          <w:sz w:val="24"/>
          <w:szCs w:val="24"/>
        </w:rPr>
        <w:t xml:space="preserve"> U postupku izrade su </w:t>
      </w:r>
      <w:r w:rsidR="006F3042">
        <w:rPr>
          <w:rFonts w:ascii="Times New Roman" w:hAnsi="Times New Roman" w:cs="Times New Roman"/>
          <w:sz w:val="24"/>
          <w:szCs w:val="24"/>
        </w:rPr>
        <w:t xml:space="preserve">bili </w:t>
      </w:r>
      <w:r w:rsidR="00B77A79" w:rsidRPr="00B77A79">
        <w:rPr>
          <w:rFonts w:ascii="Times New Roman" w:hAnsi="Times New Roman" w:cs="Times New Roman"/>
          <w:sz w:val="24"/>
          <w:szCs w:val="24"/>
        </w:rPr>
        <w:t>urbanističk</w:t>
      </w:r>
      <w:r w:rsidR="00B77A79">
        <w:rPr>
          <w:rFonts w:ascii="Times New Roman" w:hAnsi="Times New Roman" w:cs="Times New Roman"/>
          <w:sz w:val="24"/>
          <w:szCs w:val="24"/>
        </w:rPr>
        <w:t>i</w:t>
      </w:r>
      <w:r w:rsidR="00B77A79" w:rsidRPr="00B77A79">
        <w:rPr>
          <w:rFonts w:ascii="Times New Roman" w:hAnsi="Times New Roman" w:cs="Times New Roman"/>
          <w:sz w:val="24"/>
          <w:szCs w:val="24"/>
        </w:rPr>
        <w:t xml:space="preserve"> planov</w:t>
      </w:r>
      <w:r w:rsidR="00B77A79">
        <w:rPr>
          <w:rFonts w:ascii="Times New Roman" w:hAnsi="Times New Roman" w:cs="Times New Roman"/>
          <w:sz w:val="24"/>
          <w:szCs w:val="24"/>
        </w:rPr>
        <w:t>i</w:t>
      </w:r>
      <w:r w:rsidR="00B77A79" w:rsidRPr="00B77A79">
        <w:rPr>
          <w:rFonts w:ascii="Times New Roman" w:hAnsi="Times New Roman" w:cs="Times New Roman"/>
          <w:sz w:val="24"/>
          <w:szCs w:val="24"/>
        </w:rPr>
        <w:t xml:space="preserve"> i to na lokacijama; </w:t>
      </w:r>
      <w:r w:rsidR="00456AE0" w:rsidRPr="00456AE0">
        <w:rPr>
          <w:rFonts w:ascii="Times New Roman" w:hAnsi="Times New Roman" w:cs="Times New Roman"/>
          <w:sz w:val="24"/>
          <w:szCs w:val="24"/>
        </w:rPr>
        <w:t xml:space="preserve">Pržine 2, </w:t>
      </w:r>
      <w:proofErr w:type="spellStart"/>
      <w:r w:rsidR="00456AE0" w:rsidRPr="00456AE0">
        <w:rPr>
          <w:rFonts w:ascii="Times New Roman" w:hAnsi="Times New Roman" w:cs="Times New Roman"/>
          <w:sz w:val="24"/>
          <w:szCs w:val="24"/>
        </w:rPr>
        <w:t>Meterizi</w:t>
      </w:r>
      <w:proofErr w:type="spellEnd"/>
      <w:r w:rsidR="00456AE0" w:rsidRPr="00456AE0">
        <w:rPr>
          <w:rFonts w:ascii="Times New Roman" w:hAnsi="Times New Roman" w:cs="Times New Roman"/>
          <w:sz w:val="24"/>
          <w:szCs w:val="24"/>
        </w:rPr>
        <w:t>, dio naselja Vid te UPU Groblja, ali i potrebni prometni elaborati.</w:t>
      </w:r>
    </w:p>
    <w:p w14:paraId="7054A605" w14:textId="77777777" w:rsidR="00A03DA7" w:rsidRDefault="00A03DA7" w:rsidP="00456AE0">
      <w:pPr>
        <w:jc w:val="both"/>
        <w:rPr>
          <w:rFonts w:ascii="Times New Roman" w:hAnsi="Times New Roman" w:cs="Times New Roman"/>
          <w:sz w:val="24"/>
          <w:szCs w:val="24"/>
        </w:rPr>
      </w:pPr>
    </w:p>
    <w:p w14:paraId="7A71FD62" w14:textId="77777777" w:rsidR="00451899" w:rsidRPr="000E1AE2" w:rsidRDefault="00451899" w:rsidP="00456AE0">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874C40"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030 - ZAŠTITA OKOLIŠA</w:t>
      </w:r>
    </w:p>
    <w:p w14:paraId="02128447" w14:textId="77777777" w:rsidR="00451899" w:rsidRPr="000E1AE2" w:rsidRDefault="00451899" w:rsidP="00451899">
      <w:pPr>
        <w:spacing w:after="0"/>
        <w:jc w:val="both"/>
        <w:rPr>
          <w:rFonts w:ascii="Times New Roman" w:hAnsi="Times New Roman" w:cs="Times New Roman"/>
          <w:b/>
          <w:bCs/>
          <w:sz w:val="24"/>
          <w:szCs w:val="24"/>
          <w:u w:val="single"/>
        </w:rPr>
      </w:pPr>
    </w:p>
    <w:p w14:paraId="1B694C05" w14:textId="77777777" w:rsidR="002729A7" w:rsidRPr="002729A7" w:rsidRDefault="002729A7" w:rsidP="002729A7">
      <w:pPr>
        <w:jc w:val="both"/>
        <w:rPr>
          <w:rFonts w:ascii="Times New Roman" w:hAnsi="Times New Roman" w:cs="Times New Roman"/>
          <w:sz w:val="24"/>
          <w:szCs w:val="24"/>
        </w:rPr>
      </w:pPr>
      <w:r w:rsidRPr="002729A7">
        <w:rPr>
          <w:rFonts w:ascii="Times New Roman" w:hAnsi="Times New Roman" w:cs="Times New Roman"/>
          <w:sz w:val="24"/>
          <w:szCs w:val="24"/>
        </w:rPr>
        <w:t>Program zaštite okoliša bavi se zaštitom prostora i praćenjem stanja okoliša, te sustavnog gospodarenje energijom.</w:t>
      </w:r>
    </w:p>
    <w:p w14:paraId="31962673" w14:textId="77777777" w:rsidR="002729A7" w:rsidRDefault="002729A7" w:rsidP="002729A7">
      <w:pPr>
        <w:jc w:val="both"/>
        <w:rPr>
          <w:rFonts w:ascii="Times New Roman" w:hAnsi="Times New Roman" w:cs="Times New Roman"/>
          <w:sz w:val="24"/>
          <w:szCs w:val="24"/>
        </w:rPr>
      </w:pPr>
      <w:r>
        <w:rPr>
          <w:rFonts w:ascii="Times New Roman" w:hAnsi="Times New Roman" w:cs="Times New Roman"/>
          <w:sz w:val="24"/>
          <w:szCs w:val="24"/>
        </w:rPr>
        <w:t>Cilj programa je k</w:t>
      </w:r>
      <w:r w:rsidRPr="002729A7">
        <w:rPr>
          <w:rFonts w:ascii="Times New Roman" w:hAnsi="Times New Roman" w:cs="Times New Roman"/>
          <w:sz w:val="24"/>
          <w:szCs w:val="24"/>
        </w:rPr>
        <w:t xml:space="preserve">ontrola i sprečavanje onečišćenja okoliša, te poticanje korištenja obnovljivih izvora energije i provođenje mjera energetske učinkovitosti, zaštita nezbrinutih životinja. Čistoća Metković d.o.o. nastavlja sa podjelom posuda za odvojeno skupljanje otpada, koje se </w:t>
      </w:r>
      <w:r>
        <w:rPr>
          <w:rFonts w:ascii="Times New Roman" w:hAnsi="Times New Roman" w:cs="Times New Roman"/>
          <w:sz w:val="24"/>
          <w:szCs w:val="24"/>
        </w:rPr>
        <w:t xml:space="preserve">korisnicima ustupaju besplatno. </w:t>
      </w:r>
      <w:r w:rsidRPr="002729A7">
        <w:rPr>
          <w:rFonts w:ascii="Times New Roman" w:hAnsi="Times New Roman" w:cs="Times New Roman"/>
          <w:sz w:val="24"/>
          <w:szCs w:val="24"/>
        </w:rPr>
        <w:t>Radi se o posudama za papir ( plave posude), za plastičnu, staklenu i metalnu ambalažu ( žute posude), te za bio otpad iz kućanstava ( smeđe posude).  Posude su nabavljene u sklopu projekta Nabava spremnika za odvojeno prikupljanje komunalnog otpada, sufinancirane od strane Fonda za zaštitu okoliša i Grada Metkovića.</w:t>
      </w:r>
    </w:p>
    <w:p w14:paraId="684DD0F5" w14:textId="77777777" w:rsidR="002729A7" w:rsidRPr="002729A7" w:rsidRDefault="002729A7" w:rsidP="002729A7">
      <w:pPr>
        <w:jc w:val="both"/>
        <w:rPr>
          <w:rFonts w:ascii="Times New Roman" w:hAnsi="Times New Roman" w:cs="Times New Roman"/>
          <w:sz w:val="24"/>
          <w:szCs w:val="24"/>
        </w:rPr>
      </w:pPr>
      <w:r w:rsidRPr="002729A7">
        <w:rPr>
          <w:rFonts w:ascii="Times New Roman" w:hAnsi="Times New Roman" w:cs="Times New Roman"/>
          <w:sz w:val="24"/>
          <w:szCs w:val="24"/>
        </w:rPr>
        <w:t>Program se provodi</w:t>
      </w:r>
      <w:r>
        <w:rPr>
          <w:rFonts w:ascii="Times New Roman" w:hAnsi="Times New Roman" w:cs="Times New Roman"/>
          <w:sz w:val="24"/>
          <w:szCs w:val="24"/>
        </w:rPr>
        <w:t>o</w:t>
      </w:r>
      <w:r w:rsidRPr="002729A7">
        <w:rPr>
          <w:rFonts w:ascii="Times New Roman" w:hAnsi="Times New Roman" w:cs="Times New Roman"/>
          <w:sz w:val="24"/>
          <w:szCs w:val="24"/>
        </w:rPr>
        <w:t xml:space="preserve"> kroz aktivnosti a to su:</w:t>
      </w:r>
    </w:p>
    <w:p w14:paraId="0C563647" w14:textId="77777777" w:rsidR="002729A7" w:rsidRPr="002729A7" w:rsidRDefault="002729A7" w:rsidP="002729A7">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korištenja obnovljivih izvora energije za obiteljske kuće</w:t>
      </w:r>
      <w:r w:rsidRPr="002729A7">
        <w:rPr>
          <w:rFonts w:ascii="Times New Roman" w:hAnsi="Times New Roman" w:cs="Times New Roman"/>
          <w:i/>
          <w:sz w:val="24"/>
          <w:szCs w:val="24"/>
        </w:rPr>
        <w:tab/>
      </w:r>
    </w:p>
    <w:p w14:paraId="626CEB27" w14:textId="77777777" w:rsidR="002729A7" w:rsidRPr="002729A7" w:rsidRDefault="002729A7" w:rsidP="002729A7">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višenamjenskih zgrada</w:t>
      </w:r>
      <w:r w:rsidRPr="002729A7">
        <w:rPr>
          <w:rFonts w:ascii="Times New Roman" w:hAnsi="Times New Roman" w:cs="Times New Roman"/>
          <w:i/>
          <w:sz w:val="24"/>
          <w:szCs w:val="24"/>
        </w:rPr>
        <w:tab/>
      </w:r>
    </w:p>
    <w:p w14:paraId="07861B33" w14:textId="77777777" w:rsidR="002729A7" w:rsidRDefault="002729A7" w:rsidP="002729A7">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Zbrinjavanje napuštenih i uklanjanje uginulih životinja</w:t>
      </w:r>
      <w:r w:rsidRPr="002729A7">
        <w:rPr>
          <w:rFonts w:ascii="Times New Roman" w:hAnsi="Times New Roman" w:cs="Times New Roman"/>
          <w:i/>
          <w:sz w:val="24"/>
          <w:szCs w:val="24"/>
        </w:rPr>
        <w:tab/>
      </w:r>
    </w:p>
    <w:p w14:paraId="3ECE39CF" w14:textId="77777777" w:rsidR="002729A7" w:rsidRPr="002729A7" w:rsidRDefault="002729A7" w:rsidP="002729A7">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zgrada javne namjene</w:t>
      </w:r>
      <w:r w:rsidRPr="002729A7">
        <w:rPr>
          <w:rFonts w:ascii="Times New Roman" w:hAnsi="Times New Roman" w:cs="Times New Roman"/>
          <w:i/>
          <w:sz w:val="24"/>
          <w:szCs w:val="24"/>
        </w:rPr>
        <w:tab/>
      </w:r>
    </w:p>
    <w:p w14:paraId="088CA294" w14:textId="77777777" w:rsidR="002729A7" w:rsidRPr="002729A7" w:rsidRDefault="002729A7" w:rsidP="002729A7">
      <w:pPr>
        <w:spacing w:after="0" w:line="240" w:lineRule="auto"/>
        <w:jc w:val="both"/>
        <w:rPr>
          <w:rFonts w:ascii="Times New Roman" w:hAnsi="Times New Roman" w:cs="Times New Roman"/>
          <w:i/>
          <w:sz w:val="24"/>
          <w:szCs w:val="24"/>
        </w:rPr>
      </w:pPr>
      <w:proofErr w:type="spellStart"/>
      <w:r w:rsidRPr="002729A7">
        <w:rPr>
          <w:rFonts w:ascii="Times New Roman" w:hAnsi="Times New Roman" w:cs="Times New Roman"/>
          <w:i/>
          <w:sz w:val="24"/>
          <w:szCs w:val="24"/>
        </w:rPr>
        <w:t>Mikročipiranje</w:t>
      </w:r>
      <w:proofErr w:type="spellEnd"/>
      <w:r w:rsidRPr="002729A7">
        <w:rPr>
          <w:rFonts w:ascii="Times New Roman" w:hAnsi="Times New Roman" w:cs="Times New Roman"/>
          <w:i/>
          <w:sz w:val="24"/>
          <w:szCs w:val="24"/>
        </w:rPr>
        <w:t xml:space="preserve"> napuštenih životinja</w:t>
      </w:r>
      <w:r w:rsidRPr="002729A7">
        <w:rPr>
          <w:rFonts w:ascii="Times New Roman" w:hAnsi="Times New Roman" w:cs="Times New Roman"/>
          <w:i/>
          <w:sz w:val="24"/>
          <w:szCs w:val="24"/>
        </w:rPr>
        <w:tab/>
      </w:r>
    </w:p>
    <w:p w14:paraId="1645BC38" w14:textId="77777777" w:rsidR="002729A7" w:rsidRPr="002729A7" w:rsidRDefault="002729A7" w:rsidP="002729A7">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Sterilizacija i kastracija napuštenih životinja</w:t>
      </w:r>
      <w:r w:rsidRPr="002729A7">
        <w:rPr>
          <w:rFonts w:ascii="Times New Roman" w:hAnsi="Times New Roman" w:cs="Times New Roman"/>
          <w:i/>
          <w:sz w:val="24"/>
          <w:szCs w:val="24"/>
        </w:rPr>
        <w:tab/>
      </w:r>
    </w:p>
    <w:p w14:paraId="0C526984" w14:textId="77777777" w:rsidR="002729A7" w:rsidRPr="002729A7" w:rsidRDefault="002729A7" w:rsidP="002729A7">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Nabava posuda za odvojeno prikupljanje i odvoz otpada</w:t>
      </w:r>
      <w:r w:rsidRPr="002729A7">
        <w:rPr>
          <w:rFonts w:ascii="Times New Roman" w:hAnsi="Times New Roman" w:cs="Times New Roman"/>
          <w:i/>
          <w:sz w:val="24"/>
          <w:szCs w:val="24"/>
        </w:rPr>
        <w:tab/>
      </w:r>
    </w:p>
    <w:p w14:paraId="50A6B722" w14:textId="77777777" w:rsidR="002729A7" w:rsidRDefault="002729A7" w:rsidP="002729A7">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Nabava opreme za zaštitu okoliša</w:t>
      </w:r>
      <w:r w:rsidRPr="002729A7">
        <w:rPr>
          <w:rFonts w:ascii="Times New Roman" w:hAnsi="Times New Roman" w:cs="Times New Roman"/>
          <w:i/>
          <w:sz w:val="24"/>
          <w:szCs w:val="24"/>
        </w:rPr>
        <w:tab/>
      </w:r>
    </w:p>
    <w:p w14:paraId="26CC6673" w14:textId="77777777" w:rsidR="002729A7" w:rsidRPr="006D0372" w:rsidRDefault="002729A7" w:rsidP="002729A7">
      <w:pPr>
        <w:spacing w:after="0" w:line="240" w:lineRule="auto"/>
        <w:jc w:val="both"/>
        <w:rPr>
          <w:rFonts w:ascii="Times New Roman" w:hAnsi="Times New Roman" w:cs="Times New Roman"/>
          <w:b/>
          <w:sz w:val="24"/>
          <w:szCs w:val="24"/>
        </w:rPr>
      </w:pPr>
    </w:p>
    <w:p w14:paraId="0A830E1E" w14:textId="77777777" w:rsidR="006D0372" w:rsidRPr="006D0372" w:rsidRDefault="006D0372" w:rsidP="002729A7">
      <w:pPr>
        <w:spacing w:after="0" w:line="240" w:lineRule="auto"/>
        <w:jc w:val="both"/>
        <w:rPr>
          <w:rFonts w:ascii="Times New Roman" w:hAnsi="Times New Roman" w:cs="Times New Roman"/>
          <w:b/>
          <w:sz w:val="24"/>
          <w:szCs w:val="24"/>
        </w:rPr>
      </w:pPr>
      <w:r w:rsidRPr="006D0372">
        <w:rPr>
          <w:rFonts w:ascii="Times New Roman" w:hAnsi="Times New Roman" w:cs="Times New Roman"/>
          <w:b/>
          <w:sz w:val="24"/>
          <w:szCs w:val="24"/>
        </w:rPr>
        <w:t>POKAZATELJI USPJEŠNOSTI: Obavljanje poslova sakupljanja napuštenih i izgubljenih životinja te njihovo zbrinjavanje i usluge higijeničarske službe provode se s ciljem zaštite životinja i okoliša. Kontrola i sprečavanje onečišćenja okoliša, te poticanje korištenja obnovljivih izvora energije i provođenje mjera energetske učinkovitosti. Veći udjel proizvodnje energije iz obnovljivih izvora, veća energetska učinkovitost i smanjenje emisije stakleničkih plinova. Završetkom aktivnosti podjele posuda Grad Metković bi trebao imati 100% pokrivenost sa posudama za odvojeno skupljanje otpada.</w:t>
      </w:r>
    </w:p>
    <w:p w14:paraId="60C13B2F" w14:textId="77777777" w:rsidR="006D0372" w:rsidRDefault="006D0372" w:rsidP="002729A7">
      <w:pPr>
        <w:spacing w:after="0" w:line="240" w:lineRule="auto"/>
        <w:jc w:val="both"/>
        <w:rPr>
          <w:rFonts w:ascii="Times New Roman" w:hAnsi="Times New Roman" w:cs="Times New Roman"/>
          <w:sz w:val="24"/>
          <w:szCs w:val="24"/>
        </w:rPr>
      </w:pPr>
    </w:p>
    <w:p w14:paraId="7008734E" w14:textId="77777777" w:rsidR="00AD69C5" w:rsidRPr="006D0372" w:rsidRDefault="00451899" w:rsidP="006D0372">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Zaštite okoliša izvršeno je </w:t>
      </w:r>
      <w:r w:rsidR="006D0372">
        <w:rPr>
          <w:rFonts w:ascii="Times New Roman" w:hAnsi="Times New Roman" w:cs="Times New Roman"/>
          <w:sz w:val="24"/>
          <w:szCs w:val="24"/>
        </w:rPr>
        <w:t>21.925,00</w:t>
      </w:r>
      <w:r w:rsidRPr="000E1AE2">
        <w:rPr>
          <w:rFonts w:ascii="Times New Roman" w:hAnsi="Times New Roman" w:cs="Times New Roman"/>
          <w:sz w:val="24"/>
          <w:szCs w:val="24"/>
        </w:rPr>
        <w:t xml:space="preserve"> kn, odnosno </w:t>
      </w:r>
      <w:r w:rsidR="006D0372">
        <w:rPr>
          <w:rFonts w:ascii="Times New Roman" w:hAnsi="Times New Roman" w:cs="Times New Roman"/>
          <w:sz w:val="24"/>
          <w:szCs w:val="24"/>
        </w:rPr>
        <w:t>15,77</w:t>
      </w:r>
      <w:r w:rsidRPr="000E1AE2">
        <w:rPr>
          <w:rFonts w:ascii="Times New Roman" w:hAnsi="Times New Roman" w:cs="Times New Roman"/>
          <w:sz w:val="24"/>
          <w:szCs w:val="24"/>
        </w:rPr>
        <w:t>%.</w:t>
      </w:r>
    </w:p>
    <w:p w14:paraId="0F3C737F" w14:textId="77777777" w:rsidR="00451899"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9D469F"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031 - POTPORA POLJOPRIVREDI</w:t>
      </w:r>
    </w:p>
    <w:p w14:paraId="1D2781DE" w14:textId="77777777" w:rsidR="00DA62D0" w:rsidRPr="00DA62D0" w:rsidRDefault="00DA62D0" w:rsidP="00451899">
      <w:pPr>
        <w:spacing w:after="0"/>
        <w:jc w:val="both"/>
        <w:rPr>
          <w:rFonts w:ascii="Times New Roman" w:hAnsi="Times New Roman" w:cs="Times New Roman"/>
          <w:bCs/>
          <w:sz w:val="24"/>
          <w:szCs w:val="24"/>
        </w:rPr>
      </w:pPr>
    </w:p>
    <w:p w14:paraId="0FADD401" w14:textId="77777777" w:rsidR="00DA62D0" w:rsidRPr="00DA62D0" w:rsidRDefault="00DA62D0" w:rsidP="00DA62D0">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Ovaj Program donosi se u cilju poticanja razvoja poljoprivrede na području Grada Metkovića.  Program je izrađen u svrhu dodjele potpora u što više segmenata i grana poljoprivredne  proizvodnje. U ovaj Program uključene su potpore čijim će se provođenjem nastojati utjecati na  brži, kvalitetniji i suvremeniji razvoj poljoprivrede na području Grada Metkovića, odnosno  pokušati usmjeriti u kvalitetniju poljoprivrednu proizvodnju i pružiti mogućnost  poljoprivrednicima za njihovo uključivanje u suvremene tokove u poljoprivredi.</w:t>
      </w:r>
    </w:p>
    <w:p w14:paraId="1AAAE03D" w14:textId="77777777" w:rsidR="00DA62D0" w:rsidRPr="00DA62D0" w:rsidRDefault="00DA62D0" w:rsidP="00DA62D0">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Najvažniji ciljevi ovog Programa su:</w:t>
      </w:r>
    </w:p>
    <w:p w14:paraId="28694EA4" w14:textId="77777777" w:rsidR="00DA62D0" w:rsidRPr="00DA62D0" w:rsidRDefault="00DA62D0" w:rsidP="00DA62D0">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 xml:space="preserve">1. bolje korištenje poljoprivrednih površina u svrhu povećanja primarne poljoprivredne  proizvodnje i podizanja stupnja prerade poljoprivrednih proizvoda kroz proizvodnju </w:t>
      </w:r>
    </w:p>
    <w:p w14:paraId="6AFAB22E" w14:textId="77777777" w:rsidR="00DA62D0" w:rsidRPr="00DA62D0" w:rsidRDefault="00DA62D0" w:rsidP="00DA62D0">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2. povećanje konkurentnosti obiteljskih gospodarstava</w:t>
      </w:r>
    </w:p>
    <w:p w14:paraId="2E928F4A" w14:textId="77777777" w:rsidR="00DA62D0" w:rsidRPr="00DA62D0" w:rsidRDefault="00DA62D0" w:rsidP="00DA62D0">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3. podizanje kvalitete života i proširenje gospodarskih programa na cijelom (ruralnom) području Grada Metkovića</w:t>
      </w:r>
    </w:p>
    <w:p w14:paraId="478FD808" w14:textId="77777777" w:rsidR="00DA62D0" w:rsidRPr="00DA62D0" w:rsidRDefault="00DA62D0" w:rsidP="00DA62D0">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 xml:space="preserve">Povrat oduzetog zemljišta u Koševu i </w:t>
      </w:r>
      <w:proofErr w:type="spellStart"/>
      <w:r w:rsidRPr="00DA62D0">
        <w:rPr>
          <w:rFonts w:ascii="Times New Roman" w:hAnsi="Times New Roman" w:cs="Times New Roman"/>
          <w:bCs/>
          <w:sz w:val="24"/>
          <w:szCs w:val="24"/>
        </w:rPr>
        <w:t>Vrbovcima</w:t>
      </w:r>
      <w:proofErr w:type="spellEnd"/>
      <w:r w:rsidRPr="00DA62D0">
        <w:rPr>
          <w:rFonts w:ascii="Times New Roman" w:hAnsi="Times New Roman" w:cs="Times New Roman"/>
          <w:bCs/>
          <w:sz w:val="24"/>
          <w:szCs w:val="24"/>
        </w:rPr>
        <w:t>.</w:t>
      </w:r>
    </w:p>
    <w:p w14:paraId="745F960D" w14:textId="77777777" w:rsidR="00DA62D0" w:rsidRDefault="00DA62D0" w:rsidP="00DA62D0">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Članstvo u LAG NERETVA.</w:t>
      </w:r>
    </w:p>
    <w:p w14:paraId="120C6730" w14:textId="77777777" w:rsidR="00DA62D0" w:rsidRDefault="00DA62D0" w:rsidP="00DA62D0">
      <w:pPr>
        <w:spacing w:after="0"/>
        <w:jc w:val="both"/>
        <w:rPr>
          <w:rFonts w:ascii="Times New Roman" w:hAnsi="Times New Roman" w:cs="Times New Roman"/>
          <w:bCs/>
          <w:sz w:val="24"/>
          <w:szCs w:val="24"/>
        </w:rPr>
      </w:pPr>
    </w:p>
    <w:p w14:paraId="2DC27E68" w14:textId="77777777" w:rsidR="005F09EE" w:rsidRDefault="00DA62D0" w:rsidP="00DA62D0">
      <w:pPr>
        <w:spacing w:after="0"/>
        <w:jc w:val="both"/>
        <w:rPr>
          <w:rFonts w:ascii="Times New Roman" w:hAnsi="Times New Roman" w:cs="Times New Roman"/>
          <w:b/>
          <w:bCs/>
          <w:sz w:val="24"/>
          <w:szCs w:val="24"/>
        </w:rPr>
      </w:pPr>
      <w:r w:rsidRPr="00DA62D0">
        <w:rPr>
          <w:rFonts w:ascii="Times New Roman" w:hAnsi="Times New Roman" w:cs="Times New Roman"/>
          <w:b/>
          <w:bCs/>
          <w:sz w:val="24"/>
          <w:szCs w:val="24"/>
        </w:rPr>
        <w:t>POKAZATELJ USPJEŠNOSTI:</w:t>
      </w:r>
      <w:r w:rsidRPr="00DA62D0">
        <w:rPr>
          <w:rFonts w:ascii="Times New Roman" w:hAnsi="Times New Roman" w:cs="Times New Roman"/>
          <w:b/>
          <w:bCs/>
          <w:sz w:val="24"/>
          <w:szCs w:val="24"/>
        </w:rPr>
        <w:tab/>
        <w:t xml:space="preserve">Plaćena godišnja članarina LAG NERETVA. </w:t>
      </w:r>
    </w:p>
    <w:p w14:paraId="00DF56A9" w14:textId="7F565331" w:rsidR="00DA62D0" w:rsidRPr="00DA62D0" w:rsidRDefault="00DA62D0" w:rsidP="00DA62D0">
      <w:pPr>
        <w:spacing w:after="0"/>
        <w:jc w:val="both"/>
        <w:rPr>
          <w:rFonts w:ascii="Times New Roman" w:hAnsi="Times New Roman" w:cs="Times New Roman"/>
          <w:b/>
          <w:bCs/>
          <w:sz w:val="24"/>
          <w:szCs w:val="24"/>
        </w:rPr>
      </w:pPr>
      <w:r w:rsidRPr="00DA62D0">
        <w:rPr>
          <w:rFonts w:ascii="Times New Roman" w:hAnsi="Times New Roman" w:cs="Times New Roman"/>
          <w:b/>
          <w:bCs/>
          <w:sz w:val="24"/>
          <w:szCs w:val="24"/>
        </w:rPr>
        <w:t>Donesen Program potpora u poljoprivredi, objavljen Javni poziv za dodjelu potpora u poljoprivredi na području Grada Metkovića, te isplaćene potpore i javna objava.</w:t>
      </w:r>
    </w:p>
    <w:p w14:paraId="130C4A0B" w14:textId="77777777" w:rsidR="00451899" w:rsidRPr="000E1AE2" w:rsidRDefault="00451899" w:rsidP="00451899">
      <w:pPr>
        <w:spacing w:after="0"/>
        <w:jc w:val="both"/>
        <w:rPr>
          <w:rFonts w:ascii="Times New Roman" w:hAnsi="Times New Roman" w:cs="Times New Roman"/>
          <w:b/>
          <w:bCs/>
          <w:sz w:val="24"/>
          <w:szCs w:val="24"/>
          <w:u w:val="single"/>
        </w:rPr>
      </w:pPr>
    </w:p>
    <w:p w14:paraId="62478103" w14:textId="77777777" w:rsidR="005F09EE" w:rsidRDefault="005F09EE" w:rsidP="00451899">
      <w:pPr>
        <w:spacing w:after="0"/>
        <w:jc w:val="both"/>
        <w:rPr>
          <w:rFonts w:ascii="Times New Roman" w:hAnsi="Times New Roman" w:cs="Times New Roman"/>
          <w:sz w:val="24"/>
          <w:szCs w:val="24"/>
        </w:rPr>
      </w:pPr>
    </w:p>
    <w:p w14:paraId="598147C3" w14:textId="66CD050C" w:rsidR="00451899" w:rsidRPr="000E1AE2" w:rsidRDefault="00DA62D0" w:rsidP="00451899">
      <w:pPr>
        <w:spacing w:after="0"/>
        <w:jc w:val="both"/>
        <w:rPr>
          <w:rFonts w:ascii="Times New Roman" w:hAnsi="Times New Roman" w:cs="Times New Roman"/>
          <w:sz w:val="24"/>
          <w:szCs w:val="24"/>
        </w:rPr>
      </w:pPr>
      <w:r>
        <w:rPr>
          <w:rFonts w:ascii="Times New Roman" w:hAnsi="Times New Roman" w:cs="Times New Roman"/>
          <w:sz w:val="24"/>
          <w:szCs w:val="24"/>
        </w:rPr>
        <w:t>Izvršenje najznačajnije aktivnosti:</w:t>
      </w:r>
    </w:p>
    <w:p w14:paraId="4FAAD8EC" w14:textId="77777777" w:rsidR="00CB0BB7" w:rsidRPr="000E1AE2" w:rsidRDefault="00CB0BB7" w:rsidP="00451899">
      <w:pPr>
        <w:spacing w:after="0"/>
        <w:jc w:val="both"/>
        <w:rPr>
          <w:rFonts w:ascii="Times New Roman" w:hAnsi="Times New Roman" w:cs="Times New Roman"/>
          <w:sz w:val="24"/>
          <w:szCs w:val="24"/>
        </w:rPr>
      </w:pPr>
    </w:p>
    <w:p w14:paraId="6850A60E" w14:textId="77777777" w:rsidR="00451899" w:rsidRDefault="00451899" w:rsidP="00A03DA7">
      <w:pPr>
        <w:pStyle w:val="Odlomakpopisa"/>
        <w:numPr>
          <w:ilvl w:val="0"/>
          <w:numId w:val="6"/>
        </w:numPr>
        <w:ind w:left="0" w:firstLine="0"/>
        <w:jc w:val="both"/>
        <w:rPr>
          <w:rFonts w:ascii="Times New Roman" w:hAnsi="Times New Roman" w:cs="Times New Roman"/>
          <w:sz w:val="24"/>
          <w:szCs w:val="24"/>
        </w:rPr>
      </w:pPr>
      <w:r w:rsidRPr="000E1AE2">
        <w:rPr>
          <w:rFonts w:ascii="Times New Roman" w:hAnsi="Times New Roman" w:cs="Times New Roman"/>
          <w:b/>
          <w:bCs/>
          <w:sz w:val="24"/>
          <w:szCs w:val="24"/>
        </w:rPr>
        <w:t>Aktivnost  A</w:t>
      </w:r>
      <w:r w:rsidR="00CB0BB7" w:rsidRPr="000E1AE2">
        <w:rPr>
          <w:rFonts w:ascii="Times New Roman" w:hAnsi="Times New Roman" w:cs="Times New Roman"/>
          <w:b/>
          <w:bCs/>
          <w:sz w:val="24"/>
          <w:szCs w:val="24"/>
        </w:rPr>
        <w:t>1</w:t>
      </w:r>
      <w:r w:rsidRPr="000E1AE2">
        <w:rPr>
          <w:rFonts w:ascii="Times New Roman" w:hAnsi="Times New Roman" w:cs="Times New Roman"/>
          <w:b/>
          <w:bCs/>
          <w:sz w:val="24"/>
          <w:szCs w:val="24"/>
        </w:rPr>
        <w:t>00305 Potpore korisnicima kroz program potpora</w:t>
      </w:r>
      <w:r w:rsidRPr="000E1AE2">
        <w:rPr>
          <w:rFonts w:ascii="Times New Roman" w:hAnsi="Times New Roman" w:cs="Times New Roman"/>
          <w:sz w:val="24"/>
          <w:szCs w:val="24"/>
        </w:rPr>
        <w:t xml:space="preserve"> poljoprivredi izvršena je u iznosu od </w:t>
      </w:r>
      <w:r w:rsidR="00456AE0">
        <w:rPr>
          <w:rFonts w:ascii="Times New Roman" w:hAnsi="Times New Roman" w:cs="Times New Roman"/>
          <w:sz w:val="24"/>
          <w:szCs w:val="24"/>
        </w:rPr>
        <w:t>600.000,00</w:t>
      </w:r>
      <w:r w:rsidRPr="000E1AE2">
        <w:rPr>
          <w:rFonts w:ascii="Times New Roman" w:hAnsi="Times New Roman" w:cs="Times New Roman"/>
          <w:sz w:val="24"/>
          <w:szCs w:val="24"/>
        </w:rPr>
        <w:t xml:space="preserve"> kn, odnosno </w:t>
      </w:r>
      <w:r w:rsidR="00456AE0">
        <w:rPr>
          <w:rFonts w:ascii="Times New Roman" w:hAnsi="Times New Roman" w:cs="Times New Roman"/>
          <w:sz w:val="24"/>
          <w:szCs w:val="24"/>
        </w:rPr>
        <w:t>100</w:t>
      </w:r>
      <w:r w:rsidRPr="000E1AE2">
        <w:rPr>
          <w:rFonts w:ascii="Times New Roman" w:hAnsi="Times New Roman" w:cs="Times New Roman"/>
          <w:sz w:val="24"/>
          <w:szCs w:val="24"/>
        </w:rPr>
        <w:t>%</w:t>
      </w:r>
      <w:r w:rsidR="00CB0BB7" w:rsidRPr="000E1AE2">
        <w:rPr>
          <w:rFonts w:ascii="Times New Roman" w:hAnsi="Times New Roman" w:cs="Times New Roman"/>
          <w:sz w:val="24"/>
          <w:szCs w:val="24"/>
        </w:rPr>
        <w:t>.</w:t>
      </w:r>
    </w:p>
    <w:p w14:paraId="78FF5C7F" w14:textId="77777777" w:rsidR="00395B4C" w:rsidRPr="00EF7A9C" w:rsidRDefault="00395B4C" w:rsidP="00A03DA7">
      <w:pPr>
        <w:suppressAutoHyphens/>
        <w:autoSpaceDN w:val="0"/>
        <w:spacing w:after="0" w:line="256" w:lineRule="auto"/>
        <w:jc w:val="both"/>
        <w:textAlignment w:val="baseline"/>
        <w:rPr>
          <w:rStyle w:val="Hiperveza"/>
          <w:rFonts w:ascii="Times New Roman" w:hAnsi="Times New Roman" w:cs="Times New Roman"/>
          <w:b/>
          <w:bCs/>
          <w:iCs/>
          <w:color w:val="auto"/>
          <w:sz w:val="24"/>
          <w:szCs w:val="24"/>
          <w:u w:val="none"/>
          <w:lang w:eastAsia="hr-HR"/>
        </w:rPr>
      </w:pPr>
      <w:r w:rsidRPr="004D1B64">
        <w:rPr>
          <w:rStyle w:val="Hiperveza"/>
          <w:rFonts w:ascii="Times New Roman" w:hAnsi="Times New Roman" w:cs="Times New Roman"/>
          <w:iCs/>
          <w:color w:val="auto"/>
          <w:sz w:val="24"/>
          <w:szCs w:val="24"/>
          <w:u w:val="none"/>
          <w:lang w:eastAsia="hr-HR"/>
        </w:rPr>
        <w:t xml:space="preserve">Temeljem članaka 14. Programa potpora u poljoprivredi na području grada Metkovića za razdoblje 2021.– 2023. godine („Neretvanski glasnik“, broj 1/21) i čl. 55. Statuta Grada Metkovića („Neretvanski glasnik“ br. 1/21), </w:t>
      </w:r>
      <w:r w:rsidRPr="00EF7A9C">
        <w:rPr>
          <w:rStyle w:val="Hiperveza"/>
          <w:rFonts w:ascii="Times New Roman" w:hAnsi="Times New Roman" w:cs="Times New Roman"/>
          <w:b/>
          <w:bCs/>
          <w:iCs/>
          <w:color w:val="auto"/>
          <w:sz w:val="24"/>
          <w:szCs w:val="24"/>
          <w:u w:val="none"/>
          <w:lang w:eastAsia="hr-HR"/>
        </w:rPr>
        <w:t>Gradonačelnik Grada Metkovića 14. ožujka 2022. godine objavio je JAVNI POZIV za dodjelu potpora u poljoprivredi.</w:t>
      </w:r>
    </w:p>
    <w:p w14:paraId="778C662D" w14:textId="77777777" w:rsidR="00395B4C" w:rsidRPr="004D1B64" w:rsidRDefault="00395B4C" w:rsidP="00395B4C">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6038B7DE" w14:textId="77777777" w:rsidR="00395B4C" w:rsidRPr="004D1B64" w:rsidRDefault="00395B4C" w:rsidP="00395B4C">
      <w:pPr>
        <w:shd w:val="clear" w:color="auto" w:fill="FFFFFF"/>
        <w:spacing w:before="75" w:after="300" w:line="240" w:lineRule="auto"/>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Ovaj Javni poziv sadrž</w:t>
      </w:r>
      <w:r>
        <w:rPr>
          <w:rFonts w:ascii="Times New Roman" w:eastAsia="Times New Roman" w:hAnsi="Times New Roman" w:cs="Times New Roman"/>
          <w:sz w:val="24"/>
          <w:szCs w:val="24"/>
          <w:lang w:eastAsia="hr-HR"/>
        </w:rPr>
        <w:t>avao je</w:t>
      </w:r>
      <w:r w:rsidRPr="004D1B64">
        <w:rPr>
          <w:rFonts w:ascii="Times New Roman" w:eastAsia="Times New Roman" w:hAnsi="Times New Roman" w:cs="Times New Roman"/>
          <w:sz w:val="24"/>
          <w:szCs w:val="24"/>
          <w:lang w:eastAsia="hr-HR"/>
        </w:rPr>
        <w:t xml:space="preserve"> sljedeće mjere:</w:t>
      </w:r>
    </w:p>
    <w:p w14:paraId="041CFAC5" w14:textId="77777777" w:rsidR="005F09EE" w:rsidRDefault="005F09EE" w:rsidP="00395B4C">
      <w:pPr>
        <w:shd w:val="clear" w:color="auto" w:fill="FFFFFF"/>
        <w:spacing w:after="0" w:line="240" w:lineRule="auto"/>
        <w:jc w:val="both"/>
        <w:rPr>
          <w:rFonts w:ascii="Times New Roman" w:eastAsia="Times New Roman" w:hAnsi="Times New Roman" w:cs="Times New Roman"/>
          <w:b/>
          <w:bCs/>
          <w:i/>
          <w:iCs/>
          <w:sz w:val="24"/>
          <w:szCs w:val="24"/>
          <w:bdr w:val="none" w:sz="0" w:space="0" w:color="auto" w:frame="1"/>
          <w:lang w:eastAsia="hr-HR"/>
        </w:rPr>
      </w:pPr>
    </w:p>
    <w:p w14:paraId="7AF2B2A9" w14:textId="3BE966E4"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1.   POTPORE STOČARIMA I PČELARIMA</w:t>
      </w:r>
    </w:p>
    <w:p w14:paraId="4BBCF6A1"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lastRenderedPageBreak/>
        <w:t xml:space="preserve">Mjera 1. dijeli se na dvije </w:t>
      </w:r>
      <w:proofErr w:type="spellStart"/>
      <w:r w:rsidRPr="004D1B64">
        <w:rPr>
          <w:rFonts w:ascii="Times New Roman" w:eastAsia="Times New Roman" w:hAnsi="Times New Roman" w:cs="Times New Roman"/>
          <w:sz w:val="24"/>
          <w:szCs w:val="24"/>
          <w:lang w:eastAsia="hr-HR"/>
        </w:rPr>
        <w:t>Podmjere</w:t>
      </w:r>
      <w:proofErr w:type="spellEnd"/>
      <w:r w:rsidRPr="004D1B64">
        <w:rPr>
          <w:rFonts w:ascii="Times New Roman" w:eastAsia="Times New Roman" w:hAnsi="Times New Roman" w:cs="Times New Roman"/>
          <w:sz w:val="24"/>
          <w:szCs w:val="24"/>
          <w:lang w:eastAsia="hr-HR"/>
        </w:rPr>
        <w:t>:</w:t>
      </w:r>
    </w:p>
    <w:p w14:paraId="2B4E546F" w14:textId="77777777" w:rsidR="00395B4C" w:rsidRPr="004D1B64" w:rsidRDefault="00395B4C" w:rsidP="00065840">
      <w:pPr>
        <w:numPr>
          <w:ilvl w:val="0"/>
          <w:numId w:val="1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i/>
          <w:iCs/>
          <w:sz w:val="24"/>
          <w:szCs w:val="24"/>
          <w:bdr w:val="none" w:sz="0" w:space="0" w:color="auto" w:frame="1"/>
          <w:lang w:eastAsia="hr-HR"/>
        </w:rPr>
        <w:t>1. Potpora stočarima</w:t>
      </w:r>
    </w:p>
    <w:p w14:paraId="7709E6E9" w14:textId="77777777" w:rsidR="00395B4C" w:rsidRPr="004D1B64"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Prihvatljivi troškovi su: nabava lijekova, veterinarskih usluga i hrane za stoku.</w:t>
      </w:r>
    </w:p>
    <w:p w14:paraId="51EC6883" w14:textId="77777777" w:rsidR="00395B4C" w:rsidRPr="004D1B64"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potpora po </w:t>
      </w:r>
      <w:proofErr w:type="spellStart"/>
      <w:r w:rsidRPr="004D1B64">
        <w:rPr>
          <w:rFonts w:ascii="Times New Roman" w:eastAsia="Times New Roman" w:hAnsi="Times New Roman" w:cs="Times New Roman"/>
          <w:i/>
          <w:iCs/>
          <w:sz w:val="24"/>
          <w:szCs w:val="24"/>
          <w:bdr w:val="none" w:sz="0" w:space="0" w:color="auto" w:frame="1"/>
          <w:lang w:eastAsia="hr-HR"/>
        </w:rPr>
        <w:t>Podmjeri</w:t>
      </w:r>
      <w:proofErr w:type="spellEnd"/>
      <w:r w:rsidRPr="004D1B64">
        <w:rPr>
          <w:rFonts w:ascii="Times New Roman" w:eastAsia="Times New Roman" w:hAnsi="Times New Roman" w:cs="Times New Roman"/>
          <w:i/>
          <w:iCs/>
          <w:sz w:val="24"/>
          <w:szCs w:val="24"/>
          <w:bdr w:val="none" w:sz="0" w:space="0" w:color="auto" w:frame="1"/>
          <w:lang w:eastAsia="hr-HR"/>
        </w:rPr>
        <w:t xml:space="preserve"> 1.1.</w:t>
      </w:r>
      <w:r w:rsidRPr="004D1B64">
        <w:rPr>
          <w:rFonts w:ascii="Times New Roman" w:eastAsia="Times New Roman" w:hAnsi="Times New Roman" w:cs="Times New Roman"/>
          <w:b/>
          <w:bCs/>
          <w:sz w:val="24"/>
          <w:szCs w:val="24"/>
          <w:bdr w:val="none" w:sz="0" w:space="0" w:color="auto" w:frame="1"/>
          <w:lang w:eastAsia="hr-HR"/>
        </w:rPr>
        <w:t> je 3.000,00 kn</w:t>
      </w:r>
      <w:r w:rsidRPr="004D1B64">
        <w:rPr>
          <w:rFonts w:ascii="Times New Roman" w:eastAsia="Times New Roman" w:hAnsi="Times New Roman" w:cs="Times New Roman"/>
          <w:sz w:val="24"/>
          <w:szCs w:val="24"/>
          <w:lang w:eastAsia="hr-HR"/>
        </w:rPr>
        <w:t> po korisniku godišnje.</w:t>
      </w:r>
    </w:p>
    <w:p w14:paraId="75724AC5" w14:textId="77777777" w:rsidR="00395B4C" w:rsidRPr="004D1B64" w:rsidRDefault="00395B4C" w:rsidP="00065840">
      <w:pPr>
        <w:numPr>
          <w:ilvl w:val="0"/>
          <w:numId w:val="1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i/>
          <w:iCs/>
          <w:sz w:val="24"/>
          <w:szCs w:val="24"/>
          <w:bdr w:val="none" w:sz="0" w:space="0" w:color="auto" w:frame="1"/>
          <w:lang w:eastAsia="hr-HR"/>
        </w:rPr>
        <w:t>2. Potpora pčelarima</w:t>
      </w:r>
    </w:p>
    <w:p w14:paraId="3CAB57F6" w14:textId="77777777" w:rsidR="00395B4C" w:rsidRPr="004D1B64"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Prihvatljivi troškovi su: nabava hranjivih pogačica za </w:t>
      </w:r>
      <w:proofErr w:type="spellStart"/>
      <w:r w:rsidRPr="004D1B64">
        <w:rPr>
          <w:rFonts w:ascii="Times New Roman" w:eastAsia="Times New Roman" w:hAnsi="Times New Roman" w:cs="Times New Roman"/>
          <w:sz w:val="24"/>
          <w:szCs w:val="24"/>
          <w:lang w:eastAsia="hr-HR"/>
        </w:rPr>
        <w:t>prihranu</w:t>
      </w:r>
      <w:proofErr w:type="spellEnd"/>
      <w:r w:rsidRPr="004D1B64">
        <w:rPr>
          <w:rFonts w:ascii="Times New Roman" w:eastAsia="Times New Roman" w:hAnsi="Times New Roman" w:cs="Times New Roman"/>
          <w:sz w:val="24"/>
          <w:szCs w:val="24"/>
          <w:lang w:eastAsia="hr-HR"/>
        </w:rPr>
        <w:t xml:space="preserve"> pčelinjih zajednica.</w:t>
      </w:r>
    </w:p>
    <w:p w14:paraId="145A3D87" w14:textId="77777777" w:rsidR="00395B4C"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potpora po </w:t>
      </w:r>
      <w:proofErr w:type="spellStart"/>
      <w:r w:rsidRPr="004D1B64">
        <w:rPr>
          <w:rFonts w:ascii="Times New Roman" w:eastAsia="Times New Roman" w:hAnsi="Times New Roman" w:cs="Times New Roman"/>
          <w:i/>
          <w:iCs/>
          <w:sz w:val="24"/>
          <w:szCs w:val="24"/>
          <w:bdr w:val="none" w:sz="0" w:space="0" w:color="auto" w:frame="1"/>
          <w:lang w:eastAsia="hr-HR"/>
        </w:rPr>
        <w:t>Podmjeri</w:t>
      </w:r>
      <w:proofErr w:type="spellEnd"/>
      <w:r w:rsidRPr="004D1B64">
        <w:rPr>
          <w:rFonts w:ascii="Times New Roman" w:eastAsia="Times New Roman" w:hAnsi="Times New Roman" w:cs="Times New Roman"/>
          <w:i/>
          <w:iCs/>
          <w:sz w:val="24"/>
          <w:szCs w:val="24"/>
          <w:bdr w:val="none" w:sz="0" w:space="0" w:color="auto" w:frame="1"/>
          <w:lang w:eastAsia="hr-HR"/>
        </w:rPr>
        <w:t xml:space="preserve"> 1.2.</w:t>
      </w:r>
      <w:r w:rsidRPr="004D1B64">
        <w:rPr>
          <w:rFonts w:ascii="Times New Roman" w:eastAsia="Times New Roman" w:hAnsi="Times New Roman" w:cs="Times New Roman"/>
          <w:b/>
          <w:bCs/>
          <w:sz w:val="24"/>
          <w:szCs w:val="24"/>
          <w:bdr w:val="none" w:sz="0" w:space="0" w:color="auto" w:frame="1"/>
          <w:lang w:eastAsia="hr-HR"/>
        </w:rPr>
        <w:t> je 1.500,00 kn</w:t>
      </w:r>
      <w:r w:rsidRPr="004D1B64">
        <w:rPr>
          <w:rFonts w:ascii="Times New Roman" w:eastAsia="Times New Roman" w:hAnsi="Times New Roman" w:cs="Times New Roman"/>
          <w:sz w:val="24"/>
          <w:szCs w:val="24"/>
          <w:lang w:eastAsia="hr-HR"/>
        </w:rPr>
        <w:t> po korisniku godišnje.</w:t>
      </w:r>
    </w:p>
    <w:p w14:paraId="64F7309E"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7A110FA9"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7B92C6AB"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2.   POTPORE ZA OBNOVU ILI GRADNJU  PLASTENIKA/STAKLENIKA</w:t>
      </w:r>
    </w:p>
    <w:p w14:paraId="48DC8D20"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2. korisniku se odobrava potpora za:</w:t>
      </w:r>
    </w:p>
    <w:p w14:paraId="501ED9F8" w14:textId="77777777" w:rsidR="00395B4C" w:rsidRPr="004D1B64" w:rsidRDefault="00395B4C" w:rsidP="00065840">
      <w:pPr>
        <w:numPr>
          <w:ilvl w:val="0"/>
          <w:numId w:val="12"/>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plastične folije, stakla ili drugih odgovarajućih materijala</w:t>
      </w:r>
    </w:p>
    <w:p w14:paraId="4A9CD4A9" w14:textId="77777777" w:rsidR="00395B4C" w:rsidRPr="004D1B64" w:rsidRDefault="00395B4C" w:rsidP="00065840">
      <w:pPr>
        <w:numPr>
          <w:ilvl w:val="0"/>
          <w:numId w:val="12"/>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čvrste konstrukcije plastenika/staklenika</w:t>
      </w:r>
    </w:p>
    <w:p w14:paraId="7D9741DD" w14:textId="77777777" w:rsidR="00395B4C" w:rsidRPr="004D1B64" w:rsidRDefault="00395B4C" w:rsidP="00065840">
      <w:pPr>
        <w:numPr>
          <w:ilvl w:val="0"/>
          <w:numId w:val="12"/>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sredstava za dezinfekciju tla u plastenicima/staklenicima</w:t>
      </w:r>
    </w:p>
    <w:p w14:paraId="2EC6BFC2" w14:textId="77777777" w:rsidR="00395B4C" w:rsidRPr="004D1B64" w:rsidRDefault="00395B4C" w:rsidP="00065840">
      <w:pPr>
        <w:numPr>
          <w:ilvl w:val="0"/>
          <w:numId w:val="12"/>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ostale opreme potrebne za ugradnju i opremanje plastenika/staklenika.</w:t>
      </w:r>
    </w:p>
    <w:p w14:paraId="19B754B7"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potpore po ovoj mjeri je </w:t>
      </w:r>
      <w:r w:rsidRPr="004D1B64">
        <w:rPr>
          <w:rFonts w:ascii="Times New Roman" w:eastAsia="Times New Roman" w:hAnsi="Times New Roman" w:cs="Times New Roman"/>
          <w:b/>
          <w:bCs/>
          <w:sz w:val="24"/>
          <w:szCs w:val="24"/>
          <w:bdr w:val="none" w:sz="0" w:space="0" w:color="auto" w:frame="1"/>
          <w:lang w:eastAsia="hr-HR"/>
        </w:rPr>
        <w:t>do 50%</w:t>
      </w:r>
      <w:r w:rsidRPr="004D1B64">
        <w:rPr>
          <w:rFonts w:ascii="Times New Roman" w:eastAsia="Times New Roman" w:hAnsi="Times New Roman" w:cs="Times New Roman"/>
          <w:sz w:val="24"/>
          <w:szCs w:val="24"/>
          <w:lang w:eastAsia="hr-HR"/>
        </w:rPr>
        <w:t> vrijednosti ukupnog iznosa računa</w:t>
      </w:r>
      <w:r w:rsidRPr="004D1B64">
        <w:rPr>
          <w:rFonts w:ascii="Times New Roman" w:eastAsia="Times New Roman" w:hAnsi="Times New Roman" w:cs="Times New Roman"/>
          <w:b/>
          <w:bCs/>
          <w:sz w:val="24"/>
          <w:szCs w:val="24"/>
          <w:bdr w:val="none" w:sz="0" w:space="0" w:color="auto" w:frame="1"/>
          <w:lang w:eastAsia="hr-HR"/>
        </w:rPr>
        <w:t>, a najviše do iznosa 8.000,00 kn, </w:t>
      </w:r>
      <w:r w:rsidRPr="004D1B64">
        <w:rPr>
          <w:rFonts w:ascii="Times New Roman" w:eastAsia="Times New Roman" w:hAnsi="Times New Roman" w:cs="Times New Roman"/>
          <w:sz w:val="24"/>
          <w:szCs w:val="24"/>
          <w:lang w:eastAsia="hr-HR"/>
        </w:rPr>
        <w:t>po poljoprivrednom gospodarstvu tijekom jedne kalendarske godine</w:t>
      </w:r>
      <w:r w:rsidRPr="004D1B64">
        <w:rPr>
          <w:rFonts w:ascii="Times New Roman" w:eastAsia="Times New Roman" w:hAnsi="Times New Roman" w:cs="Times New Roman"/>
          <w:b/>
          <w:bCs/>
          <w:sz w:val="24"/>
          <w:szCs w:val="24"/>
          <w:bdr w:val="none" w:sz="0" w:space="0" w:color="auto" w:frame="1"/>
          <w:lang w:eastAsia="hr-HR"/>
        </w:rPr>
        <w:t>.</w:t>
      </w:r>
    </w:p>
    <w:p w14:paraId="29399ECA"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Posebni uvjet temeljem ove potpore su posjedovanje staklenika/plastenika minimalne površine od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upisanog u ARKOD sustav.</w:t>
      </w:r>
    </w:p>
    <w:p w14:paraId="228D689A"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25F29EC9"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67C23964"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3.   POTPORE ZA UVOĐENJE EKOLOŠKI NAPREDNIH METODA U POLJOPRIVREDNOJ PROIZVODNJI</w:t>
      </w:r>
    </w:p>
    <w:p w14:paraId="2120B042"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3. korisniku se odobrava potpora za:</w:t>
      </w:r>
    </w:p>
    <w:p w14:paraId="7E16A246" w14:textId="77777777" w:rsidR="00395B4C" w:rsidRPr="004D1B64" w:rsidRDefault="00395B4C" w:rsidP="00065840">
      <w:pPr>
        <w:numPr>
          <w:ilvl w:val="0"/>
          <w:numId w:val="13"/>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bumbara za oprašivanje, prirodnih predatora, korisnih mikroorganizama i ekološki prihvatljivih organizama</w:t>
      </w:r>
    </w:p>
    <w:p w14:paraId="455C5084" w14:textId="77777777" w:rsidR="00395B4C" w:rsidRPr="004D1B64" w:rsidRDefault="00395B4C" w:rsidP="00065840">
      <w:pPr>
        <w:numPr>
          <w:ilvl w:val="0"/>
          <w:numId w:val="13"/>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certificiranih ekoloških gnojiva, ekoloških sredstva za zaštitu i drugih sličnih proizvoda kod ekološke proizvodnje.</w:t>
      </w:r>
    </w:p>
    <w:p w14:paraId="01899FD0"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Maksimalni iznos potpore po ovoj mjeri je </w:t>
      </w:r>
      <w:r w:rsidRPr="004D1B64">
        <w:rPr>
          <w:rFonts w:ascii="Times New Roman" w:eastAsia="Times New Roman" w:hAnsi="Times New Roman" w:cs="Times New Roman"/>
          <w:b/>
          <w:bCs/>
          <w:sz w:val="24"/>
          <w:szCs w:val="24"/>
          <w:bdr w:val="none" w:sz="0" w:space="0" w:color="auto" w:frame="1"/>
          <w:lang w:eastAsia="hr-HR"/>
        </w:rPr>
        <w:t>do 70%</w:t>
      </w:r>
      <w:r w:rsidRPr="004D1B64">
        <w:rPr>
          <w:rFonts w:ascii="Times New Roman" w:eastAsia="Times New Roman" w:hAnsi="Times New Roman" w:cs="Times New Roman"/>
          <w:sz w:val="24"/>
          <w:szCs w:val="24"/>
          <w:lang w:eastAsia="hr-HR"/>
        </w:rPr>
        <w:t> vrijednosti ukupnog iznosa računa, a najviše do iznosa </w:t>
      </w:r>
      <w:r w:rsidRPr="004D1B64">
        <w:rPr>
          <w:rFonts w:ascii="Times New Roman" w:eastAsia="Times New Roman" w:hAnsi="Times New Roman" w:cs="Times New Roman"/>
          <w:b/>
          <w:bCs/>
          <w:sz w:val="24"/>
          <w:szCs w:val="24"/>
          <w:bdr w:val="none" w:sz="0" w:space="0" w:color="auto" w:frame="1"/>
          <w:lang w:eastAsia="hr-HR"/>
        </w:rPr>
        <w:t>4.000,00 kn</w:t>
      </w:r>
      <w:r w:rsidRPr="004D1B64">
        <w:rPr>
          <w:rFonts w:ascii="Times New Roman" w:eastAsia="Times New Roman" w:hAnsi="Times New Roman" w:cs="Times New Roman"/>
          <w:sz w:val="24"/>
          <w:szCs w:val="24"/>
          <w:lang w:eastAsia="hr-HR"/>
        </w:rPr>
        <w:t>, po poljoprivrednom gospodarstvu tijekom jedne kalendarske godine</w:t>
      </w:r>
      <w:r w:rsidRPr="004D1B64">
        <w:rPr>
          <w:rFonts w:ascii="Times New Roman" w:eastAsia="Times New Roman" w:hAnsi="Times New Roman" w:cs="Times New Roman"/>
          <w:b/>
          <w:bCs/>
          <w:sz w:val="24"/>
          <w:szCs w:val="24"/>
          <w:bdr w:val="none" w:sz="0" w:space="0" w:color="auto" w:frame="1"/>
          <w:lang w:eastAsia="hr-HR"/>
        </w:rPr>
        <w:t>.</w:t>
      </w:r>
    </w:p>
    <w:p w14:paraId="17C4A975"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trajnog nasada ili vinograda, 500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za uzgoj povrtlarskih kultura (jagoda i sl.) na otvorenom polju, te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 zaštićenom prostoru.</w:t>
      </w:r>
    </w:p>
    <w:p w14:paraId="6EA5BE80"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678A2767"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3A16760E"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4.   POTPORE ZA NABAVU POLJOPRIVREDNIH STROJEVA I OPREME ZA RAZVOJ PRIMARNE POLJOPRIVREDNE PROIZVODNJE</w:t>
      </w:r>
    </w:p>
    <w:p w14:paraId="0ABBD68C"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4. korisniku se odobrava potpora za:</w:t>
      </w:r>
    </w:p>
    <w:p w14:paraId="63227C11" w14:textId="77777777" w:rsidR="00395B4C" w:rsidRPr="004D1B64" w:rsidRDefault="00395B4C" w:rsidP="00065840">
      <w:pPr>
        <w:numPr>
          <w:ilvl w:val="0"/>
          <w:numId w:val="14"/>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malih strojeva, opreme, alata za poljoprivrednu proizvodnju</w:t>
      </w:r>
    </w:p>
    <w:p w14:paraId="3CFE95C2" w14:textId="77777777" w:rsidR="00395B4C" w:rsidRPr="004D1B64" w:rsidRDefault="00395B4C" w:rsidP="00065840">
      <w:pPr>
        <w:numPr>
          <w:ilvl w:val="0"/>
          <w:numId w:val="14"/>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sustava za navodnjavanje (spremnika za vodu, pumpi, filtera, raspršivača, cijevi i ostalih elemenata sustava za navodnjavanje) na otvorenim i zatvorenim prostorima</w:t>
      </w:r>
    </w:p>
    <w:p w14:paraId="0DC3F771" w14:textId="77777777" w:rsidR="00395B4C" w:rsidRPr="004D1B64" w:rsidRDefault="00395B4C" w:rsidP="00065840">
      <w:pPr>
        <w:numPr>
          <w:ilvl w:val="0"/>
          <w:numId w:val="14"/>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opreme za zaštite od tuče, sunca, vjetra i zimskih nepogoda</w:t>
      </w:r>
    </w:p>
    <w:p w14:paraId="31F853DD" w14:textId="77777777" w:rsidR="00395B4C" w:rsidRPr="004D1B64" w:rsidRDefault="00395B4C" w:rsidP="00065840">
      <w:pPr>
        <w:numPr>
          <w:ilvl w:val="0"/>
          <w:numId w:val="14"/>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nabavu </w:t>
      </w:r>
      <w:proofErr w:type="spellStart"/>
      <w:r w:rsidRPr="004D1B64">
        <w:rPr>
          <w:rFonts w:ascii="Times New Roman" w:eastAsia="Times New Roman" w:hAnsi="Times New Roman" w:cs="Times New Roman"/>
          <w:sz w:val="24"/>
          <w:szCs w:val="24"/>
          <w:lang w:eastAsia="hr-HR"/>
        </w:rPr>
        <w:t>autoprikolice</w:t>
      </w:r>
      <w:proofErr w:type="spellEnd"/>
      <w:r w:rsidRPr="004D1B64">
        <w:rPr>
          <w:rFonts w:ascii="Times New Roman" w:eastAsia="Times New Roman" w:hAnsi="Times New Roman" w:cs="Times New Roman"/>
          <w:sz w:val="24"/>
          <w:szCs w:val="24"/>
          <w:lang w:eastAsia="hr-HR"/>
        </w:rPr>
        <w:t>.</w:t>
      </w:r>
    </w:p>
    <w:p w14:paraId="1EB60666"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Maksimalni iznos potpore po ovoj mjeri je </w:t>
      </w:r>
      <w:r w:rsidRPr="004D1B64">
        <w:rPr>
          <w:rFonts w:ascii="Times New Roman" w:eastAsia="Times New Roman" w:hAnsi="Times New Roman" w:cs="Times New Roman"/>
          <w:b/>
          <w:bCs/>
          <w:sz w:val="24"/>
          <w:szCs w:val="24"/>
          <w:bdr w:val="none" w:sz="0" w:space="0" w:color="auto" w:frame="1"/>
          <w:lang w:eastAsia="hr-HR"/>
        </w:rPr>
        <w:t>do 50% </w:t>
      </w:r>
      <w:r w:rsidRPr="004D1B64">
        <w:rPr>
          <w:rFonts w:ascii="Times New Roman" w:eastAsia="Times New Roman" w:hAnsi="Times New Roman" w:cs="Times New Roman"/>
          <w:sz w:val="24"/>
          <w:szCs w:val="24"/>
          <w:lang w:eastAsia="hr-HR"/>
        </w:rPr>
        <w:t>vrijednosti ukupnog iznosa računa, a najviše do iznosa </w:t>
      </w:r>
      <w:r w:rsidRPr="004D1B64">
        <w:rPr>
          <w:rFonts w:ascii="Times New Roman" w:eastAsia="Times New Roman" w:hAnsi="Times New Roman" w:cs="Times New Roman"/>
          <w:b/>
          <w:bCs/>
          <w:sz w:val="24"/>
          <w:szCs w:val="24"/>
          <w:bdr w:val="none" w:sz="0" w:space="0" w:color="auto" w:frame="1"/>
          <w:lang w:eastAsia="hr-HR"/>
        </w:rPr>
        <w:t>6.000,00 kn</w:t>
      </w:r>
      <w:r w:rsidRPr="004D1B64">
        <w:rPr>
          <w:rFonts w:ascii="Times New Roman" w:eastAsia="Times New Roman" w:hAnsi="Times New Roman" w:cs="Times New Roman"/>
          <w:sz w:val="24"/>
          <w:szCs w:val="24"/>
          <w:lang w:eastAsia="hr-HR"/>
        </w:rPr>
        <w:t>, po poljoprivrednom gospodarstvu tijekom jedne kalendarske godine.</w:t>
      </w:r>
    </w:p>
    <w:p w14:paraId="48204AF9"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lastRenderedPageBreak/>
        <w:t>Poseban uvjet za dodjelu ove potpore je minimalna poljoprivredna površina upisana u ARKOD sustav, i to: 1000m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trajnog nasada ili vinograda, 500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za uzgoj povrtlarskih kultura (jagoda i sl.) na otvorenom polju, te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 zaštićenom prostoru.</w:t>
      </w:r>
    </w:p>
    <w:p w14:paraId="19E91D15"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1F0D7451"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6233F80D"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5.   POTPORE ZA POTICANJE UDRUŽIVANJA POLJOPRIVREDNIH PROIZVOĐAČA</w:t>
      </w:r>
    </w:p>
    <w:p w14:paraId="7EC00680"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Potpora će se odobriti korisniku za poticanje djelovanja zadruga, udruga, te drugih vidova udruživanja proizvođača kojima se stvaraju uvjeti za zajedničkim predstavljanjem na tržištu.</w:t>
      </w:r>
    </w:p>
    <w:p w14:paraId="27C65F67"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Potpora će se odobriti korisniku za:</w:t>
      </w:r>
    </w:p>
    <w:p w14:paraId="0046B27C"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lijekova i veterinarskih usluga</w:t>
      </w:r>
    </w:p>
    <w:p w14:paraId="3339FE23"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nabavke pčelarske opreme, lijekova i hrane za uzgoj pčelinjih zajednica</w:t>
      </w:r>
    </w:p>
    <w:p w14:paraId="52D75C4F"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bumbara za oprašivanje, prirodnih predatora te korisnih mikroorganizama i ekološki prihvatljivih organizama</w:t>
      </w:r>
    </w:p>
    <w:p w14:paraId="2AFD1187"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čvrste konstrukcije plastenika/staklenika</w:t>
      </w:r>
    </w:p>
    <w:p w14:paraId="49961ED1"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plastične folije, stakla ili drugih odgovarajućih materijala</w:t>
      </w:r>
    </w:p>
    <w:p w14:paraId="1F29094D"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ostale opreme potrebne za ugradnju i opremanje plastenika/staklenika</w:t>
      </w:r>
    </w:p>
    <w:p w14:paraId="04568C7E"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certificiranih gnojiva, sredstava za zaštitu i dr. sličnih proizvoda kod ekološke proizvodnje</w:t>
      </w:r>
    </w:p>
    <w:p w14:paraId="07587620"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malih strojeva, opreme, alata za poljoprivrednu proizvodnju</w:t>
      </w:r>
    </w:p>
    <w:p w14:paraId="67B84D83"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sustava za navodnjavanje (spremnika za vodu, pumpi, filtera, raspršivača, cijevi i ostalih elemenata sustava za navodnjavanje) na otvorenim i zatvorenim prostorima</w:t>
      </w:r>
    </w:p>
    <w:p w14:paraId="24829B05" w14:textId="77777777" w:rsidR="00395B4C" w:rsidRPr="004D1B64" w:rsidRDefault="00395B4C" w:rsidP="00065840">
      <w:pPr>
        <w:numPr>
          <w:ilvl w:val="0"/>
          <w:numId w:val="15"/>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opreme za zaštite od tuče, sunca, vjetra i zimskih nepogoda</w:t>
      </w:r>
      <w:r w:rsidRPr="004D1B64">
        <w:rPr>
          <w:rFonts w:ascii="Times New Roman" w:eastAsia="Times New Roman" w:hAnsi="Times New Roman" w:cs="Times New Roman"/>
          <w:b/>
          <w:bCs/>
          <w:sz w:val="24"/>
          <w:szCs w:val="24"/>
          <w:bdr w:val="none" w:sz="0" w:space="0" w:color="auto" w:frame="1"/>
          <w:lang w:eastAsia="hr-HR"/>
        </w:rPr>
        <w:t>.</w:t>
      </w:r>
    </w:p>
    <w:p w14:paraId="4181CF08"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Iz Mjere 5. maksimalno će se subvencionirati </w:t>
      </w:r>
      <w:r w:rsidRPr="004D1B64">
        <w:rPr>
          <w:rFonts w:ascii="Times New Roman" w:eastAsia="Times New Roman" w:hAnsi="Times New Roman" w:cs="Times New Roman"/>
          <w:b/>
          <w:bCs/>
          <w:sz w:val="24"/>
          <w:szCs w:val="24"/>
          <w:bdr w:val="none" w:sz="0" w:space="0" w:color="auto" w:frame="1"/>
          <w:lang w:eastAsia="hr-HR"/>
        </w:rPr>
        <w:t>do 7.000,00 kn</w:t>
      </w:r>
      <w:r w:rsidRPr="004D1B64">
        <w:rPr>
          <w:rFonts w:ascii="Times New Roman" w:eastAsia="Times New Roman" w:hAnsi="Times New Roman" w:cs="Times New Roman"/>
          <w:sz w:val="24"/>
          <w:szCs w:val="24"/>
          <w:lang w:eastAsia="hr-HR"/>
        </w:rPr>
        <w:t> po udruzi/zadruzi.</w:t>
      </w:r>
    </w:p>
    <w:p w14:paraId="2BF032EF"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Posebni uvjeti za dodjelu potpore po ovoj mjeri su: najmanje 7 članova poljoprivredne zadruge, 30 članova udruga proizvođača</w:t>
      </w:r>
    </w:p>
    <w:p w14:paraId="38DECA2D"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bdr w:val="none" w:sz="0" w:space="0" w:color="auto" w:frame="1"/>
          <w:lang w:eastAsia="hr-HR"/>
        </w:rPr>
        <w:t>II. IZNOS POTPORE</w:t>
      </w:r>
    </w:p>
    <w:p w14:paraId="55FEE189"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Zahtjev za potporu moguće je </w:t>
      </w:r>
      <w:r>
        <w:rPr>
          <w:rFonts w:ascii="Times New Roman" w:eastAsia="Times New Roman" w:hAnsi="Times New Roman" w:cs="Times New Roman"/>
          <w:sz w:val="24"/>
          <w:szCs w:val="24"/>
          <w:lang w:eastAsia="hr-HR"/>
        </w:rPr>
        <w:t xml:space="preserve">bilo </w:t>
      </w:r>
      <w:r w:rsidRPr="004D1B64">
        <w:rPr>
          <w:rFonts w:ascii="Times New Roman" w:eastAsia="Times New Roman" w:hAnsi="Times New Roman" w:cs="Times New Roman"/>
          <w:sz w:val="24"/>
          <w:szCs w:val="24"/>
          <w:lang w:eastAsia="hr-HR"/>
        </w:rPr>
        <w:t xml:space="preserve">podnijeti za više mjera, ali ukupan iznos svih potpora po jednom poljoprivrednom gospodarstvu/korisniku </w:t>
      </w:r>
      <w:r>
        <w:rPr>
          <w:rFonts w:ascii="Times New Roman" w:eastAsia="Times New Roman" w:hAnsi="Times New Roman" w:cs="Times New Roman"/>
          <w:sz w:val="24"/>
          <w:szCs w:val="24"/>
          <w:lang w:eastAsia="hr-HR"/>
        </w:rPr>
        <w:t xml:space="preserve">nije mogao </w:t>
      </w:r>
      <w:r w:rsidRPr="004D1B64">
        <w:rPr>
          <w:rFonts w:ascii="Times New Roman" w:eastAsia="Times New Roman" w:hAnsi="Times New Roman" w:cs="Times New Roman"/>
          <w:sz w:val="24"/>
          <w:szCs w:val="24"/>
          <w:lang w:eastAsia="hr-HR"/>
        </w:rPr>
        <w:t>iznositi više od</w:t>
      </w:r>
      <w:r w:rsidRPr="004D1B64">
        <w:rPr>
          <w:rFonts w:ascii="Times New Roman" w:eastAsia="Times New Roman" w:hAnsi="Times New Roman" w:cs="Times New Roman"/>
          <w:b/>
          <w:bCs/>
          <w:sz w:val="24"/>
          <w:szCs w:val="24"/>
          <w:bdr w:val="none" w:sz="0" w:space="0" w:color="auto" w:frame="1"/>
          <w:lang w:eastAsia="hr-HR"/>
        </w:rPr>
        <w:t> 8.000,00 kn</w:t>
      </w:r>
      <w:r w:rsidRPr="004D1B64">
        <w:rPr>
          <w:rFonts w:ascii="Times New Roman" w:eastAsia="Times New Roman" w:hAnsi="Times New Roman" w:cs="Times New Roman"/>
          <w:sz w:val="24"/>
          <w:szCs w:val="24"/>
          <w:lang w:eastAsia="hr-HR"/>
        </w:rPr>
        <w:t> tijekom jedne kalendarske godine.</w:t>
      </w:r>
    </w:p>
    <w:p w14:paraId="2E1F1FA9"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7B0E5688" w14:textId="77777777" w:rsidR="00395B4C" w:rsidRDefault="00395B4C" w:rsidP="00395B4C">
      <w:pPr>
        <w:shd w:val="clear" w:color="auto" w:fill="FFFFFF"/>
        <w:spacing w:after="0" w:line="240" w:lineRule="auto"/>
        <w:jc w:val="both"/>
        <w:rPr>
          <w:rFonts w:ascii="Times New Roman" w:eastAsia="Times New Roman" w:hAnsi="Times New Roman" w:cs="Times New Roman"/>
          <w:b/>
          <w:bCs/>
          <w:sz w:val="24"/>
          <w:szCs w:val="24"/>
          <w:lang w:eastAsia="hr-HR"/>
        </w:rPr>
      </w:pPr>
      <w:r w:rsidRPr="00395B4C">
        <w:rPr>
          <w:rFonts w:ascii="Times New Roman" w:eastAsia="Times New Roman" w:hAnsi="Times New Roman" w:cs="Times New Roman"/>
          <w:b/>
          <w:bCs/>
          <w:sz w:val="24"/>
          <w:szCs w:val="24"/>
          <w:lang w:eastAsia="hr-HR"/>
        </w:rPr>
        <w:t>Nakon okončanja postupka, subvencije su dodijeljene sljedećim Prijaviteljima:</w:t>
      </w:r>
    </w:p>
    <w:p w14:paraId="701A8BD3" w14:textId="77777777" w:rsidR="00E8387D" w:rsidRPr="00395B4C" w:rsidRDefault="00E8387D" w:rsidP="00395B4C">
      <w:pPr>
        <w:shd w:val="clear" w:color="auto" w:fill="FFFFFF"/>
        <w:spacing w:after="0" w:line="240" w:lineRule="auto"/>
        <w:jc w:val="both"/>
        <w:rPr>
          <w:rFonts w:ascii="Times New Roman" w:eastAsia="Times New Roman" w:hAnsi="Times New Roman" w:cs="Times New Roman"/>
          <w:b/>
          <w:bCs/>
          <w:sz w:val="24"/>
          <w:szCs w:val="24"/>
          <w:lang w:eastAsia="hr-HR"/>
        </w:rPr>
      </w:pPr>
    </w:p>
    <w:p w14:paraId="45731790" w14:textId="77777777" w:rsidR="00395B4C" w:rsidRPr="004D1B64" w:rsidRDefault="002D77EF" w:rsidP="00395B4C">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Tablica br. 26.</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06"/>
        <w:gridCol w:w="1760"/>
        <w:gridCol w:w="5704"/>
      </w:tblGrid>
      <w:tr w:rsidR="00395B4C" w:rsidRPr="004D1B64" w14:paraId="3A5523C3" w14:textId="77777777" w:rsidTr="00A03DA7">
        <w:trPr>
          <w:trHeight w:val="1140"/>
        </w:trPr>
        <w:tc>
          <w:tcPr>
            <w:tcW w:w="1140" w:type="dxa"/>
            <w:shd w:val="clear" w:color="000000" w:fill="D9D9D9"/>
            <w:noWrap/>
            <w:vAlign w:val="center"/>
            <w:hideMark/>
          </w:tcPr>
          <w:p w14:paraId="6B5BB72B" w14:textId="77777777" w:rsidR="00395B4C" w:rsidRPr="004D1B64" w:rsidRDefault="00395B4C" w:rsidP="0027337B">
            <w:pPr>
              <w:spacing w:after="0" w:line="240" w:lineRule="auto"/>
              <w:jc w:val="center"/>
              <w:rPr>
                <w:rFonts w:ascii="Times New Roman" w:eastAsia="Times New Roman" w:hAnsi="Times New Roman" w:cs="Times New Roman"/>
                <w:b/>
                <w:bCs/>
                <w:lang w:eastAsia="hr-HR"/>
              </w:rPr>
            </w:pPr>
            <w:r w:rsidRPr="004D1B64">
              <w:rPr>
                <w:rFonts w:ascii="Times New Roman" w:eastAsia="Times New Roman" w:hAnsi="Times New Roman" w:cs="Times New Roman"/>
                <w:b/>
                <w:bCs/>
                <w:lang w:eastAsia="hr-HR"/>
              </w:rPr>
              <w:t>Redni broj</w:t>
            </w:r>
          </w:p>
        </w:tc>
        <w:tc>
          <w:tcPr>
            <w:tcW w:w="1206" w:type="dxa"/>
            <w:shd w:val="clear" w:color="000000" w:fill="D9D9D9"/>
            <w:vAlign w:val="center"/>
            <w:hideMark/>
          </w:tcPr>
          <w:p w14:paraId="388ECDE1" w14:textId="77777777" w:rsidR="00395B4C" w:rsidRPr="004D1B64" w:rsidRDefault="00395B4C" w:rsidP="0027337B">
            <w:pPr>
              <w:spacing w:after="0" w:line="240" w:lineRule="auto"/>
              <w:jc w:val="center"/>
              <w:rPr>
                <w:rFonts w:ascii="Times New Roman" w:eastAsia="Times New Roman" w:hAnsi="Times New Roman" w:cs="Times New Roman"/>
                <w:b/>
                <w:bCs/>
                <w:lang w:eastAsia="hr-HR"/>
              </w:rPr>
            </w:pPr>
            <w:r w:rsidRPr="004D1B64">
              <w:rPr>
                <w:rFonts w:ascii="Times New Roman" w:eastAsia="Times New Roman" w:hAnsi="Times New Roman" w:cs="Times New Roman"/>
                <w:b/>
                <w:bCs/>
                <w:lang w:eastAsia="hr-HR"/>
              </w:rPr>
              <w:t>Datum</w:t>
            </w:r>
            <w:r w:rsidRPr="004D1B64">
              <w:rPr>
                <w:rFonts w:ascii="Times New Roman" w:eastAsia="Times New Roman" w:hAnsi="Times New Roman" w:cs="Times New Roman"/>
                <w:b/>
                <w:bCs/>
                <w:lang w:eastAsia="hr-HR"/>
              </w:rPr>
              <w:br/>
              <w:t>izvršenja</w:t>
            </w:r>
          </w:p>
        </w:tc>
        <w:tc>
          <w:tcPr>
            <w:tcW w:w="1760" w:type="dxa"/>
            <w:shd w:val="clear" w:color="000000" w:fill="D9D9D9"/>
            <w:vAlign w:val="center"/>
            <w:hideMark/>
          </w:tcPr>
          <w:p w14:paraId="597D01E2" w14:textId="77777777" w:rsidR="00395B4C" w:rsidRPr="004D1B64" w:rsidRDefault="00395B4C" w:rsidP="0027337B">
            <w:pPr>
              <w:spacing w:after="0" w:line="240" w:lineRule="auto"/>
              <w:jc w:val="center"/>
              <w:rPr>
                <w:rFonts w:ascii="Times New Roman" w:eastAsia="Times New Roman" w:hAnsi="Times New Roman" w:cs="Times New Roman"/>
                <w:b/>
                <w:bCs/>
                <w:lang w:eastAsia="hr-HR"/>
              </w:rPr>
            </w:pPr>
            <w:r w:rsidRPr="004D1B64">
              <w:rPr>
                <w:rFonts w:ascii="Times New Roman" w:eastAsia="Times New Roman" w:hAnsi="Times New Roman" w:cs="Times New Roman"/>
                <w:b/>
                <w:bCs/>
                <w:lang w:eastAsia="hr-HR"/>
              </w:rPr>
              <w:t>Iznos</w:t>
            </w:r>
          </w:p>
        </w:tc>
        <w:tc>
          <w:tcPr>
            <w:tcW w:w="5704" w:type="dxa"/>
            <w:shd w:val="clear" w:color="000000" w:fill="D9D9D9"/>
            <w:vAlign w:val="center"/>
            <w:hideMark/>
          </w:tcPr>
          <w:p w14:paraId="2BBE3071" w14:textId="77777777" w:rsidR="00395B4C" w:rsidRPr="004D1B64" w:rsidRDefault="00395B4C" w:rsidP="0027337B">
            <w:pPr>
              <w:spacing w:after="0" w:line="240" w:lineRule="auto"/>
              <w:jc w:val="center"/>
              <w:rPr>
                <w:rFonts w:ascii="Times New Roman" w:eastAsia="Times New Roman" w:hAnsi="Times New Roman" w:cs="Times New Roman"/>
                <w:b/>
                <w:bCs/>
                <w:lang w:eastAsia="hr-HR"/>
              </w:rPr>
            </w:pPr>
            <w:r w:rsidRPr="004D1B64">
              <w:rPr>
                <w:rFonts w:ascii="Times New Roman" w:eastAsia="Times New Roman" w:hAnsi="Times New Roman" w:cs="Times New Roman"/>
                <w:b/>
                <w:bCs/>
                <w:lang w:eastAsia="hr-HR"/>
              </w:rPr>
              <w:t>Primatelj</w:t>
            </w:r>
          </w:p>
        </w:tc>
      </w:tr>
      <w:tr w:rsidR="00395B4C" w:rsidRPr="004D1B64" w14:paraId="30A4A63B" w14:textId="77777777" w:rsidTr="00A03DA7">
        <w:trPr>
          <w:trHeight w:val="300"/>
        </w:trPr>
        <w:tc>
          <w:tcPr>
            <w:tcW w:w="1140" w:type="dxa"/>
            <w:shd w:val="clear" w:color="auto" w:fill="auto"/>
            <w:noWrap/>
            <w:vAlign w:val="bottom"/>
            <w:hideMark/>
          </w:tcPr>
          <w:p w14:paraId="6F49B8F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w:t>
            </w:r>
          </w:p>
        </w:tc>
        <w:tc>
          <w:tcPr>
            <w:tcW w:w="1206" w:type="dxa"/>
            <w:shd w:val="clear" w:color="auto" w:fill="auto"/>
            <w:noWrap/>
            <w:vAlign w:val="bottom"/>
            <w:hideMark/>
          </w:tcPr>
          <w:p w14:paraId="7A49E6B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0251EF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2B211EB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MARKO KADIJEVIĆ</w:t>
            </w:r>
          </w:p>
        </w:tc>
      </w:tr>
      <w:tr w:rsidR="00395B4C" w:rsidRPr="004D1B64" w14:paraId="022DF48D" w14:textId="77777777" w:rsidTr="00A03DA7">
        <w:trPr>
          <w:trHeight w:val="300"/>
        </w:trPr>
        <w:tc>
          <w:tcPr>
            <w:tcW w:w="1140" w:type="dxa"/>
            <w:shd w:val="clear" w:color="auto" w:fill="auto"/>
            <w:noWrap/>
            <w:vAlign w:val="bottom"/>
            <w:hideMark/>
          </w:tcPr>
          <w:p w14:paraId="3789F36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w:t>
            </w:r>
          </w:p>
        </w:tc>
        <w:tc>
          <w:tcPr>
            <w:tcW w:w="1206" w:type="dxa"/>
            <w:shd w:val="clear" w:color="auto" w:fill="auto"/>
            <w:noWrap/>
            <w:vAlign w:val="bottom"/>
            <w:hideMark/>
          </w:tcPr>
          <w:p w14:paraId="424CC68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6694E1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60E667E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MILAN GRANIĆ</w:t>
            </w:r>
          </w:p>
        </w:tc>
      </w:tr>
      <w:tr w:rsidR="00395B4C" w:rsidRPr="004D1B64" w14:paraId="5B5C532C" w14:textId="77777777" w:rsidTr="00A03DA7">
        <w:trPr>
          <w:trHeight w:val="300"/>
        </w:trPr>
        <w:tc>
          <w:tcPr>
            <w:tcW w:w="1140" w:type="dxa"/>
            <w:shd w:val="clear" w:color="auto" w:fill="auto"/>
            <w:noWrap/>
            <w:vAlign w:val="bottom"/>
            <w:hideMark/>
          </w:tcPr>
          <w:p w14:paraId="380B659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w:t>
            </w:r>
          </w:p>
        </w:tc>
        <w:tc>
          <w:tcPr>
            <w:tcW w:w="1206" w:type="dxa"/>
            <w:shd w:val="clear" w:color="auto" w:fill="auto"/>
            <w:noWrap/>
            <w:vAlign w:val="bottom"/>
            <w:hideMark/>
          </w:tcPr>
          <w:p w14:paraId="28453DAE"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35C154E"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7EAA03A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JOSIP BJELIŠ</w:t>
            </w:r>
          </w:p>
        </w:tc>
      </w:tr>
      <w:tr w:rsidR="00395B4C" w:rsidRPr="004D1B64" w14:paraId="1B5CE98B" w14:textId="77777777" w:rsidTr="00A03DA7">
        <w:trPr>
          <w:trHeight w:val="300"/>
        </w:trPr>
        <w:tc>
          <w:tcPr>
            <w:tcW w:w="1140" w:type="dxa"/>
            <w:shd w:val="clear" w:color="auto" w:fill="auto"/>
            <w:noWrap/>
            <w:vAlign w:val="bottom"/>
            <w:hideMark/>
          </w:tcPr>
          <w:p w14:paraId="7FEFAFE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w:t>
            </w:r>
          </w:p>
        </w:tc>
        <w:tc>
          <w:tcPr>
            <w:tcW w:w="1206" w:type="dxa"/>
            <w:shd w:val="clear" w:color="auto" w:fill="auto"/>
            <w:noWrap/>
            <w:vAlign w:val="bottom"/>
            <w:hideMark/>
          </w:tcPr>
          <w:p w14:paraId="293C007E"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DEBB80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56FF4DE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TONI BRAJEVIĆ OBRT ZA POLJ.I T..</w:t>
            </w:r>
          </w:p>
        </w:tc>
      </w:tr>
      <w:tr w:rsidR="00395B4C" w:rsidRPr="004D1B64" w14:paraId="5E881DCA" w14:textId="77777777" w:rsidTr="00A03DA7">
        <w:trPr>
          <w:trHeight w:val="300"/>
        </w:trPr>
        <w:tc>
          <w:tcPr>
            <w:tcW w:w="1140" w:type="dxa"/>
            <w:shd w:val="clear" w:color="auto" w:fill="auto"/>
            <w:noWrap/>
            <w:vAlign w:val="bottom"/>
            <w:hideMark/>
          </w:tcPr>
          <w:p w14:paraId="567843A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w:t>
            </w:r>
          </w:p>
        </w:tc>
        <w:tc>
          <w:tcPr>
            <w:tcW w:w="1206" w:type="dxa"/>
            <w:shd w:val="clear" w:color="auto" w:fill="auto"/>
            <w:noWrap/>
            <w:vAlign w:val="bottom"/>
            <w:hideMark/>
          </w:tcPr>
          <w:p w14:paraId="5EC916F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382063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0E3691E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NEDJELJKO ŽIVKUŠIĆ</w:t>
            </w:r>
          </w:p>
        </w:tc>
      </w:tr>
      <w:tr w:rsidR="00395B4C" w:rsidRPr="004D1B64" w14:paraId="4D1A264F" w14:textId="77777777" w:rsidTr="00A03DA7">
        <w:trPr>
          <w:trHeight w:val="300"/>
        </w:trPr>
        <w:tc>
          <w:tcPr>
            <w:tcW w:w="1140" w:type="dxa"/>
            <w:shd w:val="clear" w:color="auto" w:fill="auto"/>
            <w:noWrap/>
            <w:vAlign w:val="bottom"/>
            <w:hideMark/>
          </w:tcPr>
          <w:p w14:paraId="26EBA42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w:t>
            </w:r>
          </w:p>
        </w:tc>
        <w:tc>
          <w:tcPr>
            <w:tcW w:w="1206" w:type="dxa"/>
            <w:shd w:val="clear" w:color="auto" w:fill="auto"/>
            <w:noWrap/>
            <w:vAlign w:val="bottom"/>
            <w:hideMark/>
          </w:tcPr>
          <w:p w14:paraId="39062B5D"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CBA608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551621C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LJUBA ARNAUT</w:t>
            </w:r>
          </w:p>
        </w:tc>
      </w:tr>
      <w:tr w:rsidR="00395B4C" w:rsidRPr="004D1B64" w14:paraId="0F2D98BB" w14:textId="77777777" w:rsidTr="00A03DA7">
        <w:trPr>
          <w:trHeight w:val="300"/>
        </w:trPr>
        <w:tc>
          <w:tcPr>
            <w:tcW w:w="1140" w:type="dxa"/>
            <w:shd w:val="clear" w:color="auto" w:fill="auto"/>
            <w:noWrap/>
            <w:vAlign w:val="bottom"/>
            <w:hideMark/>
          </w:tcPr>
          <w:p w14:paraId="7F3C70D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w:t>
            </w:r>
          </w:p>
        </w:tc>
        <w:tc>
          <w:tcPr>
            <w:tcW w:w="1206" w:type="dxa"/>
            <w:shd w:val="clear" w:color="auto" w:fill="auto"/>
            <w:noWrap/>
            <w:vAlign w:val="bottom"/>
            <w:hideMark/>
          </w:tcPr>
          <w:p w14:paraId="4CC13D7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C60174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7D6B0F0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SLOBODAN ARNAUT</w:t>
            </w:r>
          </w:p>
        </w:tc>
      </w:tr>
      <w:tr w:rsidR="00395B4C" w:rsidRPr="004D1B64" w14:paraId="7AC974FC" w14:textId="77777777" w:rsidTr="00A03DA7">
        <w:trPr>
          <w:trHeight w:val="300"/>
        </w:trPr>
        <w:tc>
          <w:tcPr>
            <w:tcW w:w="1140" w:type="dxa"/>
            <w:shd w:val="clear" w:color="auto" w:fill="auto"/>
            <w:noWrap/>
            <w:vAlign w:val="bottom"/>
            <w:hideMark/>
          </w:tcPr>
          <w:p w14:paraId="6348EF2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w:t>
            </w:r>
          </w:p>
        </w:tc>
        <w:tc>
          <w:tcPr>
            <w:tcW w:w="1206" w:type="dxa"/>
            <w:shd w:val="clear" w:color="auto" w:fill="auto"/>
            <w:noWrap/>
            <w:vAlign w:val="bottom"/>
            <w:hideMark/>
          </w:tcPr>
          <w:p w14:paraId="000BDEB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26B349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45CD949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IVICA PRUSAC</w:t>
            </w:r>
          </w:p>
        </w:tc>
      </w:tr>
      <w:tr w:rsidR="00395B4C" w:rsidRPr="004D1B64" w14:paraId="12DFC810" w14:textId="77777777" w:rsidTr="00A03DA7">
        <w:trPr>
          <w:trHeight w:val="300"/>
        </w:trPr>
        <w:tc>
          <w:tcPr>
            <w:tcW w:w="1140" w:type="dxa"/>
            <w:shd w:val="clear" w:color="auto" w:fill="auto"/>
            <w:noWrap/>
            <w:vAlign w:val="bottom"/>
            <w:hideMark/>
          </w:tcPr>
          <w:p w14:paraId="1D99E07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lastRenderedPageBreak/>
              <w:t>9</w:t>
            </w:r>
          </w:p>
        </w:tc>
        <w:tc>
          <w:tcPr>
            <w:tcW w:w="1206" w:type="dxa"/>
            <w:shd w:val="clear" w:color="auto" w:fill="auto"/>
            <w:noWrap/>
            <w:vAlign w:val="bottom"/>
            <w:hideMark/>
          </w:tcPr>
          <w:p w14:paraId="3345AF1E"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35BE2F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471F327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MIJO KADIJEVIĆ</w:t>
            </w:r>
          </w:p>
        </w:tc>
      </w:tr>
      <w:tr w:rsidR="00395B4C" w:rsidRPr="004D1B64" w14:paraId="2392AEDB" w14:textId="77777777" w:rsidTr="00A03DA7">
        <w:trPr>
          <w:trHeight w:val="300"/>
        </w:trPr>
        <w:tc>
          <w:tcPr>
            <w:tcW w:w="1140" w:type="dxa"/>
            <w:shd w:val="clear" w:color="auto" w:fill="auto"/>
            <w:noWrap/>
            <w:vAlign w:val="bottom"/>
            <w:hideMark/>
          </w:tcPr>
          <w:p w14:paraId="2E0AD69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w:t>
            </w:r>
          </w:p>
        </w:tc>
        <w:tc>
          <w:tcPr>
            <w:tcW w:w="1206" w:type="dxa"/>
            <w:shd w:val="clear" w:color="auto" w:fill="auto"/>
            <w:noWrap/>
            <w:vAlign w:val="bottom"/>
            <w:hideMark/>
          </w:tcPr>
          <w:p w14:paraId="70D660D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B4D6AE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8.000,00</w:t>
            </w:r>
          </w:p>
        </w:tc>
        <w:tc>
          <w:tcPr>
            <w:tcW w:w="5704" w:type="dxa"/>
            <w:shd w:val="clear" w:color="auto" w:fill="auto"/>
            <w:noWrap/>
            <w:vAlign w:val="bottom"/>
            <w:hideMark/>
          </w:tcPr>
          <w:p w14:paraId="140BCBB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LUKA VOLAREVIĆ</w:t>
            </w:r>
          </w:p>
        </w:tc>
      </w:tr>
      <w:tr w:rsidR="00395B4C" w:rsidRPr="004D1B64" w14:paraId="57227FE3" w14:textId="77777777" w:rsidTr="00A03DA7">
        <w:trPr>
          <w:trHeight w:val="300"/>
        </w:trPr>
        <w:tc>
          <w:tcPr>
            <w:tcW w:w="1140" w:type="dxa"/>
            <w:shd w:val="clear" w:color="auto" w:fill="auto"/>
            <w:noWrap/>
            <w:vAlign w:val="bottom"/>
            <w:hideMark/>
          </w:tcPr>
          <w:p w14:paraId="4D4AC1B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w:t>
            </w:r>
          </w:p>
        </w:tc>
        <w:tc>
          <w:tcPr>
            <w:tcW w:w="1206" w:type="dxa"/>
            <w:shd w:val="clear" w:color="auto" w:fill="auto"/>
            <w:noWrap/>
            <w:vAlign w:val="bottom"/>
            <w:hideMark/>
          </w:tcPr>
          <w:p w14:paraId="47F5EE6E"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0C8DC3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7.883,70</w:t>
            </w:r>
          </w:p>
        </w:tc>
        <w:tc>
          <w:tcPr>
            <w:tcW w:w="5704" w:type="dxa"/>
            <w:shd w:val="clear" w:color="auto" w:fill="auto"/>
            <w:noWrap/>
            <w:vAlign w:val="bottom"/>
            <w:hideMark/>
          </w:tcPr>
          <w:p w14:paraId="74B4CCD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NIKICA MATIĆ</w:t>
            </w:r>
          </w:p>
        </w:tc>
      </w:tr>
      <w:tr w:rsidR="00395B4C" w:rsidRPr="004D1B64" w14:paraId="13361663" w14:textId="77777777" w:rsidTr="00A03DA7">
        <w:trPr>
          <w:trHeight w:val="300"/>
        </w:trPr>
        <w:tc>
          <w:tcPr>
            <w:tcW w:w="1140" w:type="dxa"/>
            <w:shd w:val="clear" w:color="auto" w:fill="auto"/>
            <w:noWrap/>
            <w:vAlign w:val="bottom"/>
            <w:hideMark/>
          </w:tcPr>
          <w:p w14:paraId="6190FB0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w:t>
            </w:r>
          </w:p>
        </w:tc>
        <w:tc>
          <w:tcPr>
            <w:tcW w:w="1206" w:type="dxa"/>
            <w:shd w:val="clear" w:color="auto" w:fill="auto"/>
            <w:noWrap/>
            <w:vAlign w:val="bottom"/>
            <w:hideMark/>
          </w:tcPr>
          <w:p w14:paraId="11FA69E0"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EBC6A4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7.770,92</w:t>
            </w:r>
          </w:p>
        </w:tc>
        <w:tc>
          <w:tcPr>
            <w:tcW w:w="5704" w:type="dxa"/>
            <w:shd w:val="clear" w:color="auto" w:fill="auto"/>
            <w:noWrap/>
            <w:vAlign w:val="bottom"/>
            <w:hideMark/>
          </w:tcPr>
          <w:p w14:paraId="2D46E11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MARA KNEŽIĆ</w:t>
            </w:r>
          </w:p>
        </w:tc>
      </w:tr>
      <w:tr w:rsidR="00395B4C" w:rsidRPr="004D1B64" w14:paraId="0D6D2FD5" w14:textId="77777777" w:rsidTr="00A03DA7">
        <w:trPr>
          <w:trHeight w:val="300"/>
        </w:trPr>
        <w:tc>
          <w:tcPr>
            <w:tcW w:w="1140" w:type="dxa"/>
            <w:shd w:val="clear" w:color="auto" w:fill="auto"/>
            <w:noWrap/>
            <w:vAlign w:val="bottom"/>
            <w:hideMark/>
          </w:tcPr>
          <w:p w14:paraId="1D057E1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w:t>
            </w:r>
          </w:p>
        </w:tc>
        <w:tc>
          <w:tcPr>
            <w:tcW w:w="1206" w:type="dxa"/>
            <w:shd w:val="clear" w:color="auto" w:fill="auto"/>
            <w:noWrap/>
            <w:vAlign w:val="bottom"/>
            <w:hideMark/>
          </w:tcPr>
          <w:p w14:paraId="76C27BE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E179D4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7.688,31</w:t>
            </w:r>
          </w:p>
        </w:tc>
        <w:tc>
          <w:tcPr>
            <w:tcW w:w="5704" w:type="dxa"/>
            <w:shd w:val="clear" w:color="auto" w:fill="auto"/>
            <w:noWrap/>
            <w:vAlign w:val="bottom"/>
            <w:hideMark/>
          </w:tcPr>
          <w:p w14:paraId="0AF8FF7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MARIJANA TALAJIĆ</w:t>
            </w:r>
          </w:p>
        </w:tc>
      </w:tr>
      <w:tr w:rsidR="00395B4C" w:rsidRPr="004D1B64" w14:paraId="2F84B76D" w14:textId="77777777" w:rsidTr="00A03DA7">
        <w:trPr>
          <w:trHeight w:val="300"/>
        </w:trPr>
        <w:tc>
          <w:tcPr>
            <w:tcW w:w="1140" w:type="dxa"/>
            <w:shd w:val="clear" w:color="auto" w:fill="auto"/>
            <w:noWrap/>
            <w:vAlign w:val="bottom"/>
            <w:hideMark/>
          </w:tcPr>
          <w:p w14:paraId="30D0A95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w:t>
            </w:r>
          </w:p>
        </w:tc>
        <w:tc>
          <w:tcPr>
            <w:tcW w:w="1206" w:type="dxa"/>
            <w:shd w:val="clear" w:color="auto" w:fill="auto"/>
            <w:noWrap/>
            <w:vAlign w:val="bottom"/>
            <w:hideMark/>
          </w:tcPr>
          <w:p w14:paraId="4FFC3EF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B08B94A"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7.596,00</w:t>
            </w:r>
          </w:p>
        </w:tc>
        <w:tc>
          <w:tcPr>
            <w:tcW w:w="5704" w:type="dxa"/>
            <w:shd w:val="clear" w:color="auto" w:fill="auto"/>
            <w:noWrap/>
            <w:vAlign w:val="bottom"/>
            <w:hideMark/>
          </w:tcPr>
          <w:p w14:paraId="38B915C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IVICA ŠIMOVIĆ</w:t>
            </w:r>
          </w:p>
        </w:tc>
      </w:tr>
      <w:tr w:rsidR="00395B4C" w:rsidRPr="004D1B64" w14:paraId="4167266A" w14:textId="77777777" w:rsidTr="00A03DA7">
        <w:trPr>
          <w:trHeight w:val="300"/>
        </w:trPr>
        <w:tc>
          <w:tcPr>
            <w:tcW w:w="1140" w:type="dxa"/>
            <w:shd w:val="clear" w:color="auto" w:fill="auto"/>
            <w:noWrap/>
            <w:vAlign w:val="bottom"/>
            <w:hideMark/>
          </w:tcPr>
          <w:p w14:paraId="117DA56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15</w:t>
            </w:r>
          </w:p>
        </w:tc>
        <w:tc>
          <w:tcPr>
            <w:tcW w:w="1206" w:type="dxa"/>
            <w:shd w:val="clear" w:color="auto" w:fill="auto"/>
            <w:noWrap/>
            <w:vAlign w:val="bottom"/>
            <w:hideMark/>
          </w:tcPr>
          <w:p w14:paraId="1C3FC507"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576582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7.500,00</w:t>
            </w:r>
          </w:p>
        </w:tc>
        <w:tc>
          <w:tcPr>
            <w:tcW w:w="5704" w:type="dxa"/>
            <w:shd w:val="clear" w:color="auto" w:fill="auto"/>
            <w:noWrap/>
            <w:vAlign w:val="bottom"/>
            <w:hideMark/>
          </w:tcPr>
          <w:p w14:paraId="3820123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DRAGAN TOLJ</w:t>
            </w:r>
          </w:p>
        </w:tc>
      </w:tr>
      <w:tr w:rsidR="00395B4C" w:rsidRPr="004D1B64" w14:paraId="09F68984" w14:textId="77777777" w:rsidTr="00A03DA7">
        <w:trPr>
          <w:trHeight w:val="300"/>
        </w:trPr>
        <w:tc>
          <w:tcPr>
            <w:tcW w:w="1140" w:type="dxa"/>
            <w:shd w:val="clear" w:color="auto" w:fill="auto"/>
            <w:noWrap/>
            <w:vAlign w:val="bottom"/>
            <w:hideMark/>
          </w:tcPr>
          <w:p w14:paraId="2D397BF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16</w:t>
            </w:r>
          </w:p>
        </w:tc>
        <w:tc>
          <w:tcPr>
            <w:tcW w:w="1206" w:type="dxa"/>
            <w:shd w:val="clear" w:color="auto" w:fill="auto"/>
            <w:noWrap/>
            <w:vAlign w:val="bottom"/>
            <w:hideMark/>
          </w:tcPr>
          <w:p w14:paraId="115562D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3BD76C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7.348,69</w:t>
            </w:r>
          </w:p>
        </w:tc>
        <w:tc>
          <w:tcPr>
            <w:tcW w:w="5704" w:type="dxa"/>
            <w:shd w:val="clear" w:color="auto" w:fill="auto"/>
            <w:noWrap/>
            <w:vAlign w:val="bottom"/>
            <w:hideMark/>
          </w:tcPr>
          <w:p w14:paraId="6681506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IVKA CRNČEVIĆ</w:t>
            </w:r>
          </w:p>
        </w:tc>
      </w:tr>
      <w:tr w:rsidR="00395B4C" w:rsidRPr="004D1B64" w14:paraId="0E155EEF" w14:textId="77777777" w:rsidTr="00A03DA7">
        <w:trPr>
          <w:trHeight w:val="300"/>
        </w:trPr>
        <w:tc>
          <w:tcPr>
            <w:tcW w:w="1140" w:type="dxa"/>
            <w:shd w:val="clear" w:color="auto" w:fill="auto"/>
            <w:noWrap/>
            <w:vAlign w:val="bottom"/>
            <w:hideMark/>
          </w:tcPr>
          <w:p w14:paraId="5206375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17</w:t>
            </w:r>
          </w:p>
        </w:tc>
        <w:tc>
          <w:tcPr>
            <w:tcW w:w="1206" w:type="dxa"/>
            <w:shd w:val="clear" w:color="auto" w:fill="auto"/>
            <w:noWrap/>
            <w:vAlign w:val="bottom"/>
            <w:hideMark/>
          </w:tcPr>
          <w:p w14:paraId="5386BD4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3184C7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7.326,70</w:t>
            </w:r>
          </w:p>
        </w:tc>
        <w:tc>
          <w:tcPr>
            <w:tcW w:w="5704" w:type="dxa"/>
            <w:shd w:val="clear" w:color="auto" w:fill="auto"/>
            <w:noWrap/>
            <w:vAlign w:val="bottom"/>
            <w:hideMark/>
          </w:tcPr>
          <w:p w14:paraId="063A853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DRAŽENKO KADIJEVIĆ</w:t>
            </w:r>
          </w:p>
        </w:tc>
      </w:tr>
      <w:tr w:rsidR="00395B4C" w:rsidRPr="004D1B64" w14:paraId="5C29B7C4" w14:textId="77777777" w:rsidTr="00A03DA7">
        <w:trPr>
          <w:trHeight w:val="300"/>
        </w:trPr>
        <w:tc>
          <w:tcPr>
            <w:tcW w:w="1140" w:type="dxa"/>
            <w:shd w:val="clear" w:color="auto" w:fill="auto"/>
            <w:noWrap/>
            <w:vAlign w:val="bottom"/>
            <w:hideMark/>
          </w:tcPr>
          <w:p w14:paraId="64E7A30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18</w:t>
            </w:r>
          </w:p>
        </w:tc>
        <w:tc>
          <w:tcPr>
            <w:tcW w:w="1206" w:type="dxa"/>
            <w:shd w:val="clear" w:color="auto" w:fill="auto"/>
            <w:noWrap/>
            <w:vAlign w:val="bottom"/>
            <w:hideMark/>
          </w:tcPr>
          <w:p w14:paraId="25664A3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038FCE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7.255,77</w:t>
            </w:r>
          </w:p>
        </w:tc>
        <w:tc>
          <w:tcPr>
            <w:tcW w:w="5704" w:type="dxa"/>
            <w:shd w:val="clear" w:color="auto" w:fill="auto"/>
            <w:noWrap/>
            <w:vAlign w:val="bottom"/>
            <w:hideMark/>
          </w:tcPr>
          <w:p w14:paraId="054C537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ANĐA CRNČEVIĆ</w:t>
            </w:r>
          </w:p>
        </w:tc>
      </w:tr>
      <w:tr w:rsidR="00395B4C" w:rsidRPr="004D1B64" w14:paraId="1A239A08" w14:textId="77777777" w:rsidTr="00A03DA7">
        <w:trPr>
          <w:trHeight w:val="300"/>
        </w:trPr>
        <w:tc>
          <w:tcPr>
            <w:tcW w:w="1140" w:type="dxa"/>
            <w:shd w:val="clear" w:color="auto" w:fill="auto"/>
            <w:noWrap/>
            <w:vAlign w:val="bottom"/>
            <w:hideMark/>
          </w:tcPr>
          <w:p w14:paraId="477BD05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19</w:t>
            </w:r>
          </w:p>
        </w:tc>
        <w:tc>
          <w:tcPr>
            <w:tcW w:w="1206" w:type="dxa"/>
            <w:shd w:val="clear" w:color="auto" w:fill="auto"/>
            <w:noWrap/>
            <w:vAlign w:val="bottom"/>
            <w:hideMark/>
          </w:tcPr>
          <w:p w14:paraId="73F56AC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90E632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7.028,25</w:t>
            </w:r>
          </w:p>
        </w:tc>
        <w:tc>
          <w:tcPr>
            <w:tcW w:w="5704" w:type="dxa"/>
            <w:shd w:val="clear" w:color="auto" w:fill="auto"/>
            <w:noWrap/>
            <w:vAlign w:val="bottom"/>
            <w:hideMark/>
          </w:tcPr>
          <w:p w14:paraId="27FFC48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BRANKO KOMAZIN</w:t>
            </w:r>
          </w:p>
        </w:tc>
      </w:tr>
      <w:tr w:rsidR="00395B4C" w:rsidRPr="004D1B64" w14:paraId="2DC571E8" w14:textId="77777777" w:rsidTr="00A03DA7">
        <w:trPr>
          <w:trHeight w:val="300"/>
        </w:trPr>
        <w:tc>
          <w:tcPr>
            <w:tcW w:w="1140" w:type="dxa"/>
            <w:shd w:val="clear" w:color="auto" w:fill="auto"/>
            <w:noWrap/>
            <w:vAlign w:val="bottom"/>
            <w:hideMark/>
          </w:tcPr>
          <w:p w14:paraId="62D8EBB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20</w:t>
            </w:r>
          </w:p>
        </w:tc>
        <w:tc>
          <w:tcPr>
            <w:tcW w:w="1206" w:type="dxa"/>
            <w:shd w:val="clear" w:color="auto" w:fill="auto"/>
            <w:noWrap/>
            <w:vAlign w:val="bottom"/>
            <w:hideMark/>
          </w:tcPr>
          <w:p w14:paraId="36D797E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7EB839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6.939,90</w:t>
            </w:r>
          </w:p>
        </w:tc>
        <w:tc>
          <w:tcPr>
            <w:tcW w:w="5704" w:type="dxa"/>
            <w:shd w:val="clear" w:color="auto" w:fill="auto"/>
            <w:noWrap/>
            <w:vAlign w:val="bottom"/>
            <w:hideMark/>
          </w:tcPr>
          <w:p w14:paraId="7124D9D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TADIJA BARIŠIĆ</w:t>
            </w:r>
          </w:p>
        </w:tc>
      </w:tr>
      <w:tr w:rsidR="00395B4C" w:rsidRPr="004D1B64" w14:paraId="4455168D" w14:textId="77777777" w:rsidTr="00A03DA7">
        <w:trPr>
          <w:trHeight w:val="300"/>
        </w:trPr>
        <w:tc>
          <w:tcPr>
            <w:tcW w:w="1140" w:type="dxa"/>
            <w:shd w:val="clear" w:color="auto" w:fill="auto"/>
            <w:noWrap/>
            <w:vAlign w:val="bottom"/>
            <w:hideMark/>
          </w:tcPr>
          <w:p w14:paraId="0AAFADA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21</w:t>
            </w:r>
          </w:p>
        </w:tc>
        <w:tc>
          <w:tcPr>
            <w:tcW w:w="1206" w:type="dxa"/>
            <w:shd w:val="clear" w:color="auto" w:fill="auto"/>
            <w:noWrap/>
            <w:vAlign w:val="bottom"/>
            <w:hideMark/>
          </w:tcPr>
          <w:p w14:paraId="10A6518A"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792DB7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6.936,83</w:t>
            </w:r>
          </w:p>
        </w:tc>
        <w:tc>
          <w:tcPr>
            <w:tcW w:w="5704" w:type="dxa"/>
            <w:shd w:val="clear" w:color="auto" w:fill="auto"/>
            <w:noWrap/>
            <w:vAlign w:val="bottom"/>
            <w:hideMark/>
          </w:tcPr>
          <w:p w14:paraId="37FB721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TOMISLAV OBRADOVIĆ</w:t>
            </w:r>
          </w:p>
        </w:tc>
      </w:tr>
      <w:tr w:rsidR="00395B4C" w:rsidRPr="004D1B64" w14:paraId="0F45730E" w14:textId="77777777" w:rsidTr="00A03DA7">
        <w:trPr>
          <w:trHeight w:val="300"/>
        </w:trPr>
        <w:tc>
          <w:tcPr>
            <w:tcW w:w="1140" w:type="dxa"/>
            <w:shd w:val="clear" w:color="auto" w:fill="auto"/>
            <w:noWrap/>
            <w:vAlign w:val="bottom"/>
            <w:hideMark/>
          </w:tcPr>
          <w:p w14:paraId="0F4F078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22</w:t>
            </w:r>
          </w:p>
        </w:tc>
        <w:tc>
          <w:tcPr>
            <w:tcW w:w="1206" w:type="dxa"/>
            <w:shd w:val="clear" w:color="auto" w:fill="auto"/>
            <w:noWrap/>
            <w:vAlign w:val="bottom"/>
            <w:hideMark/>
          </w:tcPr>
          <w:p w14:paraId="65E0738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EBCBF5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6.783,20</w:t>
            </w:r>
          </w:p>
        </w:tc>
        <w:tc>
          <w:tcPr>
            <w:tcW w:w="5704" w:type="dxa"/>
            <w:shd w:val="clear" w:color="auto" w:fill="auto"/>
            <w:noWrap/>
            <w:vAlign w:val="bottom"/>
            <w:hideMark/>
          </w:tcPr>
          <w:p w14:paraId="5A05100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JOVAN KNEŽIĆ</w:t>
            </w:r>
          </w:p>
        </w:tc>
      </w:tr>
      <w:tr w:rsidR="00395B4C" w:rsidRPr="004D1B64" w14:paraId="5AA1460A" w14:textId="77777777" w:rsidTr="00A03DA7">
        <w:trPr>
          <w:trHeight w:val="300"/>
        </w:trPr>
        <w:tc>
          <w:tcPr>
            <w:tcW w:w="1140" w:type="dxa"/>
            <w:shd w:val="clear" w:color="auto" w:fill="auto"/>
            <w:noWrap/>
            <w:vAlign w:val="bottom"/>
            <w:hideMark/>
          </w:tcPr>
          <w:p w14:paraId="765B99A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23</w:t>
            </w:r>
          </w:p>
        </w:tc>
        <w:tc>
          <w:tcPr>
            <w:tcW w:w="1206" w:type="dxa"/>
            <w:shd w:val="clear" w:color="auto" w:fill="auto"/>
            <w:noWrap/>
            <w:vAlign w:val="bottom"/>
            <w:hideMark/>
          </w:tcPr>
          <w:p w14:paraId="3321A28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C643A2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6.559,40</w:t>
            </w:r>
          </w:p>
        </w:tc>
        <w:tc>
          <w:tcPr>
            <w:tcW w:w="5704" w:type="dxa"/>
            <w:shd w:val="clear" w:color="auto" w:fill="auto"/>
            <w:noWrap/>
            <w:vAlign w:val="bottom"/>
            <w:hideMark/>
          </w:tcPr>
          <w:p w14:paraId="1C17DDB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JOZO KOMAZIN</w:t>
            </w:r>
          </w:p>
        </w:tc>
      </w:tr>
      <w:tr w:rsidR="00395B4C" w:rsidRPr="004D1B64" w14:paraId="7D84AB4F" w14:textId="77777777" w:rsidTr="00A03DA7">
        <w:trPr>
          <w:trHeight w:val="300"/>
        </w:trPr>
        <w:tc>
          <w:tcPr>
            <w:tcW w:w="1140" w:type="dxa"/>
            <w:shd w:val="clear" w:color="auto" w:fill="auto"/>
            <w:noWrap/>
            <w:vAlign w:val="bottom"/>
            <w:hideMark/>
          </w:tcPr>
          <w:p w14:paraId="7808CCF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24</w:t>
            </w:r>
          </w:p>
        </w:tc>
        <w:tc>
          <w:tcPr>
            <w:tcW w:w="1206" w:type="dxa"/>
            <w:shd w:val="clear" w:color="auto" w:fill="auto"/>
            <w:noWrap/>
            <w:vAlign w:val="bottom"/>
            <w:hideMark/>
          </w:tcPr>
          <w:p w14:paraId="04AB153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258B1F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6.449,45</w:t>
            </w:r>
          </w:p>
        </w:tc>
        <w:tc>
          <w:tcPr>
            <w:tcW w:w="5704" w:type="dxa"/>
            <w:shd w:val="clear" w:color="auto" w:fill="auto"/>
            <w:noWrap/>
            <w:vAlign w:val="bottom"/>
            <w:hideMark/>
          </w:tcPr>
          <w:p w14:paraId="0FB067A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 xml:space="preserve">OPG ŽODRA, Dražen </w:t>
            </w:r>
            <w:proofErr w:type="spellStart"/>
            <w:r w:rsidRPr="004D1B64">
              <w:rPr>
                <w:rFonts w:ascii="Times New Roman" w:eastAsia="Times New Roman" w:hAnsi="Times New Roman" w:cs="Times New Roman"/>
                <w:lang w:eastAsia="hr-HR"/>
              </w:rPr>
              <w:t>Knežić</w:t>
            </w:r>
            <w:proofErr w:type="spellEnd"/>
          </w:p>
        </w:tc>
      </w:tr>
      <w:tr w:rsidR="00395B4C" w:rsidRPr="004D1B64" w14:paraId="23878E63" w14:textId="77777777" w:rsidTr="00A03DA7">
        <w:trPr>
          <w:trHeight w:val="300"/>
        </w:trPr>
        <w:tc>
          <w:tcPr>
            <w:tcW w:w="1140" w:type="dxa"/>
            <w:shd w:val="clear" w:color="auto" w:fill="auto"/>
            <w:noWrap/>
            <w:vAlign w:val="bottom"/>
            <w:hideMark/>
          </w:tcPr>
          <w:p w14:paraId="65ACE06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25</w:t>
            </w:r>
          </w:p>
        </w:tc>
        <w:tc>
          <w:tcPr>
            <w:tcW w:w="1206" w:type="dxa"/>
            <w:shd w:val="clear" w:color="auto" w:fill="auto"/>
            <w:noWrap/>
            <w:vAlign w:val="bottom"/>
            <w:hideMark/>
          </w:tcPr>
          <w:p w14:paraId="342975B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59573A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6.043,58</w:t>
            </w:r>
          </w:p>
        </w:tc>
        <w:tc>
          <w:tcPr>
            <w:tcW w:w="5704" w:type="dxa"/>
            <w:shd w:val="clear" w:color="auto" w:fill="auto"/>
            <w:noWrap/>
            <w:vAlign w:val="bottom"/>
            <w:hideMark/>
          </w:tcPr>
          <w:p w14:paraId="418196E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MAŠA - BEBIĆ MATIJA</w:t>
            </w:r>
          </w:p>
        </w:tc>
      </w:tr>
      <w:tr w:rsidR="00395B4C" w:rsidRPr="004D1B64" w14:paraId="3F5931E6" w14:textId="77777777" w:rsidTr="00A03DA7">
        <w:trPr>
          <w:trHeight w:val="300"/>
        </w:trPr>
        <w:tc>
          <w:tcPr>
            <w:tcW w:w="1140" w:type="dxa"/>
            <w:shd w:val="clear" w:color="auto" w:fill="auto"/>
            <w:noWrap/>
            <w:vAlign w:val="bottom"/>
            <w:hideMark/>
          </w:tcPr>
          <w:p w14:paraId="226E3DB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26</w:t>
            </w:r>
          </w:p>
        </w:tc>
        <w:tc>
          <w:tcPr>
            <w:tcW w:w="1206" w:type="dxa"/>
            <w:shd w:val="clear" w:color="auto" w:fill="auto"/>
            <w:noWrap/>
            <w:vAlign w:val="bottom"/>
            <w:hideMark/>
          </w:tcPr>
          <w:p w14:paraId="7A424F7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CEFC56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7575B2C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MATO VIDIĆ</w:t>
            </w:r>
          </w:p>
        </w:tc>
      </w:tr>
      <w:tr w:rsidR="00395B4C" w:rsidRPr="004D1B64" w14:paraId="0A1D3713" w14:textId="77777777" w:rsidTr="00A03DA7">
        <w:trPr>
          <w:trHeight w:val="300"/>
        </w:trPr>
        <w:tc>
          <w:tcPr>
            <w:tcW w:w="1140" w:type="dxa"/>
            <w:shd w:val="clear" w:color="auto" w:fill="auto"/>
            <w:noWrap/>
            <w:vAlign w:val="bottom"/>
            <w:hideMark/>
          </w:tcPr>
          <w:p w14:paraId="5BDC0CB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27</w:t>
            </w:r>
          </w:p>
        </w:tc>
        <w:tc>
          <w:tcPr>
            <w:tcW w:w="1206" w:type="dxa"/>
            <w:shd w:val="clear" w:color="auto" w:fill="auto"/>
            <w:noWrap/>
            <w:vAlign w:val="bottom"/>
            <w:hideMark/>
          </w:tcPr>
          <w:p w14:paraId="23E078E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58A5CFA"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581DCBB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ANDRIJA BREČIĆ</w:t>
            </w:r>
          </w:p>
        </w:tc>
      </w:tr>
      <w:tr w:rsidR="00395B4C" w:rsidRPr="004D1B64" w14:paraId="431BA3DF" w14:textId="77777777" w:rsidTr="00A03DA7">
        <w:trPr>
          <w:trHeight w:val="300"/>
        </w:trPr>
        <w:tc>
          <w:tcPr>
            <w:tcW w:w="1140" w:type="dxa"/>
            <w:shd w:val="clear" w:color="auto" w:fill="auto"/>
            <w:noWrap/>
            <w:vAlign w:val="bottom"/>
            <w:hideMark/>
          </w:tcPr>
          <w:p w14:paraId="1DD6969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28</w:t>
            </w:r>
          </w:p>
        </w:tc>
        <w:tc>
          <w:tcPr>
            <w:tcW w:w="1206" w:type="dxa"/>
            <w:shd w:val="clear" w:color="auto" w:fill="auto"/>
            <w:noWrap/>
            <w:vAlign w:val="bottom"/>
            <w:hideMark/>
          </w:tcPr>
          <w:p w14:paraId="4C5BEBA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D6C6CD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439841A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ŽIVKO MIJIĆ</w:t>
            </w:r>
          </w:p>
        </w:tc>
      </w:tr>
      <w:tr w:rsidR="00395B4C" w:rsidRPr="004D1B64" w14:paraId="4ADC6E74" w14:textId="77777777" w:rsidTr="00A03DA7">
        <w:trPr>
          <w:trHeight w:val="300"/>
        </w:trPr>
        <w:tc>
          <w:tcPr>
            <w:tcW w:w="1140" w:type="dxa"/>
            <w:shd w:val="clear" w:color="auto" w:fill="auto"/>
            <w:noWrap/>
            <w:vAlign w:val="bottom"/>
            <w:hideMark/>
          </w:tcPr>
          <w:p w14:paraId="166A73B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29</w:t>
            </w:r>
          </w:p>
        </w:tc>
        <w:tc>
          <w:tcPr>
            <w:tcW w:w="1206" w:type="dxa"/>
            <w:shd w:val="clear" w:color="auto" w:fill="auto"/>
            <w:noWrap/>
            <w:vAlign w:val="bottom"/>
            <w:hideMark/>
          </w:tcPr>
          <w:p w14:paraId="0CE4D9F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28AA6F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5C33D0C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VIDA KOMAZIN</w:t>
            </w:r>
          </w:p>
        </w:tc>
      </w:tr>
      <w:tr w:rsidR="00395B4C" w:rsidRPr="004D1B64" w14:paraId="54EE2E73" w14:textId="77777777" w:rsidTr="00A03DA7">
        <w:trPr>
          <w:trHeight w:val="300"/>
        </w:trPr>
        <w:tc>
          <w:tcPr>
            <w:tcW w:w="1140" w:type="dxa"/>
            <w:shd w:val="clear" w:color="auto" w:fill="auto"/>
            <w:noWrap/>
            <w:vAlign w:val="bottom"/>
            <w:hideMark/>
          </w:tcPr>
          <w:p w14:paraId="0586390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30</w:t>
            </w:r>
          </w:p>
        </w:tc>
        <w:tc>
          <w:tcPr>
            <w:tcW w:w="1206" w:type="dxa"/>
            <w:shd w:val="clear" w:color="auto" w:fill="auto"/>
            <w:noWrap/>
            <w:vAlign w:val="bottom"/>
            <w:hideMark/>
          </w:tcPr>
          <w:p w14:paraId="09466FB4"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E37FBAB"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74BEC08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IVAN GOVORKO</w:t>
            </w:r>
          </w:p>
        </w:tc>
      </w:tr>
      <w:tr w:rsidR="00395B4C" w:rsidRPr="004D1B64" w14:paraId="557D361B" w14:textId="77777777" w:rsidTr="00A03DA7">
        <w:trPr>
          <w:trHeight w:val="300"/>
        </w:trPr>
        <w:tc>
          <w:tcPr>
            <w:tcW w:w="1140" w:type="dxa"/>
            <w:shd w:val="clear" w:color="auto" w:fill="auto"/>
            <w:noWrap/>
            <w:vAlign w:val="bottom"/>
            <w:hideMark/>
          </w:tcPr>
          <w:p w14:paraId="5078DF6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31</w:t>
            </w:r>
          </w:p>
        </w:tc>
        <w:tc>
          <w:tcPr>
            <w:tcW w:w="1206" w:type="dxa"/>
            <w:shd w:val="clear" w:color="auto" w:fill="auto"/>
            <w:noWrap/>
            <w:vAlign w:val="bottom"/>
            <w:hideMark/>
          </w:tcPr>
          <w:p w14:paraId="481F1BEE"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C7F451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69895B3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RASADNIK PRUD Petar Volare..</w:t>
            </w:r>
          </w:p>
        </w:tc>
      </w:tr>
      <w:tr w:rsidR="00395B4C" w:rsidRPr="004D1B64" w14:paraId="50F46E55" w14:textId="77777777" w:rsidTr="00A03DA7">
        <w:trPr>
          <w:trHeight w:val="300"/>
        </w:trPr>
        <w:tc>
          <w:tcPr>
            <w:tcW w:w="1140" w:type="dxa"/>
            <w:shd w:val="clear" w:color="auto" w:fill="auto"/>
            <w:noWrap/>
            <w:vAlign w:val="bottom"/>
            <w:hideMark/>
          </w:tcPr>
          <w:p w14:paraId="3F917D9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32</w:t>
            </w:r>
          </w:p>
        </w:tc>
        <w:tc>
          <w:tcPr>
            <w:tcW w:w="1206" w:type="dxa"/>
            <w:shd w:val="clear" w:color="auto" w:fill="auto"/>
            <w:noWrap/>
            <w:vAlign w:val="bottom"/>
            <w:hideMark/>
          </w:tcPr>
          <w:p w14:paraId="4B8B7374"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FD8F71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018B1D6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KAŽIMIR JELČIĆ</w:t>
            </w:r>
          </w:p>
        </w:tc>
      </w:tr>
      <w:tr w:rsidR="00395B4C" w:rsidRPr="004D1B64" w14:paraId="19086940" w14:textId="77777777" w:rsidTr="00A03DA7">
        <w:trPr>
          <w:trHeight w:val="300"/>
        </w:trPr>
        <w:tc>
          <w:tcPr>
            <w:tcW w:w="1140" w:type="dxa"/>
            <w:shd w:val="clear" w:color="auto" w:fill="auto"/>
            <w:noWrap/>
            <w:vAlign w:val="bottom"/>
            <w:hideMark/>
          </w:tcPr>
          <w:p w14:paraId="4C39924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33</w:t>
            </w:r>
          </w:p>
        </w:tc>
        <w:tc>
          <w:tcPr>
            <w:tcW w:w="1206" w:type="dxa"/>
            <w:shd w:val="clear" w:color="auto" w:fill="auto"/>
            <w:noWrap/>
            <w:vAlign w:val="bottom"/>
            <w:hideMark/>
          </w:tcPr>
          <w:p w14:paraId="57AD026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342497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4109337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IVONA KALEB</w:t>
            </w:r>
          </w:p>
        </w:tc>
      </w:tr>
      <w:tr w:rsidR="00395B4C" w:rsidRPr="004D1B64" w14:paraId="0CBE9CB7" w14:textId="77777777" w:rsidTr="00A03DA7">
        <w:trPr>
          <w:trHeight w:val="300"/>
        </w:trPr>
        <w:tc>
          <w:tcPr>
            <w:tcW w:w="1140" w:type="dxa"/>
            <w:shd w:val="clear" w:color="auto" w:fill="auto"/>
            <w:noWrap/>
            <w:vAlign w:val="bottom"/>
            <w:hideMark/>
          </w:tcPr>
          <w:p w14:paraId="72BA69E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34</w:t>
            </w:r>
          </w:p>
        </w:tc>
        <w:tc>
          <w:tcPr>
            <w:tcW w:w="1206" w:type="dxa"/>
            <w:shd w:val="clear" w:color="auto" w:fill="auto"/>
            <w:noWrap/>
            <w:vAlign w:val="bottom"/>
            <w:hideMark/>
          </w:tcPr>
          <w:p w14:paraId="747CCE54"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304547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08284A7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BOKAN ANTONIO</w:t>
            </w:r>
          </w:p>
        </w:tc>
      </w:tr>
      <w:tr w:rsidR="00395B4C" w:rsidRPr="004D1B64" w14:paraId="3E7E087A" w14:textId="77777777" w:rsidTr="00A03DA7">
        <w:trPr>
          <w:trHeight w:val="300"/>
        </w:trPr>
        <w:tc>
          <w:tcPr>
            <w:tcW w:w="1140" w:type="dxa"/>
            <w:shd w:val="clear" w:color="auto" w:fill="auto"/>
            <w:noWrap/>
            <w:vAlign w:val="bottom"/>
            <w:hideMark/>
          </w:tcPr>
          <w:p w14:paraId="078EE34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35</w:t>
            </w:r>
          </w:p>
        </w:tc>
        <w:tc>
          <w:tcPr>
            <w:tcW w:w="1206" w:type="dxa"/>
            <w:shd w:val="clear" w:color="auto" w:fill="auto"/>
            <w:noWrap/>
            <w:vAlign w:val="bottom"/>
            <w:hideMark/>
          </w:tcPr>
          <w:p w14:paraId="0FB13F7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DDC353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23F30E7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GLAVINIĆ MARIJA</w:t>
            </w:r>
          </w:p>
        </w:tc>
      </w:tr>
      <w:tr w:rsidR="00395B4C" w:rsidRPr="004D1B64" w14:paraId="003DCB50" w14:textId="77777777" w:rsidTr="00A03DA7">
        <w:trPr>
          <w:trHeight w:val="300"/>
        </w:trPr>
        <w:tc>
          <w:tcPr>
            <w:tcW w:w="1140" w:type="dxa"/>
            <w:shd w:val="clear" w:color="auto" w:fill="auto"/>
            <w:noWrap/>
            <w:vAlign w:val="bottom"/>
            <w:hideMark/>
          </w:tcPr>
          <w:p w14:paraId="0417FAB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36</w:t>
            </w:r>
          </w:p>
        </w:tc>
        <w:tc>
          <w:tcPr>
            <w:tcW w:w="1206" w:type="dxa"/>
            <w:shd w:val="clear" w:color="auto" w:fill="auto"/>
            <w:noWrap/>
            <w:vAlign w:val="bottom"/>
            <w:hideMark/>
          </w:tcPr>
          <w:p w14:paraId="26FA733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122969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56F7ECA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DRAGO, Arnaut Dragan</w:t>
            </w:r>
          </w:p>
        </w:tc>
      </w:tr>
      <w:tr w:rsidR="00395B4C" w:rsidRPr="004D1B64" w14:paraId="0E240996" w14:textId="77777777" w:rsidTr="00A03DA7">
        <w:trPr>
          <w:trHeight w:val="300"/>
        </w:trPr>
        <w:tc>
          <w:tcPr>
            <w:tcW w:w="1140" w:type="dxa"/>
            <w:shd w:val="clear" w:color="auto" w:fill="auto"/>
            <w:noWrap/>
            <w:vAlign w:val="bottom"/>
            <w:hideMark/>
          </w:tcPr>
          <w:p w14:paraId="5DAD61F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37</w:t>
            </w:r>
          </w:p>
        </w:tc>
        <w:tc>
          <w:tcPr>
            <w:tcW w:w="1206" w:type="dxa"/>
            <w:shd w:val="clear" w:color="auto" w:fill="auto"/>
            <w:noWrap/>
            <w:vAlign w:val="bottom"/>
            <w:hideMark/>
          </w:tcPr>
          <w:p w14:paraId="5F948A3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087326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3DA56BC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KLJUSURIĆ IVA</w:t>
            </w:r>
          </w:p>
        </w:tc>
      </w:tr>
      <w:tr w:rsidR="00395B4C" w:rsidRPr="004D1B64" w14:paraId="03CFDA40" w14:textId="77777777" w:rsidTr="00A03DA7">
        <w:trPr>
          <w:trHeight w:val="300"/>
        </w:trPr>
        <w:tc>
          <w:tcPr>
            <w:tcW w:w="1140" w:type="dxa"/>
            <w:shd w:val="clear" w:color="auto" w:fill="auto"/>
            <w:noWrap/>
            <w:vAlign w:val="bottom"/>
            <w:hideMark/>
          </w:tcPr>
          <w:p w14:paraId="179068A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38</w:t>
            </w:r>
          </w:p>
        </w:tc>
        <w:tc>
          <w:tcPr>
            <w:tcW w:w="1206" w:type="dxa"/>
            <w:shd w:val="clear" w:color="auto" w:fill="auto"/>
            <w:noWrap/>
            <w:vAlign w:val="bottom"/>
            <w:hideMark/>
          </w:tcPr>
          <w:p w14:paraId="1A0AB79D"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832D4A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4115FE7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PIVAC, Šiljeg Andrija</w:t>
            </w:r>
          </w:p>
        </w:tc>
      </w:tr>
      <w:tr w:rsidR="00395B4C" w:rsidRPr="004D1B64" w14:paraId="02157E2B" w14:textId="77777777" w:rsidTr="00A03DA7">
        <w:trPr>
          <w:trHeight w:val="300"/>
        </w:trPr>
        <w:tc>
          <w:tcPr>
            <w:tcW w:w="1140" w:type="dxa"/>
            <w:shd w:val="clear" w:color="auto" w:fill="auto"/>
            <w:noWrap/>
            <w:vAlign w:val="bottom"/>
            <w:hideMark/>
          </w:tcPr>
          <w:p w14:paraId="57F4738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39</w:t>
            </w:r>
          </w:p>
        </w:tc>
        <w:tc>
          <w:tcPr>
            <w:tcW w:w="1206" w:type="dxa"/>
            <w:shd w:val="clear" w:color="auto" w:fill="auto"/>
            <w:noWrap/>
            <w:vAlign w:val="bottom"/>
            <w:hideMark/>
          </w:tcPr>
          <w:p w14:paraId="58002D2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9D0EC5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7F08724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ARNAUT ANĐELKA</w:t>
            </w:r>
          </w:p>
        </w:tc>
      </w:tr>
      <w:tr w:rsidR="00395B4C" w:rsidRPr="004D1B64" w14:paraId="1FE16975" w14:textId="77777777" w:rsidTr="00A03DA7">
        <w:trPr>
          <w:trHeight w:val="300"/>
        </w:trPr>
        <w:tc>
          <w:tcPr>
            <w:tcW w:w="1140" w:type="dxa"/>
            <w:shd w:val="clear" w:color="auto" w:fill="auto"/>
            <w:noWrap/>
            <w:vAlign w:val="bottom"/>
            <w:hideMark/>
          </w:tcPr>
          <w:p w14:paraId="0D95DFB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40</w:t>
            </w:r>
          </w:p>
        </w:tc>
        <w:tc>
          <w:tcPr>
            <w:tcW w:w="1206" w:type="dxa"/>
            <w:shd w:val="clear" w:color="auto" w:fill="auto"/>
            <w:noWrap/>
            <w:vAlign w:val="bottom"/>
            <w:hideMark/>
          </w:tcPr>
          <w:p w14:paraId="49B4036A"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9F3D02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3984349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BOJBAŠA MILAN</w:t>
            </w:r>
          </w:p>
        </w:tc>
      </w:tr>
      <w:tr w:rsidR="00395B4C" w:rsidRPr="004D1B64" w14:paraId="0B06EF04" w14:textId="77777777" w:rsidTr="00A03DA7">
        <w:trPr>
          <w:trHeight w:val="300"/>
        </w:trPr>
        <w:tc>
          <w:tcPr>
            <w:tcW w:w="1140" w:type="dxa"/>
            <w:shd w:val="clear" w:color="auto" w:fill="auto"/>
            <w:noWrap/>
            <w:vAlign w:val="bottom"/>
            <w:hideMark/>
          </w:tcPr>
          <w:p w14:paraId="25976B9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41</w:t>
            </w:r>
          </w:p>
        </w:tc>
        <w:tc>
          <w:tcPr>
            <w:tcW w:w="1206" w:type="dxa"/>
            <w:shd w:val="clear" w:color="auto" w:fill="auto"/>
            <w:noWrap/>
            <w:vAlign w:val="bottom"/>
            <w:hideMark/>
          </w:tcPr>
          <w:p w14:paraId="3D087C7E"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99CBD6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6.000,00</w:t>
            </w:r>
          </w:p>
        </w:tc>
        <w:tc>
          <w:tcPr>
            <w:tcW w:w="5704" w:type="dxa"/>
            <w:shd w:val="clear" w:color="auto" w:fill="auto"/>
            <w:noWrap/>
            <w:vAlign w:val="bottom"/>
            <w:hideMark/>
          </w:tcPr>
          <w:p w14:paraId="5D1BB54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PAČIĆ, PAČIĆ MATIĆ MAJA</w:t>
            </w:r>
          </w:p>
        </w:tc>
      </w:tr>
      <w:tr w:rsidR="00395B4C" w:rsidRPr="004D1B64" w14:paraId="189239C0" w14:textId="77777777" w:rsidTr="00A03DA7">
        <w:trPr>
          <w:trHeight w:val="300"/>
        </w:trPr>
        <w:tc>
          <w:tcPr>
            <w:tcW w:w="1140" w:type="dxa"/>
            <w:shd w:val="clear" w:color="auto" w:fill="auto"/>
            <w:noWrap/>
            <w:vAlign w:val="bottom"/>
            <w:hideMark/>
          </w:tcPr>
          <w:p w14:paraId="240C2E1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42</w:t>
            </w:r>
          </w:p>
        </w:tc>
        <w:tc>
          <w:tcPr>
            <w:tcW w:w="1206" w:type="dxa"/>
            <w:shd w:val="clear" w:color="auto" w:fill="auto"/>
            <w:noWrap/>
            <w:vAlign w:val="bottom"/>
            <w:hideMark/>
          </w:tcPr>
          <w:p w14:paraId="025106B2"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97A821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5.917,00</w:t>
            </w:r>
          </w:p>
        </w:tc>
        <w:tc>
          <w:tcPr>
            <w:tcW w:w="5704" w:type="dxa"/>
            <w:shd w:val="clear" w:color="auto" w:fill="auto"/>
            <w:noWrap/>
            <w:vAlign w:val="bottom"/>
            <w:hideMark/>
          </w:tcPr>
          <w:p w14:paraId="6BDD019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PERO MATIĆ</w:t>
            </w:r>
          </w:p>
        </w:tc>
      </w:tr>
      <w:tr w:rsidR="00395B4C" w:rsidRPr="004D1B64" w14:paraId="1D424563" w14:textId="77777777" w:rsidTr="00A03DA7">
        <w:trPr>
          <w:trHeight w:val="300"/>
        </w:trPr>
        <w:tc>
          <w:tcPr>
            <w:tcW w:w="1140" w:type="dxa"/>
            <w:shd w:val="clear" w:color="auto" w:fill="auto"/>
            <w:noWrap/>
            <w:vAlign w:val="bottom"/>
            <w:hideMark/>
          </w:tcPr>
          <w:p w14:paraId="3CBE2A0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43</w:t>
            </w:r>
          </w:p>
        </w:tc>
        <w:tc>
          <w:tcPr>
            <w:tcW w:w="1206" w:type="dxa"/>
            <w:shd w:val="clear" w:color="auto" w:fill="auto"/>
            <w:noWrap/>
            <w:vAlign w:val="bottom"/>
            <w:hideMark/>
          </w:tcPr>
          <w:p w14:paraId="665F3FFB"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F26808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5.833,05</w:t>
            </w:r>
          </w:p>
        </w:tc>
        <w:tc>
          <w:tcPr>
            <w:tcW w:w="5704" w:type="dxa"/>
            <w:shd w:val="clear" w:color="auto" w:fill="auto"/>
            <w:noWrap/>
            <w:vAlign w:val="bottom"/>
            <w:hideMark/>
          </w:tcPr>
          <w:p w14:paraId="331DE76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KADIJEVIĆ MIJO</w:t>
            </w:r>
          </w:p>
        </w:tc>
      </w:tr>
      <w:tr w:rsidR="00395B4C" w:rsidRPr="004D1B64" w14:paraId="7C569C5F" w14:textId="77777777" w:rsidTr="00A03DA7">
        <w:trPr>
          <w:trHeight w:val="300"/>
        </w:trPr>
        <w:tc>
          <w:tcPr>
            <w:tcW w:w="1140" w:type="dxa"/>
            <w:shd w:val="clear" w:color="auto" w:fill="auto"/>
            <w:noWrap/>
            <w:vAlign w:val="bottom"/>
            <w:hideMark/>
          </w:tcPr>
          <w:p w14:paraId="126CB5F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44</w:t>
            </w:r>
          </w:p>
        </w:tc>
        <w:tc>
          <w:tcPr>
            <w:tcW w:w="1206" w:type="dxa"/>
            <w:shd w:val="clear" w:color="auto" w:fill="auto"/>
            <w:noWrap/>
            <w:vAlign w:val="bottom"/>
            <w:hideMark/>
          </w:tcPr>
          <w:p w14:paraId="6F8CA342"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1600A7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5.662,14</w:t>
            </w:r>
          </w:p>
        </w:tc>
        <w:tc>
          <w:tcPr>
            <w:tcW w:w="5704" w:type="dxa"/>
            <w:shd w:val="clear" w:color="auto" w:fill="auto"/>
            <w:noWrap/>
            <w:vAlign w:val="bottom"/>
            <w:hideMark/>
          </w:tcPr>
          <w:p w14:paraId="5C7E823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NEĐO ZUBAC</w:t>
            </w:r>
          </w:p>
        </w:tc>
      </w:tr>
      <w:tr w:rsidR="00395B4C" w:rsidRPr="004D1B64" w14:paraId="2E4D0FEF" w14:textId="77777777" w:rsidTr="00A03DA7">
        <w:trPr>
          <w:trHeight w:val="300"/>
        </w:trPr>
        <w:tc>
          <w:tcPr>
            <w:tcW w:w="1140" w:type="dxa"/>
            <w:shd w:val="clear" w:color="auto" w:fill="auto"/>
            <w:noWrap/>
            <w:vAlign w:val="bottom"/>
            <w:hideMark/>
          </w:tcPr>
          <w:p w14:paraId="21B9E1B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45</w:t>
            </w:r>
          </w:p>
        </w:tc>
        <w:tc>
          <w:tcPr>
            <w:tcW w:w="1206" w:type="dxa"/>
            <w:shd w:val="clear" w:color="auto" w:fill="auto"/>
            <w:noWrap/>
            <w:vAlign w:val="bottom"/>
            <w:hideMark/>
          </w:tcPr>
          <w:p w14:paraId="73163254"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595A77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5.603,30</w:t>
            </w:r>
          </w:p>
        </w:tc>
        <w:tc>
          <w:tcPr>
            <w:tcW w:w="5704" w:type="dxa"/>
            <w:shd w:val="clear" w:color="auto" w:fill="auto"/>
            <w:noWrap/>
            <w:vAlign w:val="bottom"/>
            <w:hideMark/>
          </w:tcPr>
          <w:p w14:paraId="4946703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PETKOVIĆ MARIJO</w:t>
            </w:r>
          </w:p>
        </w:tc>
      </w:tr>
      <w:tr w:rsidR="00395B4C" w:rsidRPr="004D1B64" w14:paraId="7038A1B8" w14:textId="77777777" w:rsidTr="00A03DA7">
        <w:trPr>
          <w:trHeight w:val="300"/>
        </w:trPr>
        <w:tc>
          <w:tcPr>
            <w:tcW w:w="1140" w:type="dxa"/>
            <w:shd w:val="clear" w:color="auto" w:fill="auto"/>
            <w:noWrap/>
            <w:vAlign w:val="bottom"/>
            <w:hideMark/>
          </w:tcPr>
          <w:p w14:paraId="5D68FEA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46</w:t>
            </w:r>
          </w:p>
        </w:tc>
        <w:tc>
          <w:tcPr>
            <w:tcW w:w="1206" w:type="dxa"/>
            <w:shd w:val="clear" w:color="auto" w:fill="auto"/>
            <w:noWrap/>
            <w:vAlign w:val="bottom"/>
            <w:hideMark/>
          </w:tcPr>
          <w:p w14:paraId="1FFDC9F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63A1A9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5.567,25</w:t>
            </w:r>
          </w:p>
        </w:tc>
        <w:tc>
          <w:tcPr>
            <w:tcW w:w="5704" w:type="dxa"/>
            <w:shd w:val="clear" w:color="auto" w:fill="auto"/>
            <w:noWrap/>
            <w:vAlign w:val="bottom"/>
            <w:hideMark/>
          </w:tcPr>
          <w:p w14:paraId="5E1BEBF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VUČKOVIĆ IVICA</w:t>
            </w:r>
          </w:p>
        </w:tc>
      </w:tr>
      <w:tr w:rsidR="00395B4C" w:rsidRPr="004D1B64" w14:paraId="166813DE" w14:textId="77777777" w:rsidTr="00A03DA7">
        <w:trPr>
          <w:trHeight w:val="300"/>
        </w:trPr>
        <w:tc>
          <w:tcPr>
            <w:tcW w:w="1140" w:type="dxa"/>
            <w:shd w:val="clear" w:color="auto" w:fill="auto"/>
            <w:noWrap/>
            <w:vAlign w:val="bottom"/>
            <w:hideMark/>
          </w:tcPr>
          <w:p w14:paraId="47A1101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47</w:t>
            </w:r>
          </w:p>
        </w:tc>
        <w:tc>
          <w:tcPr>
            <w:tcW w:w="1206" w:type="dxa"/>
            <w:shd w:val="clear" w:color="auto" w:fill="auto"/>
            <w:noWrap/>
            <w:vAlign w:val="bottom"/>
            <w:hideMark/>
          </w:tcPr>
          <w:p w14:paraId="08F44DE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F5D6C3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5.534,00</w:t>
            </w:r>
          </w:p>
        </w:tc>
        <w:tc>
          <w:tcPr>
            <w:tcW w:w="5704" w:type="dxa"/>
            <w:shd w:val="clear" w:color="auto" w:fill="auto"/>
            <w:noWrap/>
            <w:vAlign w:val="bottom"/>
            <w:hideMark/>
          </w:tcPr>
          <w:p w14:paraId="5E0C3C0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BOŽENKA KADIJEVIĆ</w:t>
            </w:r>
          </w:p>
        </w:tc>
      </w:tr>
      <w:tr w:rsidR="00395B4C" w:rsidRPr="004D1B64" w14:paraId="52AA1703" w14:textId="77777777" w:rsidTr="00A03DA7">
        <w:trPr>
          <w:trHeight w:val="300"/>
        </w:trPr>
        <w:tc>
          <w:tcPr>
            <w:tcW w:w="1140" w:type="dxa"/>
            <w:shd w:val="clear" w:color="auto" w:fill="auto"/>
            <w:noWrap/>
            <w:vAlign w:val="bottom"/>
            <w:hideMark/>
          </w:tcPr>
          <w:p w14:paraId="31CEE30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48</w:t>
            </w:r>
          </w:p>
        </w:tc>
        <w:tc>
          <w:tcPr>
            <w:tcW w:w="1206" w:type="dxa"/>
            <w:shd w:val="clear" w:color="auto" w:fill="auto"/>
            <w:noWrap/>
            <w:vAlign w:val="bottom"/>
            <w:hideMark/>
          </w:tcPr>
          <w:p w14:paraId="68E81992"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B29DF5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5.466,55</w:t>
            </w:r>
          </w:p>
        </w:tc>
        <w:tc>
          <w:tcPr>
            <w:tcW w:w="5704" w:type="dxa"/>
            <w:shd w:val="clear" w:color="auto" w:fill="auto"/>
            <w:noWrap/>
            <w:vAlign w:val="bottom"/>
            <w:hideMark/>
          </w:tcPr>
          <w:p w14:paraId="0068E1C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MARIN ČIZMIĆ</w:t>
            </w:r>
          </w:p>
        </w:tc>
      </w:tr>
      <w:tr w:rsidR="00395B4C" w:rsidRPr="004D1B64" w14:paraId="24DDF6F5" w14:textId="77777777" w:rsidTr="00A03DA7">
        <w:trPr>
          <w:trHeight w:val="300"/>
        </w:trPr>
        <w:tc>
          <w:tcPr>
            <w:tcW w:w="1140" w:type="dxa"/>
            <w:shd w:val="clear" w:color="auto" w:fill="auto"/>
            <w:noWrap/>
            <w:vAlign w:val="bottom"/>
            <w:hideMark/>
          </w:tcPr>
          <w:p w14:paraId="62419CC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49</w:t>
            </w:r>
          </w:p>
        </w:tc>
        <w:tc>
          <w:tcPr>
            <w:tcW w:w="1206" w:type="dxa"/>
            <w:shd w:val="clear" w:color="auto" w:fill="auto"/>
            <w:noWrap/>
            <w:vAlign w:val="bottom"/>
            <w:hideMark/>
          </w:tcPr>
          <w:p w14:paraId="0A27E8CB"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81A623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5.365,10</w:t>
            </w:r>
          </w:p>
        </w:tc>
        <w:tc>
          <w:tcPr>
            <w:tcW w:w="5704" w:type="dxa"/>
            <w:shd w:val="clear" w:color="auto" w:fill="auto"/>
            <w:noWrap/>
            <w:vAlign w:val="bottom"/>
            <w:hideMark/>
          </w:tcPr>
          <w:p w14:paraId="6736300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MATIĆ MATO</w:t>
            </w:r>
          </w:p>
        </w:tc>
      </w:tr>
      <w:tr w:rsidR="00395B4C" w:rsidRPr="004D1B64" w14:paraId="325AFA3C" w14:textId="77777777" w:rsidTr="00A03DA7">
        <w:trPr>
          <w:trHeight w:val="300"/>
        </w:trPr>
        <w:tc>
          <w:tcPr>
            <w:tcW w:w="1140" w:type="dxa"/>
            <w:shd w:val="clear" w:color="auto" w:fill="auto"/>
            <w:noWrap/>
            <w:vAlign w:val="bottom"/>
            <w:hideMark/>
          </w:tcPr>
          <w:p w14:paraId="7257CA2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50</w:t>
            </w:r>
          </w:p>
        </w:tc>
        <w:tc>
          <w:tcPr>
            <w:tcW w:w="1206" w:type="dxa"/>
            <w:shd w:val="clear" w:color="auto" w:fill="auto"/>
            <w:noWrap/>
            <w:vAlign w:val="bottom"/>
            <w:hideMark/>
          </w:tcPr>
          <w:p w14:paraId="2CF2258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095DE0A"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5.357,50</w:t>
            </w:r>
          </w:p>
        </w:tc>
        <w:tc>
          <w:tcPr>
            <w:tcW w:w="5704" w:type="dxa"/>
            <w:shd w:val="clear" w:color="auto" w:fill="auto"/>
            <w:noWrap/>
            <w:vAlign w:val="bottom"/>
            <w:hideMark/>
          </w:tcPr>
          <w:p w14:paraId="7074227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TOMO PETKOVIĆ</w:t>
            </w:r>
          </w:p>
        </w:tc>
      </w:tr>
      <w:tr w:rsidR="00395B4C" w:rsidRPr="004D1B64" w14:paraId="1A11AA91" w14:textId="77777777" w:rsidTr="00A03DA7">
        <w:trPr>
          <w:trHeight w:val="300"/>
        </w:trPr>
        <w:tc>
          <w:tcPr>
            <w:tcW w:w="1140" w:type="dxa"/>
            <w:shd w:val="clear" w:color="auto" w:fill="auto"/>
            <w:noWrap/>
            <w:vAlign w:val="bottom"/>
            <w:hideMark/>
          </w:tcPr>
          <w:p w14:paraId="673EA2E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51</w:t>
            </w:r>
          </w:p>
        </w:tc>
        <w:tc>
          <w:tcPr>
            <w:tcW w:w="1206" w:type="dxa"/>
            <w:shd w:val="clear" w:color="auto" w:fill="auto"/>
            <w:noWrap/>
            <w:vAlign w:val="bottom"/>
            <w:hideMark/>
          </w:tcPr>
          <w:p w14:paraId="68FBEF8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420DAB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5.331,22</w:t>
            </w:r>
          </w:p>
        </w:tc>
        <w:tc>
          <w:tcPr>
            <w:tcW w:w="5704" w:type="dxa"/>
            <w:shd w:val="clear" w:color="auto" w:fill="auto"/>
            <w:noWrap/>
            <w:vAlign w:val="bottom"/>
            <w:hideMark/>
          </w:tcPr>
          <w:p w14:paraId="1B72B18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GORAN KNEŽIĆ</w:t>
            </w:r>
          </w:p>
        </w:tc>
      </w:tr>
      <w:tr w:rsidR="00395B4C" w:rsidRPr="004D1B64" w14:paraId="0070CE39" w14:textId="77777777" w:rsidTr="00A03DA7">
        <w:trPr>
          <w:trHeight w:val="300"/>
        </w:trPr>
        <w:tc>
          <w:tcPr>
            <w:tcW w:w="1140" w:type="dxa"/>
            <w:shd w:val="clear" w:color="auto" w:fill="auto"/>
            <w:noWrap/>
            <w:vAlign w:val="bottom"/>
            <w:hideMark/>
          </w:tcPr>
          <w:p w14:paraId="32C92F5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52</w:t>
            </w:r>
          </w:p>
        </w:tc>
        <w:tc>
          <w:tcPr>
            <w:tcW w:w="1206" w:type="dxa"/>
            <w:shd w:val="clear" w:color="auto" w:fill="auto"/>
            <w:noWrap/>
            <w:vAlign w:val="bottom"/>
            <w:hideMark/>
          </w:tcPr>
          <w:p w14:paraId="6B297B4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16A99B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5.325,50</w:t>
            </w:r>
          </w:p>
        </w:tc>
        <w:tc>
          <w:tcPr>
            <w:tcW w:w="5704" w:type="dxa"/>
            <w:shd w:val="clear" w:color="auto" w:fill="auto"/>
            <w:noWrap/>
            <w:vAlign w:val="bottom"/>
            <w:hideMark/>
          </w:tcPr>
          <w:p w14:paraId="6197324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MATO VRNOGA</w:t>
            </w:r>
          </w:p>
        </w:tc>
      </w:tr>
      <w:tr w:rsidR="00395B4C" w:rsidRPr="004D1B64" w14:paraId="545E2CA7" w14:textId="77777777" w:rsidTr="00A03DA7">
        <w:trPr>
          <w:trHeight w:val="300"/>
        </w:trPr>
        <w:tc>
          <w:tcPr>
            <w:tcW w:w="1140" w:type="dxa"/>
            <w:shd w:val="clear" w:color="auto" w:fill="auto"/>
            <w:noWrap/>
            <w:vAlign w:val="bottom"/>
            <w:hideMark/>
          </w:tcPr>
          <w:p w14:paraId="02A420E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53</w:t>
            </w:r>
          </w:p>
        </w:tc>
        <w:tc>
          <w:tcPr>
            <w:tcW w:w="1206" w:type="dxa"/>
            <w:shd w:val="clear" w:color="auto" w:fill="auto"/>
            <w:noWrap/>
            <w:vAlign w:val="bottom"/>
            <w:hideMark/>
          </w:tcPr>
          <w:p w14:paraId="6D8FCAC2"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06275B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5.275,75</w:t>
            </w:r>
          </w:p>
        </w:tc>
        <w:tc>
          <w:tcPr>
            <w:tcW w:w="5704" w:type="dxa"/>
            <w:shd w:val="clear" w:color="auto" w:fill="auto"/>
            <w:noWrap/>
            <w:vAlign w:val="bottom"/>
            <w:hideMark/>
          </w:tcPr>
          <w:p w14:paraId="1C49C02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BOKAN DALIBOR</w:t>
            </w:r>
          </w:p>
        </w:tc>
      </w:tr>
      <w:tr w:rsidR="00395B4C" w:rsidRPr="004D1B64" w14:paraId="120100CE" w14:textId="77777777" w:rsidTr="00A03DA7">
        <w:trPr>
          <w:trHeight w:val="300"/>
        </w:trPr>
        <w:tc>
          <w:tcPr>
            <w:tcW w:w="1140" w:type="dxa"/>
            <w:shd w:val="clear" w:color="auto" w:fill="auto"/>
            <w:noWrap/>
            <w:vAlign w:val="bottom"/>
            <w:hideMark/>
          </w:tcPr>
          <w:p w14:paraId="3BE3E64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lastRenderedPageBreak/>
              <w:t>54</w:t>
            </w:r>
          </w:p>
        </w:tc>
        <w:tc>
          <w:tcPr>
            <w:tcW w:w="1206" w:type="dxa"/>
            <w:shd w:val="clear" w:color="auto" w:fill="auto"/>
            <w:noWrap/>
            <w:vAlign w:val="bottom"/>
            <w:hideMark/>
          </w:tcPr>
          <w:p w14:paraId="3104E81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4486EBB"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5.260,06</w:t>
            </w:r>
          </w:p>
        </w:tc>
        <w:tc>
          <w:tcPr>
            <w:tcW w:w="5704" w:type="dxa"/>
            <w:shd w:val="clear" w:color="auto" w:fill="auto"/>
            <w:noWrap/>
            <w:vAlign w:val="bottom"/>
            <w:hideMark/>
          </w:tcPr>
          <w:p w14:paraId="09CCD48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BISERKA IVANKOVIĆ</w:t>
            </w:r>
          </w:p>
        </w:tc>
      </w:tr>
      <w:tr w:rsidR="00395B4C" w:rsidRPr="004D1B64" w14:paraId="3A0205F5" w14:textId="77777777" w:rsidTr="00A03DA7">
        <w:trPr>
          <w:trHeight w:val="300"/>
        </w:trPr>
        <w:tc>
          <w:tcPr>
            <w:tcW w:w="1140" w:type="dxa"/>
            <w:shd w:val="clear" w:color="auto" w:fill="auto"/>
            <w:noWrap/>
            <w:vAlign w:val="bottom"/>
            <w:hideMark/>
          </w:tcPr>
          <w:p w14:paraId="4B888B3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55</w:t>
            </w:r>
          </w:p>
        </w:tc>
        <w:tc>
          <w:tcPr>
            <w:tcW w:w="1206" w:type="dxa"/>
            <w:shd w:val="clear" w:color="auto" w:fill="auto"/>
            <w:noWrap/>
            <w:vAlign w:val="bottom"/>
            <w:hideMark/>
          </w:tcPr>
          <w:p w14:paraId="5050C50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5A3321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5.250,62</w:t>
            </w:r>
          </w:p>
        </w:tc>
        <w:tc>
          <w:tcPr>
            <w:tcW w:w="5704" w:type="dxa"/>
            <w:shd w:val="clear" w:color="auto" w:fill="auto"/>
            <w:noWrap/>
            <w:vAlign w:val="bottom"/>
            <w:hideMark/>
          </w:tcPr>
          <w:p w14:paraId="20C4D3E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STIPE GUJINOVIĆ</w:t>
            </w:r>
          </w:p>
        </w:tc>
      </w:tr>
      <w:tr w:rsidR="00395B4C" w:rsidRPr="004D1B64" w14:paraId="0A19385C" w14:textId="77777777" w:rsidTr="00A03DA7">
        <w:trPr>
          <w:trHeight w:val="300"/>
        </w:trPr>
        <w:tc>
          <w:tcPr>
            <w:tcW w:w="1140" w:type="dxa"/>
            <w:shd w:val="clear" w:color="auto" w:fill="auto"/>
            <w:noWrap/>
            <w:vAlign w:val="bottom"/>
            <w:hideMark/>
          </w:tcPr>
          <w:p w14:paraId="7AAB54F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56</w:t>
            </w:r>
          </w:p>
        </w:tc>
        <w:tc>
          <w:tcPr>
            <w:tcW w:w="1206" w:type="dxa"/>
            <w:shd w:val="clear" w:color="auto" w:fill="auto"/>
            <w:noWrap/>
            <w:vAlign w:val="bottom"/>
            <w:hideMark/>
          </w:tcPr>
          <w:p w14:paraId="19E7036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E79B26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5.210,22</w:t>
            </w:r>
          </w:p>
        </w:tc>
        <w:tc>
          <w:tcPr>
            <w:tcW w:w="5704" w:type="dxa"/>
            <w:shd w:val="clear" w:color="auto" w:fill="auto"/>
            <w:noWrap/>
            <w:vAlign w:val="bottom"/>
            <w:hideMark/>
          </w:tcPr>
          <w:p w14:paraId="2DBEC1B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MILE BAĆE</w:t>
            </w:r>
          </w:p>
        </w:tc>
      </w:tr>
      <w:tr w:rsidR="00395B4C" w:rsidRPr="004D1B64" w14:paraId="029F534D" w14:textId="77777777" w:rsidTr="00A03DA7">
        <w:trPr>
          <w:trHeight w:val="300"/>
        </w:trPr>
        <w:tc>
          <w:tcPr>
            <w:tcW w:w="1140" w:type="dxa"/>
            <w:shd w:val="clear" w:color="auto" w:fill="auto"/>
            <w:noWrap/>
            <w:vAlign w:val="bottom"/>
            <w:hideMark/>
          </w:tcPr>
          <w:p w14:paraId="0493D67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57</w:t>
            </w:r>
          </w:p>
        </w:tc>
        <w:tc>
          <w:tcPr>
            <w:tcW w:w="1206" w:type="dxa"/>
            <w:shd w:val="clear" w:color="auto" w:fill="auto"/>
            <w:noWrap/>
            <w:vAlign w:val="bottom"/>
            <w:hideMark/>
          </w:tcPr>
          <w:p w14:paraId="3697AA8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375332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5.165,00</w:t>
            </w:r>
          </w:p>
        </w:tc>
        <w:tc>
          <w:tcPr>
            <w:tcW w:w="5704" w:type="dxa"/>
            <w:shd w:val="clear" w:color="auto" w:fill="auto"/>
            <w:noWrap/>
            <w:vAlign w:val="bottom"/>
            <w:hideMark/>
          </w:tcPr>
          <w:p w14:paraId="7238A85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JELČIĆ MARTIN</w:t>
            </w:r>
          </w:p>
        </w:tc>
      </w:tr>
      <w:tr w:rsidR="00395B4C" w:rsidRPr="004D1B64" w14:paraId="3797B5AD" w14:textId="77777777" w:rsidTr="00A03DA7">
        <w:trPr>
          <w:trHeight w:val="300"/>
        </w:trPr>
        <w:tc>
          <w:tcPr>
            <w:tcW w:w="1140" w:type="dxa"/>
            <w:shd w:val="clear" w:color="auto" w:fill="auto"/>
            <w:noWrap/>
            <w:vAlign w:val="bottom"/>
            <w:hideMark/>
          </w:tcPr>
          <w:p w14:paraId="354B52E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58</w:t>
            </w:r>
          </w:p>
        </w:tc>
        <w:tc>
          <w:tcPr>
            <w:tcW w:w="1206" w:type="dxa"/>
            <w:shd w:val="clear" w:color="auto" w:fill="auto"/>
            <w:noWrap/>
            <w:vAlign w:val="bottom"/>
            <w:hideMark/>
          </w:tcPr>
          <w:p w14:paraId="25B8BFB7"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B9F9EC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5.162,66</w:t>
            </w:r>
          </w:p>
        </w:tc>
        <w:tc>
          <w:tcPr>
            <w:tcW w:w="5704" w:type="dxa"/>
            <w:shd w:val="clear" w:color="auto" w:fill="auto"/>
            <w:noWrap/>
            <w:vAlign w:val="bottom"/>
            <w:hideMark/>
          </w:tcPr>
          <w:p w14:paraId="759A32B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IVO KLOBUČIĆ</w:t>
            </w:r>
          </w:p>
        </w:tc>
      </w:tr>
      <w:tr w:rsidR="00395B4C" w:rsidRPr="004D1B64" w14:paraId="76A720F9" w14:textId="77777777" w:rsidTr="00A03DA7">
        <w:trPr>
          <w:trHeight w:val="300"/>
        </w:trPr>
        <w:tc>
          <w:tcPr>
            <w:tcW w:w="1140" w:type="dxa"/>
            <w:shd w:val="clear" w:color="auto" w:fill="auto"/>
            <w:noWrap/>
            <w:vAlign w:val="bottom"/>
            <w:hideMark/>
          </w:tcPr>
          <w:p w14:paraId="52216D9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59</w:t>
            </w:r>
          </w:p>
        </w:tc>
        <w:tc>
          <w:tcPr>
            <w:tcW w:w="1206" w:type="dxa"/>
            <w:shd w:val="clear" w:color="auto" w:fill="auto"/>
            <w:noWrap/>
            <w:vAlign w:val="bottom"/>
            <w:hideMark/>
          </w:tcPr>
          <w:p w14:paraId="6776E99D"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7ED141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5.081,50</w:t>
            </w:r>
          </w:p>
        </w:tc>
        <w:tc>
          <w:tcPr>
            <w:tcW w:w="5704" w:type="dxa"/>
            <w:shd w:val="clear" w:color="auto" w:fill="auto"/>
            <w:noWrap/>
            <w:vAlign w:val="bottom"/>
            <w:hideMark/>
          </w:tcPr>
          <w:p w14:paraId="3D295B7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OBRVAN IVICA</w:t>
            </w:r>
          </w:p>
        </w:tc>
      </w:tr>
      <w:tr w:rsidR="00395B4C" w:rsidRPr="004D1B64" w14:paraId="416CC0A7" w14:textId="77777777" w:rsidTr="00A03DA7">
        <w:trPr>
          <w:trHeight w:val="300"/>
        </w:trPr>
        <w:tc>
          <w:tcPr>
            <w:tcW w:w="1140" w:type="dxa"/>
            <w:shd w:val="clear" w:color="auto" w:fill="auto"/>
            <w:noWrap/>
            <w:vAlign w:val="bottom"/>
            <w:hideMark/>
          </w:tcPr>
          <w:p w14:paraId="04A8DF8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60</w:t>
            </w:r>
          </w:p>
        </w:tc>
        <w:tc>
          <w:tcPr>
            <w:tcW w:w="1206" w:type="dxa"/>
            <w:shd w:val="clear" w:color="auto" w:fill="auto"/>
            <w:noWrap/>
            <w:vAlign w:val="bottom"/>
            <w:hideMark/>
          </w:tcPr>
          <w:p w14:paraId="5D9312D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E464D5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5.074,40</w:t>
            </w:r>
          </w:p>
        </w:tc>
        <w:tc>
          <w:tcPr>
            <w:tcW w:w="5704" w:type="dxa"/>
            <w:shd w:val="clear" w:color="auto" w:fill="auto"/>
            <w:noWrap/>
            <w:vAlign w:val="bottom"/>
            <w:hideMark/>
          </w:tcPr>
          <w:p w14:paraId="1A120C4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VEKIĆ SLAVKO</w:t>
            </w:r>
          </w:p>
        </w:tc>
      </w:tr>
      <w:tr w:rsidR="00395B4C" w:rsidRPr="004D1B64" w14:paraId="200B1492" w14:textId="77777777" w:rsidTr="00A03DA7">
        <w:trPr>
          <w:trHeight w:val="300"/>
        </w:trPr>
        <w:tc>
          <w:tcPr>
            <w:tcW w:w="1140" w:type="dxa"/>
            <w:shd w:val="clear" w:color="auto" w:fill="auto"/>
            <w:noWrap/>
            <w:vAlign w:val="bottom"/>
            <w:hideMark/>
          </w:tcPr>
          <w:p w14:paraId="0427928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61</w:t>
            </w:r>
          </w:p>
        </w:tc>
        <w:tc>
          <w:tcPr>
            <w:tcW w:w="1206" w:type="dxa"/>
            <w:shd w:val="clear" w:color="auto" w:fill="auto"/>
            <w:noWrap/>
            <w:vAlign w:val="bottom"/>
            <w:hideMark/>
          </w:tcPr>
          <w:p w14:paraId="7D2BE514"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800336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4.977,27</w:t>
            </w:r>
          </w:p>
        </w:tc>
        <w:tc>
          <w:tcPr>
            <w:tcW w:w="5704" w:type="dxa"/>
            <w:shd w:val="clear" w:color="auto" w:fill="auto"/>
            <w:noWrap/>
            <w:vAlign w:val="bottom"/>
            <w:hideMark/>
          </w:tcPr>
          <w:p w14:paraId="5AC0585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PERO ARNAUT</w:t>
            </w:r>
          </w:p>
        </w:tc>
      </w:tr>
      <w:tr w:rsidR="00395B4C" w:rsidRPr="004D1B64" w14:paraId="3A76078F" w14:textId="77777777" w:rsidTr="00A03DA7">
        <w:trPr>
          <w:trHeight w:val="300"/>
        </w:trPr>
        <w:tc>
          <w:tcPr>
            <w:tcW w:w="1140" w:type="dxa"/>
            <w:shd w:val="clear" w:color="auto" w:fill="auto"/>
            <w:noWrap/>
            <w:vAlign w:val="bottom"/>
            <w:hideMark/>
          </w:tcPr>
          <w:p w14:paraId="6420F9A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62</w:t>
            </w:r>
          </w:p>
        </w:tc>
        <w:tc>
          <w:tcPr>
            <w:tcW w:w="1206" w:type="dxa"/>
            <w:shd w:val="clear" w:color="auto" w:fill="auto"/>
            <w:noWrap/>
            <w:vAlign w:val="bottom"/>
            <w:hideMark/>
          </w:tcPr>
          <w:p w14:paraId="6015987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786D43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4.965,82</w:t>
            </w:r>
          </w:p>
        </w:tc>
        <w:tc>
          <w:tcPr>
            <w:tcW w:w="5704" w:type="dxa"/>
            <w:shd w:val="clear" w:color="auto" w:fill="auto"/>
            <w:noWrap/>
            <w:vAlign w:val="bottom"/>
            <w:hideMark/>
          </w:tcPr>
          <w:p w14:paraId="4A870FC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IVAN GRANIĆ</w:t>
            </w:r>
          </w:p>
        </w:tc>
      </w:tr>
      <w:tr w:rsidR="00395B4C" w:rsidRPr="004D1B64" w14:paraId="10E17743" w14:textId="77777777" w:rsidTr="00A03DA7">
        <w:trPr>
          <w:trHeight w:val="300"/>
        </w:trPr>
        <w:tc>
          <w:tcPr>
            <w:tcW w:w="1140" w:type="dxa"/>
            <w:shd w:val="clear" w:color="auto" w:fill="auto"/>
            <w:noWrap/>
            <w:vAlign w:val="bottom"/>
            <w:hideMark/>
          </w:tcPr>
          <w:p w14:paraId="5D0CDBD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63</w:t>
            </w:r>
          </w:p>
        </w:tc>
        <w:tc>
          <w:tcPr>
            <w:tcW w:w="1206" w:type="dxa"/>
            <w:shd w:val="clear" w:color="auto" w:fill="auto"/>
            <w:noWrap/>
            <w:vAlign w:val="bottom"/>
            <w:hideMark/>
          </w:tcPr>
          <w:p w14:paraId="515B316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2833C3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4.864,00</w:t>
            </w:r>
          </w:p>
        </w:tc>
        <w:tc>
          <w:tcPr>
            <w:tcW w:w="5704" w:type="dxa"/>
            <w:shd w:val="clear" w:color="auto" w:fill="auto"/>
            <w:noWrap/>
            <w:vAlign w:val="bottom"/>
            <w:hideMark/>
          </w:tcPr>
          <w:p w14:paraId="6FAB121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BULUM DRAŽEN</w:t>
            </w:r>
          </w:p>
        </w:tc>
      </w:tr>
      <w:tr w:rsidR="00395B4C" w:rsidRPr="004D1B64" w14:paraId="4D9AD6D5" w14:textId="77777777" w:rsidTr="00A03DA7">
        <w:trPr>
          <w:trHeight w:val="300"/>
        </w:trPr>
        <w:tc>
          <w:tcPr>
            <w:tcW w:w="1140" w:type="dxa"/>
            <w:shd w:val="clear" w:color="auto" w:fill="auto"/>
            <w:noWrap/>
            <w:vAlign w:val="bottom"/>
            <w:hideMark/>
          </w:tcPr>
          <w:p w14:paraId="34A911B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64</w:t>
            </w:r>
          </w:p>
        </w:tc>
        <w:tc>
          <w:tcPr>
            <w:tcW w:w="1206" w:type="dxa"/>
            <w:shd w:val="clear" w:color="auto" w:fill="auto"/>
            <w:noWrap/>
            <w:vAlign w:val="bottom"/>
            <w:hideMark/>
          </w:tcPr>
          <w:p w14:paraId="551890A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A7289A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4.791,37</w:t>
            </w:r>
          </w:p>
        </w:tc>
        <w:tc>
          <w:tcPr>
            <w:tcW w:w="5704" w:type="dxa"/>
            <w:shd w:val="clear" w:color="auto" w:fill="auto"/>
            <w:noWrap/>
            <w:vAlign w:val="bottom"/>
            <w:hideMark/>
          </w:tcPr>
          <w:p w14:paraId="0718630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ĆERLEK SREĆKO</w:t>
            </w:r>
          </w:p>
        </w:tc>
      </w:tr>
      <w:tr w:rsidR="00395B4C" w:rsidRPr="004D1B64" w14:paraId="10241891" w14:textId="77777777" w:rsidTr="00A03DA7">
        <w:trPr>
          <w:trHeight w:val="300"/>
        </w:trPr>
        <w:tc>
          <w:tcPr>
            <w:tcW w:w="1140" w:type="dxa"/>
            <w:shd w:val="clear" w:color="auto" w:fill="auto"/>
            <w:noWrap/>
            <w:vAlign w:val="bottom"/>
            <w:hideMark/>
          </w:tcPr>
          <w:p w14:paraId="48308F6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65</w:t>
            </w:r>
          </w:p>
        </w:tc>
        <w:tc>
          <w:tcPr>
            <w:tcW w:w="1206" w:type="dxa"/>
            <w:shd w:val="clear" w:color="auto" w:fill="auto"/>
            <w:noWrap/>
            <w:vAlign w:val="bottom"/>
            <w:hideMark/>
          </w:tcPr>
          <w:p w14:paraId="09FB57F0"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A69580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4.773,00</w:t>
            </w:r>
          </w:p>
        </w:tc>
        <w:tc>
          <w:tcPr>
            <w:tcW w:w="5704" w:type="dxa"/>
            <w:shd w:val="clear" w:color="auto" w:fill="auto"/>
            <w:noWrap/>
            <w:vAlign w:val="bottom"/>
            <w:hideMark/>
          </w:tcPr>
          <w:p w14:paraId="06629CC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DRAGAN CRNOMARKOVIĆ</w:t>
            </w:r>
          </w:p>
        </w:tc>
      </w:tr>
      <w:tr w:rsidR="00395B4C" w:rsidRPr="004D1B64" w14:paraId="1612D884" w14:textId="77777777" w:rsidTr="00A03DA7">
        <w:trPr>
          <w:trHeight w:val="300"/>
        </w:trPr>
        <w:tc>
          <w:tcPr>
            <w:tcW w:w="1140" w:type="dxa"/>
            <w:shd w:val="clear" w:color="auto" w:fill="auto"/>
            <w:noWrap/>
            <w:vAlign w:val="bottom"/>
            <w:hideMark/>
          </w:tcPr>
          <w:p w14:paraId="53CF299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66</w:t>
            </w:r>
          </w:p>
        </w:tc>
        <w:tc>
          <w:tcPr>
            <w:tcW w:w="1206" w:type="dxa"/>
            <w:shd w:val="clear" w:color="auto" w:fill="auto"/>
            <w:noWrap/>
            <w:vAlign w:val="bottom"/>
            <w:hideMark/>
          </w:tcPr>
          <w:p w14:paraId="4D7BB1E4"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D645378"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4.772,88</w:t>
            </w:r>
          </w:p>
        </w:tc>
        <w:tc>
          <w:tcPr>
            <w:tcW w:w="5704" w:type="dxa"/>
            <w:shd w:val="clear" w:color="auto" w:fill="auto"/>
            <w:noWrap/>
            <w:vAlign w:val="bottom"/>
            <w:hideMark/>
          </w:tcPr>
          <w:p w14:paraId="2CE2DBB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VINOGRADI VOLAREVIĆ d.o.o. TIP..</w:t>
            </w:r>
          </w:p>
        </w:tc>
      </w:tr>
      <w:tr w:rsidR="00395B4C" w:rsidRPr="004D1B64" w14:paraId="689D45A0" w14:textId="77777777" w:rsidTr="00A03DA7">
        <w:trPr>
          <w:trHeight w:val="300"/>
        </w:trPr>
        <w:tc>
          <w:tcPr>
            <w:tcW w:w="1140" w:type="dxa"/>
            <w:shd w:val="clear" w:color="auto" w:fill="auto"/>
            <w:noWrap/>
            <w:vAlign w:val="bottom"/>
            <w:hideMark/>
          </w:tcPr>
          <w:p w14:paraId="6C08F0C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67</w:t>
            </w:r>
          </w:p>
        </w:tc>
        <w:tc>
          <w:tcPr>
            <w:tcW w:w="1206" w:type="dxa"/>
            <w:shd w:val="clear" w:color="auto" w:fill="auto"/>
            <w:noWrap/>
            <w:vAlign w:val="bottom"/>
            <w:hideMark/>
          </w:tcPr>
          <w:p w14:paraId="2E0AF92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6056A2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4.746,00</w:t>
            </w:r>
          </w:p>
        </w:tc>
        <w:tc>
          <w:tcPr>
            <w:tcW w:w="5704" w:type="dxa"/>
            <w:shd w:val="clear" w:color="auto" w:fill="auto"/>
            <w:noWrap/>
            <w:vAlign w:val="bottom"/>
            <w:hideMark/>
          </w:tcPr>
          <w:p w14:paraId="48C5D58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MARIO BATINOVIĆ</w:t>
            </w:r>
          </w:p>
        </w:tc>
      </w:tr>
      <w:tr w:rsidR="00395B4C" w:rsidRPr="004D1B64" w14:paraId="28562960" w14:textId="77777777" w:rsidTr="00A03DA7">
        <w:trPr>
          <w:trHeight w:val="300"/>
        </w:trPr>
        <w:tc>
          <w:tcPr>
            <w:tcW w:w="1140" w:type="dxa"/>
            <w:shd w:val="clear" w:color="auto" w:fill="auto"/>
            <w:noWrap/>
            <w:vAlign w:val="bottom"/>
            <w:hideMark/>
          </w:tcPr>
          <w:p w14:paraId="7485040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68</w:t>
            </w:r>
          </w:p>
        </w:tc>
        <w:tc>
          <w:tcPr>
            <w:tcW w:w="1206" w:type="dxa"/>
            <w:shd w:val="clear" w:color="auto" w:fill="auto"/>
            <w:noWrap/>
            <w:vAlign w:val="bottom"/>
            <w:hideMark/>
          </w:tcPr>
          <w:p w14:paraId="2DF993BC"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AA5568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4.729,00</w:t>
            </w:r>
          </w:p>
        </w:tc>
        <w:tc>
          <w:tcPr>
            <w:tcW w:w="5704" w:type="dxa"/>
            <w:shd w:val="clear" w:color="auto" w:fill="auto"/>
            <w:noWrap/>
            <w:vAlign w:val="bottom"/>
            <w:hideMark/>
          </w:tcPr>
          <w:p w14:paraId="13F4907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SINIŠA KALEB</w:t>
            </w:r>
          </w:p>
        </w:tc>
      </w:tr>
      <w:tr w:rsidR="00395B4C" w:rsidRPr="004D1B64" w14:paraId="7631EF92" w14:textId="77777777" w:rsidTr="00A03DA7">
        <w:trPr>
          <w:trHeight w:val="300"/>
        </w:trPr>
        <w:tc>
          <w:tcPr>
            <w:tcW w:w="1140" w:type="dxa"/>
            <w:shd w:val="clear" w:color="auto" w:fill="auto"/>
            <w:noWrap/>
            <w:vAlign w:val="bottom"/>
            <w:hideMark/>
          </w:tcPr>
          <w:p w14:paraId="0C7E180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69</w:t>
            </w:r>
          </w:p>
        </w:tc>
        <w:tc>
          <w:tcPr>
            <w:tcW w:w="1206" w:type="dxa"/>
            <w:shd w:val="clear" w:color="auto" w:fill="auto"/>
            <w:noWrap/>
            <w:vAlign w:val="bottom"/>
            <w:hideMark/>
          </w:tcPr>
          <w:p w14:paraId="5C6D6BD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CCEC4A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4.721,34</w:t>
            </w:r>
          </w:p>
        </w:tc>
        <w:tc>
          <w:tcPr>
            <w:tcW w:w="5704" w:type="dxa"/>
            <w:shd w:val="clear" w:color="auto" w:fill="auto"/>
            <w:noWrap/>
            <w:vAlign w:val="bottom"/>
            <w:hideMark/>
          </w:tcPr>
          <w:p w14:paraId="535B720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JOSIP BOKAN</w:t>
            </w:r>
          </w:p>
        </w:tc>
      </w:tr>
      <w:tr w:rsidR="00395B4C" w:rsidRPr="004D1B64" w14:paraId="5259B6E8" w14:textId="77777777" w:rsidTr="00A03DA7">
        <w:trPr>
          <w:trHeight w:val="300"/>
        </w:trPr>
        <w:tc>
          <w:tcPr>
            <w:tcW w:w="1140" w:type="dxa"/>
            <w:shd w:val="clear" w:color="auto" w:fill="auto"/>
            <w:noWrap/>
            <w:vAlign w:val="bottom"/>
            <w:hideMark/>
          </w:tcPr>
          <w:p w14:paraId="74C0B85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70</w:t>
            </w:r>
          </w:p>
        </w:tc>
        <w:tc>
          <w:tcPr>
            <w:tcW w:w="1206" w:type="dxa"/>
            <w:shd w:val="clear" w:color="auto" w:fill="auto"/>
            <w:noWrap/>
            <w:vAlign w:val="bottom"/>
            <w:hideMark/>
          </w:tcPr>
          <w:p w14:paraId="206D993C"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79C575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4.625,99</w:t>
            </w:r>
          </w:p>
        </w:tc>
        <w:tc>
          <w:tcPr>
            <w:tcW w:w="5704" w:type="dxa"/>
            <w:shd w:val="clear" w:color="auto" w:fill="auto"/>
            <w:noWrap/>
            <w:vAlign w:val="bottom"/>
            <w:hideMark/>
          </w:tcPr>
          <w:p w14:paraId="33D01F9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ČEDO SIMAT</w:t>
            </w:r>
          </w:p>
        </w:tc>
      </w:tr>
      <w:tr w:rsidR="00395B4C" w:rsidRPr="004D1B64" w14:paraId="06678D9F" w14:textId="77777777" w:rsidTr="00A03DA7">
        <w:trPr>
          <w:trHeight w:val="300"/>
        </w:trPr>
        <w:tc>
          <w:tcPr>
            <w:tcW w:w="1140" w:type="dxa"/>
            <w:shd w:val="clear" w:color="auto" w:fill="auto"/>
            <w:noWrap/>
            <w:vAlign w:val="bottom"/>
            <w:hideMark/>
          </w:tcPr>
          <w:p w14:paraId="56CAB93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71</w:t>
            </w:r>
          </w:p>
        </w:tc>
        <w:tc>
          <w:tcPr>
            <w:tcW w:w="1206" w:type="dxa"/>
            <w:shd w:val="clear" w:color="auto" w:fill="auto"/>
            <w:noWrap/>
            <w:vAlign w:val="bottom"/>
            <w:hideMark/>
          </w:tcPr>
          <w:p w14:paraId="3A2FA7FA"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14C027A"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4.408,20</w:t>
            </w:r>
          </w:p>
        </w:tc>
        <w:tc>
          <w:tcPr>
            <w:tcW w:w="5704" w:type="dxa"/>
            <w:shd w:val="clear" w:color="auto" w:fill="auto"/>
            <w:noWrap/>
            <w:vAlign w:val="bottom"/>
            <w:hideMark/>
          </w:tcPr>
          <w:p w14:paraId="6C07E84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SREĆKO PRATEŽINA</w:t>
            </w:r>
          </w:p>
        </w:tc>
      </w:tr>
      <w:tr w:rsidR="00395B4C" w:rsidRPr="004D1B64" w14:paraId="0BE77146" w14:textId="77777777" w:rsidTr="00A03DA7">
        <w:trPr>
          <w:trHeight w:val="300"/>
        </w:trPr>
        <w:tc>
          <w:tcPr>
            <w:tcW w:w="1140" w:type="dxa"/>
            <w:shd w:val="clear" w:color="auto" w:fill="auto"/>
            <w:noWrap/>
            <w:vAlign w:val="bottom"/>
            <w:hideMark/>
          </w:tcPr>
          <w:p w14:paraId="4DB0B05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72</w:t>
            </w:r>
          </w:p>
        </w:tc>
        <w:tc>
          <w:tcPr>
            <w:tcW w:w="1206" w:type="dxa"/>
            <w:shd w:val="clear" w:color="auto" w:fill="auto"/>
            <w:noWrap/>
            <w:vAlign w:val="bottom"/>
            <w:hideMark/>
          </w:tcPr>
          <w:p w14:paraId="0E6A514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FBBD4F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4.285,50</w:t>
            </w:r>
          </w:p>
        </w:tc>
        <w:tc>
          <w:tcPr>
            <w:tcW w:w="5704" w:type="dxa"/>
            <w:shd w:val="clear" w:color="auto" w:fill="auto"/>
            <w:noWrap/>
            <w:vAlign w:val="bottom"/>
            <w:hideMark/>
          </w:tcPr>
          <w:p w14:paraId="03E539C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ANĐELIJA ŠUTALO</w:t>
            </w:r>
          </w:p>
        </w:tc>
      </w:tr>
      <w:tr w:rsidR="00395B4C" w:rsidRPr="004D1B64" w14:paraId="62EA15BF" w14:textId="77777777" w:rsidTr="00A03DA7">
        <w:trPr>
          <w:trHeight w:val="300"/>
        </w:trPr>
        <w:tc>
          <w:tcPr>
            <w:tcW w:w="1140" w:type="dxa"/>
            <w:shd w:val="clear" w:color="auto" w:fill="auto"/>
            <w:noWrap/>
            <w:vAlign w:val="bottom"/>
            <w:hideMark/>
          </w:tcPr>
          <w:p w14:paraId="48F1515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73</w:t>
            </w:r>
          </w:p>
        </w:tc>
        <w:tc>
          <w:tcPr>
            <w:tcW w:w="1206" w:type="dxa"/>
            <w:shd w:val="clear" w:color="auto" w:fill="auto"/>
            <w:noWrap/>
            <w:vAlign w:val="bottom"/>
            <w:hideMark/>
          </w:tcPr>
          <w:p w14:paraId="6CC93D7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F4791B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4.275,00</w:t>
            </w:r>
          </w:p>
        </w:tc>
        <w:tc>
          <w:tcPr>
            <w:tcW w:w="5704" w:type="dxa"/>
            <w:shd w:val="clear" w:color="auto" w:fill="auto"/>
            <w:noWrap/>
            <w:vAlign w:val="bottom"/>
            <w:hideMark/>
          </w:tcPr>
          <w:p w14:paraId="77ADD5A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ŽILIĆ TOMISLAV</w:t>
            </w:r>
          </w:p>
        </w:tc>
      </w:tr>
      <w:tr w:rsidR="00395B4C" w:rsidRPr="004D1B64" w14:paraId="5E0A485D" w14:textId="77777777" w:rsidTr="00A03DA7">
        <w:trPr>
          <w:trHeight w:val="300"/>
        </w:trPr>
        <w:tc>
          <w:tcPr>
            <w:tcW w:w="1140" w:type="dxa"/>
            <w:shd w:val="clear" w:color="auto" w:fill="auto"/>
            <w:noWrap/>
            <w:vAlign w:val="bottom"/>
            <w:hideMark/>
          </w:tcPr>
          <w:p w14:paraId="4951358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74</w:t>
            </w:r>
          </w:p>
        </w:tc>
        <w:tc>
          <w:tcPr>
            <w:tcW w:w="1206" w:type="dxa"/>
            <w:shd w:val="clear" w:color="auto" w:fill="auto"/>
            <w:noWrap/>
            <w:vAlign w:val="bottom"/>
            <w:hideMark/>
          </w:tcPr>
          <w:p w14:paraId="4B7E45AB"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643869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4.244,50</w:t>
            </w:r>
          </w:p>
        </w:tc>
        <w:tc>
          <w:tcPr>
            <w:tcW w:w="5704" w:type="dxa"/>
            <w:shd w:val="clear" w:color="auto" w:fill="auto"/>
            <w:noWrap/>
            <w:vAlign w:val="bottom"/>
            <w:hideMark/>
          </w:tcPr>
          <w:p w14:paraId="2790188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NIKOLA JELČIĆ</w:t>
            </w:r>
          </w:p>
        </w:tc>
      </w:tr>
      <w:tr w:rsidR="00395B4C" w:rsidRPr="004D1B64" w14:paraId="54CF500B" w14:textId="77777777" w:rsidTr="00A03DA7">
        <w:trPr>
          <w:trHeight w:val="300"/>
        </w:trPr>
        <w:tc>
          <w:tcPr>
            <w:tcW w:w="1140" w:type="dxa"/>
            <w:shd w:val="clear" w:color="auto" w:fill="auto"/>
            <w:noWrap/>
            <w:vAlign w:val="bottom"/>
            <w:hideMark/>
          </w:tcPr>
          <w:p w14:paraId="4B86F6A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75</w:t>
            </w:r>
          </w:p>
        </w:tc>
        <w:tc>
          <w:tcPr>
            <w:tcW w:w="1206" w:type="dxa"/>
            <w:shd w:val="clear" w:color="auto" w:fill="auto"/>
            <w:noWrap/>
            <w:vAlign w:val="bottom"/>
            <w:hideMark/>
          </w:tcPr>
          <w:p w14:paraId="13B0F02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5F91A2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4.208,04</w:t>
            </w:r>
          </w:p>
        </w:tc>
        <w:tc>
          <w:tcPr>
            <w:tcW w:w="5704" w:type="dxa"/>
            <w:shd w:val="clear" w:color="auto" w:fill="auto"/>
            <w:noWrap/>
            <w:vAlign w:val="bottom"/>
            <w:hideMark/>
          </w:tcPr>
          <w:p w14:paraId="406DF15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NIKOLA VIDIĆ</w:t>
            </w:r>
          </w:p>
        </w:tc>
      </w:tr>
      <w:tr w:rsidR="00395B4C" w:rsidRPr="004D1B64" w14:paraId="4AE2B386" w14:textId="77777777" w:rsidTr="00A03DA7">
        <w:trPr>
          <w:trHeight w:val="300"/>
        </w:trPr>
        <w:tc>
          <w:tcPr>
            <w:tcW w:w="1140" w:type="dxa"/>
            <w:shd w:val="clear" w:color="auto" w:fill="auto"/>
            <w:noWrap/>
            <w:vAlign w:val="bottom"/>
            <w:hideMark/>
          </w:tcPr>
          <w:p w14:paraId="303EA8D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76</w:t>
            </w:r>
          </w:p>
        </w:tc>
        <w:tc>
          <w:tcPr>
            <w:tcW w:w="1206" w:type="dxa"/>
            <w:shd w:val="clear" w:color="auto" w:fill="auto"/>
            <w:noWrap/>
            <w:vAlign w:val="bottom"/>
            <w:hideMark/>
          </w:tcPr>
          <w:p w14:paraId="6EE0EB37"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5ACA16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4.085,00</w:t>
            </w:r>
          </w:p>
        </w:tc>
        <w:tc>
          <w:tcPr>
            <w:tcW w:w="5704" w:type="dxa"/>
            <w:shd w:val="clear" w:color="auto" w:fill="auto"/>
            <w:noWrap/>
            <w:vAlign w:val="bottom"/>
            <w:hideMark/>
          </w:tcPr>
          <w:p w14:paraId="0AB7DE9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MAGZAN NIKOLA</w:t>
            </w:r>
          </w:p>
        </w:tc>
      </w:tr>
      <w:tr w:rsidR="00395B4C" w:rsidRPr="004D1B64" w14:paraId="5A9D271C" w14:textId="77777777" w:rsidTr="00A03DA7">
        <w:trPr>
          <w:trHeight w:val="300"/>
        </w:trPr>
        <w:tc>
          <w:tcPr>
            <w:tcW w:w="1140" w:type="dxa"/>
            <w:shd w:val="clear" w:color="auto" w:fill="auto"/>
            <w:noWrap/>
            <w:vAlign w:val="bottom"/>
            <w:hideMark/>
          </w:tcPr>
          <w:p w14:paraId="760DFAC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77</w:t>
            </w:r>
          </w:p>
        </w:tc>
        <w:tc>
          <w:tcPr>
            <w:tcW w:w="1206" w:type="dxa"/>
            <w:shd w:val="clear" w:color="auto" w:fill="auto"/>
            <w:noWrap/>
            <w:vAlign w:val="bottom"/>
            <w:hideMark/>
          </w:tcPr>
          <w:p w14:paraId="1159F7F0"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38977A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4.053,00</w:t>
            </w:r>
          </w:p>
        </w:tc>
        <w:tc>
          <w:tcPr>
            <w:tcW w:w="5704" w:type="dxa"/>
            <w:shd w:val="clear" w:color="auto" w:fill="auto"/>
            <w:noWrap/>
            <w:vAlign w:val="bottom"/>
            <w:hideMark/>
          </w:tcPr>
          <w:p w14:paraId="0BBFDD6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DRAGA OBRVAN MALI MRAV</w:t>
            </w:r>
          </w:p>
        </w:tc>
      </w:tr>
      <w:tr w:rsidR="00395B4C" w:rsidRPr="004D1B64" w14:paraId="384717F9" w14:textId="77777777" w:rsidTr="00A03DA7">
        <w:trPr>
          <w:trHeight w:val="300"/>
        </w:trPr>
        <w:tc>
          <w:tcPr>
            <w:tcW w:w="1140" w:type="dxa"/>
            <w:shd w:val="clear" w:color="auto" w:fill="auto"/>
            <w:noWrap/>
            <w:vAlign w:val="bottom"/>
            <w:hideMark/>
          </w:tcPr>
          <w:p w14:paraId="59F2389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78</w:t>
            </w:r>
          </w:p>
        </w:tc>
        <w:tc>
          <w:tcPr>
            <w:tcW w:w="1206" w:type="dxa"/>
            <w:shd w:val="clear" w:color="auto" w:fill="auto"/>
            <w:noWrap/>
            <w:vAlign w:val="bottom"/>
            <w:hideMark/>
          </w:tcPr>
          <w:p w14:paraId="3C719D0C"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DA2A4EE"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4.007,38</w:t>
            </w:r>
          </w:p>
        </w:tc>
        <w:tc>
          <w:tcPr>
            <w:tcW w:w="5704" w:type="dxa"/>
            <w:shd w:val="clear" w:color="auto" w:fill="auto"/>
            <w:noWrap/>
            <w:vAlign w:val="bottom"/>
            <w:hideMark/>
          </w:tcPr>
          <w:p w14:paraId="139E3AE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NADA KADIJEVIĆ</w:t>
            </w:r>
          </w:p>
        </w:tc>
      </w:tr>
      <w:tr w:rsidR="00395B4C" w:rsidRPr="004D1B64" w14:paraId="6DDC0207" w14:textId="77777777" w:rsidTr="00A03DA7">
        <w:trPr>
          <w:trHeight w:val="300"/>
        </w:trPr>
        <w:tc>
          <w:tcPr>
            <w:tcW w:w="1140" w:type="dxa"/>
            <w:shd w:val="clear" w:color="auto" w:fill="auto"/>
            <w:noWrap/>
            <w:vAlign w:val="bottom"/>
            <w:hideMark/>
          </w:tcPr>
          <w:p w14:paraId="1A6F73B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79</w:t>
            </w:r>
          </w:p>
        </w:tc>
        <w:tc>
          <w:tcPr>
            <w:tcW w:w="1206" w:type="dxa"/>
            <w:shd w:val="clear" w:color="auto" w:fill="auto"/>
            <w:noWrap/>
            <w:vAlign w:val="bottom"/>
            <w:hideMark/>
          </w:tcPr>
          <w:p w14:paraId="40B604AC"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1DE1D3E"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3.944,50</w:t>
            </w:r>
          </w:p>
        </w:tc>
        <w:tc>
          <w:tcPr>
            <w:tcW w:w="5704" w:type="dxa"/>
            <w:shd w:val="clear" w:color="auto" w:fill="auto"/>
            <w:noWrap/>
            <w:vAlign w:val="bottom"/>
            <w:hideMark/>
          </w:tcPr>
          <w:p w14:paraId="6114966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VEKIĆ MARIJO</w:t>
            </w:r>
          </w:p>
        </w:tc>
      </w:tr>
      <w:tr w:rsidR="00395B4C" w:rsidRPr="004D1B64" w14:paraId="05832745" w14:textId="77777777" w:rsidTr="00A03DA7">
        <w:trPr>
          <w:trHeight w:val="300"/>
        </w:trPr>
        <w:tc>
          <w:tcPr>
            <w:tcW w:w="1140" w:type="dxa"/>
            <w:shd w:val="clear" w:color="auto" w:fill="auto"/>
            <w:noWrap/>
            <w:vAlign w:val="bottom"/>
            <w:hideMark/>
          </w:tcPr>
          <w:p w14:paraId="2C46C15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80</w:t>
            </w:r>
          </w:p>
        </w:tc>
        <w:tc>
          <w:tcPr>
            <w:tcW w:w="1206" w:type="dxa"/>
            <w:shd w:val="clear" w:color="auto" w:fill="auto"/>
            <w:noWrap/>
            <w:vAlign w:val="bottom"/>
            <w:hideMark/>
          </w:tcPr>
          <w:p w14:paraId="31746872"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9D7B39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3.892,50</w:t>
            </w:r>
          </w:p>
        </w:tc>
        <w:tc>
          <w:tcPr>
            <w:tcW w:w="5704" w:type="dxa"/>
            <w:shd w:val="clear" w:color="auto" w:fill="auto"/>
            <w:noWrap/>
            <w:vAlign w:val="bottom"/>
            <w:hideMark/>
          </w:tcPr>
          <w:p w14:paraId="4311309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ANTE BUKOVAC</w:t>
            </w:r>
          </w:p>
        </w:tc>
      </w:tr>
      <w:tr w:rsidR="00395B4C" w:rsidRPr="004D1B64" w14:paraId="75AF2B81" w14:textId="77777777" w:rsidTr="00A03DA7">
        <w:trPr>
          <w:trHeight w:val="300"/>
        </w:trPr>
        <w:tc>
          <w:tcPr>
            <w:tcW w:w="1140" w:type="dxa"/>
            <w:shd w:val="clear" w:color="auto" w:fill="auto"/>
            <w:noWrap/>
            <w:vAlign w:val="bottom"/>
            <w:hideMark/>
          </w:tcPr>
          <w:p w14:paraId="13863DF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81</w:t>
            </w:r>
          </w:p>
        </w:tc>
        <w:tc>
          <w:tcPr>
            <w:tcW w:w="1206" w:type="dxa"/>
            <w:shd w:val="clear" w:color="auto" w:fill="auto"/>
            <w:noWrap/>
            <w:vAlign w:val="bottom"/>
            <w:hideMark/>
          </w:tcPr>
          <w:p w14:paraId="2002D8B0"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83F89C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3.892,50</w:t>
            </w:r>
          </w:p>
        </w:tc>
        <w:tc>
          <w:tcPr>
            <w:tcW w:w="5704" w:type="dxa"/>
            <w:shd w:val="clear" w:color="auto" w:fill="auto"/>
            <w:noWrap/>
            <w:vAlign w:val="bottom"/>
            <w:hideMark/>
          </w:tcPr>
          <w:p w14:paraId="2894F60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ZOVKO ANTE</w:t>
            </w:r>
          </w:p>
        </w:tc>
      </w:tr>
      <w:tr w:rsidR="00395B4C" w:rsidRPr="004D1B64" w14:paraId="056C1734" w14:textId="77777777" w:rsidTr="00A03DA7">
        <w:trPr>
          <w:trHeight w:val="300"/>
        </w:trPr>
        <w:tc>
          <w:tcPr>
            <w:tcW w:w="1140" w:type="dxa"/>
            <w:shd w:val="clear" w:color="auto" w:fill="auto"/>
            <w:noWrap/>
            <w:vAlign w:val="bottom"/>
            <w:hideMark/>
          </w:tcPr>
          <w:p w14:paraId="5C24E03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82</w:t>
            </w:r>
          </w:p>
        </w:tc>
        <w:tc>
          <w:tcPr>
            <w:tcW w:w="1206" w:type="dxa"/>
            <w:shd w:val="clear" w:color="auto" w:fill="auto"/>
            <w:noWrap/>
            <w:vAlign w:val="bottom"/>
            <w:hideMark/>
          </w:tcPr>
          <w:p w14:paraId="0DBA444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DD9DDF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3.883,25</w:t>
            </w:r>
          </w:p>
        </w:tc>
        <w:tc>
          <w:tcPr>
            <w:tcW w:w="5704" w:type="dxa"/>
            <w:shd w:val="clear" w:color="auto" w:fill="auto"/>
            <w:noWrap/>
            <w:vAlign w:val="bottom"/>
            <w:hideMark/>
          </w:tcPr>
          <w:p w14:paraId="6A2415F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BJELIŠ IVANA</w:t>
            </w:r>
          </w:p>
        </w:tc>
      </w:tr>
      <w:tr w:rsidR="00395B4C" w:rsidRPr="004D1B64" w14:paraId="01C1BA98" w14:textId="77777777" w:rsidTr="00A03DA7">
        <w:trPr>
          <w:trHeight w:val="300"/>
        </w:trPr>
        <w:tc>
          <w:tcPr>
            <w:tcW w:w="1140" w:type="dxa"/>
            <w:shd w:val="clear" w:color="auto" w:fill="auto"/>
            <w:noWrap/>
            <w:vAlign w:val="bottom"/>
            <w:hideMark/>
          </w:tcPr>
          <w:p w14:paraId="1EC2D14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83</w:t>
            </w:r>
          </w:p>
        </w:tc>
        <w:tc>
          <w:tcPr>
            <w:tcW w:w="1206" w:type="dxa"/>
            <w:shd w:val="clear" w:color="auto" w:fill="auto"/>
            <w:noWrap/>
            <w:vAlign w:val="bottom"/>
            <w:hideMark/>
          </w:tcPr>
          <w:p w14:paraId="32E34ACA"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4B8F17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3.739,30</w:t>
            </w:r>
          </w:p>
        </w:tc>
        <w:tc>
          <w:tcPr>
            <w:tcW w:w="5704" w:type="dxa"/>
            <w:shd w:val="clear" w:color="auto" w:fill="auto"/>
            <w:noWrap/>
            <w:vAlign w:val="bottom"/>
            <w:hideMark/>
          </w:tcPr>
          <w:p w14:paraId="5615148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MILJAN KADIJEVIĆ</w:t>
            </w:r>
          </w:p>
        </w:tc>
      </w:tr>
      <w:tr w:rsidR="00395B4C" w:rsidRPr="004D1B64" w14:paraId="45637EF1" w14:textId="77777777" w:rsidTr="00A03DA7">
        <w:trPr>
          <w:trHeight w:val="300"/>
        </w:trPr>
        <w:tc>
          <w:tcPr>
            <w:tcW w:w="1140" w:type="dxa"/>
            <w:shd w:val="clear" w:color="auto" w:fill="auto"/>
            <w:noWrap/>
            <w:vAlign w:val="bottom"/>
            <w:hideMark/>
          </w:tcPr>
          <w:p w14:paraId="001FFF2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84</w:t>
            </w:r>
          </w:p>
        </w:tc>
        <w:tc>
          <w:tcPr>
            <w:tcW w:w="1206" w:type="dxa"/>
            <w:shd w:val="clear" w:color="auto" w:fill="auto"/>
            <w:noWrap/>
            <w:vAlign w:val="bottom"/>
            <w:hideMark/>
          </w:tcPr>
          <w:p w14:paraId="668B91BF"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363276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3.560,28</w:t>
            </w:r>
          </w:p>
        </w:tc>
        <w:tc>
          <w:tcPr>
            <w:tcW w:w="5704" w:type="dxa"/>
            <w:shd w:val="clear" w:color="auto" w:fill="auto"/>
            <w:noWrap/>
            <w:vAlign w:val="bottom"/>
            <w:hideMark/>
          </w:tcPr>
          <w:p w14:paraId="5DEC180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NIKO BAJO</w:t>
            </w:r>
          </w:p>
        </w:tc>
      </w:tr>
      <w:tr w:rsidR="00395B4C" w:rsidRPr="004D1B64" w14:paraId="23C1D456" w14:textId="77777777" w:rsidTr="00A03DA7">
        <w:trPr>
          <w:trHeight w:val="300"/>
        </w:trPr>
        <w:tc>
          <w:tcPr>
            <w:tcW w:w="1140" w:type="dxa"/>
            <w:shd w:val="clear" w:color="auto" w:fill="auto"/>
            <w:noWrap/>
            <w:vAlign w:val="bottom"/>
            <w:hideMark/>
          </w:tcPr>
          <w:p w14:paraId="1509C3B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85</w:t>
            </w:r>
          </w:p>
        </w:tc>
        <w:tc>
          <w:tcPr>
            <w:tcW w:w="1206" w:type="dxa"/>
            <w:shd w:val="clear" w:color="auto" w:fill="auto"/>
            <w:noWrap/>
            <w:vAlign w:val="bottom"/>
            <w:hideMark/>
          </w:tcPr>
          <w:p w14:paraId="32A4EC2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C03D33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3.500,00</w:t>
            </w:r>
          </w:p>
        </w:tc>
        <w:tc>
          <w:tcPr>
            <w:tcW w:w="5704" w:type="dxa"/>
            <w:shd w:val="clear" w:color="auto" w:fill="auto"/>
            <w:noWrap/>
            <w:vAlign w:val="bottom"/>
            <w:hideMark/>
          </w:tcPr>
          <w:p w14:paraId="39CA5F9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ZDRAVKO BEBIĆ</w:t>
            </w:r>
          </w:p>
        </w:tc>
      </w:tr>
      <w:tr w:rsidR="00395B4C" w:rsidRPr="004D1B64" w14:paraId="72BE4683" w14:textId="77777777" w:rsidTr="00A03DA7">
        <w:trPr>
          <w:trHeight w:val="300"/>
        </w:trPr>
        <w:tc>
          <w:tcPr>
            <w:tcW w:w="1140" w:type="dxa"/>
            <w:shd w:val="clear" w:color="auto" w:fill="auto"/>
            <w:noWrap/>
            <w:vAlign w:val="bottom"/>
            <w:hideMark/>
          </w:tcPr>
          <w:p w14:paraId="5DFBAEB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86</w:t>
            </w:r>
          </w:p>
        </w:tc>
        <w:tc>
          <w:tcPr>
            <w:tcW w:w="1206" w:type="dxa"/>
            <w:shd w:val="clear" w:color="auto" w:fill="auto"/>
            <w:noWrap/>
            <w:vAlign w:val="bottom"/>
            <w:hideMark/>
          </w:tcPr>
          <w:p w14:paraId="1B6AD3FD"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C53502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3.447,82</w:t>
            </w:r>
          </w:p>
        </w:tc>
        <w:tc>
          <w:tcPr>
            <w:tcW w:w="5704" w:type="dxa"/>
            <w:shd w:val="clear" w:color="auto" w:fill="auto"/>
            <w:noWrap/>
            <w:vAlign w:val="bottom"/>
            <w:hideMark/>
          </w:tcPr>
          <w:p w14:paraId="5336A75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VLATKO DANIČIĆ</w:t>
            </w:r>
          </w:p>
        </w:tc>
      </w:tr>
      <w:tr w:rsidR="00395B4C" w:rsidRPr="004D1B64" w14:paraId="52FB46C4" w14:textId="77777777" w:rsidTr="00A03DA7">
        <w:trPr>
          <w:trHeight w:val="300"/>
        </w:trPr>
        <w:tc>
          <w:tcPr>
            <w:tcW w:w="1140" w:type="dxa"/>
            <w:shd w:val="clear" w:color="auto" w:fill="auto"/>
            <w:noWrap/>
            <w:vAlign w:val="bottom"/>
            <w:hideMark/>
          </w:tcPr>
          <w:p w14:paraId="08A3F93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87</w:t>
            </w:r>
          </w:p>
        </w:tc>
        <w:tc>
          <w:tcPr>
            <w:tcW w:w="1206" w:type="dxa"/>
            <w:shd w:val="clear" w:color="auto" w:fill="auto"/>
            <w:noWrap/>
            <w:vAlign w:val="bottom"/>
            <w:hideMark/>
          </w:tcPr>
          <w:p w14:paraId="159D777F"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4FE10E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3.434,25</w:t>
            </w:r>
          </w:p>
        </w:tc>
        <w:tc>
          <w:tcPr>
            <w:tcW w:w="5704" w:type="dxa"/>
            <w:shd w:val="clear" w:color="auto" w:fill="auto"/>
            <w:noWrap/>
            <w:vAlign w:val="bottom"/>
            <w:hideMark/>
          </w:tcPr>
          <w:p w14:paraId="31DBA95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IVANA GRANIĆ</w:t>
            </w:r>
          </w:p>
        </w:tc>
      </w:tr>
      <w:tr w:rsidR="00395B4C" w:rsidRPr="004D1B64" w14:paraId="0FDDF34C" w14:textId="77777777" w:rsidTr="00A03DA7">
        <w:trPr>
          <w:trHeight w:val="300"/>
        </w:trPr>
        <w:tc>
          <w:tcPr>
            <w:tcW w:w="1140" w:type="dxa"/>
            <w:shd w:val="clear" w:color="auto" w:fill="auto"/>
            <w:noWrap/>
            <w:vAlign w:val="bottom"/>
            <w:hideMark/>
          </w:tcPr>
          <w:p w14:paraId="0CD6ABD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88</w:t>
            </w:r>
          </w:p>
        </w:tc>
        <w:tc>
          <w:tcPr>
            <w:tcW w:w="1206" w:type="dxa"/>
            <w:shd w:val="clear" w:color="auto" w:fill="auto"/>
            <w:noWrap/>
            <w:vAlign w:val="bottom"/>
            <w:hideMark/>
          </w:tcPr>
          <w:p w14:paraId="228B1A6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D804C8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3.408,68</w:t>
            </w:r>
          </w:p>
        </w:tc>
        <w:tc>
          <w:tcPr>
            <w:tcW w:w="5704" w:type="dxa"/>
            <w:shd w:val="clear" w:color="auto" w:fill="auto"/>
            <w:noWrap/>
            <w:vAlign w:val="bottom"/>
            <w:hideMark/>
          </w:tcPr>
          <w:p w14:paraId="4E0423C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ANTE DRAGOBRATOVIĆ</w:t>
            </w:r>
          </w:p>
        </w:tc>
      </w:tr>
      <w:tr w:rsidR="00395B4C" w:rsidRPr="004D1B64" w14:paraId="45C88B79" w14:textId="77777777" w:rsidTr="00A03DA7">
        <w:trPr>
          <w:trHeight w:val="300"/>
        </w:trPr>
        <w:tc>
          <w:tcPr>
            <w:tcW w:w="1140" w:type="dxa"/>
            <w:shd w:val="clear" w:color="auto" w:fill="auto"/>
            <w:noWrap/>
            <w:vAlign w:val="bottom"/>
            <w:hideMark/>
          </w:tcPr>
          <w:p w14:paraId="50CB683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89</w:t>
            </w:r>
          </w:p>
        </w:tc>
        <w:tc>
          <w:tcPr>
            <w:tcW w:w="1206" w:type="dxa"/>
            <w:shd w:val="clear" w:color="auto" w:fill="auto"/>
            <w:noWrap/>
            <w:vAlign w:val="bottom"/>
            <w:hideMark/>
          </w:tcPr>
          <w:p w14:paraId="2669523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183816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3.405,00</w:t>
            </w:r>
          </w:p>
        </w:tc>
        <w:tc>
          <w:tcPr>
            <w:tcW w:w="5704" w:type="dxa"/>
            <w:shd w:val="clear" w:color="auto" w:fill="auto"/>
            <w:noWrap/>
            <w:vAlign w:val="bottom"/>
            <w:hideMark/>
          </w:tcPr>
          <w:p w14:paraId="1D078D6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GALOV MARIO</w:t>
            </w:r>
          </w:p>
        </w:tc>
      </w:tr>
      <w:tr w:rsidR="00395B4C" w:rsidRPr="004D1B64" w14:paraId="4BA32999" w14:textId="77777777" w:rsidTr="00A03DA7">
        <w:trPr>
          <w:trHeight w:val="300"/>
        </w:trPr>
        <w:tc>
          <w:tcPr>
            <w:tcW w:w="1140" w:type="dxa"/>
            <w:shd w:val="clear" w:color="auto" w:fill="auto"/>
            <w:noWrap/>
            <w:vAlign w:val="bottom"/>
            <w:hideMark/>
          </w:tcPr>
          <w:p w14:paraId="399B7FB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90</w:t>
            </w:r>
          </w:p>
        </w:tc>
        <w:tc>
          <w:tcPr>
            <w:tcW w:w="1206" w:type="dxa"/>
            <w:shd w:val="clear" w:color="auto" w:fill="auto"/>
            <w:noWrap/>
            <w:vAlign w:val="bottom"/>
            <w:hideMark/>
          </w:tcPr>
          <w:p w14:paraId="1D806D40"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2EBDFD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3.225,00</w:t>
            </w:r>
          </w:p>
        </w:tc>
        <w:tc>
          <w:tcPr>
            <w:tcW w:w="5704" w:type="dxa"/>
            <w:shd w:val="clear" w:color="auto" w:fill="auto"/>
            <w:noWrap/>
            <w:vAlign w:val="bottom"/>
            <w:hideMark/>
          </w:tcPr>
          <w:p w14:paraId="0DF6AEF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LUKICA MIJOČ</w:t>
            </w:r>
          </w:p>
        </w:tc>
      </w:tr>
      <w:tr w:rsidR="00395B4C" w:rsidRPr="004D1B64" w14:paraId="2A6121BD" w14:textId="77777777" w:rsidTr="00A03DA7">
        <w:trPr>
          <w:trHeight w:val="300"/>
        </w:trPr>
        <w:tc>
          <w:tcPr>
            <w:tcW w:w="1140" w:type="dxa"/>
            <w:shd w:val="clear" w:color="auto" w:fill="auto"/>
            <w:noWrap/>
            <w:vAlign w:val="bottom"/>
            <w:hideMark/>
          </w:tcPr>
          <w:p w14:paraId="4D7FB3B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91</w:t>
            </w:r>
          </w:p>
        </w:tc>
        <w:tc>
          <w:tcPr>
            <w:tcW w:w="1206" w:type="dxa"/>
            <w:shd w:val="clear" w:color="auto" w:fill="auto"/>
            <w:noWrap/>
            <w:vAlign w:val="bottom"/>
            <w:hideMark/>
          </w:tcPr>
          <w:p w14:paraId="371D505D"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AA0C91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3.180,00</w:t>
            </w:r>
          </w:p>
        </w:tc>
        <w:tc>
          <w:tcPr>
            <w:tcW w:w="5704" w:type="dxa"/>
            <w:shd w:val="clear" w:color="auto" w:fill="auto"/>
            <w:noWrap/>
            <w:vAlign w:val="bottom"/>
            <w:hideMark/>
          </w:tcPr>
          <w:p w14:paraId="054E5D6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ĐORĐE BOJBAŠA</w:t>
            </w:r>
          </w:p>
        </w:tc>
      </w:tr>
      <w:tr w:rsidR="00395B4C" w:rsidRPr="004D1B64" w14:paraId="666ECC52" w14:textId="77777777" w:rsidTr="00A03DA7">
        <w:trPr>
          <w:trHeight w:val="300"/>
        </w:trPr>
        <w:tc>
          <w:tcPr>
            <w:tcW w:w="1140" w:type="dxa"/>
            <w:shd w:val="clear" w:color="auto" w:fill="auto"/>
            <w:noWrap/>
            <w:vAlign w:val="bottom"/>
            <w:hideMark/>
          </w:tcPr>
          <w:p w14:paraId="6B581EC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92</w:t>
            </w:r>
          </w:p>
        </w:tc>
        <w:tc>
          <w:tcPr>
            <w:tcW w:w="1206" w:type="dxa"/>
            <w:shd w:val="clear" w:color="auto" w:fill="auto"/>
            <w:noWrap/>
            <w:vAlign w:val="bottom"/>
            <w:hideMark/>
          </w:tcPr>
          <w:p w14:paraId="2EA1D7AB"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1DB7C1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3.176,50</w:t>
            </w:r>
          </w:p>
        </w:tc>
        <w:tc>
          <w:tcPr>
            <w:tcW w:w="5704" w:type="dxa"/>
            <w:shd w:val="clear" w:color="auto" w:fill="auto"/>
            <w:noWrap/>
            <w:vAlign w:val="bottom"/>
            <w:hideMark/>
          </w:tcPr>
          <w:p w14:paraId="2C341DF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NEDILJKO KRSTIČEVIĆ</w:t>
            </w:r>
          </w:p>
        </w:tc>
      </w:tr>
      <w:tr w:rsidR="00395B4C" w:rsidRPr="004D1B64" w14:paraId="1C970D31" w14:textId="77777777" w:rsidTr="00A03DA7">
        <w:trPr>
          <w:trHeight w:val="300"/>
        </w:trPr>
        <w:tc>
          <w:tcPr>
            <w:tcW w:w="1140" w:type="dxa"/>
            <w:shd w:val="clear" w:color="auto" w:fill="auto"/>
            <w:noWrap/>
            <w:vAlign w:val="bottom"/>
            <w:hideMark/>
          </w:tcPr>
          <w:p w14:paraId="43A1511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93</w:t>
            </w:r>
          </w:p>
        </w:tc>
        <w:tc>
          <w:tcPr>
            <w:tcW w:w="1206" w:type="dxa"/>
            <w:shd w:val="clear" w:color="auto" w:fill="auto"/>
            <w:noWrap/>
            <w:vAlign w:val="bottom"/>
            <w:hideMark/>
          </w:tcPr>
          <w:p w14:paraId="1EB0970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79EBFCE"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3.060,80</w:t>
            </w:r>
          </w:p>
        </w:tc>
        <w:tc>
          <w:tcPr>
            <w:tcW w:w="5704" w:type="dxa"/>
            <w:shd w:val="clear" w:color="auto" w:fill="auto"/>
            <w:noWrap/>
            <w:vAlign w:val="bottom"/>
            <w:hideMark/>
          </w:tcPr>
          <w:p w14:paraId="203140F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TREŠNJA BATINOVIĆ, BATINOV..</w:t>
            </w:r>
          </w:p>
        </w:tc>
      </w:tr>
      <w:tr w:rsidR="00395B4C" w:rsidRPr="004D1B64" w14:paraId="2AC05BF8" w14:textId="77777777" w:rsidTr="00A03DA7">
        <w:trPr>
          <w:trHeight w:val="300"/>
        </w:trPr>
        <w:tc>
          <w:tcPr>
            <w:tcW w:w="1140" w:type="dxa"/>
            <w:shd w:val="clear" w:color="auto" w:fill="auto"/>
            <w:noWrap/>
            <w:vAlign w:val="bottom"/>
            <w:hideMark/>
          </w:tcPr>
          <w:p w14:paraId="69E1DE2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94</w:t>
            </w:r>
          </w:p>
        </w:tc>
        <w:tc>
          <w:tcPr>
            <w:tcW w:w="1206" w:type="dxa"/>
            <w:shd w:val="clear" w:color="auto" w:fill="auto"/>
            <w:noWrap/>
            <w:vAlign w:val="bottom"/>
            <w:hideMark/>
          </w:tcPr>
          <w:p w14:paraId="19135CDA"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6DDC7E7"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3.052,33</w:t>
            </w:r>
          </w:p>
        </w:tc>
        <w:tc>
          <w:tcPr>
            <w:tcW w:w="5704" w:type="dxa"/>
            <w:shd w:val="clear" w:color="auto" w:fill="auto"/>
            <w:noWrap/>
            <w:vAlign w:val="bottom"/>
            <w:hideMark/>
          </w:tcPr>
          <w:p w14:paraId="554A9EF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ANA GALIĆ</w:t>
            </w:r>
          </w:p>
        </w:tc>
      </w:tr>
      <w:tr w:rsidR="00395B4C" w:rsidRPr="004D1B64" w14:paraId="3468E35D" w14:textId="77777777" w:rsidTr="00A03DA7">
        <w:trPr>
          <w:trHeight w:val="300"/>
        </w:trPr>
        <w:tc>
          <w:tcPr>
            <w:tcW w:w="1140" w:type="dxa"/>
            <w:shd w:val="clear" w:color="auto" w:fill="auto"/>
            <w:noWrap/>
            <w:vAlign w:val="bottom"/>
            <w:hideMark/>
          </w:tcPr>
          <w:p w14:paraId="3094F97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95</w:t>
            </w:r>
          </w:p>
        </w:tc>
        <w:tc>
          <w:tcPr>
            <w:tcW w:w="1206" w:type="dxa"/>
            <w:shd w:val="clear" w:color="auto" w:fill="auto"/>
            <w:noWrap/>
            <w:vAlign w:val="bottom"/>
            <w:hideMark/>
          </w:tcPr>
          <w:p w14:paraId="5E32D877"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FA73AB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3.037,50</w:t>
            </w:r>
          </w:p>
        </w:tc>
        <w:tc>
          <w:tcPr>
            <w:tcW w:w="5704" w:type="dxa"/>
            <w:shd w:val="clear" w:color="auto" w:fill="auto"/>
            <w:noWrap/>
            <w:vAlign w:val="bottom"/>
            <w:hideMark/>
          </w:tcPr>
          <w:p w14:paraId="2D83CD5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PAVA RAGUŽ</w:t>
            </w:r>
          </w:p>
        </w:tc>
      </w:tr>
      <w:tr w:rsidR="00395B4C" w:rsidRPr="004D1B64" w14:paraId="04BFE9BD" w14:textId="77777777" w:rsidTr="00A03DA7">
        <w:trPr>
          <w:trHeight w:val="300"/>
        </w:trPr>
        <w:tc>
          <w:tcPr>
            <w:tcW w:w="1140" w:type="dxa"/>
            <w:shd w:val="clear" w:color="auto" w:fill="auto"/>
            <w:noWrap/>
            <w:vAlign w:val="bottom"/>
            <w:hideMark/>
          </w:tcPr>
          <w:p w14:paraId="36E7241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96</w:t>
            </w:r>
          </w:p>
        </w:tc>
        <w:tc>
          <w:tcPr>
            <w:tcW w:w="1206" w:type="dxa"/>
            <w:shd w:val="clear" w:color="auto" w:fill="auto"/>
            <w:noWrap/>
            <w:vAlign w:val="bottom"/>
            <w:hideMark/>
          </w:tcPr>
          <w:p w14:paraId="5C5FDD12"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4B0D227"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3.037,50</w:t>
            </w:r>
          </w:p>
        </w:tc>
        <w:tc>
          <w:tcPr>
            <w:tcW w:w="5704" w:type="dxa"/>
            <w:shd w:val="clear" w:color="auto" w:fill="auto"/>
            <w:noWrap/>
            <w:vAlign w:val="bottom"/>
            <w:hideMark/>
          </w:tcPr>
          <w:p w14:paraId="6E7B217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DIJANA SENTA</w:t>
            </w:r>
          </w:p>
        </w:tc>
      </w:tr>
      <w:tr w:rsidR="00395B4C" w:rsidRPr="004D1B64" w14:paraId="596A4068" w14:textId="77777777" w:rsidTr="00A03DA7">
        <w:trPr>
          <w:trHeight w:val="300"/>
        </w:trPr>
        <w:tc>
          <w:tcPr>
            <w:tcW w:w="1140" w:type="dxa"/>
            <w:shd w:val="clear" w:color="auto" w:fill="auto"/>
            <w:noWrap/>
            <w:vAlign w:val="bottom"/>
            <w:hideMark/>
          </w:tcPr>
          <w:p w14:paraId="5176B5E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97</w:t>
            </w:r>
          </w:p>
        </w:tc>
        <w:tc>
          <w:tcPr>
            <w:tcW w:w="1206" w:type="dxa"/>
            <w:shd w:val="clear" w:color="auto" w:fill="auto"/>
            <w:noWrap/>
            <w:vAlign w:val="bottom"/>
            <w:hideMark/>
          </w:tcPr>
          <w:p w14:paraId="522E1CC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E12529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3.000,00</w:t>
            </w:r>
          </w:p>
        </w:tc>
        <w:tc>
          <w:tcPr>
            <w:tcW w:w="5704" w:type="dxa"/>
            <w:shd w:val="clear" w:color="auto" w:fill="auto"/>
            <w:noWrap/>
            <w:vAlign w:val="bottom"/>
            <w:hideMark/>
          </w:tcPr>
          <w:p w14:paraId="2FF8087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MILOVAN BOJBAŠA</w:t>
            </w:r>
          </w:p>
        </w:tc>
      </w:tr>
      <w:tr w:rsidR="00395B4C" w:rsidRPr="004D1B64" w14:paraId="1610B13A" w14:textId="77777777" w:rsidTr="00A03DA7">
        <w:trPr>
          <w:trHeight w:val="300"/>
        </w:trPr>
        <w:tc>
          <w:tcPr>
            <w:tcW w:w="1140" w:type="dxa"/>
            <w:shd w:val="clear" w:color="auto" w:fill="auto"/>
            <w:noWrap/>
            <w:vAlign w:val="bottom"/>
            <w:hideMark/>
          </w:tcPr>
          <w:p w14:paraId="5C35BAE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98</w:t>
            </w:r>
          </w:p>
        </w:tc>
        <w:tc>
          <w:tcPr>
            <w:tcW w:w="1206" w:type="dxa"/>
            <w:shd w:val="clear" w:color="auto" w:fill="auto"/>
            <w:noWrap/>
            <w:vAlign w:val="bottom"/>
            <w:hideMark/>
          </w:tcPr>
          <w:p w14:paraId="145144E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CCD493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3.000,00</w:t>
            </w:r>
          </w:p>
        </w:tc>
        <w:tc>
          <w:tcPr>
            <w:tcW w:w="5704" w:type="dxa"/>
            <w:shd w:val="clear" w:color="auto" w:fill="auto"/>
            <w:noWrap/>
            <w:vAlign w:val="bottom"/>
            <w:hideMark/>
          </w:tcPr>
          <w:p w14:paraId="3A7E305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VUKOVIĆ MILIVOJE</w:t>
            </w:r>
          </w:p>
        </w:tc>
      </w:tr>
      <w:tr w:rsidR="00395B4C" w:rsidRPr="004D1B64" w14:paraId="65561919" w14:textId="77777777" w:rsidTr="00A03DA7">
        <w:trPr>
          <w:trHeight w:val="300"/>
        </w:trPr>
        <w:tc>
          <w:tcPr>
            <w:tcW w:w="1140" w:type="dxa"/>
            <w:shd w:val="clear" w:color="auto" w:fill="auto"/>
            <w:noWrap/>
            <w:vAlign w:val="bottom"/>
            <w:hideMark/>
          </w:tcPr>
          <w:p w14:paraId="196BC61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lastRenderedPageBreak/>
              <w:t>99</w:t>
            </w:r>
          </w:p>
        </w:tc>
        <w:tc>
          <w:tcPr>
            <w:tcW w:w="1206" w:type="dxa"/>
            <w:shd w:val="clear" w:color="auto" w:fill="auto"/>
            <w:noWrap/>
            <w:vAlign w:val="bottom"/>
            <w:hideMark/>
          </w:tcPr>
          <w:p w14:paraId="569AB61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848A5D7"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2.911,90</w:t>
            </w:r>
          </w:p>
        </w:tc>
        <w:tc>
          <w:tcPr>
            <w:tcW w:w="5704" w:type="dxa"/>
            <w:shd w:val="clear" w:color="auto" w:fill="auto"/>
            <w:noWrap/>
            <w:vAlign w:val="bottom"/>
            <w:hideMark/>
          </w:tcPr>
          <w:p w14:paraId="660EEAE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DOMINIKOVIĆ DAVOR</w:t>
            </w:r>
          </w:p>
        </w:tc>
      </w:tr>
      <w:tr w:rsidR="00395B4C" w:rsidRPr="004D1B64" w14:paraId="6064004C" w14:textId="77777777" w:rsidTr="00A03DA7">
        <w:trPr>
          <w:trHeight w:val="300"/>
        </w:trPr>
        <w:tc>
          <w:tcPr>
            <w:tcW w:w="1140" w:type="dxa"/>
            <w:shd w:val="clear" w:color="auto" w:fill="auto"/>
            <w:noWrap/>
            <w:vAlign w:val="bottom"/>
            <w:hideMark/>
          </w:tcPr>
          <w:p w14:paraId="330DBFF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100</w:t>
            </w:r>
          </w:p>
        </w:tc>
        <w:tc>
          <w:tcPr>
            <w:tcW w:w="1206" w:type="dxa"/>
            <w:shd w:val="clear" w:color="auto" w:fill="auto"/>
            <w:noWrap/>
            <w:vAlign w:val="bottom"/>
            <w:hideMark/>
          </w:tcPr>
          <w:p w14:paraId="318AC93D"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345706D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2.856,65</w:t>
            </w:r>
          </w:p>
        </w:tc>
        <w:tc>
          <w:tcPr>
            <w:tcW w:w="5704" w:type="dxa"/>
            <w:shd w:val="clear" w:color="auto" w:fill="auto"/>
            <w:noWrap/>
            <w:vAlign w:val="bottom"/>
            <w:hideMark/>
          </w:tcPr>
          <w:p w14:paraId="09AD821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IVAN ŠILJEG</w:t>
            </w:r>
          </w:p>
        </w:tc>
      </w:tr>
      <w:tr w:rsidR="00395B4C" w:rsidRPr="004D1B64" w14:paraId="4FACB344" w14:textId="77777777" w:rsidTr="00A03DA7">
        <w:trPr>
          <w:trHeight w:val="300"/>
        </w:trPr>
        <w:tc>
          <w:tcPr>
            <w:tcW w:w="1140" w:type="dxa"/>
            <w:shd w:val="clear" w:color="auto" w:fill="auto"/>
            <w:noWrap/>
            <w:vAlign w:val="bottom"/>
            <w:hideMark/>
          </w:tcPr>
          <w:p w14:paraId="776C44F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101</w:t>
            </w:r>
          </w:p>
        </w:tc>
        <w:tc>
          <w:tcPr>
            <w:tcW w:w="1206" w:type="dxa"/>
            <w:shd w:val="clear" w:color="auto" w:fill="auto"/>
            <w:noWrap/>
            <w:vAlign w:val="bottom"/>
            <w:hideMark/>
          </w:tcPr>
          <w:p w14:paraId="0F9DA98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E7D106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2.826,62</w:t>
            </w:r>
          </w:p>
        </w:tc>
        <w:tc>
          <w:tcPr>
            <w:tcW w:w="5704" w:type="dxa"/>
            <w:shd w:val="clear" w:color="auto" w:fill="auto"/>
            <w:noWrap/>
            <w:vAlign w:val="bottom"/>
            <w:hideMark/>
          </w:tcPr>
          <w:p w14:paraId="0EEA5AD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BORAS JOŠKO</w:t>
            </w:r>
          </w:p>
        </w:tc>
      </w:tr>
      <w:tr w:rsidR="00395B4C" w:rsidRPr="004D1B64" w14:paraId="2FA696F5" w14:textId="77777777" w:rsidTr="00A03DA7">
        <w:trPr>
          <w:trHeight w:val="300"/>
        </w:trPr>
        <w:tc>
          <w:tcPr>
            <w:tcW w:w="1140" w:type="dxa"/>
            <w:shd w:val="clear" w:color="auto" w:fill="auto"/>
            <w:noWrap/>
            <w:vAlign w:val="bottom"/>
            <w:hideMark/>
          </w:tcPr>
          <w:p w14:paraId="2F660F8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102</w:t>
            </w:r>
          </w:p>
        </w:tc>
        <w:tc>
          <w:tcPr>
            <w:tcW w:w="1206" w:type="dxa"/>
            <w:shd w:val="clear" w:color="auto" w:fill="auto"/>
            <w:noWrap/>
            <w:vAlign w:val="bottom"/>
            <w:hideMark/>
          </w:tcPr>
          <w:p w14:paraId="796E36A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433C6F7"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2.782,00</w:t>
            </w:r>
          </w:p>
        </w:tc>
        <w:tc>
          <w:tcPr>
            <w:tcW w:w="5704" w:type="dxa"/>
            <w:shd w:val="clear" w:color="auto" w:fill="auto"/>
            <w:noWrap/>
            <w:vAlign w:val="bottom"/>
            <w:hideMark/>
          </w:tcPr>
          <w:p w14:paraId="2164B5F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MARINKO ČOTIĆ</w:t>
            </w:r>
          </w:p>
        </w:tc>
      </w:tr>
      <w:tr w:rsidR="00395B4C" w:rsidRPr="004D1B64" w14:paraId="77935D04" w14:textId="77777777" w:rsidTr="00A03DA7">
        <w:trPr>
          <w:trHeight w:val="300"/>
        </w:trPr>
        <w:tc>
          <w:tcPr>
            <w:tcW w:w="1140" w:type="dxa"/>
            <w:shd w:val="clear" w:color="auto" w:fill="auto"/>
            <w:noWrap/>
            <w:vAlign w:val="bottom"/>
            <w:hideMark/>
          </w:tcPr>
          <w:p w14:paraId="24FA0BF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103</w:t>
            </w:r>
          </w:p>
        </w:tc>
        <w:tc>
          <w:tcPr>
            <w:tcW w:w="1206" w:type="dxa"/>
            <w:shd w:val="clear" w:color="auto" w:fill="auto"/>
            <w:noWrap/>
            <w:vAlign w:val="bottom"/>
            <w:hideMark/>
          </w:tcPr>
          <w:p w14:paraId="27AB0B0F"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7D3F49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2.767,50</w:t>
            </w:r>
          </w:p>
        </w:tc>
        <w:tc>
          <w:tcPr>
            <w:tcW w:w="5704" w:type="dxa"/>
            <w:shd w:val="clear" w:color="auto" w:fill="auto"/>
            <w:noWrap/>
            <w:vAlign w:val="bottom"/>
            <w:hideMark/>
          </w:tcPr>
          <w:p w14:paraId="495C5E1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VOLAREVIĆ DANKO</w:t>
            </w:r>
          </w:p>
        </w:tc>
      </w:tr>
      <w:tr w:rsidR="00395B4C" w:rsidRPr="004D1B64" w14:paraId="2DF5E41F" w14:textId="77777777" w:rsidTr="00A03DA7">
        <w:trPr>
          <w:trHeight w:val="300"/>
        </w:trPr>
        <w:tc>
          <w:tcPr>
            <w:tcW w:w="1140" w:type="dxa"/>
            <w:shd w:val="clear" w:color="auto" w:fill="auto"/>
            <w:noWrap/>
            <w:vAlign w:val="bottom"/>
            <w:hideMark/>
          </w:tcPr>
          <w:p w14:paraId="6B646487"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104</w:t>
            </w:r>
          </w:p>
        </w:tc>
        <w:tc>
          <w:tcPr>
            <w:tcW w:w="1206" w:type="dxa"/>
            <w:shd w:val="clear" w:color="auto" w:fill="auto"/>
            <w:noWrap/>
            <w:vAlign w:val="bottom"/>
            <w:hideMark/>
          </w:tcPr>
          <w:p w14:paraId="0571757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CB4621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2.587,50</w:t>
            </w:r>
          </w:p>
        </w:tc>
        <w:tc>
          <w:tcPr>
            <w:tcW w:w="5704" w:type="dxa"/>
            <w:shd w:val="clear" w:color="auto" w:fill="auto"/>
            <w:noWrap/>
            <w:vAlign w:val="bottom"/>
            <w:hideMark/>
          </w:tcPr>
          <w:p w14:paraId="5F251DD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ANTE BEBIĆ</w:t>
            </w:r>
          </w:p>
        </w:tc>
      </w:tr>
      <w:tr w:rsidR="00395B4C" w:rsidRPr="004D1B64" w14:paraId="38416B55" w14:textId="77777777" w:rsidTr="00A03DA7">
        <w:trPr>
          <w:trHeight w:val="300"/>
        </w:trPr>
        <w:tc>
          <w:tcPr>
            <w:tcW w:w="1140" w:type="dxa"/>
            <w:shd w:val="clear" w:color="auto" w:fill="auto"/>
            <w:noWrap/>
            <w:vAlign w:val="bottom"/>
            <w:hideMark/>
          </w:tcPr>
          <w:p w14:paraId="4D3D432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105</w:t>
            </w:r>
          </w:p>
        </w:tc>
        <w:tc>
          <w:tcPr>
            <w:tcW w:w="1206" w:type="dxa"/>
            <w:shd w:val="clear" w:color="auto" w:fill="auto"/>
            <w:noWrap/>
            <w:vAlign w:val="bottom"/>
            <w:hideMark/>
          </w:tcPr>
          <w:p w14:paraId="424599AA"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324E395"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2.566,85</w:t>
            </w:r>
          </w:p>
        </w:tc>
        <w:tc>
          <w:tcPr>
            <w:tcW w:w="5704" w:type="dxa"/>
            <w:shd w:val="clear" w:color="auto" w:fill="auto"/>
            <w:noWrap/>
            <w:vAlign w:val="bottom"/>
            <w:hideMark/>
          </w:tcPr>
          <w:p w14:paraId="393B6FE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BRANIMIR HRVATIN MEDAK</w:t>
            </w:r>
          </w:p>
        </w:tc>
      </w:tr>
      <w:tr w:rsidR="00395B4C" w:rsidRPr="004D1B64" w14:paraId="1B067D65" w14:textId="77777777" w:rsidTr="00A03DA7">
        <w:trPr>
          <w:trHeight w:val="300"/>
        </w:trPr>
        <w:tc>
          <w:tcPr>
            <w:tcW w:w="1140" w:type="dxa"/>
            <w:shd w:val="clear" w:color="auto" w:fill="auto"/>
            <w:noWrap/>
            <w:vAlign w:val="bottom"/>
            <w:hideMark/>
          </w:tcPr>
          <w:p w14:paraId="40BF680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106</w:t>
            </w:r>
          </w:p>
        </w:tc>
        <w:tc>
          <w:tcPr>
            <w:tcW w:w="1206" w:type="dxa"/>
            <w:shd w:val="clear" w:color="auto" w:fill="auto"/>
            <w:noWrap/>
            <w:vAlign w:val="bottom"/>
            <w:hideMark/>
          </w:tcPr>
          <w:p w14:paraId="0A05DD30"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E03205B"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2.554,00</w:t>
            </w:r>
          </w:p>
        </w:tc>
        <w:tc>
          <w:tcPr>
            <w:tcW w:w="5704" w:type="dxa"/>
            <w:shd w:val="clear" w:color="auto" w:fill="auto"/>
            <w:noWrap/>
            <w:vAlign w:val="bottom"/>
            <w:hideMark/>
          </w:tcPr>
          <w:p w14:paraId="78FCF31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DARKO DOMINIKOVIĆ</w:t>
            </w:r>
          </w:p>
        </w:tc>
      </w:tr>
      <w:tr w:rsidR="00395B4C" w:rsidRPr="004D1B64" w14:paraId="2848E485" w14:textId="77777777" w:rsidTr="00A03DA7">
        <w:trPr>
          <w:trHeight w:val="300"/>
        </w:trPr>
        <w:tc>
          <w:tcPr>
            <w:tcW w:w="1140" w:type="dxa"/>
            <w:shd w:val="clear" w:color="auto" w:fill="auto"/>
            <w:noWrap/>
            <w:vAlign w:val="bottom"/>
            <w:hideMark/>
          </w:tcPr>
          <w:p w14:paraId="63053C7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107</w:t>
            </w:r>
          </w:p>
        </w:tc>
        <w:tc>
          <w:tcPr>
            <w:tcW w:w="1206" w:type="dxa"/>
            <w:shd w:val="clear" w:color="auto" w:fill="auto"/>
            <w:noWrap/>
            <w:vAlign w:val="bottom"/>
            <w:hideMark/>
          </w:tcPr>
          <w:p w14:paraId="5AEDAAF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AC4009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2.384,41</w:t>
            </w:r>
          </w:p>
        </w:tc>
        <w:tc>
          <w:tcPr>
            <w:tcW w:w="5704" w:type="dxa"/>
            <w:shd w:val="clear" w:color="auto" w:fill="auto"/>
            <w:noWrap/>
            <w:vAlign w:val="bottom"/>
            <w:hideMark/>
          </w:tcPr>
          <w:p w14:paraId="7C56C82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PERO BORAS</w:t>
            </w:r>
          </w:p>
        </w:tc>
      </w:tr>
      <w:tr w:rsidR="00395B4C" w:rsidRPr="004D1B64" w14:paraId="4B00CAED" w14:textId="77777777" w:rsidTr="00A03DA7">
        <w:trPr>
          <w:trHeight w:val="300"/>
        </w:trPr>
        <w:tc>
          <w:tcPr>
            <w:tcW w:w="1140" w:type="dxa"/>
            <w:shd w:val="clear" w:color="auto" w:fill="auto"/>
            <w:noWrap/>
            <w:vAlign w:val="bottom"/>
            <w:hideMark/>
          </w:tcPr>
          <w:p w14:paraId="0F739B4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108</w:t>
            </w:r>
          </w:p>
        </w:tc>
        <w:tc>
          <w:tcPr>
            <w:tcW w:w="1206" w:type="dxa"/>
            <w:shd w:val="clear" w:color="auto" w:fill="auto"/>
            <w:noWrap/>
            <w:vAlign w:val="bottom"/>
            <w:hideMark/>
          </w:tcPr>
          <w:p w14:paraId="6117FDC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06EB997"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2.296,60</w:t>
            </w:r>
          </w:p>
        </w:tc>
        <w:tc>
          <w:tcPr>
            <w:tcW w:w="5704" w:type="dxa"/>
            <w:shd w:val="clear" w:color="auto" w:fill="auto"/>
            <w:noWrap/>
            <w:vAlign w:val="bottom"/>
            <w:hideMark/>
          </w:tcPr>
          <w:p w14:paraId="62D2C5F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JERKOVIĆ ŠTEFICA</w:t>
            </w:r>
          </w:p>
        </w:tc>
      </w:tr>
      <w:tr w:rsidR="00395B4C" w:rsidRPr="004D1B64" w14:paraId="59FA2864" w14:textId="77777777" w:rsidTr="00A03DA7">
        <w:trPr>
          <w:trHeight w:val="300"/>
        </w:trPr>
        <w:tc>
          <w:tcPr>
            <w:tcW w:w="1140" w:type="dxa"/>
            <w:shd w:val="clear" w:color="auto" w:fill="auto"/>
            <w:noWrap/>
            <w:vAlign w:val="bottom"/>
            <w:hideMark/>
          </w:tcPr>
          <w:p w14:paraId="7875C32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109</w:t>
            </w:r>
          </w:p>
        </w:tc>
        <w:tc>
          <w:tcPr>
            <w:tcW w:w="1206" w:type="dxa"/>
            <w:shd w:val="clear" w:color="auto" w:fill="auto"/>
            <w:noWrap/>
            <w:vAlign w:val="bottom"/>
            <w:hideMark/>
          </w:tcPr>
          <w:p w14:paraId="58CCC64C"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2E039A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2.255,50</w:t>
            </w:r>
          </w:p>
        </w:tc>
        <w:tc>
          <w:tcPr>
            <w:tcW w:w="5704" w:type="dxa"/>
            <w:shd w:val="clear" w:color="auto" w:fill="auto"/>
            <w:noWrap/>
            <w:vAlign w:val="bottom"/>
            <w:hideMark/>
          </w:tcPr>
          <w:p w14:paraId="2F11D3E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SLAVEN TOLJ</w:t>
            </w:r>
          </w:p>
        </w:tc>
      </w:tr>
      <w:tr w:rsidR="00395B4C" w:rsidRPr="004D1B64" w14:paraId="4C24FC1F" w14:textId="77777777" w:rsidTr="00A03DA7">
        <w:trPr>
          <w:trHeight w:val="300"/>
        </w:trPr>
        <w:tc>
          <w:tcPr>
            <w:tcW w:w="1140" w:type="dxa"/>
            <w:shd w:val="clear" w:color="auto" w:fill="auto"/>
            <w:noWrap/>
            <w:vAlign w:val="bottom"/>
            <w:hideMark/>
          </w:tcPr>
          <w:p w14:paraId="6CEC735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110</w:t>
            </w:r>
          </w:p>
        </w:tc>
        <w:tc>
          <w:tcPr>
            <w:tcW w:w="1206" w:type="dxa"/>
            <w:shd w:val="clear" w:color="auto" w:fill="auto"/>
            <w:noWrap/>
            <w:vAlign w:val="bottom"/>
            <w:hideMark/>
          </w:tcPr>
          <w:p w14:paraId="4612E4B2"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DDC4AC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2.093,60</w:t>
            </w:r>
          </w:p>
        </w:tc>
        <w:tc>
          <w:tcPr>
            <w:tcW w:w="5704" w:type="dxa"/>
            <w:shd w:val="clear" w:color="auto" w:fill="auto"/>
            <w:noWrap/>
            <w:vAlign w:val="bottom"/>
            <w:hideMark/>
          </w:tcPr>
          <w:p w14:paraId="672D33B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ŽIVKO BORAS</w:t>
            </w:r>
          </w:p>
        </w:tc>
      </w:tr>
      <w:tr w:rsidR="00395B4C" w:rsidRPr="004D1B64" w14:paraId="63958F36" w14:textId="77777777" w:rsidTr="00A03DA7">
        <w:trPr>
          <w:trHeight w:val="300"/>
        </w:trPr>
        <w:tc>
          <w:tcPr>
            <w:tcW w:w="1140" w:type="dxa"/>
            <w:shd w:val="clear" w:color="auto" w:fill="auto"/>
            <w:noWrap/>
            <w:vAlign w:val="bottom"/>
            <w:hideMark/>
          </w:tcPr>
          <w:p w14:paraId="41E8FD8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111</w:t>
            </w:r>
          </w:p>
        </w:tc>
        <w:tc>
          <w:tcPr>
            <w:tcW w:w="1206" w:type="dxa"/>
            <w:shd w:val="clear" w:color="auto" w:fill="auto"/>
            <w:noWrap/>
            <w:vAlign w:val="bottom"/>
            <w:hideMark/>
          </w:tcPr>
          <w:p w14:paraId="22536D87"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59D981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2.033,50</w:t>
            </w:r>
          </w:p>
        </w:tc>
        <w:tc>
          <w:tcPr>
            <w:tcW w:w="5704" w:type="dxa"/>
            <w:shd w:val="clear" w:color="auto" w:fill="auto"/>
            <w:noWrap/>
            <w:vAlign w:val="bottom"/>
            <w:hideMark/>
          </w:tcPr>
          <w:p w14:paraId="39E00E6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JELKA BARIŠIĆ</w:t>
            </w:r>
          </w:p>
        </w:tc>
      </w:tr>
      <w:tr w:rsidR="00395B4C" w:rsidRPr="004D1B64" w14:paraId="2F634B1F" w14:textId="77777777" w:rsidTr="00A03DA7">
        <w:trPr>
          <w:trHeight w:val="300"/>
        </w:trPr>
        <w:tc>
          <w:tcPr>
            <w:tcW w:w="1140" w:type="dxa"/>
            <w:shd w:val="clear" w:color="auto" w:fill="auto"/>
            <w:noWrap/>
            <w:vAlign w:val="bottom"/>
            <w:hideMark/>
          </w:tcPr>
          <w:p w14:paraId="7BA3E5E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112</w:t>
            </w:r>
          </w:p>
        </w:tc>
        <w:tc>
          <w:tcPr>
            <w:tcW w:w="1206" w:type="dxa"/>
            <w:shd w:val="clear" w:color="auto" w:fill="auto"/>
            <w:noWrap/>
            <w:vAlign w:val="bottom"/>
            <w:hideMark/>
          </w:tcPr>
          <w:p w14:paraId="59B6CBB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4B229BC"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1.893,00</w:t>
            </w:r>
          </w:p>
        </w:tc>
        <w:tc>
          <w:tcPr>
            <w:tcW w:w="5704" w:type="dxa"/>
            <w:shd w:val="clear" w:color="auto" w:fill="auto"/>
            <w:noWrap/>
            <w:vAlign w:val="bottom"/>
            <w:hideMark/>
          </w:tcPr>
          <w:p w14:paraId="51F7ED9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BOKAN ANKA</w:t>
            </w:r>
          </w:p>
        </w:tc>
      </w:tr>
      <w:tr w:rsidR="00395B4C" w:rsidRPr="004D1B64" w14:paraId="06F133C4" w14:textId="77777777" w:rsidTr="00A03DA7">
        <w:trPr>
          <w:trHeight w:val="300"/>
        </w:trPr>
        <w:tc>
          <w:tcPr>
            <w:tcW w:w="1140" w:type="dxa"/>
            <w:shd w:val="clear" w:color="auto" w:fill="auto"/>
            <w:noWrap/>
            <w:vAlign w:val="bottom"/>
            <w:hideMark/>
          </w:tcPr>
          <w:p w14:paraId="0F45A8C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113</w:t>
            </w:r>
          </w:p>
        </w:tc>
        <w:tc>
          <w:tcPr>
            <w:tcW w:w="1206" w:type="dxa"/>
            <w:shd w:val="clear" w:color="auto" w:fill="auto"/>
            <w:noWrap/>
            <w:vAlign w:val="bottom"/>
            <w:hideMark/>
          </w:tcPr>
          <w:p w14:paraId="7E6781F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3F21E7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1.621,50</w:t>
            </w:r>
          </w:p>
        </w:tc>
        <w:tc>
          <w:tcPr>
            <w:tcW w:w="5704" w:type="dxa"/>
            <w:shd w:val="clear" w:color="auto" w:fill="auto"/>
            <w:noWrap/>
            <w:vAlign w:val="bottom"/>
            <w:hideMark/>
          </w:tcPr>
          <w:p w14:paraId="5A86F85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ANTE VOLAREVIĆ</w:t>
            </w:r>
          </w:p>
        </w:tc>
      </w:tr>
      <w:tr w:rsidR="00395B4C" w:rsidRPr="004D1B64" w14:paraId="28F6F3E2" w14:textId="77777777" w:rsidTr="00A03DA7">
        <w:trPr>
          <w:trHeight w:val="300"/>
        </w:trPr>
        <w:tc>
          <w:tcPr>
            <w:tcW w:w="1140" w:type="dxa"/>
            <w:shd w:val="clear" w:color="auto" w:fill="auto"/>
            <w:noWrap/>
            <w:vAlign w:val="bottom"/>
            <w:hideMark/>
          </w:tcPr>
          <w:p w14:paraId="6E5B8EB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114</w:t>
            </w:r>
          </w:p>
        </w:tc>
        <w:tc>
          <w:tcPr>
            <w:tcW w:w="1206" w:type="dxa"/>
            <w:shd w:val="clear" w:color="auto" w:fill="auto"/>
            <w:noWrap/>
            <w:vAlign w:val="bottom"/>
            <w:hideMark/>
          </w:tcPr>
          <w:p w14:paraId="497FCCC4"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6DF487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1.604,60</w:t>
            </w:r>
          </w:p>
        </w:tc>
        <w:tc>
          <w:tcPr>
            <w:tcW w:w="5704" w:type="dxa"/>
            <w:shd w:val="clear" w:color="auto" w:fill="auto"/>
            <w:noWrap/>
            <w:vAlign w:val="bottom"/>
            <w:hideMark/>
          </w:tcPr>
          <w:p w14:paraId="7EEB6E6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MIROSLAV ŠIMUNOVIĆ</w:t>
            </w:r>
          </w:p>
        </w:tc>
      </w:tr>
      <w:tr w:rsidR="00395B4C" w:rsidRPr="004D1B64" w14:paraId="2257E899" w14:textId="77777777" w:rsidTr="00A03DA7">
        <w:trPr>
          <w:trHeight w:val="300"/>
        </w:trPr>
        <w:tc>
          <w:tcPr>
            <w:tcW w:w="1140" w:type="dxa"/>
            <w:shd w:val="clear" w:color="auto" w:fill="auto"/>
            <w:noWrap/>
            <w:vAlign w:val="bottom"/>
            <w:hideMark/>
          </w:tcPr>
          <w:p w14:paraId="24F6DAD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115</w:t>
            </w:r>
          </w:p>
        </w:tc>
        <w:tc>
          <w:tcPr>
            <w:tcW w:w="1206" w:type="dxa"/>
            <w:shd w:val="clear" w:color="auto" w:fill="auto"/>
            <w:noWrap/>
            <w:vAlign w:val="bottom"/>
            <w:hideMark/>
          </w:tcPr>
          <w:p w14:paraId="2D35B38F"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03645C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1.585,15</w:t>
            </w:r>
          </w:p>
        </w:tc>
        <w:tc>
          <w:tcPr>
            <w:tcW w:w="5704" w:type="dxa"/>
            <w:shd w:val="clear" w:color="auto" w:fill="auto"/>
            <w:noWrap/>
            <w:vAlign w:val="bottom"/>
            <w:hideMark/>
          </w:tcPr>
          <w:p w14:paraId="3D207C9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IVAN BATINOVIĆ</w:t>
            </w:r>
          </w:p>
        </w:tc>
      </w:tr>
      <w:tr w:rsidR="00395B4C" w:rsidRPr="004D1B64" w14:paraId="28FD720D" w14:textId="77777777" w:rsidTr="00A03DA7">
        <w:trPr>
          <w:trHeight w:val="300"/>
        </w:trPr>
        <w:tc>
          <w:tcPr>
            <w:tcW w:w="1140" w:type="dxa"/>
            <w:shd w:val="clear" w:color="auto" w:fill="auto"/>
            <w:noWrap/>
            <w:vAlign w:val="bottom"/>
            <w:hideMark/>
          </w:tcPr>
          <w:p w14:paraId="21830B9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116</w:t>
            </w:r>
          </w:p>
        </w:tc>
        <w:tc>
          <w:tcPr>
            <w:tcW w:w="1206" w:type="dxa"/>
            <w:shd w:val="clear" w:color="auto" w:fill="auto"/>
            <w:noWrap/>
            <w:vAlign w:val="bottom"/>
            <w:hideMark/>
          </w:tcPr>
          <w:p w14:paraId="3B60DA8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DAB4C4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1.500,00</w:t>
            </w:r>
          </w:p>
        </w:tc>
        <w:tc>
          <w:tcPr>
            <w:tcW w:w="5704" w:type="dxa"/>
            <w:shd w:val="clear" w:color="auto" w:fill="auto"/>
            <w:noWrap/>
            <w:vAlign w:val="bottom"/>
            <w:hideMark/>
          </w:tcPr>
          <w:p w14:paraId="7F98EE5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IVAN VOLAREVIĆ</w:t>
            </w:r>
          </w:p>
        </w:tc>
      </w:tr>
      <w:tr w:rsidR="00395B4C" w:rsidRPr="004D1B64" w14:paraId="7E222008" w14:textId="77777777" w:rsidTr="00A03DA7">
        <w:trPr>
          <w:trHeight w:val="300"/>
        </w:trPr>
        <w:tc>
          <w:tcPr>
            <w:tcW w:w="1140" w:type="dxa"/>
            <w:shd w:val="clear" w:color="auto" w:fill="auto"/>
            <w:noWrap/>
            <w:vAlign w:val="bottom"/>
            <w:hideMark/>
          </w:tcPr>
          <w:p w14:paraId="1E0D37C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117</w:t>
            </w:r>
          </w:p>
        </w:tc>
        <w:tc>
          <w:tcPr>
            <w:tcW w:w="1206" w:type="dxa"/>
            <w:shd w:val="clear" w:color="auto" w:fill="auto"/>
            <w:noWrap/>
            <w:vAlign w:val="bottom"/>
            <w:hideMark/>
          </w:tcPr>
          <w:p w14:paraId="7C2101E9"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953523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1.500,00</w:t>
            </w:r>
          </w:p>
        </w:tc>
        <w:tc>
          <w:tcPr>
            <w:tcW w:w="5704" w:type="dxa"/>
            <w:shd w:val="clear" w:color="auto" w:fill="auto"/>
            <w:noWrap/>
            <w:vAlign w:val="bottom"/>
            <w:hideMark/>
          </w:tcPr>
          <w:p w14:paraId="2C84CFB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MATE OBRVAN</w:t>
            </w:r>
          </w:p>
        </w:tc>
      </w:tr>
      <w:tr w:rsidR="00395B4C" w:rsidRPr="004D1B64" w14:paraId="318BBAFE" w14:textId="77777777" w:rsidTr="00A03DA7">
        <w:trPr>
          <w:trHeight w:val="300"/>
        </w:trPr>
        <w:tc>
          <w:tcPr>
            <w:tcW w:w="1140" w:type="dxa"/>
            <w:shd w:val="clear" w:color="auto" w:fill="auto"/>
            <w:noWrap/>
            <w:vAlign w:val="bottom"/>
            <w:hideMark/>
          </w:tcPr>
          <w:p w14:paraId="7E33D0B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118</w:t>
            </w:r>
          </w:p>
        </w:tc>
        <w:tc>
          <w:tcPr>
            <w:tcW w:w="1206" w:type="dxa"/>
            <w:shd w:val="clear" w:color="auto" w:fill="auto"/>
            <w:noWrap/>
            <w:vAlign w:val="bottom"/>
            <w:hideMark/>
          </w:tcPr>
          <w:p w14:paraId="24DAAF0F"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47A9D4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1.500,00</w:t>
            </w:r>
          </w:p>
        </w:tc>
        <w:tc>
          <w:tcPr>
            <w:tcW w:w="5704" w:type="dxa"/>
            <w:shd w:val="clear" w:color="auto" w:fill="auto"/>
            <w:noWrap/>
            <w:vAlign w:val="bottom"/>
            <w:hideMark/>
          </w:tcPr>
          <w:p w14:paraId="1EF17E6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PČELARSTVO MARIN VOLAREVIĆ</w:t>
            </w:r>
          </w:p>
        </w:tc>
      </w:tr>
      <w:tr w:rsidR="00395B4C" w:rsidRPr="004D1B64" w14:paraId="2EB892AB" w14:textId="77777777" w:rsidTr="00A03DA7">
        <w:trPr>
          <w:trHeight w:val="300"/>
        </w:trPr>
        <w:tc>
          <w:tcPr>
            <w:tcW w:w="1140" w:type="dxa"/>
            <w:shd w:val="clear" w:color="auto" w:fill="auto"/>
            <w:noWrap/>
            <w:vAlign w:val="bottom"/>
            <w:hideMark/>
          </w:tcPr>
          <w:p w14:paraId="5891803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119</w:t>
            </w:r>
          </w:p>
        </w:tc>
        <w:tc>
          <w:tcPr>
            <w:tcW w:w="1206" w:type="dxa"/>
            <w:shd w:val="clear" w:color="auto" w:fill="auto"/>
            <w:noWrap/>
            <w:vAlign w:val="bottom"/>
            <w:hideMark/>
          </w:tcPr>
          <w:p w14:paraId="60F14F18"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47428A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1.495,30</w:t>
            </w:r>
          </w:p>
        </w:tc>
        <w:tc>
          <w:tcPr>
            <w:tcW w:w="5704" w:type="dxa"/>
            <w:shd w:val="clear" w:color="auto" w:fill="auto"/>
            <w:noWrap/>
            <w:vAlign w:val="bottom"/>
            <w:hideMark/>
          </w:tcPr>
          <w:p w14:paraId="17478B5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JURE ŠILJEG</w:t>
            </w:r>
          </w:p>
        </w:tc>
      </w:tr>
      <w:tr w:rsidR="00395B4C" w:rsidRPr="004D1B64" w14:paraId="631114FB" w14:textId="77777777" w:rsidTr="00A03DA7">
        <w:trPr>
          <w:trHeight w:val="300"/>
        </w:trPr>
        <w:tc>
          <w:tcPr>
            <w:tcW w:w="1140" w:type="dxa"/>
            <w:shd w:val="clear" w:color="auto" w:fill="auto"/>
            <w:noWrap/>
            <w:vAlign w:val="bottom"/>
            <w:hideMark/>
          </w:tcPr>
          <w:p w14:paraId="79DF87B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120</w:t>
            </w:r>
          </w:p>
        </w:tc>
        <w:tc>
          <w:tcPr>
            <w:tcW w:w="1206" w:type="dxa"/>
            <w:shd w:val="clear" w:color="auto" w:fill="auto"/>
            <w:noWrap/>
            <w:vAlign w:val="bottom"/>
            <w:hideMark/>
          </w:tcPr>
          <w:p w14:paraId="0F65FF9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70A758E"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474CA98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ANTE VOLAREVIĆ</w:t>
            </w:r>
          </w:p>
        </w:tc>
      </w:tr>
      <w:tr w:rsidR="00395B4C" w:rsidRPr="004D1B64" w14:paraId="519BC390" w14:textId="77777777" w:rsidTr="00A03DA7">
        <w:trPr>
          <w:trHeight w:val="300"/>
        </w:trPr>
        <w:tc>
          <w:tcPr>
            <w:tcW w:w="1140" w:type="dxa"/>
            <w:shd w:val="clear" w:color="auto" w:fill="auto"/>
            <w:noWrap/>
            <w:vAlign w:val="bottom"/>
            <w:hideMark/>
          </w:tcPr>
          <w:p w14:paraId="215ED91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121</w:t>
            </w:r>
          </w:p>
        </w:tc>
        <w:tc>
          <w:tcPr>
            <w:tcW w:w="1206" w:type="dxa"/>
            <w:shd w:val="clear" w:color="auto" w:fill="auto"/>
            <w:noWrap/>
            <w:vAlign w:val="bottom"/>
            <w:hideMark/>
          </w:tcPr>
          <w:p w14:paraId="4EBA52FE"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D0EB0B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179F340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MARTA KREŠIĆ</w:t>
            </w:r>
          </w:p>
        </w:tc>
      </w:tr>
      <w:tr w:rsidR="00395B4C" w:rsidRPr="004D1B64" w14:paraId="07788140" w14:textId="77777777" w:rsidTr="00A03DA7">
        <w:trPr>
          <w:trHeight w:val="300"/>
        </w:trPr>
        <w:tc>
          <w:tcPr>
            <w:tcW w:w="1140" w:type="dxa"/>
            <w:shd w:val="clear" w:color="auto" w:fill="auto"/>
            <w:noWrap/>
            <w:vAlign w:val="bottom"/>
            <w:hideMark/>
          </w:tcPr>
          <w:p w14:paraId="5FAA4F0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122</w:t>
            </w:r>
          </w:p>
        </w:tc>
        <w:tc>
          <w:tcPr>
            <w:tcW w:w="1206" w:type="dxa"/>
            <w:shd w:val="clear" w:color="auto" w:fill="auto"/>
            <w:noWrap/>
            <w:vAlign w:val="bottom"/>
            <w:hideMark/>
          </w:tcPr>
          <w:p w14:paraId="23A729C5"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EFA3D1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4105682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NIKOLA ĆELIĆ</w:t>
            </w:r>
          </w:p>
        </w:tc>
      </w:tr>
      <w:tr w:rsidR="00395B4C" w:rsidRPr="004D1B64" w14:paraId="7F93AF78" w14:textId="77777777" w:rsidTr="00A03DA7">
        <w:trPr>
          <w:trHeight w:val="300"/>
        </w:trPr>
        <w:tc>
          <w:tcPr>
            <w:tcW w:w="1140" w:type="dxa"/>
            <w:shd w:val="clear" w:color="auto" w:fill="auto"/>
            <w:noWrap/>
            <w:vAlign w:val="bottom"/>
            <w:hideMark/>
          </w:tcPr>
          <w:p w14:paraId="35031DC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123</w:t>
            </w:r>
          </w:p>
        </w:tc>
        <w:tc>
          <w:tcPr>
            <w:tcW w:w="1206" w:type="dxa"/>
            <w:shd w:val="clear" w:color="auto" w:fill="auto"/>
            <w:noWrap/>
            <w:vAlign w:val="bottom"/>
            <w:hideMark/>
          </w:tcPr>
          <w:p w14:paraId="53998D7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4D40C74"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15EEA74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RADOSLAV SENTA</w:t>
            </w:r>
          </w:p>
        </w:tc>
      </w:tr>
      <w:tr w:rsidR="00395B4C" w:rsidRPr="004D1B64" w14:paraId="3CD83F78" w14:textId="77777777" w:rsidTr="00A03DA7">
        <w:trPr>
          <w:trHeight w:val="300"/>
        </w:trPr>
        <w:tc>
          <w:tcPr>
            <w:tcW w:w="1140" w:type="dxa"/>
            <w:shd w:val="clear" w:color="auto" w:fill="auto"/>
            <w:noWrap/>
            <w:vAlign w:val="bottom"/>
            <w:hideMark/>
          </w:tcPr>
          <w:p w14:paraId="5FBF91A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124</w:t>
            </w:r>
          </w:p>
        </w:tc>
        <w:tc>
          <w:tcPr>
            <w:tcW w:w="1206" w:type="dxa"/>
            <w:shd w:val="clear" w:color="auto" w:fill="auto"/>
            <w:noWrap/>
            <w:vAlign w:val="bottom"/>
            <w:hideMark/>
          </w:tcPr>
          <w:p w14:paraId="534334F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452DEC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0A38B72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MIRO NIKOLETIĆ</w:t>
            </w:r>
          </w:p>
        </w:tc>
      </w:tr>
      <w:tr w:rsidR="00395B4C" w:rsidRPr="004D1B64" w14:paraId="3E344E06" w14:textId="77777777" w:rsidTr="00A03DA7">
        <w:trPr>
          <w:trHeight w:val="300"/>
        </w:trPr>
        <w:tc>
          <w:tcPr>
            <w:tcW w:w="1140" w:type="dxa"/>
            <w:shd w:val="clear" w:color="auto" w:fill="auto"/>
            <w:noWrap/>
            <w:vAlign w:val="bottom"/>
            <w:hideMark/>
          </w:tcPr>
          <w:p w14:paraId="4F07BDAD"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125</w:t>
            </w:r>
          </w:p>
        </w:tc>
        <w:tc>
          <w:tcPr>
            <w:tcW w:w="1206" w:type="dxa"/>
            <w:shd w:val="clear" w:color="auto" w:fill="auto"/>
            <w:noWrap/>
            <w:vAlign w:val="bottom"/>
            <w:hideMark/>
          </w:tcPr>
          <w:p w14:paraId="770482F1"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3204360"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07C57C0A"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MEDAK MARTIN</w:t>
            </w:r>
          </w:p>
        </w:tc>
      </w:tr>
      <w:tr w:rsidR="00395B4C" w:rsidRPr="004D1B64" w14:paraId="29B0EBA3" w14:textId="77777777" w:rsidTr="00A03DA7">
        <w:trPr>
          <w:trHeight w:val="300"/>
        </w:trPr>
        <w:tc>
          <w:tcPr>
            <w:tcW w:w="1140" w:type="dxa"/>
            <w:shd w:val="clear" w:color="auto" w:fill="auto"/>
            <w:noWrap/>
            <w:vAlign w:val="bottom"/>
            <w:hideMark/>
          </w:tcPr>
          <w:p w14:paraId="77A2041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126</w:t>
            </w:r>
          </w:p>
        </w:tc>
        <w:tc>
          <w:tcPr>
            <w:tcW w:w="1206" w:type="dxa"/>
            <w:shd w:val="clear" w:color="auto" w:fill="auto"/>
            <w:noWrap/>
            <w:vAlign w:val="bottom"/>
            <w:hideMark/>
          </w:tcPr>
          <w:p w14:paraId="1D84326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38DCAD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21AA9F60"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VIDOVIĆ DRAGO</w:t>
            </w:r>
          </w:p>
        </w:tc>
      </w:tr>
      <w:tr w:rsidR="00395B4C" w:rsidRPr="004D1B64" w14:paraId="6FC982CA" w14:textId="77777777" w:rsidTr="00A03DA7">
        <w:trPr>
          <w:trHeight w:val="300"/>
        </w:trPr>
        <w:tc>
          <w:tcPr>
            <w:tcW w:w="1140" w:type="dxa"/>
            <w:shd w:val="clear" w:color="auto" w:fill="auto"/>
            <w:noWrap/>
            <w:vAlign w:val="bottom"/>
            <w:hideMark/>
          </w:tcPr>
          <w:p w14:paraId="034C83D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127</w:t>
            </w:r>
          </w:p>
        </w:tc>
        <w:tc>
          <w:tcPr>
            <w:tcW w:w="1206" w:type="dxa"/>
            <w:shd w:val="clear" w:color="auto" w:fill="auto"/>
            <w:noWrap/>
            <w:vAlign w:val="bottom"/>
            <w:hideMark/>
          </w:tcPr>
          <w:p w14:paraId="296993DD"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25A3BD6"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1.494,00</w:t>
            </w:r>
          </w:p>
        </w:tc>
        <w:tc>
          <w:tcPr>
            <w:tcW w:w="5704" w:type="dxa"/>
            <w:shd w:val="clear" w:color="auto" w:fill="auto"/>
            <w:noWrap/>
            <w:vAlign w:val="bottom"/>
            <w:hideMark/>
          </w:tcPr>
          <w:p w14:paraId="6AB65436"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VIDOVIĆ BRANKO</w:t>
            </w:r>
          </w:p>
        </w:tc>
      </w:tr>
      <w:tr w:rsidR="00395B4C" w:rsidRPr="004D1B64" w14:paraId="2EC5E37C" w14:textId="77777777" w:rsidTr="00A03DA7">
        <w:trPr>
          <w:trHeight w:val="300"/>
        </w:trPr>
        <w:tc>
          <w:tcPr>
            <w:tcW w:w="1140" w:type="dxa"/>
            <w:shd w:val="clear" w:color="auto" w:fill="auto"/>
            <w:noWrap/>
            <w:vAlign w:val="bottom"/>
            <w:hideMark/>
          </w:tcPr>
          <w:p w14:paraId="20AB842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128</w:t>
            </w:r>
          </w:p>
        </w:tc>
        <w:tc>
          <w:tcPr>
            <w:tcW w:w="1206" w:type="dxa"/>
            <w:shd w:val="clear" w:color="auto" w:fill="auto"/>
            <w:noWrap/>
            <w:vAlign w:val="bottom"/>
            <w:hideMark/>
          </w:tcPr>
          <w:p w14:paraId="6EF9C74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F5EB2F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1.484,15</w:t>
            </w:r>
          </w:p>
        </w:tc>
        <w:tc>
          <w:tcPr>
            <w:tcW w:w="5704" w:type="dxa"/>
            <w:shd w:val="clear" w:color="auto" w:fill="auto"/>
            <w:noWrap/>
            <w:vAlign w:val="bottom"/>
            <w:hideMark/>
          </w:tcPr>
          <w:p w14:paraId="6F05060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ANTE BEBIĆ</w:t>
            </w:r>
          </w:p>
        </w:tc>
      </w:tr>
      <w:tr w:rsidR="00395B4C" w:rsidRPr="004D1B64" w14:paraId="34ABD849" w14:textId="77777777" w:rsidTr="00A03DA7">
        <w:trPr>
          <w:trHeight w:val="300"/>
        </w:trPr>
        <w:tc>
          <w:tcPr>
            <w:tcW w:w="1140" w:type="dxa"/>
            <w:shd w:val="clear" w:color="auto" w:fill="auto"/>
            <w:noWrap/>
            <w:vAlign w:val="bottom"/>
            <w:hideMark/>
          </w:tcPr>
          <w:p w14:paraId="78B4DFE3"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129</w:t>
            </w:r>
          </w:p>
        </w:tc>
        <w:tc>
          <w:tcPr>
            <w:tcW w:w="1206" w:type="dxa"/>
            <w:shd w:val="clear" w:color="auto" w:fill="auto"/>
            <w:noWrap/>
            <w:vAlign w:val="bottom"/>
            <w:hideMark/>
          </w:tcPr>
          <w:p w14:paraId="4DFE117B"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26F18C01"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1.356,45</w:t>
            </w:r>
          </w:p>
        </w:tc>
        <w:tc>
          <w:tcPr>
            <w:tcW w:w="5704" w:type="dxa"/>
            <w:shd w:val="clear" w:color="auto" w:fill="auto"/>
            <w:noWrap/>
            <w:vAlign w:val="bottom"/>
            <w:hideMark/>
          </w:tcPr>
          <w:p w14:paraId="1B94C08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RUDO ILIĆ</w:t>
            </w:r>
          </w:p>
        </w:tc>
      </w:tr>
      <w:tr w:rsidR="00395B4C" w:rsidRPr="004D1B64" w14:paraId="3E61D068" w14:textId="77777777" w:rsidTr="00A03DA7">
        <w:trPr>
          <w:trHeight w:val="300"/>
        </w:trPr>
        <w:tc>
          <w:tcPr>
            <w:tcW w:w="1140" w:type="dxa"/>
            <w:shd w:val="clear" w:color="auto" w:fill="auto"/>
            <w:noWrap/>
            <w:vAlign w:val="bottom"/>
            <w:hideMark/>
          </w:tcPr>
          <w:p w14:paraId="3F95340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130</w:t>
            </w:r>
          </w:p>
        </w:tc>
        <w:tc>
          <w:tcPr>
            <w:tcW w:w="1206" w:type="dxa"/>
            <w:shd w:val="clear" w:color="auto" w:fill="auto"/>
            <w:noWrap/>
            <w:vAlign w:val="bottom"/>
            <w:hideMark/>
          </w:tcPr>
          <w:p w14:paraId="59FA8DCB"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C1E91FD"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1.162,75</w:t>
            </w:r>
          </w:p>
        </w:tc>
        <w:tc>
          <w:tcPr>
            <w:tcW w:w="5704" w:type="dxa"/>
            <w:shd w:val="clear" w:color="auto" w:fill="auto"/>
            <w:noWrap/>
            <w:vAlign w:val="bottom"/>
            <w:hideMark/>
          </w:tcPr>
          <w:p w14:paraId="3BD390A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OBRADOVIĆ ANA</w:t>
            </w:r>
          </w:p>
        </w:tc>
      </w:tr>
      <w:tr w:rsidR="00395B4C" w:rsidRPr="004D1B64" w14:paraId="7BC30FB3" w14:textId="77777777" w:rsidTr="00A03DA7">
        <w:trPr>
          <w:trHeight w:val="300"/>
        </w:trPr>
        <w:tc>
          <w:tcPr>
            <w:tcW w:w="1140" w:type="dxa"/>
            <w:shd w:val="clear" w:color="auto" w:fill="auto"/>
            <w:noWrap/>
            <w:vAlign w:val="bottom"/>
            <w:hideMark/>
          </w:tcPr>
          <w:p w14:paraId="4984E8EB"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131</w:t>
            </w:r>
          </w:p>
        </w:tc>
        <w:tc>
          <w:tcPr>
            <w:tcW w:w="1206" w:type="dxa"/>
            <w:shd w:val="clear" w:color="auto" w:fill="auto"/>
            <w:noWrap/>
            <w:vAlign w:val="bottom"/>
            <w:hideMark/>
          </w:tcPr>
          <w:p w14:paraId="0AE84F9F"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0D434ED9"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983,90</w:t>
            </w:r>
          </w:p>
        </w:tc>
        <w:tc>
          <w:tcPr>
            <w:tcW w:w="5704" w:type="dxa"/>
            <w:shd w:val="clear" w:color="auto" w:fill="auto"/>
            <w:noWrap/>
            <w:vAlign w:val="bottom"/>
            <w:hideMark/>
          </w:tcPr>
          <w:p w14:paraId="6A348444"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MARUŠIĆ BRANKO</w:t>
            </w:r>
          </w:p>
        </w:tc>
      </w:tr>
      <w:tr w:rsidR="00395B4C" w:rsidRPr="004D1B64" w14:paraId="380FD977" w14:textId="77777777" w:rsidTr="00A03DA7">
        <w:trPr>
          <w:trHeight w:val="300"/>
        </w:trPr>
        <w:tc>
          <w:tcPr>
            <w:tcW w:w="1140" w:type="dxa"/>
            <w:shd w:val="clear" w:color="auto" w:fill="auto"/>
            <w:noWrap/>
            <w:vAlign w:val="bottom"/>
            <w:hideMark/>
          </w:tcPr>
          <w:p w14:paraId="053E2E8E"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132</w:t>
            </w:r>
          </w:p>
        </w:tc>
        <w:tc>
          <w:tcPr>
            <w:tcW w:w="1206" w:type="dxa"/>
            <w:shd w:val="clear" w:color="auto" w:fill="auto"/>
            <w:noWrap/>
            <w:vAlign w:val="bottom"/>
            <w:hideMark/>
          </w:tcPr>
          <w:p w14:paraId="3D8CC00C"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5BB06A9E"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810,25</w:t>
            </w:r>
          </w:p>
        </w:tc>
        <w:tc>
          <w:tcPr>
            <w:tcW w:w="5704" w:type="dxa"/>
            <w:shd w:val="clear" w:color="auto" w:fill="auto"/>
            <w:noWrap/>
            <w:vAlign w:val="bottom"/>
            <w:hideMark/>
          </w:tcPr>
          <w:p w14:paraId="19F71C9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LUKA BOJBAŠA</w:t>
            </w:r>
          </w:p>
        </w:tc>
      </w:tr>
      <w:tr w:rsidR="00395B4C" w:rsidRPr="004D1B64" w14:paraId="600F270D" w14:textId="77777777" w:rsidTr="00A03DA7">
        <w:trPr>
          <w:trHeight w:val="300"/>
        </w:trPr>
        <w:tc>
          <w:tcPr>
            <w:tcW w:w="1140" w:type="dxa"/>
            <w:shd w:val="clear" w:color="auto" w:fill="auto"/>
            <w:noWrap/>
            <w:vAlign w:val="bottom"/>
            <w:hideMark/>
          </w:tcPr>
          <w:p w14:paraId="53168E8F"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133</w:t>
            </w:r>
          </w:p>
        </w:tc>
        <w:tc>
          <w:tcPr>
            <w:tcW w:w="1206" w:type="dxa"/>
            <w:shd w:val="clear" w:color="auto" w:fill="auto"/>
            <w:noWrap/>
            <w:vAlign w:val="bottom"/>
            <w:hideMark/>
          </w:tcPr>
          <w:p w14:paraId="2367E61B"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63F371B3"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646,80</w:t>
            </w:r>
          </w:p>
        </w:tc>
        <w:tc>
          <w:tcPr>
            <w:tcW w:w="5704" w:type="dxa"/>
            <w:shd w:val="clear" w:color="auto" w:fill="auto"/>
            <w:noWrap/>
            <w:vAlign w:val="bottom"/>
            <w:hideMark/>
          </w:tcPr>
          <w:p w14:paraId="0D5DBC58"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ARNAUT JELENA</w:t>
            </w:r>
          </w:p>
        </w:tc>
      </w:tr>
      <w:tr w:rsidR="00395B4C" w:rsidRPr="004D1B64" w14:paraId="77015405" w14:textId="77777777" w:rsidTr="00A03DA7">
        <w:trPr>
          <w:trHeight w:val="300"/>
        </w:trPr>
        <w:tc>
          <w:tcPr>
            <w:tcW w:w="1140" w:type="dxa"/>
            <w:shd w:val="clear" w:color="auto" w:fill="auto"/>
            <w:noWrap/>
            <w:vAlign w:val="bottom"/>
            <w:hideMark/>
          </w:tcPr>
          <w:p w14:paraId="405A0892"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134</w:t>
            </w:r>
          </w:p>
        </w:tc>
        <w:tc>
          <w:tcPr>
            <w:tcW w:w="1206" w:type="dxa"/>
            <w:shd w:val="clear" w:color="auto" w:fill="auto"/>
            <w:noWrap/>
            <w:vAlign w:val="bottom"/>
            <w:hideMark/>
          </w:tcPr>
          <w:p w14:paraId="5907A3A0"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151D221F"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567,70</w:t>
            </w:r>
          </w:p>
        </w:tc>
        <w:tc>
          <w:tcPr>
            <w:tcW w:w="5704" w:type="dxa"/>
            <w:shd w:val="clear" w:color="auto" w:fill="auto"/>
            <w:noWrap/>
            <w:vAlign w:val="bottom"/>
            <w:hideMark/>
          </w:tcPr>
          <w:p w14:paraId="19B2AF71"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ANTE KALEB</w:t>
            </w:r>
          </w:p>
        </w:tc>
      </w:tr>
      <w:tr w:rsidR="00395B4C" w:rsidRPr="004D1B64" w14:paraId="336C561C" w14:textId="77777777" w:rsidTr="00A03DA7">
        <w:trPr>
          <w:trHeight w:val="300"/>
        </w:trPr>
        <w:tc>
          <w:tcPr>
            <w:tcW w:w="1140" w:type="dxa"/>
            <w:shd w:val="clear" w:color="auto" w:fill="auto"/>
            <w:noWrap/>
            <w:vAlign w:val="bottom"/>
            <w:hideMark/>
          </w:tcPr>
          <w:p w14:paraId="0901391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135</w:t>
            </w:r>
          </w:p>
        </w:tc>
        <w:tc>
          <w:tcPr>
            <w:tcW w:w="1206" w:type="dxa"/>
            <w:shd w:val="clear" w:color="auto" w:fill="auto"/>
            <w:noWrap/>
            <w:vAlign w:val="bottom"/>
            <w:hideMark/>
          </w:tcPr>
          <w:p w14:paraId="0EF79873"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4BA021A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279,30</w:t>
            </w:r>
          </w:p>
        </w:tc>
        <w:tc>
          <w:tcPr>
            <w:tcW w:w="5704" w:type="dxa"/>
            <w:shd w:val="clear" w:color="auto" w:fill="auto"/>
            <w:noWrap/>
            <w:vAlign w:val="bottom"/>
            <w:hideMark/>
          </w:tcPr>
          <w:p w14:paraId="593723FC"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JOSIP BRNAS</w:t>
            </w:r>
          </w:p>
        </w:tc>
      </w:tr>
      <w:tr w:rsidR="00395B4C" w:rsidRPr="004D1B64" w14:paraId="061BAB74" w14:textId="77777777" w:rsidTr="00A03DA7">
        <w:trPr>
          <w:trHeight w:val="300"/>
        </w:trPr>
        <w:tc>
          <w:tcPr>
            <w:tcW w:w="1140" w:type="dxa"/>
            <w:shd w:val="clear" w:color="auto" w:fill="auto"/>
            <w:noWrap/>
            <w:vAlign w:val="bottom"/>
            <w:hideMark/>
          </w:tcPr>
          <w:p w14:paraId="5E3048A9"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136</w:t>
            </w:r>
          </w:p>
        </w:tc>
        <w:tc>
          <w:tcPr>
            <w:tcW w:w="1206" w:type="dxa"/>
            <w:shd w:val="clear" w:color="auto" w:fill="auto"/>
            <w:noWrap/>
            <w:vAlign w:val="bottom"/>
            <w:hideMark/>
          </w:tcPr>
          <w:p w14:paraId="7D606916" w14:textId="77777777" w:rsidR="00395B4C" w:rsidRPr="004D1B64" w:rsidRDefault="00395B4C" w:rsidP="0027337B">
            <w:pPr>
              <w:spacing w:after="0" w:line="240" w:lineRule="auto"/>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03.06.2022</w:t>
            </w:r>
          </w:p>
        </w:tc>
        <w:tc>
          <w:tcPr>
            <w:tcW w:w="1760" w:type="dxa"/>
            <w:shd w:val="clear" w:color="auto" w:fill="auto"/>
            <w:noWrap/>
            <w:vAlign w:val="bottom"/>
            <w:hideMark/>
          </w:tcPr>
          <w:p w14:paraId="76AC6E32" w14:textId="77777777" w:rsidR="00395B4C" w:rsidRPr="004D1B64" w:rsidRDefault="00395B4C" w:rsidP="0027337B">
            <w:pPr>
              <w:spacing w:after="0" w:line="240" w:lineRule="auto"/>
              <w:jc w:val="right"/>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176,00</w:t>
            </w:r>
          </w:p>
        </w:tc>
        <w:tc>
          <w:tcPr>
            <w:tcW w:w="5704" w:type="dxa"/>
            <w:shd w:val="clear" w:color="auto" w:fill="auto"/>
            <w:noWrap/>
            <w:vAlign w:val="bottom"/>
            <w:hideMark/>
          </w:tcPr>
          <w:p w14:paraId="500C6215" w14:textId="77777777" w:rsidR="00395B4C" w:rsidRPr="004D1B64" w:rsidRDefault="00395B4C" w:rsidP="0027337B">
            <w:pPr>
              <w:spacing w:after="0" w:line="240" w:lineRule="auto"/>
              <w:jc w:val="center"/>
              <w:rPr>
                <w:rFonts w:ascii="Times New Roman" w:eastAsia="Times New Roman" w:hAnsi="Times New Roman" w:cs="Times New Roman"/>
                <w:lang w:eastAsia="hr-HR"/>
              </w:rPr>
            </w:pPr>
            <w:r w:rsidRPr="004D1B64">
              <w:rPr>
                <w:rFonts w:ascii="Times New Roman" w:eastAsia="Times New Roman" w:hAnsi="Times New Roman" w:cs="Times New Roman"/>
                <w:lang w:eastAsia="hr-HR"/>
              </w:rPr>
              <w:t>OPG GRGIĆ DOMAGOJ</w:t>
            </w:r>
          </w:p>
        </w:tc>
      </w:tr>
    </w:tbl>
    <w:p w14:paraId="6E8D433A" w14:textId="77777777" w:rsidR="00395B4C" w:rsidRPr="004D1B64" w:rsidRDefault="00395B4C" w:rsidP="00395B4C">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3C58E9DA" w14:textId="77777777" w:rsidR="00395B4C" w:rsidRPr="00DA62D0" w:rsidRDefault="002D77EF" w:rsidP="00451899">
      <w:p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Tabliva</w:t>
      </w:r>
      <w:proofErr w:type="spellEnd"/>
      <w:r>
        <w:rPr>
          <w:rFonts w:ascii="Times New Roman" w:hAnsi="Times New Roman" w:cs="Times New Roman"/>
          <w:bCs/>
          <w:sz w:val="24"/>
          <w:szCs w:val="24"/>
        </w:rPr>
        <w:t xml:space="preserve"> br. 27. - </w:t>
      </w:r>
      <w:r w:rsidR="00DA62D0" w:rsidRPr="00DA62D0">
        <w:rPr>
          <w:rFonts w:ascii="Times New Roman" w:hAnsi="Times New Roman" w:cs="Times New Roman"/>
          <w:bCs/>
          <w:sz w:val="24"/>
          <w:szCs w:val="24"/>
        </w:rPr>
        <w:t>Isplata udrugama u poljoprivredi:</w:t>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29"/>
        <w:gridCol w:w="3724"/>
        <w:gridCol w:w="1309"/>
        <w:gridCol w:w="1399"/>
        <w:gridCol w:w="804"/>
      </w:tblGrid>
      <w:tr w:rsidR="00476673" w:rsidRPr="00476673" w14:paraId="1968AA19" w14:textId="77777777" w:rsidTr="002F77EC">
        <w:trPr>
          <w:trHeight w:val="300"/>
        </w:trPr>
        <w:tc>
          <w:tcPr>
            <w:tcW w:w="9905" w:type="dxa"/>
            <w:gridSpan w:val="6"/>
            <w:shd w:val="clear" w:color="000000" w:fill="FFFF00"/>
            <w:noWrap/>
            <w:vAlign w:val="bottom"/>
            <w:hideMark/>
          </w:tcPr>
          <w:p w14:paraId="3A102BAF" w14:textId="1592D554" w:rsidR="00476673" w:rsidRPr="00476673" w:rsidRDefault="00476673" w:rsidP="00476673">
            <w:pPr>
              <w:spacing w:after="0" w:line="240" w:lineRule="auto"/>
              <w:jc w:val="center"/>
              <w:rPr>
                <w:rFonts w:ascii="Times New Roman" w:eastAsia="Times New Roman" w:hAnsi="Times New Roman" w:cs="Times New Roman"/>
                <w:b/>
                <w:bCs/>
                <w:lang w:val="en-US"/>
              </w:rPr>
            </w:pPr>
            <w:proofErr w:type="spellStart"/>
            <w:r w:rsidRPr="00476673">
              <w:rPr>
                <w:rFonts w:ascii="Times New Roman" w:eastAsia="Times New Roman" w:hAnsi="Times New Roman" w:cs="Times New Roman"/>
                <w:b/>
                <w:bCs/>
                <w:lang w:val="en-US"/>
              </w:rPr>
              <w:t>Programi</w:t>
            </w:r>
            <w:proofErr w:type="spellEnd"/>
            <w:r w:rsidRPr="00476673">
              <w:rPr>
                <w:rFonts w:ascii="Times New Roman" w:eastAsia="Times New Roman" w:hAnsi="Times New Roman" w:cs="Times New Roman"/>
                <w:b/>
                <w:bCs/>
                <w:lang w:val="en-US"/>
              </w:rPr>
              <w:t xml:space="preserve"> u </w:t>
            </w:r>
            <w:proofErr w:type="spellStart"/>
            <w:r w:rsidRPr="00476673">
              <w:rPr>
                <w:rFonts w:ascii="Times New Roman" w:eastAsia="Times New Roman" w:hAnsi="Times New Roman" w:cs="Times New Roman"/>
                <w:b/>
                <w:bCs/>
                <w:lang w:val="en-US"/>
              </w:rPr>
              <w:t>području</w:t>
            </w:r>
            <w:proofErr w:type="spellEnd"/>
            <w:r w:rsidR="00632C18">
              <w:rPr>
                <w:rFonts w:ascii="Times New Roman" w:eastAsia="Times New Roman" w:hAnsi="Times New Roman" w:cs="Times New Roman"/>
                <w:b/>
                <w:bCs/>
                <w:lang w:val="en-US"/>
              </w:rPr>
              <w:t xml:space="preserve"> </w:t>
            </w:r>
            <w:proofErr w:type="spellStart"/>
            <w:r w:rsidRPr="00476673">
              <w:rPr>
                <w:rFonts w:ascii="Times New Roman" w:eastAsia="Times New Roman" w:hAnsi="Times New Roman" w:cs="Times New Roman"/>
                <w:b/>
                <w:bCs/>
                <w:lang w:val="en-US"/>
              </w:rPr>
              <w:t>poljoprivrede</w:t>
            </w:r>
            <w:proofErr w:type="spellEnd"/>
            <w:r w:rsidRPr="00476673">
              <w:rPr>
                <w:rFonts w:ascii="Times New Roman" w:eastAsia="Times New Roman" w:hAnsi="Times New Roman" w:cs="Times New Roman"/>
                <w:b/>
                <w:bCs/>
                <w:lang w:val="en-US"/>
              </w:rPr>
              <w:t xml:space="preserve">  -  790</w:t>
            </w:r>
          </w:p>
        </w:tc>
      </w:tr>
      <w:tr w:rsidR="00476673" w:rsidRPr="00476673" w14:paraId="6515DBD6" w14:textId="77777777" w:rsidTr="002F77EC">
        <w:trPr>
          <w:trHeight w:val="300"/>
        </w:trPr>
        <w:tc>
          <w:tcPr>
            <w:tcW w:w="500" w:type="dxa"/>
            <w:shd w:val="clear" w:color="auto" w:fill="auto"/>
            <w:vAlign w:val="bottom"/>
            <w:hideMark/>
          </w:tcPr>
          <w:p w14:paraId="5F524C89" w14:textId="77777777" w:rsidR="00476673" w:rsidRPr="00476673" w:rsidRDefault="00476673" w:rsidP="00476673">
            <w:pPr>
              <w:spacing w:after="0" w:line="240" w:lineRule="auto"/>
              <w:jc w:val="center"/>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1895" w:type="dxa"/>
            <w:shd w:val="clear" w:color="auto" w:fill="auto"/>
            <w:vAlign w:val="bottom"/>
            <w:hideMark/>
          </w:tcPr>
          <w:p w14:paraId="734EFA3C" w14:textId="77777777" w:rsidR="00476673" w:rsidRPr="00476673" w:rsidRDefault="00476673" w:rsidP="00476673">
            <w:pPr>
              <w:spacing w:after="0" w:line="240" w:lineRule="auto"/>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3294" w:type="dxa"/>
            <w:shd w:val="clear" w:color="auto" w:fill="auto"/>
            <w:vAlign w:val="center"/>
            <w:hideMark/>
          </w:tcPr>
          <w:p w14:paraId="37E2C12A" w14:textId="77777777" w:rsidR="00476673" w:rsidRPr="00476673" w:rsidRDefault="00476673" w:rsidP="00476673">
            <w:pPr>
              <w:spacing w:after="0" w:line="240" w:lineRule="auto"/>
              <w:rPr>
                <w:rFonts w:ascii="Times New Roman" w:eastAsia="Times New Roman" w:hAnsi="Times New Roman" w:cs="Times New Roman"/>
                <w:b/>
                <w:bCs/>
                <w:lang w:val="en-US"/>
              </w:rPr>
            </w:pPr>
          </w:p>
        </w:tc>
        <w:tc>
          <w:tcPr>
            <w:tcW w:w="1682" w:type="dxa"/>
            <w:shd w:val="clear" w:color="auto" w:fill="auto"/>
            <w:vAlign w:val="bottom"/>
            <w:hideMark/>
          </w:tcPr>
          <w:p w14:paraId="11193B5B" w14:textId="77777777" w:rsidR="00476673" w:rsidRPr="00476673" w:rsidRDefault="00476673" w:rsidP="00476673">
            <w:pPr>
              <w:spacing w:after="0" w:line="240" w:lineRule="auto"/>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1802" w:type="dxa"/>
            <w:shd w:val="clear" w:color="auto" w:fill="auto"/>
            <w:noWrap/>
            <w:vAlign w:val="bottom"/>
            <w:hideMark/>
          </w:tcPr>
          <w:p w14:paraId="1006D665"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w:t>
            </w:r>
          </w:p>
        </w:tc>
        <w:tc>
          <w:tcPr>
            <w:tcW w:w="732" w:type="dxa"/>
            <w:shd w:val="clear" w:color="auto" w:fill="auto"/>
            <w:noWrap/>
            <w:vAlign w:val="bottom"/>
            <w:hideMark/>
          </w:tcPr>
          <w:p w14:paraId="715BAD57" w14:textId="77777777"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w:t>
            </w:r>
          </w:p>
        </w:tc>
      </w:tr>
      <w:tr w:rsidR="00476673" w:rsidRPr="00476673" w14:paraId="25B15800" w14:textId="77777777" w:rsidTr="002F77EC">
        <w:trPr>
          <w:trHeight w:val="585"/>
        </w:trPr>
        <w:tc>
          <w:tcPr>
            <w:tcW w:w="500" w:type="dxa"/>
            <w:shd w:val="clear" w:color="auto" w:fill="auto"/>
            <w:vAlign w:val="center"/>
            <w:hideMark/>
          </w:tcPr>
          <w:p w14:paraId="129F9D0D" w14:textId="77777777" w:rsidR="00476673" w:rsidRPr="00476673" w:rsidRDefault="00476673" w:rsidP="00476673">
            <w:pPr>
              <w:spacing w:after="0" w:line="240" w:lineRule="auto"/>
              <w:jc w:val="center"/>
              <w:rPr>
                <w:rFonts w:ascii="Times New Roman" w:eastAsia="Times New Roman" w:hAnsi="Times New Roman" w:cs="Times New Roman"/>
                <w:b/>
                <w:bCs/>
                <w:color w:val="000000"/>
                <w:lang w:val="en-US"/>
              </w:rPr>
            </w:pPr>
            <w:r w:rsidRPr="00476673">
              <w:rPr>
                <w:rFonts w:ascii="Times New Roman" w:eastAsia="Times New Roman" w:hAnsi="Times New Roman" w:cs="Times New Roman"/>
                <w:b/>
                <w:bCs/>
                <w:color w:val="000000"/>
                <w:lang w:val="en-US"/>
              </w:rPr>
              <w:t>Red. br.</w:t>
            </w:r>
          </w:p>
        </w:tc>
        <w:tc>
          <w:tcPr>
            <w:tcW w:w="1895" w:type="dxa"/>
            <w:shd w:val="clear" w:color="auto" w:fill="auto"/>
            <w:vAlign w:val="bottom"/>
            <w:hideMark/>
          </w:tcPr>
          <w:p w14:paraId="1058BC50" w14:textId="3D0EACF1" w:rsidR="00476673" w:rsidRPr="00476673" w:rsidRDefault="00476673" w:rsidP="00476673">
            <w:pPr>
              <w:spacing w:after="0" w:line="240" w:lineRule="auto"/>
              <w:rPr>
                <w:rFonts w:ascii="Times New Roman" w:eastAsia="Times New Roman" w:hAnsi="Times New Roman" w:cs="Times New Roman"/>
                <w:b/>
                <w:bCs/>
                <w:color w:val="000000"/>
                <w:lang w:val="en-US"/>
              </w:rPr>
            </w:pPr>
            <w:proofErr w:type="spellStart"/>
            <w:r w:rsidRPr="00476673">
              <w:rPr>
                <w:rFonts w:ascii="Times New Roman" w:eastAsia="Times New Roman" w:hAnsi="Times New Roman" w:cs="Times New Roman"/>
                <w:b/>
                <w:bCs/>
                <w:color w:val="000000"/>
                <w:lang w:val="en-US"/>
              </w:rPr>
              <w:t>Naziv</w:t>
            </w:r>
            <w:proofErr w:type="spellEnd"/>
            <w:r w:rsidR="00632C18">
              <w:rPr>
                <w:rFonts w:ascii="Times New Roman" w:eastAsia="Times New Roman" w:hAnsi="Times New Roman" w:cs="Times New Roman"/>
                <w:b/>
                <w:bCs/>
                <w:color w:val="000000"/>
                <w:lang w:val="en-US"/>
              </w:rPr>
              <w:t xml:space="preserve"> </w:t>
            </w:r>
            <w:proofErr w:type="spellStart"/>
            <w:r w:rsidRPr="00476673">
              <w:rPr>
                <w:rFonts w:ascii="Times New Roman" w:eastAsia="Times New Roman" w:hAnsi="Times New Roman" w:cs="Times New Roman"/>
                <w:b/>
                <w:bCs/>
                <w:color w:val="000000"/>
                <w:lang w:val="en-US"/>
              </w:rPr>
              <w:t>prijavitelja</w:t>
            </w:r>
            <w:proofErr w:type="spellEnd"/>
          </w:p>
        </w:tc>
        <w:tc>
          <w:tcPr>
            <w:tcW w:w="3294" w:type="dxa"/>
            <w:shd w:val="clear" w:color="auto" w:fill="auto"/>
            <w:vAlign w:val="center"/>
            <w:hideMark/>
          </w:tcPr>
          <w:p w14:paraId="373D1291" w14:textId="770D6094" w:rsidR="00476673" w:rsidRPr="00476673" w:rsidRDefault="00476673" w:rsidP="00476673">
            <w:pPr>
              <w:spacing w:after="0" w:line="240" w:lineRule="auto"/>
              <w:jc w:val="center"/>
              <w:rPr>
                <w:rFonts w:ascii="Times New Roman" w:eastAsia="Times New Roman" w:hAnsi="Times New Roman" w:cs="Times New Roman"/>
                <w:b/>
                <w:bCs/>
                <w:color w:val="000000"/>
                <w:lang w:val="en-US"/>
              </w:rPr>
            </w:pPr>
            <w:proofErr w:type="spellStart"/>
            <w:r w:rsidRPr="00476673">
              <w:rPr>
                <w:rFonts w:ascii="Times New Roman" w:eastAsia="Times New Roman" w:hAnsi="Times New Roman" w:cs="Times New Roman"/>
                <w:b/>
                <w:bCs/>
                <w:color w:val="000000"/>
                <w:lang w:val="en-US"/>
              </w:rPr>
              <w:t>Naziv</w:t>
            </w:r>
            <w:proofErr w:type="spellEnd"/>
            <w:r w:rsidR="00632C18">
              <w:rPr>
                <w:rFonts w:ascii="Times New Roman" w:eastAsia="Times New Roman" w:hAnsi="Times New Roman" w:cs="Times New Roman"/>
                <w:b/>
                <w:bCs/>
                <w:color w:val="000000"/>
                <w:lang w:val="en-US"/>
              </w:rPr>
              <w:t xml:space="preserve"> </w:t>
            </w:r>
            <w:proofErr w:type="spellStart"/>
            <w:r w:rsidRPr="00476673">
              <w:rPr>
                <w:rFonts w:ascii="Times New Roman" w:eastAsia="Times New Roman" w:hAnsi="Times New Roman" w:cs="Times New Roman"/>
                <w:b/>
                <w:bCs/>
                <w:color w:val="000000"/>
                <w:lang w:val="en-US"/>
              </w:rPr>
              <w:t>programa</w:t>
            </w:r>
            <w:proofErr w:type="spellEnd"/>
            <w:r w:rsidRPr="00476673">
              <w:rPr>
                <w:rFonts w:ascii="Times New Roman" w:eastAsia="Times New Roman" w:hAnsi="Times New Roman" w:cs="Times New Roman"/>
                <w:b/>
                <w:bCs/>
                <w:color w:val="000000"/>
                <w:lang w:val="en-US"/>
              </w:rPr>
              <w:t>/</w:t>
            </w:r>
            <w:proofErr w:type="spellStart"/>
            <w:r w:rsidRPr="00476673">
              <w:rPr>
                <w:rFonts w:ascii="Times New Roman" w:eastAsia="Times New Roman" w:hAnsi="Times New Roman" w:cs="Times New Roman"/>
                <w:b/>
                <w:bCs/>
                <w:color w:val="000000"/>
                <w:lang w:val="en-US"/>
              </w:rPr>
              <w:t>projekta</w:t>
            </w:r>
            <w:proofErr w:type="spellEnd"/>
          </w:p>
        </w:tc>
        <w:tc>
          <w:tcPr>
            <w:tcW w:w="1682" w:type="dxa"/>
            <w:shd w:val="clear" w:color="auto" w:fill="auto"/>
            <w:vAlign w:val="bottom"/>
            <w:hideMark/>
          </w:tcPr>
          <w:p w14:paraId="3CFE25C9" w14:textId="2A2727E9" w:rsidR="00476673" w:rsidRPr="00476673" w:rsidRDefault="00476673" w:rsidP="00476673">
            <w:pPr>
              <w:spacing w:after="0" w:line="240" w:lineRule="auto"/>
              <w:jc w:val="center"/>
              <w:rPr>
                <w:rFonts w:ascii="Times New Roman" w:eastAsia="Times New Roman" w:hAnsi="Times New Roman" w:cs="Times New Roman"/>
                <w:b/>
                <w:bCs/>
                <w:color w:val="000000"/>
                <w:lang w:val="en-US"/>
              </w:rPr>
            </w:pPr>
            <w:proofErr w:type="spellStart"/>
            <w:r w:rsidRPr="00476673">
              <w:rPr>
                <w:rFonts w:ascii="Times New Roman" w:eastAsia="Times New Roman" w:hAnsi="Times New Roman" w:cs="Times New Roman"/>
                <w:b/>
                <w:bCs/>
                <w:color w:val="000000"/>
                <w:lang w:val="en-US"/>
              </w:rPr>
              <w:t>Odobreni</w:t>
            </w:r>
            <w:proofErr w:type="spellEnd"/>
            <w:r w:rsidR="00632C18">
              <w:rPr>
                <w:rFonts w:ascii="Times New Roman" w:eastAsia="Times New Roman" w:hAnsi="Times New Roman" w:cs="Times New Roman"/>
                <w:b/>
                <w:bCs/>
                <w:color w:val="000000"/>
                <w:lang w:val="en-US"/>
              </w:rPr>
              <w:t xml:space="preserve"> </w:t>
            </w:r>
            <w:proofErr w:type="spellStart"/>
            <w:r w:rsidRPr="00476673">
              <w:rPr>
                <w:rFonts w:ascii="Times New Roman" w:eastAsia="Times New Roman" w:hAnsi="Times New Roman" w:cs="Times New Roman"/>
                <w:b/>
                <w:bCs/>
                <w:color w:val="000000"/>
                <w:lang w:val="en-US"/>
              </w:rPr>
              <w:t>iznos</w:t>
            </w:r>
            <w:proofErr w:type="spellEnd"/>
            <w:r w:rsidR="00632C18">
              <w:rPr>
                <w:rFonts w:ascii="Times New Roman" w:eastAsia="Times New Roman" w:hAnsi="Times New Roman" w:cs="Times New Roman"/>
                <w:b/>
                <w:bCs/>
                <w:color w:val="000000"/>
                <w:lang w:val="en-US"/>
              </w:rPr>
              <w:t xml:space="preserve"> </w:t>
            </w:r>
            <w:proofErr w:type="spellStart"/>
            <w:r w:rsidRPr="00476673">
              <w:rPr>
                <w:rFonts w:ascii="Times New Roman" w:eastAsia="Times New Roman" w:hAnsi="Times New Roman" w:cs="Times New Roman"/>
                <w:b/>
                <w:bCs/>
                <w:color w:val="000000"/>
                <w:lang w:val="en-US"/>
              </w:rPr>
              <w:t>sredstava</w:t>
            </w:r>
            <w:proofErr w:type="spellEnd"/>
          </w:p>
        </w:tc>
        <w:tc>
          <w:tcPr>
            <w:tcW w:w="1802" w:type="dxa"/>
            <w:shd w:val="clear" w:color="auto" w:fill="auto"/>
            <w:noWrap/>
            <w:vAlign w:val="bottom"/>
            <w:hideMark/>
          </w:tcPr>
          <w:p w14:paraId="7CFC5314"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proofErr w:type="spellStart"/>
            <w:r w:rsidRPr="00476673">
              <w:rPr>
                <w:rFonts w:ascii="Times New Roman" w:eastAsia="Times New Roman" w:hAnsi="Times New Roman" w:cs="Times New Roman"/>
                <w:b/>
                <w:bCs/>
                <w:lang w:val="en-US"/>
              </w:rPr>
              <w:t>Izvršenje</w:t>
            </w:r>
            <w:proofErr w:type="spellEnd"/>
          </w:p>
        </w:tc>
        <w:tc>
          <w:tcPr>
            <w:tcW w:w="732" w:type="dxa"/>
            <w:shd w:val="clear" w:color="auto" w:fill="auto"/>
            <w:noWrap/>
            <w:vAlign w:val="bottom"/>
            <w:hideMark/>
          </w:tcPr>
          <w:p w14:paraId="770C15E8"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Index</w:t>
            </w:r>
          </w:p>
        </w:tc>
      </w:tr>
      <w:tr w:rsidR="00476673" w:rsidRPr="00476673" w14:paraId="63ED36AC" w14:textId="77777777" w:rsidTr="002F77EC">
        <w:trPr>
          <w:trHeight w:val="600"/>
        </w:trPr>
        <w:tc>
          <w:tcPr>
            <w:tcW w:w="500" w:type="dxa"/>
            <w:shd w:val="clear" w:color="auto" w:fill="auto"/>
            <w:vAlign w:val="center"/>
            <w:hideMark/>
          </w:tcPr>
          <w:p w14:paraId="1F89AF13"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lastRenderedPageBreak/>
              <w:t>1.</w:t>
            </w:r>
          </w:p>
        </w:tc>
        <w:tc>
          <w:tcPr>
            <w:tcW w:w="1895" w:type="dxa"/>
            <w:shd w:val="clear" w:color="auto" w:fill="auto"/>
            <w:vAlign w:val="center"/>
            <w:hideMark/>
          </w:tcPr>
          <w:p w14:paraId="000E32CA"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Udruga</w:t>
            </w:r>
            <w:proofErr w:type="spellEnd"/>
            <w:r w:rsidRPr="00476673">
              <w:rPr>
                <w:rFonts w:ascii="Times New Roman" w:eastAsia="Times New Roman" w:hAnsi="Times New Roman" w:cs="Times New Roman"/>
                <w:color w:val="000000"/>
                <w:lang w:val="en-US"/>
              </w:rPr>
              <w:t xml:space="preserve"> za </w:t>
            </w:r>
            <w:proofErr w:type="spellStart"/>
            <w:r w:rsidRPr="00476673">
              <w:rPr>
                <w:rFonts w:ascii="Times New Roman" w:eastAsia="Times New Roman" w:hAnsi="Times New Roman" w:cs="Times New Roman"/>
                <w:color w:val="000000"/>
                <w:lang w:val="en-US"/>
              </w:rPr>
              <w:t>zaštituživotinja</w:t>
            </w:r>
            <w:proofErr w:type="spellEnd"/>
            <w:r w:rsidRPr="00476673">
              <w:rPr>
                <w:rFonts w:ascii="Times New Roman" w:eastAsia="Times New Roman" w:hAnsi="Times New Roman" w:cs="Times New Roman"/>
                <w:color w:val="000000"/>
                <w:lang w:val="en-US"/>
              </w:rPr>
              <w:t xml:space="preserve"> Dom za PET</w:t>
            </w:r>
          </w:p>
        </w:tc>
        <w:tc>
          <w:tcPr>
            <w:tcW w:w="3294" w:type="dxa"/>
            <w:shd w:val="clear" w:color="auto" w:fill="auto"/>
            <w:vAlign w:val="center"/>
            <w:hideMark/>
          </w:tcPr>
          <w:p w14:paraId="3BBF1C6A"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Privremenosklonište</w:t>
            </w:r>
            <w:proofErr w:type="spellEnd"/>
            <w:r w:rsidRPr="00476673">
              <w:rPr>
                <w:rFonts w:ascii="Times New Roman" w:eastAsia="Times New Roman" w:hAnsi="Times New Roman" w:cs="Times New Roman"/>
                <w:color w:val="000000"/>
                <w:lang w:val="en-US"/>
              </w:rPr>
              <w:t xml:space="preserve"> za </w:t>
            </w:r>
            <w:proofErr w:type="spellStart"/>
            <w:r w:rsidRPr="00476673">
              <w:rPr>
                <w:rFonts w:ascii="Times New Roman" w:eastAsia="Times New Roman" w:hAnsi="Times New Roman" w:cs="Times New Roman"/>
                <w:color w:val="000000"/>
                <w:lang w:val="en-US"/>
              </w:rPr>
              <w:t>napušteneživotinje</w:t>
            </w:r>
            <w:proofErr w:type="spellEnd"/>
          </w:p>
        </w:tc>
        <w:tc>
          <w:tcPr>
            <w:tcW w:w="1682" w:type="dxa"/>
            <w:shd w:val="clear" w:color="auto" w:fill="auto"/>
            <w:vAlign w:val="bottom"/>
            <w:hideMark/>
          </w:tcPr>
          <w:p w14:paraId="2DB1EEB8"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12.000,00</w:t>
            </w:r>
          </w:p>
        </w:tc>
        <w:tc>
          <w:tcPr>
            <w:tcW w:w="1802" w:type="dxa"/>
            <w:shd w:val="clear" w:color="auto" w:fill="auto"/>
            <w:noWrap/>
            <w:vAlign w:val="bottom"/>
            <w:hideMark/>
          </w:tcPr>
          <w:p w14:paraId="1E1FD2A7"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12.000,00</w:t>
            </w:r>
          </w:p>
        </w:tc>
        <w:tc>
          <w:tcPr>
            <w:tcW w:w="732" w:type="dxa"/>
            <w:shd w:val="clear" w:color="auto" w:fill="auto"/>
            <w:noWrap/>
            <w:vAlign w:val="bottom"/>
            <w:hideMark/>
          </w:tcPr>
          <w:p w14:paraId="45E100EC"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104FFE64" w14:textId="77777777" w:rsidTr="002F77EC">
        <w:trPr>
          <w:trHeight w:val="300"/>
        </w:trPr>
        <w:tc>
          <w:tcPr>
            <w:tcW w:w="500" w:type="dxa"/>
            <w:shd w:val="clear" w:color="auto" w:fill="auto"/>
            <w:vAlign w:val="center"/>
            <w:hideMark/>
          </w:tcPr>
          <w:p w14:paraId="1E5755A1"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2.</w:t>
            </w:r>
          </w:p>
        </w:tc>
        <w:tc>
          <w:tcPr>
            <w:tcW w:w="1895" w:type="dxa"/>
            <w:shd w:val="clear" w:color="auto" w:fill="auto"/>
            <w:vAlign w:val="center"/>
            <w:hideMark/>
          </w:tcPr>
          <w:p w14:paraId="177CBF9B"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Prijateljicasocijalna</w:t>
            </w:r>
            <w:proofErr w:type="spellEnd"/>
            <w:r w:rsidRPr="00476673">
              <w:rPr>
                <w:rFonts w:ascii="Times New Roman" w:eastAsia="Times New Roman" w:hAnsi="Times New Roman" w:cs="Times New Roman"/>
                <w:color w:val="000000"/>
                <w:lang w:val="en-US"/>
              </w:rPr>
              <w:t xml:space="preserve"> zadruga</w:t>
            </w:r>
          </w:p>
        </w:tc>
        <w:tc>
          <w:tcPr>
            <w:tcW w:w="3294" w:type="dxa"/>
            <w:shd w:val="clear" w:color="auto" w:fill="auto"/>
            <w:vAlign w:val="center"/>
            <w:hideMark/>
          </w:tcPr>
          <w:p w14:paraId="27CF670A"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Recikliranjeiponovnaupotreba</w:t>
            </w:r>
            <w:proofErr w:type="spellEnd"/>
          </w:p>
        </w:tc>
        <w:tc>
          <w:tcPr>
            <w:tcW w:w="1682" w:type="dxa"/>
            <w:shd w:val="clear" w:color="auto" w:fill="auto"/>
            <w:vAlign w:val="bottom"/>
            <w:hideMark/>
          </w:tcPr>
          <w:p w14:paraId="5AB0BA48"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10.000,00</w:t>
            </w:r>
          </w:p>
        </w:tc>
        <w:tc>
          <w:tcPr>
            <w:tcW w:w="1802" w:type="dxa"/>
            <w:shd w:val="clear" w:color="auto" w:fill="auto"/>
            <w:noWrap/>
            <w:vAlign w:val="bottom"/>
            <w:hideMark/>
          </w:tcPr>
          <w:p w14:paraId="48E73938"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10.000,00</w:t>
            </w:r>
          </w:p>
        </w:tc>
        <w:tc>
          <w:tcPr>
            <w:tcW w:w="732" w:type="dxa"/>
            <w:shd w:val="clear" w:color="auto" w:fill="auto"/>
            <w:noWrap/>
            <w:vAlign w:val="bottom"/>
            <w:hideMark/>
          </w:tcPr>
          <w:p w14:paraId="698AE3BF"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307FC2D6" w14:textId="77777777" w:rsidTr="002F77EC">
        <w:trPr>
          <w:trHeight w:val="300"/>
        </w:trPr>
        <w:tc>
          <w:tcPr>
            <w:tcW w:w="500" w:type="dxa"/>
            <w:shd w:val="clear" w:color="auto" w:fill="auto"/>
            <w:vAlign w:val="center"/>
            <w:hideMark/>
          </w:tcPr>
          <w:p w14:paraId="67DEFA4C"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3.</w:t>
            </w:r>
          </w:p>
        </w:tc>
        <w:tc>
          <w:tcPr>
            <w:tcW w:w="1895" w:type="dxa"/>
            <w:shd w:val="clear" w:color="auto" w:fill="auto"/>
            <w:vAlign w:val="center"/>
            <w:hideMark/>
          </w:tcPr>
          <w:p w14:paraId="703529BF"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LovačkodruštvoLiska</w:t>
            </w:r>
            <w:proofErr w:type="spellEnd"/>
          </w:p>
        </w:tc>
        <w:tc>
          <w:tcPr>
            <w:tcW w:w="3294" w:type="dxa"/>
            <w:shd w:val="clear" w:color="auto" w:fill="auto"/>
            <w:vAlign w:val="center"/>
            <w:hideMark/>
          </w:tcPr>
          <w:p w14:paraId="428F730E"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Prehranadivljači</w:t>
            </w:r>
            <w:proofErr w:type="spellEnd"/>
          </w:p>
        </w:tc>
        <w:tc>
          <w:tcPr>
            <w:tcW w:w="1682" w:type="dxa"/>
            <w:shd w:val="clear" w:color="auto" w:fill="auto"/>
            <w:vAlign w:val="bottom"/>
            <w:hideMark/>
          </w:tcPr>
          <w:p w14:paraId="143DC4DE"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10.000,00</w:t>
            </w:r>
          </w:p>
        </w:tc>
        <w:tc>
          <w:tcPr>
            <w:tcW w:w="1802" w:type="dxa"/>
            <w:shd w:val="clear" w:color="auto" w:fill="auto"/>
            <w:noWrap/>
            <w:vAlign w:val="bottom"/>
            <w:hideMark/>
          </w:tcPr>
          <w:p w14:paraId="20B637E4"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10.000,00</w:t>
            </w:r>
          </w:p>
        </w:tc>
        <w:tc>
          <w:tcPr>
            <w:tcW w:w="732" w:type="dxa"/>
            <w:shd w:val="clear" w:color="auto" w:fill="auto"/>
            <w:noWrap/>
            <w:vAlign w:val="bottom"/>
            <w:hideMark/>
          </w:tcPr>
          <w:p w14:paraId="098AE4FF"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48FE1ADF" w14:textId="77777777" w:rsidTr="002F77EC">
        <w:trPr>
          <w:trHeight w:val="300"/>
        </w:trPr>
        <w:tc>
          <w:tcPr>
            <w:tcW w:w="500" w:type="dxa"/>
            <w:shd w:val="clear" w:color="auto" w:fill="auto"/>
            <w:vAlign w:val="center"/>
            <w:hideMark/>
          </w:tcPr>
          <w:p w14:paraId="30624810"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4.</w:t>
            </w:r>
          </w:p>
        </w:tc>
        <w:tc>
          <w:tcPr>
            <w:tcW w:w="1895" w:type="dxa"/>
            <w:shd w:val="clear" w:color="auto" w:fill="auto"/>
            <w:vAlign w:val="center"/>
            <w:hideMark/>
          </w:tcPr>
          <w:p w14:paraId="457349C1"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Ornitološkodruštvo</w:t>
            </w:r>
            <w:proofErr w:type="spellEnd"/>
            <w:r w:rsidRPr="00476673">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Brkatasjenica</w:t>
            </w:r>
            <w:proofErr w:type="spellEnd"/>
            <w:r w:rsidRPr="00476673">
              <w:rPr>
                <w:rFonts w:ascii="Times New Roman" w:eastAsia="Times New Roman" w:hAnsi="Times New Roman" w:cs="Times New Roman"/>
                <w:color w:val="000000"/>
                <w:lang w:val="en-US"/>
              </w:rPr>
              <w:t>“</w:t>
            </w:r>
          </w:p>
        </w:tc>
        <w:tc>
          <w:tcPr>
            <w:tcW w:w="3294" w:type="dxa"/>
            <w:shd w:val="clear" w:color="auto" w:fill="auto"/>
            <w:vAlign w:val="center"/>
            <w:hideMark/>
          </w:tcPr>
          <w:p w14:paraId="72E156F0"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Zbrinjavanjeozlijeđenihptica</w:t>
            </w:r>
            <w:proofErr w:type="spellEnd"/>
          </w:p>
        </w:tc>
        <w:tc>
          <w:tcPr>
            <w:tcW w:w="1682" w:type="dxa"/>
            <w:shd w:val="clear" w:color="auto" w:fill="auto"/>
            <w:vAlign w:val="bottom"/>
            <w:hideMark/>
          </w:tcPr>
          <w:p w14:paraId="49D12F9F"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8.000,00</w:t>
            </w:r>
          </w:p>
        </w:tc>
        <w:tc>
          <w:tcPr>
            <w:tcW w:w="1802" w:type="dxa"/>
            <w:shd w:val="clear" w:color="auto" w:fill="auto"/>
            <w:noWrap/>
            <w:vAlign w:val="bottom"/>
            <w:hideMark/>
          </w:tcPr>
          <w:p w14:paraId="791CB91B"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732" w:type="dxa"/>
            <w:shd w:val="clear" w:color="auto" w:fill="auto"/>
            <w:noWrap/>
            <w:vAlign w:val="bottom"/>
            <w:hideMark/>
          </w:tcPr>
          <w:p w14:paraId="5DF6328C"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0,00%</w:t>
            </w:r>
          </w:p>
        </w:tc>
      </w:tr>
      <w:tr w:rsidR="00476673" w:rsidRPr="00476673" w14:paraId="7BE54A2C" w14:textId="77777777" w:rsidTr="002F77EC">
        <w:trPr>
          <w:trHeight w:val="900"/>
        </w:trPr>
        <w:tc>
          <w:tcPr>
            <w:tcW w:w="500" w:type="dxa"/>
            <w:shd w:val="clear" w:color="auto" w:fill="auto"/>
            <w:noWrap/>
            <w:vAlign w:val="center"/>
            <w:hideMark/>
          </w:tcPr>
          <w:p w14:paraId="5759BA12"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5.</w:t>
            </w:r>
          </w:p>
        </w:tc>
        <w:tc>
          <w:tcPr>
            <w:tcW w:w="1895" w:type="dxa"/>
            <w:shd w:val="clear" w:color="auto" w:fill="auto"/>
            <w:noWrap/>
            <w:vAlign w:val="center"/>
            <w:hideMark/>
          </w:tcPr>
          <w:p w14:paraId="2844354F"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Udruga</w:t>
            </w:r>
            <w:proofErr w:type="spellEnd"/>
            <w:r w:rsidRPr="00476673">
              <w:rPr>
                <w:rFonts w:ascii="Times New Roman" w:eastAsia="Times New Roman" w:hAnsi="Times New Roman" w:cs="Times New Roman"/>
                <w:color w:val="000000"/>
                <w:lang w:val="en-US"/>
              </w:rPr>
              <w:t xml:space="preserve"> Dobra</w:t>
            </w:r>
          </w:p>
        </w:tc>
        <w:tc>
          <w:tcPr>
            <w:tcW w:w="3294" w:type="dxa"/>
            <w:shd w:val="clear" w:color="auto" w:fill="auto"/>
            <w:vAlign w:val="center"/>
            <w:hideMark/>
          </w:tcPr>
          <w:p w14:paraId="5BBDD956" w14:textId="77777777"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8. </w:t>
            </w:r>
            <w:proofErr w:type="spellStart"/>
            <w:r w:rsidRPr="00476673">
              <w:rPr>
                <w:rFonts w:ascii="Times New Roman" w:eastAsia="Times New Roman" w:hAnsi="Times New Roman" w:cs="Times New Roman"/>
                <w:color w:val="000000"/>
                <w:lang w:val="en-US"/>
              </w:rPr>
              <w:t>Međunarodnisajampoljoprivrednihiruralnihproizvoda</w:t>
            </w:r>
            <w:proofErr w:type="spellEnd"/>
            <w:r w:rsidRPr="00476673">
              <w:rPr>
                <w:rFonts w:ascii="Times New Roman" w:eastAsia="Times New Roman" w:hAnsi="Times New Roman" w:cs="Times New Roman"/>
                <w:color w:val="000000"/>
                <w:lang w:val="en-US"/>
              </w:rPr>
              <w:t xml:space="preserve">  EKO RURAL</w:t>
            </w:r>
          </w:p>
        </w:tc>
        <w:tc>
          <w:tcPr>
            <w:tcW w:w="1682" w:type="dxa"/>
            <w:shd w:val="clear" w:color="auto" w:fill="auto"/>
            <w:noWrap/>
            <w:vAlign w:val="bottom"/>
            <w:hideMark/>
          </w:tcPr>
          <w:p w14:paraId="1D479694"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7.000,00</w:t>
            </w:r>
          </w:p>
        </w:tc>
        <w:tc>
          <w:tcPr>
            <w:tcW w:w="1802" w:type="dxa"/>
            <w:shd w:val="clear" w:color="auto" w:fill="auto"/>
            <w:noWrap/>
            <w:vAlign w:val="bottom"/>
            <w:hideMark/>
          </w:tcPr>
          <w:p w14:paraId="5E68798A"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7.000,00</w:t>
            </w:r>
          </w:p>
        </w:tc>
        <w:tc>
          <w:tcPr>
            <w:tcW w:w="732" w:type="dxa"/>
            <w:shd w:val="clear" w:color="auto" w:fill="auto"/>
            <w:noWrap/>
            <w:vAlign w:val="bottom"/>
            <w:hideMark/>
          </w:tcPr>
          <w:p w14:paraId="690B91CD"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068F43BB" w14:textId="77777777" w:rsidTr="002F77EC">
        <w:trPr>
          <w:trHeight w:val="600"/>
        </w:trPr>
        <w:tc>
          <w:tcPr>
            <w:tcW w:w="500" w:type="dxa"/>
            <w:shd w:val="clear" w:color="auto" w:fill="auto"/>
            <w:noWrap/>
            <w:vAlign w:val="center"/>
            <w:hideMark/>
          </w:tcPr>
          <w:p w14:paraId="265B7EFC"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6.</w:t>
            </w:r>
          </w:p>
        </w:tc>
        <w:tc>
          <w:tcPr>
            <w:tcW w:w="1895" w:type="dxa"/>
            <w:shd w:val="clear" w:color="auto" w:fill="auto"/>
            <w:noWrap/>
            <w:vAlign w:val="center"/>
            <w:hideMark/>
          </w:tcPr>
          <w:p w14:paraId="1F234CE9"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Športskoronilačkoekološki</w:t>
            </w:r>
            <w:proofErr w:type="spellEnd"/>
            <w:r w:rsidRPr="00476673">
              <w:rPr>
                <w:rFonts w:ascii="Times New Roman" w:eastAsia="Times New Roman" w:hAnsi="Times New Roman" w:cs="Times New Roman"/>
                <w:color w:val="000000"/>
                <w:lang w:val="en-US"/>
              </w:rPr>
              <w:t xml:space="preserve"> klub „Delta 5“</w:t>
            </w:r>
          </w:p>
        </w:tc>
        <w:tc>
          <w:tcPr>
            <w:tcW w:w="3294" w:type="dxa"/>
            <w:shd w:val="clear" w:color="auto" w:fill="auto"/>
            <w:vAlign w:val="center"/>
            <w:hideMark/>
          </w:tcPr>
          <w:p w14:paraId="284A4570"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Eko</w:t>
            </w:r>
            <w:proofErr w:type="spellEnd"/>
            <w:r w:rsidRPr="00476673">
              <w:rPr>
                <w:rFonts w:ascii="Times New Roman" w:eastAsia="Times New Roman" w:hAnsi="Times New Roman" w:cs="Times New Roman"/>
                <w:color w:val="000000"/>
                <w:lang w:val="en-US"/>
              </w:rPr>
              <w:t xml:space="preserve"> Neretva 2022 – Za </w:t>
            </w:r>
            <w:proofErr w:type="spellStart"/>
            <w:r w:rsidRPr="00476673">
              <w:rPr>
                <w:rFonts w:ascii="Times New Roman" w:eastAsia="Times New Roman" w:hAnsi="Times New Roman" w:cs="Times New Roman"/>
                <w:color w:val="000000"/>
                <w:lang w:val="en-US"/>
              </w:rPr>
              <w:t>čišćekoritorijekeNeretve</w:t>
            </w:r>
            <w:proofErr w:type="spellEnd"/>
          </w:p>
        </w:tc>
        <w:tc>
          <w:tcPr>
            <w:tcW w:w="1682" w:type="dxa"/>
            <w:shd w:val="clear" w:color="auto" w:fill="auto"/>
            <w:noWrap/>
            <w:vAlign w:val="bottom"/>
            <w:hideMark/>
          </w:tcPr>
          <w:p w14:paraId="44569568"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5.000,00</w:t>
            </w:r>
          </w:p>
        </w:tc>
        <w:tc>
          <w:tcPr>
            <w:tcW w:w="1802" w:type="dxa"/>
            <w:shd w:val="clear" w:color="auto" w:fill="auto"/>
            <w:noWrap/>
            <w:vAlign w:val="bottom"/>
            <w:hideMark/>
          </w:tcPr>
          <w:p w14:paraId="48AE87B4"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5.000,00</w:t>
            </w:r>
          </w:p>
        </w:tc>
        <w:tc>
          <w:tcPr>
            <w:tcW w:w="732" w:type="dxa"/>
            <w:shd w:val="clear" w:color="auto" w:fill="auto"/>
            <w:noWrap/>
            <w:vAlign w:val="bottom"/>
            <w:hideMark/>
          </w:tcPr>
          <w:p w14:paraId="6A98E4D2"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3B224DBD" w14:textId="77777777" w:rsidTr="002F77EC">
        <w:trPr>
          <w:trHeight w:val="600"/>
        </w:trPr>
        <w:tc>
          <w:tcPr>
            <w:tcW w:w="500" w:type="dxa"/>
            <w:shd w:val="clear" w:color="auto" w:fill="auto"/>
            <w:vAlign w:val="center"/>
            <w:hideMark/>
          </w:tcPr>
          <w:p w14:paraId="4125FE94"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7.</w:t>
            </w:r>
          </w:p>
        </w:tc>
        <w:tc>
          <w:tcPr>
            <w:tcW w:w="1895" w:type="dxa"/>
            <w:shd w:val="clear" w:color="auto" w:fill="auto"/>
            <w:vAlign w:val="center"/>
            <w:hideMark/>
          </w:tcPr>
          <w:p w14:paraId="69A43C98"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Udruga</w:t>
            </w:r>
            <w:proofErr w:type="spellEnd"/>
            <w:r w:rsidRPr="00476673">
              <w:rPr>
                <w:rFonts w:ascii="Times New Roman" w:eastAsia="Times New Roman" w:hAnsi="Times New Roman" w:cs="Times New Roman"/>
                <w:color w:val="000000"/>
                <w:lang w:val="en-US"/>
              </w:rPr>
              <w:t xml:space="preserve"> za </w:t>
            </w:r>
            <w:proofErr w:type="spellStart"/>
            <w:r w:rsidRPr="00476673">
              <w:rPr>
                <w:rFonts w:ascii="Times New Roman" w:eastAsia="Times New Roman" w:hAnsi="Times New Roman" w:cs="Times New Roman"/>
                <w:color w:val="000000"/>
                <w:lang w:val="en-US"/>
              </w:rPr>
              <w:t>održivrazvojikulturuživljenja</w:t>
            </w:r>
            <w:proofErr w:type="spellEnd"/>
            <w:r w:rsidRPr="00476673">
              <w:rPr>
                <w:rFonts w:ascii="Times New Roman" w:eastAsia="Times New Roman" w:hAnsi="Times New Roman" w:cs="Times New Roman"/>
                <w:color w:val="000000"/>
                <w:lang w:val="en-US"/>
              </w:rPr>
              <w:t xml:space="preserve"> „DESANSKA OGNJIŠTA“</w:t>
            </w:r>
          </w:p>
        </w:tc>
        <w:tc>
          <w:tcPr>
            <w:tcW w:w="3294" w:type="dxa"/>
            <w:shd w:val="clear" w:color="auto" w:fill="auto"/>
            <w:vAlign w:val="center"/>
            <w:hideMark/>
          </w:tcPr>
          <w:p w14:paraId="5CB58256"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Neretvanskazelenaognjišta</w:t>
            </w:r>
            <w:proofErr w:type="spellEnd"/>
          </w:p>
        </w:tc>
        <w:tc>
          <w:tcPr>
            <w:tcW w:w="1682" w:type="dxa"/>
            <w:shd w:val="clear" w:color="auto" w:fill="auto"/>
            <w:vAlign w:val="bottom"/>
            <w:hideMark/>
          </w:tcPr>
          <w:p w14:paraId="3A560565"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3.000,00</w:t>
            </w:r>
          </w:p>
        </w:tc>
        <w:tc>
          <w:tcPr>
            <w:tcW w:w="1802" w:type="dxa"/>
            <w:shd w:val="clear" w:color="auto" w:fill="auto"/>
            <w:noWrap/>
            <w:vAlign w:val="bottom"/>
            <w:hideMark/>
          </w:tcPr>
          <w:p w14:paraId="1119B99A"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3.000,00</w:t>
            </w:r>
          </w:p>
        </w:tc>
        <w:tc>
          <w:tcPr>
            <w:tcW w:w="732" w:type="dxa"/>
            <w:shd w:val="clear" w:color="auto" w:fill="auto"/>
            <w:noWrap/>
            <w:vAlign w:val="bottom"/>
            <w:hideMark/>
          </w:tcPr>
          <w:p w14:paraId="22F20E7B"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5A35F99F" w14:textId="77777777" w:rsidTr="002F77EC">
        <w:trPr>
          <w:trHeight w:val="300"/>
        </w:trPr>
        <w:tc>
          <w:tcPr>
            <w:tcW w:w="500" w:type="dxa"/>
            <w:shd w:val="clear" w:color="auto" w:fill="auto"/>
            <w:noWrap/>
            <w:vAlign w:val="bottom"/>
            <w:hideMark/>
          </w:tcPr>
          <w:p w14:paraId="2E0D2952"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w:t>
            </w:r>
          </w:p>
        </w:tc>
        <w:tc>
          <w:tcPr>
            <w:tcW w:w="1895" w:type="dxa"/>
            <w:shd w:val="clear" w:color="auto" w:fill="auto"/>
            <w:noWrap/>
            <w:vAlign w:val="bottom"/>
            <w:hideMark/>
          </w:tcPr>
          <w:p w14:paraId="49F70A93" w14:textId="77777777"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w:t>
            </w:r>
          </w:p>
        </w:tc>
        <w:tc>
          <w:tcPr>
            <w:tcW w:w="3294" w:type="dxa"/>
            <w:shd w:val="clear" w:color="000000" w:fill="FFFF00"/>
            <w:vAlign w:val="center"/>
            <w:hideMark/>
          </w:tcPr>
          <w:p w14:paraId="255D96CD" w14:textId="77777777" w:rsidR="00476673" w:rsidRPr="00476673" w:rsidRDefault="00476673" w:rsidP="00476673">
            <w:pPr>
              <w:spacing w:after="0" w:line="240" w:lineRule="auto"/>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UKUPNO;</w:t>
            </w:r>
          </w:p>
        </w:tc>
        <w:tc>
          <w:tcPr>
            <w:tcW w:w="1682" w:type="dxa"/>
            <w:shd w:val="clear" w:color="000000" w:fill="FFFF00"/>
            <w:noWrap/>
            <w:vAlign w:val="bottom"/>
            <w:hideMark/>
          </w:tcPr>
          <w:p w14:paraId="126EF172"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55.000,00</w:t>
            </w:r>
          </w:p>
        </w:tc>
        <w:tc>
          <w:tcPr>
            <w:tcW w:w="1802" w:type="dxa"/>
            <w:shd w:val="clear" w:color="000000" w:fill="FFFF00"/>
            <w:noWrap/>
            <w:vAlign w:val="bottom"/>
            <w:hideMark/>
          </w:tcPr>
          <w:p w14:paraId="45315404"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47.000,00</w:t>
            </w:r>
          </w:p>
        </w:tc>
        <w:tc>
          <w:tcPr>
            <w:tcW w:w="732" w:type="dxa"/>
            <w:shd w:val="clear" w:color="000000" w:fill="FFFF00"/>
            <w:noWrap/>
            <w:vAlign w:val="bottom"/>
            <w:hideMark/>
          </w:tcPr>
          <w:p w14:paraId="107100BD" w14:textId="77777777" w:rsidR="00476673" w:rsidRPr="00476673" w:rsidRDefault="00476673" w:rsidP="00476673">
            <w:pPr>
              <w:spacing w:after="0" w:line="240" w:lineRule="auto"/>
              <w:jc w:val="center"/>
              <w:rPr>
                <w:rFonts w:ascii="Times New Roman" w:eastAsia="Times New Roman" w:hAnsi="Times New Roman" w:cs="Times New Roman"/>
                <w:b/>
                <w:bCs/>
                <w:color w:val="FF0000"/>
                <w:lang w:val="en-US"/>
              </w:rPr>
            </w:pPr>
            <w:r w:rsidRPr="00476673">
              <w:rPr>
                <w:rFonts w:ascii="Times New Roman" w:eastAsia="Times New Roman" w:hAnsi="Times New Roman" w:cs="Times New Roman"/>
                <w:b/>
                <w:bCs/>
                <w:color w:val="FF0000"/>
                <w:lang w:val="en-US"/>
              </w:rPr>
              <w:t>85,45%</w:t>
            </w:r>
          </w:p>
        </w:tc>
      </w:tr>
    </w:tbl>
    <w:p w14:paraId="63B633FB" w14:textId="77777777" w:rsidR="00476673" w:rsidRDefault="00476673" w:rsidP="00451899">
      <w:pPr>
        <w:spacing w:after="0"/>
        <w:jc w:val="both"/>
        <w:rPr>
          <w:rFonts w:ascii="Times New Roman" w:hAnsi="Times New Roman" w:cs="Times New Roman"/>
          <w:b/>
          <w:bCs/>
          <w:sz w:val="24"/>
          <w:szCs w:val="24"/>
          <w:u w:val="single"/>
        </w:rPr>
      </w:pPr>
    </w:p>
    <w:p w14:paraId="5FF5219D"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CB0BB7"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032 - POTICANJE RAZVOJA TURIZMA</w:t>
      </w:r>
    </w:p>
    <w:p w14:paraId="5A17606C" w14:textId="77777777" w:rsidR="00451899" w:rsidRDefault="00451899" w:rsidP="00451899">
      <w:pPr>
        <w:spacing w:after="0"/>
        <w:jc w:val="both"/>
        <w:rPr>
          <w:rFonts w:ascii="Times New Roman" w:hAnsi="Times New Roman" w:cs="Times New Roman"/>
          <w:b/>
          <w:bCs/>
          <w:sz w:val="24"/>
          <w:szCs w:val="24"/>
          <w:u w:val="single"/>
        </w:rPr>
      </w:pPr>
    </w:p>
    <w:p w14:paraId="4DDAE7A6" w14:textId="77777777" w:rsidR="00476673" w:rsidRPr="00476673" w:rsidRDefault="00476673" w:rsidP="00476673">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Svrha i ciljevi programa su valoriziranje elemenata turističke atrakcijske osnove kako bi se razvila adekvatna turistička ponuda. Razradom razvojnih turističkih projekata poboljšat će se kvaliteta postojeće turističke ponude te će se stvoriti preduvjeti za razvoj dodatne ponude. Sve navedeno utjecat će na ukupni razvoj turizma Grada Metkovića.</w:t>
      </w:r>
    </w:p>
    <w:p w14:paraId="61F5B208" w14:textId="77777777" w:rsidR="00476673" w:rsidRDefault="00476673" w:rsidP="00476673">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Dodatna valorizacija postojeće turističke ponude te staranje preduvjeta za razvoj dodatnih sadržaja namijenjenih ciljanim turističkim tržištima. Održavanje manifestacija od turističkog značaja te redovan rad Turističke zajednice Grada Metkovića.</w:t>
      </w:r>
    </w:p>
    <w:p w14:paraId="29BBB7DF" w14:textId="77777777" w:rsidR="00476673" w:rsidRDefault="00476673" w:rsidP="00476673">
      <w:pPr>
        <w:spacing w:after="0"/>
        <w:jc w:val="both"/>
        <w:rPr>
          <w:rFonts w:ascii="Times New Roman" w:hAnsi="Times New Roman" w:cs="Times New Roman"/>
          <w:bCs/>
          <w:sz w:val="24"/>
          <w:szCs w:val="24"/>
        </w:rPr>
      </w:pPr>
    </w:p>
    <w:p w14:paraId="2189AD1F" w14:textId="77777777" w:rsidR="00A03DA7" w:rsidRDefault="00476673" w:rsidP="00476673">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POKAZATELJ USPJEŠNOSTI:</w:t>
      </w:r>
      <w:r w:rsidRPr="00476673">
        <w:rPr>
          <w:rFonts w:ascii="Times New Roman" w:hAnsi="Times New Roman" w:cs="Times New Roman"/>
          <w:b/>
          <w:bCs/>
          <w:sz w:val="24"/>
          <w:szCs w:val="24"/>
        </w:rPr>
        <w:tab/>
      </w:r>
    </w:p>
    <w:p w14:paraId="39C34033" w14:textId="77777777" w:rsidR="00476673" w:rsidRPr="00476673" w:rsidRDefault="00476673" w:rsidP="00476673">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razvitak turizma samo onoliko koliko on stanovništvu donosi željeni dohodak i standard, prije svega u obliku otvaranja novih radnih mjesta, zaustavljanju depopulacije stanovništva i očuvanje okoliša</w:t>
      </w:r>
    </w:p>
    <w:p w14:paraId="1282B860" w14:textId="77777777" w:rsidR="00476673" w:rsidRPr="00476673" w:rsidRDefault="00476673" w:rsidP="00476673">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ostvarenje povezivanja svih gospodarskih i društvenih djelatnosti u smislu da razvoj turizma pokreće unapređenje poljoprivrede, obrtničku djelatnost, malu industriju i neke turističke usluge</w:t>
      </w:r>
    </w:p>
    <w:p w14:paraId="3BE7F82B" w14:textId="77777777" w:rsidR="00476673" w:rsidRPr="00476673" w:rsidRDefault="00476673" w:rsidP="00476673">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 xml:space="preserve">unapređenje svih vidova uređenja okoliša i održavanje vrijednih kulturnih spomenika i podizanje opće razine kulture življenja i udruga civilnog društva </w:t>
      </w:r>
    </w:p>
    <w:p w14:paraId="4D28536D" w14:textId="77777777" w:rsidR="00476673" w:rsidRPr="00476673" w:rsidRDefault="00476673" w:rsidP="00476673">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povećanje turističkog prometa i broja gostiju</w:t>
      </w:r>
    </w:p>
    <w:p w14:paraId="1F155338" w14:textId="77777777" w:rsidR="00476673" w:rsidRPr="00476673" w:rsidRDefault="00476673" w:rsidP="00476673">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isplaćene plaće djelatnicima Turističke zajednice Grada Metkovića</w:t>
      </w:r>
    </w:p>
    <w:p w14:paraId="10263DEC" w14:textId="77777777" w:rsidR="00476673" w:rsidRPr="00476673" w:rsidRDefault="00476673" w:rsidP="00476673">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 xml:space="preserve">organizirane manifestacije i povećan broj posjetitelja istih (Ledena bajka, Božić u Neretvi, Rimska noć, </w:t>
      </w:r>
      <w:proofErr w:type="spellStart"/>
      <w:r w:rsidRPr="00476673">
        <w:rPr>
          <w:rFonts w:ascii="Times New Roman" w:hAnsi="Times New Roman" w:cs="Times New Roman"/>
          <w:b/>
          <w:bCs/>
          <w:sz w:val="24"/>
          <w:szCs w:val="24"/>
        </w:rPr>
        <w:t>Cipolijada</w:t>
      </w:r>
      <w:proofErr w:type="spellEnd"/>
      <w:r w:rsidRPr="00476673">
        <w:rPr>
          <w:rFonts w:ascii="Times New Roman" w:hAnsi="Times New Roman" w:cs="Times New Roman"/>
          <w:b/>
          <w:bCs/>
          <w:sz w:val="24"/>
          <w:szCs w:val="24"/>
        </w:rPr>
        <w:t>, Dani Neretvanske kneževine, Piknik fest i ostale)</w:t>
      </w:r>
    </w:p>
    <w:p w14:paraId="26225184" w14:textId="77777777" w:rsidR="00476673" w:rsidRPr="000E1AE2" w:rsidRDefault="00476673" w:rsidP="00451899">
      <w:pPr>
        <w:spacing w:after="0"/>
        <w:jc w:val="both"/>
        <w:rPr>
          <w:rFonts w:ascii="Times New Roman" w:hAnsi="Times New Roman" w:cs="Times New Roman"/>
          <w:b/>
          <w:bCs/>
          <w:sz w:val="24"/>
          <w:szCs w:val="24"/>
          <w:u w:val="single"/>
        </w:rPr>
      </w:pPr>
    </w:p>
    <w:p w14:paraId="0D9DF312" w14:textId="77777777" w:rsidR="00451899" w:rsidRDefault="00451899" w:rsidP="00451899">
      <w:pPr>
        <w:jc w:val="both"/>
        <w:rPr>
          <w:rFonts w:ascii="Times New Roman" w:hAnsi="Times New Roman" w:cs="Times New Roman"/>
          <w:sz w:val="24"/>
          <w:szCs w:val="24"/>
        </w:rPr>
      </w:pPr>
      <w:r w:rsidRPr="000E1AE2">
        <w:rPr>
          <w:rFonts w:ascii="Times New Roman" w:hAnsi="Times New Roman" w:cs="Times New Roman"/>
          <w:sz w:val="24"/>
          <w:szCs w:val="24"/>
        </w:rPr>
        <w:t xml:space="preserve">S ciljem poboljšanja turističke ponude te povećanja turističkog prometa i broja gostiju, provode se  programske aktivnosti u turizmu koje su izvršene u iznosu od </w:t>
      </w:r>
      <w:r w:rsidR="00476673">
        <w:rPr>
          <w:rFonts w:ascii="Times New Roman" w:hAnsi="Times New Roman" w:cs="Times New Roman"/>
          <w:sz w:val="24"/>
          <w:szCs w:val="24"/>
        </w:rPr>
        <w:t>600.821,29</w:t>
      </w:r>
      <w:r w:rsidRPr="000E1AE2">
        <w:rPr>
          <w:rFonts w:ascii="Times New Roman" w:hAnsi="Times New Roman" w:cs="Times New Roman"/>
          <w:sz w:val="24"/>
          <w:szCs w:val="24"/>
        </w:rPr>
        <w:t xml:space="preserve"> kn, odnosno </w:t>
      </w:r>
      <w:r w:rsidR="00476673">
        <w:rPr>
          <w:rFonts w:ascii="Times New Roman" w:hAnsi="Times New Roman" w:cs="Times New Roman"/>
          <w:sz w:val="24"/>
          <w:szCs w:val="24"/>
        </w:rPr>
        <w:t>99,14</w:t>
      </w:r>
      <w:r w:rsidRPr="000E1AE2">
        <w:rPr>
          <w:rFonts w:ascii="Times New Roman" w:hAnsi="Times New Roman" w:cs="Times New Roman"/>
          <w:sz w:val="24"/>
          <w:szCs w:val="24"/>
        </w:rPr>
        <w:t>%</w:t>
      </w:r>
      <w:r w:rsidR="00AB209D">
        <w:rPr>
          <w:rFonts w:ascii="Times New Roman" w:hAnsi="Times New Roman" w:cs="Times New Roman"/>
          <w:sz w:val="24"/>
          <w:szCs w:val="24"/>
        </w:rPr>
        <w:t xml:space="preserve">, a </w:t>
      </w:r>
      <w:r w:rsidR="00AB209D">
        <w:rPr>
          <w:rFonts w:ascii="Times New Roman" w:hAnsi="Times New Roman" w:cs="Times New Roman"/>
          <w:sz w:val="24"/>
          <w:szCs w:val="24"/>
        </w:rPr>
        <w:lastRenderedPageBreak/>
        <w:t>većina rashoda se odnosi na redovan rad (plaće) zaposlenih u TZ Grada Metkovića, te njihovim programima.</w:t>
      </w:r>
    </w:p>
    <w:p w14:paraId="7F82C344" w14:textId="77777777" w:rsidR="00476673" w:rsidRDefault="002D77EF" w:rsidP="00451899">
      <w:pPr>
        <w:jc w:val="both"/>
        <w:rPr>
          <w:rFonts w:ascii="Times New Roman" w:hAnsi="Times New Roman" w:cs="Times New Roman"/>
          <w:sz w:val="24"/>
          <w:szCs w:val="24"/>
        </w:rPr>
      </w:pPr>
      <w:r>
        <w:rPr>
          <w:rFonts w:ascii="Times New Roman" w:hAnsi="Times New Roman" w:cs="Times New Roman"/>
          <w:sz w:val="24"/>
          <w:szCs w:val="24"/>
        </w:rPr>
        <w:t xml:space="preserve">Tablica br. 28. - </w:t>
      </w:r>
      <w:r w:rsidR="00476673">
        <w:rPr>
          <w:rFonts w:ascii="Times New Roman" w:hAnsi="Times New Roman" w:cs="Times New Roman"/>
          <w:sz w:val="24"/>
          <w:szCs w:val="24"/>
        </w:rPr>
        <w:t>Izvršenje udruga u području turizma;</w:t>
      </w:r>
    </w:p>
    <w:tbl>
      <w:tblPr>
        <w:tblW w:w="99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735"/>
        <w:gridCol w:w="2281"/>
        <w:gridCol w:w="2217"/>
        <w:gridCol w:w="1259"/>
        <w:gridCol w:w="1565"/>
      </w:tblGrid>
      <w:tr w:rsidR="00476673" w:rsidRPr="00476673" w14:paraId="06D7329F" w14:textId="77777777" w:rsidTr="00BE7708">
        <w:trPr>
          <w:trHeight w:val="300"/>
        </w:trPr>
        <w:tc>
          <w:tcPr>
            <w:tcW w:w="9914" w:type="dxa"/>
            <w:gridSpan w:val="6"/>
            <w:shd w:val="clear" w:color="000000" w:fill="FFFF00"/>
            <w:noWrap/>
            <w:vAlign w:val="bottom"/>
            <w:hideMark/>
          </w:tcPr>
          <w:p w14:paraId="5689FDB7" w14:textId="77777777" w:rsidR="00476673" w:rsidRPr="00476673" w:rsidRDefault="00476673" w:rsidP="00476673">
            <w:pPr>
              <w:spacing w:after="0" w:line="240" w:lineRule="auto"/>
              <w:jc w:val="center"/>
              <w:rPr>
                <w:rFonts w:ascii="Times New Roman" w:eastAsia="Times New Roman" w:hAnsi="Times New Roman" w:cs="Times New Roman"/>
                <w:b/>
                <w:bCs/>
                <w:lang w:val="en-US"/>
              </w:rPr>
            </w:pPr>
            <w:proofErr w:type="spellStart"/>
            <w:r w:rsidRPr="00476673">
              <w:rPr>
                <w:rFonts w:ascii="Times New Roman" w:eastAsia="Times New Roman" w:hAnsi="Times New Roman" w:cs="Times New Roman"/>
                <w:b/>
                <w:bCs/>
                <w:lang w:val="en-US"/>
              </w:rPr>
              <w:t>Programi</w:t>
            </w:r>
            <w:proofErr w:type="spellEnd"/>
            <w:r w:rsidRPr="00476673">
              <w:rPr>
                <w:rFonts w:ascii="Times New Roman" w:eastAsia="Times New Roman" w:hAnsi="Times New Roman" w:cs="Times New Roman"/>
                <w:b/>
                <w:bCs/>
                <w:lang w:val="en-US"/>
              </w:rPr>
              <w:t xml:space="preserve"> u </w:t>
            </w:r>
            <w:proofErr w:type="spellStart"/>
            <w:r w:rsidRPr="00476673">
              <w:rPr>
                <w:rFonts w:ascii="Times New Roman" w:eastAsia="Times New Roman" w:hAnsi="Times New Roman" w:cs="Times New Roman"/>
                <w:b/>
                <w:bCs/>
                <w:lang w:val="en-US"/>
              </w:rPr>
              <w:t>područjuturizma</w:t>
            </w:r>
            <w:proofErr w:type="spellEnd"/>
            <w:r w:rsidRPr="00476673">
              <w:rPr>
                <w:rFonts w:ascii="Times New Roman" w:eastAsia="Times New Roman" w:hAnsi="Times New Roman" w:cs="Times New Roman"/>
                <w:b/>
                <w:bCs/>
                <w:lang w:val="en-US"/>
              </w:rPr>
              <w:t>-  791</w:t>
            </w:r>
          </w:p>
        </w:tc>
      </w:tr>
      <w:tr w:rsidR="00476673" w:rsidRPr="00476673" w14:paraId="71297FA3" w14:textId="77777777" w:rsidTr="00BE7708">
        <w:trPr>
          <w:trHeight w:val="300"/>
        </w:trPr>
        <w:tc>
          <w:tcPr>
            <w:tcW w:w="951" w:type="dxa"/>
            <w:shd w:val="clear" w:color="auto" w:fill="auto"/>
            <w:vAlign w:val="bottom"/>
            <w:hideMark/>
          </w:tcPr>
          <w:p w14:paraId="08BDA8C6" w14:textId="77777777" w:rsidR="00476673" w:rsidRPr="00476673" w:rsidRDefault="00476673" w:rsidP="00476673">
            <w:pPr>
              <w:spacing w:after="0" w:line="240" w:lineRule="auto"/>
              <w:jc w:val="center"/>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1943" w:type="dxa"/>
            <w:shd w:val="clear" w:color="auto" w:fill="auto"/>
            <w:vAlign w:val="bottom"/>
            <w:hideMark/>
          </w:tcPr>
          <w:p w14:paraId="6F007171" w14:textId="77777777" w:rsidR="00476673" w:rsidRPr="00476673" w:rsidRDefault="00476673" w:rsidP="00476673">
            <w:pPr>
              <w:spacing w:after="0" w:line="240" w:lineRule="auto"/>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2340" w:type="dxa"/>
            <w:shd w:val="clear" w:color="auto" w:fill="auto"/>
            <w:vAlign w:val="center"/>
            <w:hideMark/>
          </w:tcPr>
          <w:p w14:paraId="7F0D011F" w14:textId="77777777" w:rsidR="00476673" w:rsidRPr="00476673" w:rsidRDefault="00476673" w:rsidP="00476673">
            <w:pPr>
              <w:spacing w:after="0" w:line="240" w:lineRule="auto"/>
              <w:rPr>
                <w:rFonts w:ascii="Times New Roman" w:eastAsia="Times New Roman" w:hAnsi="Times New Roman" w:cs="Times New Roman"/>
                <w:b/>
                <w:bCs/>
                <w:lang w:val="en-US"/>
              </w:rPr>
            </w:pPr>
          </w:p>
        </w:tc>
        <w:tc>
          <w:tcPr>
            <w:tcW w:w="1530" w:type="dxa"/>
            <w:shd w:val="clear" w:color="auto" w:fill="auto"/>
            <w:vAlign w:val="bottom"/>
            <w:hideMark/>
          </w:tcPr>
          <w:p w14:paraId="30F0F2E1" w14:textId="77777777" w:rsidR="00476673" w:rsidRPr="00476673" w:rsidRDefault="00476673" w:rsidP="00476673">
            <w:pPr>
              <w:spacing w:after="0" w:line="240" w:lineRule="auto"/>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 </w:t>
            </w:r>
          </w:p>
        </w:tc>
        <w:tc>
          <w:tcPr>
            <w:tcW w:w="1401" w:type="dxa"/>
            <w:shd w:val="clear" w:color="auto" w:fill="auto"/>
            <w:noWrap/>
            <w:vAlign w:val="bottom"/>
            <w:hideMark/>
          </w:tcPr>
          <w:p w14:paraId="26A27BE1"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w:t>
            </w:r>
          </w:p>
        </w:tc>
        <w:tc>
          <w:tcPr>
            <w:tcW w:w="1749" w:type="dxa"/>
            <w:shd w:val="clear" w:color="auto" w:fill="auto"/>
            <w:noWrap/>
            <w:vAlign w:val="bottom"/>
            <w:hideMark/>
          </w:tcPr>
          <w:p w14:paraId="42772DEC" w14:textId="77777777"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w:t>
            </w:r>
          </w:p>
        </w:tc>
      </w:tr>
      <w:tr w:rsidR="00476673" w:rsidRPr="00476673" w14:paraId="069FBDD9" w14:textId="77777777" w:rsidTr="00BE7708">
        <w:trPr>
          <w:trHeight w:val="585"/>
        </w:trPr>
        <w:tc>
          <w:tcPr>
            <w:tcW w:w="951" w:type="dxa"/>
            <w:shd w:val="clear" w:color="auto" w:fill="auto"/>
            <w:vAlign w:val="center"/>
            <w:hideMark/>
          </w:tcPr>
          <w:p w14:paraId="6012864D" w14:textId="77777777" w:rsidR="00476673" w:rsidRPr="00476673" w:rsidRDefault="00476673" w:rsidP="00476673">
            <w:pPr>
              <w:spacing w:after="0" w:line="240" w:lineRule="auto"/>
              <w:jc w:val="center"/>
              <w:rPr>
                <w:rFonts w:ascii="Times New Roman" w:eastAsia="Times New Roman" w:hAnsi="Times New Roman" w:cs="Times New Roman"/>
                <w:b/>
                <w:bCs/>
                <w:color w:val="000000"/>
                <w:lang w:val="en-US"/>
              </w:rPr>
            </w:pPr>
            <w:r w:rsidRPr="00476673">
              <w:rPr>
                <w:rFonts w:ascii="Times New Roman" w:eastAsia="Times New Roman" w:hAnsi="Times New Roman" w:cs="Times New Roman"/>
                <w:b/>
                <w:bCs/>
                <w:color w:val="000000"/>
                <w:lang w:val="en-US"/>
              </w:rPr>
              <w:t>Red. br.</w:t>
            </w:r>
          </w:p>
        </w:tc>
        <w:tc>
          <w:tcPr>
            <w:tcW w:w="1943" w:type="dxa"/>
            <w:shd w:val="clear" w:color="auto" w:fill="auto"/>
            <w:vAlign w:val="bottom"/>
            <w:hideMark/>
          </w:tcPr>
          <w:p w14:paraId="41B71C01" w14:textId="77777777" w:rsidR="00476673" w:rsidRPr="00476673" w:rsidRDefault="00476673" w:rsidP="00476673">
            <w:pPr>
              <w:spacing w:after="0" w:line="240" w:lineRule="auto"/>
              <w:rPr>
                <w:rFonts w:ascii="Times New Roman" w:eastAsia="Times New Roman" w:hAnsi="Times New Roman" w:cs="Times New Roman"/>
                <w:b/>
                <w:bCs/>
                <w:color w:val="000000"/>
                <w:lang w:val="en-US"/>
              </w:rPr>
            </w:pPr>
            <w:proofErr w:type="spellStart"/>
            <w:r w:rsidRPr="00476673">
              <w:rPr>
                <w:rFonts w:ascii="Times New Roman" w:eastAsia="Times New Roman" w:hAnsi="Times New Roman" w:cs="Times New Roman"/>
                <w:b/>
                <w:bCs/>
                <w:color w:val="000000"/>
                <w:lang w:val="en-US"/>
              </w:rPr>
              <w:t>Nazivprijavitelja</w:t>
            </w:r>
            <w:proofErr w:type="spellEnd"/>
          </w:p>
        </w:tc>
        <w:tc>
          <w:tcPr>
            <w:tcW w:w="2340" w:type="dxa"/>
            <w:shd w:val="clear" w:color="auto" w:fill="auto"/>
            <w:vAlign w:val="center"/>
            <w:hideMark/>
          </w:tcPr>
          <w:p w14:paraId="28BA18A6" w14:textId="77777777" w:rsidR="00476673" w:rsidRPr="00476673" w:rsidRDefault="00476673" w:rsidP="00476673">
            <w:pPr>
              <w:spacing w:after="0" w:line="240" w:lineRule="auto"/>
              <w:jc w:val="center"/>
              <w:rPr>
                <w:rFonts w:ascii="Times New Roman" w:eastAsia="Times New Roman" w:hAnsi="Times New Roman" w:cs="Times New Roman"/>
                <w:b/>
                <w:bCs/>
                <w:color w:val="000000"/>
                <w:lang w:val="en-US"/>
              </w:rPr>
            </w:pPr>
            <w:proofErr w:type="spellStart"/>
            <w:r w:rsidRPr="00476673">
              <w:rPr>
                <w:rFonts w:ascii="Times New Roman" w:eastAsia="Times New Roman" w:hAnsi="Times New Roman" w:cs="Times New Roman"/>
                <w:b/>
                <w:bCs/>
                <w:color w:val="000000"/>
                <w:lang w:val="en-US"/>
              </w:rPr>
              <w:t>Nazivprograma</w:t>
            </w:r>
            <w:proofErr w:type="spellEnd"/>
            <w:r w:rsidRPr="00476673">
              <w:rPr>
                <w:rFonts w:ascii="Times New Roman" w:eastAsia="Times New Roman" w:hAnsi="Times New Roman" w:cs="Times New Roman"/>
                <w:b/>
                <w:bCs/>
                <w:color w:val="000000"/>
                <w:lang w:val="en-US"/>
              </w:rPr>
              <w:t>/</w:t>
            </w:r>
            <w:proofErr w:type="spellStart"/>
            <w:r w:rsidRPr="00476673">
              <w:rPr>
                <w:rFonts w:ascii="Times New Roman" w:eastAsia="Times New Roman" w:hAnsi="Times New Roman" w:cs="Times New Roman"/>
                <w:b/>
                <w:bCs/>
                <w:color w:val="000000"/>
                <w:lang w:val="en-US"/>
              </w:rPr>
              <w:t>projekta</w:t>
            </w:r>
            <w:proofErr w:type="spellEnd"/>
          </w:p>
        </w:tc>
        <w:tc>
          <w:tcPr>
            <w:tcW w:w="1530" w:type="dxa"/>
            <w:shd w:val="clear" w:color="auto" w:fill="auto"/>
            <w:vAlign w:val="bottom"/>
            <w:hideMark/>
          </w:tcPr>
          <w:p w14:paraId="06505A52" w14:textId="77777777" w:rsidR="00476673" w:rsidRPr="00476673" w:rsidRDefault="00476673" w:rsidP="00476673">
            <w:pPr>
              <w:spacing w:after="0" w:line="240" w:lineRule="auto"/>
              <w:jc w:val="center"/>
              <w:rPr>
                <w:rFonts w:ascii="Times New Roman" w:eastAsia="Times New Roman" w:hAnsi="Times New Roman" w:cs="Times New Roman"/>
                <w:b/>
                <w:bCs/>
                <w:color w:val="000000"/>
                <w:lang w:val="en-US"/>
              </w:rPr>
            </w:pPr>
            <w:proofErr w:type="spellStart"/>
            <w:r w:rsidRPr="00476673">
              <w:rPr>
                <w:rFonts w:ascii="Times New Roman" w:eastAsia="Times New Roman" w:hAnsi="Times New Roman" w:cs="Times New Roman"/>
                <w:b/>
                <w:bCs/>
                <w:color w:val="000000"/>
                <w:lang w:val="en-US"/>
              </w:rPr>
              <w:t>Odobreniiznossredstava</w:t>
            </w:r>
            <w:proofErr w:type="spellEnd"/>
          </w:p>
        </w:tc>
        <w:tc>
          <w:tcPr>
            <w:tcW w:w="1401" w:type="dxa"/>
            <w:shd w:val="clear" w:color="auto" w:fill="auto"/>
            <w:noWrap/>
            <w:vAlign w:val="bottom"/>
            <w:hideMark/>
          </w:tcPr>
          <w:p w14:paraId="53A5B03D"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proofErr w:type="spellStart"/>
            <w:r w:rsidRPr="00476673">
              <w:rPr>
                <w:rFonts w:ascii="Times New Roman" w:eastAsia="Times New Roman" w:hAnsi="Times New Roman" w:cs="Times New Roman"/>
                <w:b/>
                <w:bCs/>
                <w:lang w:val="en-US"/>
              </w:rPr>
              <w:t>Izvršenje</w:t>
            </w:r>
            <w:proofErr w:type="spellEnd"/>
          </w:p>
        </w:tc>
        <w:tc>
          <w:tcPr>
            <w:tcW w:w="1749" w:type="dxa"/>
            <w:shd w:val="clear" w:color="auto" w:fill="auto"/>
            <w:noWrap/>
            <w:vAlign w:val="bottom"/>
            <w:hideMark/>
          </w:tcPr>
          <w:p w14:paraId="1666F3B2"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Index</w:t>
            </w:r>
          </w:p>
        </w:tc>
      </w:tr>
      <w:tr w:rsidR="00476673" w:rsidRPr="00476673" w14:paraId="572D8AEE" w14:textId="77777777" w:rsidTr="00BE7708">
        <w:trPr>
          <w:trHeight w:val="300"/>
        </w:trPr>
        <w:tc>
          <w:tcPr>
            <w:tcW w:w="951" w:type="dxa"/>
            <w:shd w:val="clear" w:color="auto" w:fill="auto"/>
            <w:vAlign w:val="center"/>
            <w:hideMark/>
          </w:tcPr>
          <w:p w14:paraId="3942DA91"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1.</w:t>
            </w:r>
          </w:p>
        </w:tc>
        <w:tc>
          <w:tcPr>
            <w:tcW w:w="1943" w:type="dxa"/>
            <w:shd w:val="clear" w:color="auto" w:fill="auto"/>
            <w:vAlign w:val="center"/>
            <w:hideMark/>
          </w:tcPr>
          <w:p w14:paraId="54C7B102" w14:textId="3B32D988"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Turistička zajednica </w:t>
            </w:r>
            <w:proofErr w:type="spellStart"/>
            <w:r w:rsidRPr="00476673">
              <w:rPr>
                <w:rFonts w:ascii="Times New Roman" w:eastAsia="Times New Roman" w:hAnsi="Times New Roman" w:cs="Times New Roman"/>
                <w:color w:val="000000"/>
                <w:lang w:val="en-US"/>
              </w:rPr>
              <w:t>grada</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Metkovića</w:t>
            </w:r>
            <w:proofErr w:type="spellEnd"/>
          </w:p>
        </w:tc>
        <w:tc>
          <w:tcPr>
            <w:tcW w:w="2340" w:type="dxa"/>
            <w:shd w:val="clear" w:color="auto" w:fill="auto"/>
            <w:vAlign w:val="center"/>
            <w:hideMark/>
          </w:tcPr>
          <w:p w14:paraId="0BDE8CBF" w14:textId="77777777"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Božić u </w:t>
            </w:r>
            <w:proofErr w:type="spellStart"/>
            <w:r w:rsidRPr="00476673">
              <w:rPr>
                <w:rFonts w:ascii="Times New Roman" w:eastAsia="Times New Roman" w:hAnsi="Times New Roman" w:cs="Times New Roman"/>
                <w:color w:val="000000"/>
                <w:lang w:val="en-US"/>
              </w:rPr>
              <w:t>Neretvi</w:t>
            </w:r>
            <w:proofErr w:type="spellEnd"/>
          </w:p>
        </w:tc>
        <w:tc>
          <w:tcPr>
            <w:tcW w:w="1530" w:type="dxa"/>
            <w:shd w:val="clear" w:color="auto" w:fill="auto"/>
            <w:vAlign w:val="bottom"/>
            <w:hideMark/>
          </w:tcPr>
          <w:p w14:paraId="73CA27E4"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100.000,00</w:t>
            </w:r>
          </w:p>
        </w:tc>
        <w:tc>
          <w:tcPr>
            <w:tcW w:w="1401" w:type="dxa"/>
            <w:shd w:val="clear" w:color="auto" w:fill="auto"/>
            <w:noWrap/>
            <w:vAlign w:val="bottom"/>
            <w:hideMark/>
          </w:tcPr>
          <w:p w14:paraId="2D6951FC"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100.000,00</w:t>
            </w:r>
          </w:p>
        </w:tc>
        <w:tc>
          <w:tcPr>
            <w:tcW w:w="1749" w:type="dxa"/>
            <w:shd w:val="clear" w:color="auto" w:fill="auto"/>
            <w:noWrap/>
            <w:vAlign w:val="bottom"/>
            <w:hideMark/>
          </w:tcPr>
          <w:p w14:paraId="3C7B09A3"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6DF9DAB5" w14:textId="77777777" w:rsidTr="00BE7708">
        <w:trPr>
          <w:trHeight w:val="300"/>
        </w:trPr>
        <w:tc>
          <w:tcPr>
            <w:tcW w:w="951" w:type="dxa"/>
            <w:shd w:val="clear" w:color="auto" w:fill="auto"/>
            <w:vAlign w:val="center"/>
            <w:hideMark/>
          </w:tcPr>
          <w:p w14:paraId="0937A8B4"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2.</w:t>
            </w:r>
          </w:p>
        </w:tc>
        <w:tc>
          <w:tcPr>
            <w:tcW w:w="1943" w:type="dxa"/>
            <w:shd w:val="clear" w:color="auto" w:fill="auto"/>
            <w:vAlign w:val="center"/>
            <w:hideMark/>
          </w:tcPr>
          <w:p w14:paraId="374FA582" w14:textId="4E8DEF45"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Turistička zajednica </w:t>
            </w:r>
            <w:proofErr w:type="spellStart"/>
            <w:r w:rsidRPr="00476673">
              <w:rPr>
                <w:rFonts w:ascii="Times New Roman" w:eastAsia="Times New Roman" w:hAnsi="Times New Roman" w:cs="Times New Roman"/>
                <w:color w:val="000000"/>
                <w:lang w:val="en-US"/>
              </w:rPr>
              <w:t>grada</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Metkovića</w:t>
            </w:r>
            <w:proofErr w:type="spellEnd"/>
          </w:p>
        </w:tc>
        <w:tc>
          <w:tcPr>
            <w:tcW w:w="2340" w:type="dxa"/>
            <w:shd w:val="clear" w:color="auto" w:fill="auto"/>
            <w:vAlign w:val="center"/>
            <w:hideMark/>
          </w:tcPr>
          <w:p w14:paraId="058D34D6" w14:textId="330D3E1A"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Rimska</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noć</w:t>
            </w:r>
            <w:proofErr w:type="spellEnd"/>
            <w:r w:rsidRPr="00476673">
              <w:rPr>
                <w:rFonts w:ascii="Times New Roman" w:eastAsia="Times New Roman" w:hAnsi="Times New Roman" w:cs="Times New Roman"/>
                <w:color w:val="000000"/>
                <w:lang w:val="en-US"/>
              </w:rPr>
              <w:t xml:space="preserve"> u </w:t>
            </w:r>
            <w:proofErr w:type="spellStart"/>
            <w:r w:rsidRPr="00476673">
              <w:rPr>
                <w:rFonts w:ascii="Times New Roman" w:eastAsia="Times New Roman" w:hAnsi="Times New Roman" w:cs="Times New Roman"/>
                <w:color w:val="000000"/>
                <w:lang w:val="en-US"/>
              </w:rPr>
              <w:t>Naroni</w:t>
            </w:r>
            <w:proofErr w:type="spellEnd"/>
          </w:p>
        </w:tc>
        <w:tc>
          <w:tcPr>
            <w:tcW w:w="1530" w:type="dxa"/>
            <w:shd w:val="clear" w:color="auto" w:fill="auto"/>
            <w:vAlign w:val="bottom"/>
            <w:hideMark/>
          </w:tcPr>
          <w:p w14:paraId="1530A998"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30.000,00</w:t>
            </w:r>
          </w:p>
        </w:tc>
        <w:tc>
          <w:tcPr>
            <w:tcW w:w="1401" w:type="dxa"/>
            <w:shd w:val="clear" w:color="auto" w:fill="auto"/>
            <w:noWrap/>
            <w:vAlign w:val="bottom"/>
            <w:hideMark/>
          </w:tcPr>
          <w:p w14:paraId="06E6FA5F"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30.000,00</w:t>
            </w:r>
          </w:p>
        </w:tc>
        <w:tc>
          <w:tcPr>
            <w:tcW w:w="1749" w:type="dxa"/>
            <w:shd w:val="clear" w:color="auto" w:fill="auto"/>
            <w:noWrap/>
            <w:vAlign w:val="bottom"/>
            <w:hideMark/>
          </w:tcPr>
          <w:p w14:paraId="661FD34B"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037997D7" w14:textId="77777777" w:rsidTr="00BE7708">
        <w:trPr>
          <w:trHeight w:val="300"/>
        </w:trPr>
        <w:tc>
          <w:tcPr>
            <w:tcW w:w="951" w:type="dxa"/>
            <w:shd w:val="clear" w:color="auto" w:fill="auto"/>
            <w:vAlign w:val="center"/>
            <w:hideMark/>
          </w:tcPr>
          <w:p w14:paraId="25483243"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3.</w:t>
            </w:r>
          </w:p>
        </w:tc>
        <w:tc>
          <w:tcPr>
            <w:tcW w:w="1943" w:type="dxa"/>
            <w:shd w:val="clear" w:color="auto" w:fill="auto"/>
            <w:vAlign w:val="center"/>
            <w:hideMark/>
          </w:tcPr>
          <w:p w14:paraId="5DBD0C61" w14:textId="3620FD9D"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Turistička zajednica </w:t>
            </w:r>
            <w:proofErr w:type="spellStart"/>
            <w:r w:rsidRPr="00476673">
              <w:rPr>
                <w:rFonts w:ascii="Times New Roman" w:eastAsia="Times New Roman" w:hAnsi="Times New Roman" w:cs="Times New Roman"/>
                <w:color w:val="000000"/>
                <w:lang w:val="en-US"/>
              </w:rPr>
              <w:t>grada</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Metkovića</w:t>
            </w:r>
            <w:proofErr w:type="spellEnd"/>
          </w:p>
        </w:tc>
        <w:tc>
          <w:tcPr>
            <w:tcW w:w="2340" w:type="dxa"/>
            <w:shd w:val="clear" w:color="auto" w:fill="auto"/>
            <w:vAlign w:val="center"/>
            <w:hideMark/>
          </w:tcPr>
          <w:p w14:paraId="3890CF7D" w14:textId="78A02736"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Dani </w:t>
            </w:r>
            <w:proofErr w:type="spellStart"/>
            <w:r w:rsidRPr="00476673">
              <w:rPr>
                <w:rFonts w:ascii="Times New Roman" w:eastAsia="Times New Roman" w:hAnsi="Times New Roman" w:cs="Times New Roman"/>
                <w:color w:val="000000"/>
                <w:lang w:val="en-US"/>
              </w:rPr>
              <w:t>Neretvanske</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kneževine</w:t>
            </w:r>
            <w:proofErr w:type="spellEnd"/>
          </w:p>
        </w:tc>
        <w:tc>
          <w:tcPr>
            <w:tcW w:w="1530" w:type="dxa"/>
            <w:shd w:val="clear" w:color="auto" w:fill="auto"/>
            <w:vAlign w:val="bottom"/>
            <w:hideMark/>
          </w:tcPr>
          <w:p w14:paraId="2674B79E"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30.000,00</w:t>
            </w:r>
          </w:p>
        </w:tc>
        <w:tc>
          <w:tcPr>
            <w:tcW w:w="1401" w:type="dxa"/>
            <w:shd w:val="clear" w:color="auto" w:fill="auto"/>
            <w:noWrap/>
            <w:vAlign w:val="bottom"/>
            <w:hideMark/>
          </w:tcPr>
          <w:p w14:paraId="66B4EDA1"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30.000,00</w:t>
            </w:r>
          </w:p>
        </w:tc>
        <w:tc>
          <w:tcPr>
            <w:tcW w:w="1749" w:type="dxa"/>
            <w:shd w:val="clear" w:color="auto" w:fill="auto"/>
            <w:noWrap/>
            <w:vAlign w:val="bottom"/>
            <w:hideMark/>
          </w:tcPr>
          <w:p w14:paraId="460D3366"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2416FDBA" w14:textId="77777777" w:rsidTr="00BE7708">
        <w:trPr>
          <w:trHeight w:val="300"/>
        </w:trPr>
        <w:tc>
          <w:tcPr>
            <w:tcW w:w="951" w:type="dxa"/>
            <w:shd w:val="clear" w:color="auto" w:fill="auto"/>
            <w:vAlign w:val="center"/>
            <w:hideMark/>
          </w:tcPr>
          <w:p w14:paraId="6AC2C707"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6.</w:t>
            </w:r>
          </w:p>
        </w:tc>
        <w:tc>
          <w:tcPr>
            <w:tcW w:w="1943" w:type="dxa"/>
            <w:shd w:val="clear" w:color="auto" w:fill="auto"/>
            <w:vAlign w:val="center"/>
            <w:hideMark/>
          </w:tcPr>
          <w:p w14:paraId="4D5A5306" w14:textId="2AAE37D1"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Turistička zajednica </w:t>
            </w:r>
            <w:proofErr w:type="spellStart"/>
            <w:r w:rsidRPr="00476673">
              <w:rPr>
                <w:rFonts w:ascii="Times New Roman" w:eastAsia="Times New Roman" w:hAnsi="Times New Roman" w:cs="Times New Roman"/>
                <w:color w:val="000000"/>
                <w:lang w:val="en-US"/>
              </w:rPr>
              <w:t>grada</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Metkovića</w:t>
            </w:r>
            <w:proofErr w:type="spellEnd"/>
          </w:p>
        </w:tc>
        <w:tc>
          <w:tcPr>
            <w:tcW w:w="2340" w:type="dxa"/>
            <w:shd w:val="clear" w:color="auto" w:fill="auto"/>
            <w:vAlign w:val="center"/>
            <w:hideMark/>
          </w:tcPr>
          <w:p w14:paraId="1D2FF435"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Piknik</w:t>
            </w:r>
            <w:proofErr w:type="spellEnd"/>
            <w:r w:rsidRPr="00476673">
              <w:rPr>
                <w:rFonts w:ascii="Times New Roman" w:eastAsia="Times New Roman" w:hAnsi="Times New Roman" w:cs="Times New Roman"/>
                <w:color w:val="000000"/>
                <w:lang w:val="en-US"/>
              </w:rPr>
              <w:t xml:space="preserve"> fest</w:t>
            </w:r>
          </w:p>
        </w:tc>
        <w:tc>
          <w:tcPr>
            <w:tcW w:w="1530" w:type="dxa"/>
            <w:shd w:val="clear" w:color="auto" w:fill="auto"/>
            <w:vAlign w:val="bottom"/>
            <w:hideMark/>
          </w:tcPr>
          <w:p w14:paraId="53B865BA"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8.000,00</w:t>
            </w:r>
          </w:p>
        </w:tc>
        <w:tc>
          <w:tcPr>
            <w:tcW w:w="1401" w:type="dxa"/>
            <w:shd w:val="clear" w:color="auto" w:fill="auto"/>
            <w:noWrap/>
            <w:vAlign w:val="bottom"/>
            <w:hideMark/>
          </w:tcPr>
          <w:p w14:paraId="64236D8E"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8.000,00</w:t>
            </w:r>
          </w:p>
        </w:tc>
        <w:tc>
          <w:tcPr>
            <w:tcW w:w="1749" w:type="dxa"/>
            <w:shd w:val="clear" w:color="auto" w:fill="auto"/>
            <w:noWrap/>
            <w:vAlign w:val="bottom"/>
            <w:hideMark/>
          </w:tcPr>
          <w:p w14:paraId="3E2ECA63"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2D3097CE" w14:textId="77777777" w:rsidTr="00BE7708">
        <w:trPr>
          <w:trHeight w:val="300"/>
        </w:trPr>
        <w:tc>
          <w:tcPr>
            <w:tcW w:w="951" w:type="dxa"/>
            <w:shd w:val="clear" w:color="auto" w:fill="auto"/>
            <w:vAlign w:val="center"/>
            <w:hideMark/>
          </w:tcPr>
          <w:p w14:paraId="2110802B"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4. </w:t>
            </w:r>
          </w:p>
        </w:tc>
        <w:tc>
          <w:tcPr>
            <w:tcW w:w="1943" w:type="dxa"/>
            <w:shd w:val="clear" w:color="auto" w:fill="auto"/>
            <w:vAlign w:val="center"/>
            <w:hideMark/>
          </w:tcPr>
          <w:p w14:paraId="1111C2EC" w14:textId="77777777"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Turistička zajednica </w:t>
            </w:r>
            <w:proofErr w:type="spellStart"/>
            <w:r w:rsidRPr="00476673">
              <w:rPr>
                <w:rFonts w:ascii="Times New Roman" w:eastAsia="Times New Roman" w:hAnsi="Times New Roman" w:cs="Times New Roman"/>
                <w:color w:val="000000"/>
                <w:lang w:val="en-US"/>
              </w:rPr>
              <w:t>gradaMetkovića</w:t>
            </w:r>
            <w:proofErr w:type="spellEnd"/>
          </w:p>
        </w:tc>
        <w:tc>
          <w:tcPr>
            <w:tcW w:w="2340" w:type="dxa"/>
            <w:shd w:val="clear" w:color="auto" w:fill="auto"/>
            <w:vAlign w:val="center"/>
            <w:hideMark/>
          </w:tcPr>
          <w:p w14:paraId="716F8E48" w14:textId="1E142C1C"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VII. </w:t>
            </w:r>
            <w:proofErr w:type="spellStart"/>
            <w:r w:rsidRPr="00476673">
              <w:rPr>
                <w:rFonts w:ascii="Times New Roman" w:eastAsia="Times New Roman" w:hAnsi="Times New Roman" w:cs="Times New Roman"/>
                <w:color w:val="000000"/>
                <w:lang w:val="en-US"/>
              </w:rPr>
              <w:t>Metkovska</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cipolijada</w:t>
            </w:r>
            <w:proofErr w:type="spellEnd"/>
          </w:p>
        </w:tc>
        <w:tc>
          <w:tcPr>
            <w:tcW w:w="1530" w:type="dxa"/>
            <w:shd w:val="clear" w:color="auto" w:fill="auto"/>
            <w:vAlign w:val="bottom"/>
            <w:hideMark/>
          </w:tcPr>
          <w:p w14:paraId="5FB242FC"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26.000,00</w:t>
            </w:r>
          </w:p>
        </w:tc>
        <w:tc>
          <w:tcPr>
            <w:tcW w:w="1401" w:type="dxa"/>
            <w:shd w:val="clear" w:color="auto" w:fill="auto"/>
            <w:noWrap/>
            <w:vAlign w:val="bottom"/>
            <w:hideMark/>
          </w:tcPr>
          <w:p w14:paraId="54C0ADDD"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26.000,00</w:t>
            </w:r>
          </w:p>
        </w:tc>
        <w:tc>
          <w:tcPr>
            <w:tcW w:w="1749" w:type="dxa"/>
            <w:shd w:val="clear" w:color="auto" w:fill="auto"/>
            <w:noWrap/>
            <w:vAlign w:val="bottom"/>
            <w:hideMark/>
          </w:tcPr>
          <w:p w14:paraId="7EDADBD6"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0480B700" w14:textId="77777777" w:rsidTr="00BE7708">
        <w:trPr>
          <w:trHeight w:val="300"/>
        </w:trPr>
        <w:tc>
          <w:tcPr>
            <w:tcW w:w="951" w:type="dxa"/>
            <w:shd w:val="clear" w:color="auto" w:fill="auto"/>
            <w:vAlign w:val="center"/>
            <w:hideMark/>
          </w:tcPr>
          <w:p w14:paraId="3C3C8570"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5.</w:t>
            </w:r>
          </w:p>
        </w:tc>
        <w:tc>
          <w:tcPr>
            <w:tcW w:w="1943" w:type="dxa"/>
            <w:shd w:val="clear" w:color="auto" w:fill="auto"/>
            <w:vAlign w:val="center"/>
            <w:hideMark/>
          </w:tcPr>
          <w:p w14:paraId="78D7FE17"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Biciklistički</w:t>
            </w:r>
            <w:proofErr w:type="spellEnd"/>
            <w:r w:rsidRPr="00476673">
              <w:rPr>
                <w:rFonts w:ascii="Times New Roman" w:eastAsia="Times New Roman" w:hAnsi="Times New Roman" w:cs="Times New Roman"/>
                <w:color w:val="000000"/>
                <w:lang w:val="en-US"/>
              </w:rPr>
              <w:t xml:space="preserve"> klub Metković</w:t>
            </w:r>
          </w:p>
        </w:tc>
        <w:tc>
          <w:tcPr>
            <w:tcW w:w="2340" w:type="dxa"/>
            <w:shd w:val="clear" w:color="auto" w:fill="auto"/>
            <w:vAlign w:val="center"/>
            <w:hideMark/>
          </w:tcPr>
          <w:p w14:paraId="113BA17C" w14:textId="06ECFEA6"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Neretvanski</w:t>
            </w:r>
            <w:proofErr w:type="spellEnd"/>
            <w:r w:rsidR="00632C18">
              <w:rPr>
                <w:rFonts w:ascii="Times New Roman" w:eastAsia="Times New Roman" w:hAnsi="Times New Roman" w:cs="Times New Roman"/>
                <w:color w:val="000000"/>
                <w:lang w:val="en-US"/>
              </w:rPr>
              <w:t xml:space="preserve"> </w:t>
            </w:r>
            <w:proofErr w:type="spellStart"/>
            <w:r w:rsidRPr="00476673">
              <w:rPr>
                <w:rFonts w:ascii="Times New Roman" w:eastAsia="Times New Roman" w:hAnsi="Times New Roman" w:cs="Times New Roman"/>
                <w:color w:val="000000"/>
                <w:lang w:val="en-US"/>
              </w:rPr>
              <w:t>đir</w:t>
            </w:r>
            <w:proofErr w:type="spellEnd"/>
            <w:r w:rsidRPr="00476673">
              <w:rPr>
                <w:rFonts w:ascii="Times New Roman" w:eastAsia="Times New Roman" w:hAnsi="Times New Roman" w:cs="Times New Roman"/>
                <w:color w:val="000000"/>
                <w:lang w:val="en-US"/>
              </w:rPr>
              <w:t xml:space="preserve"> 2022. </w:t>
            </w:r>
          </w:p>
        </w:tc>
        <w:tc>
          <w:tcPr>
            <w:tcW w:w="1530" w:type="dxa"/>
            <w:shd w:val="clear" w:color="auto" w:fill="auto"/>
            <w:vAlign w:val="bottom"/>
            <w:hideMark/>
          </w:tcPr>
          <w:p w14:paraId="37AEBF87"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10.000,00</w:t>
            </w:r>
          </w:p>
        </w:tc>
        <w:tc>
          <w:tcPr>
            <w:tcW w:w="1401" w:type="dxa"/>
            <w:shd w:val="clear" w:color="auto" w:fill="auto"/>
            <w:noWrap/>
            <w:vAlign w:val="bottom"/>
            <w:hideMark/>
          </w:tcPr>
          <w:p w14:paraId="45F681B3"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10.000,00</w:t>
            </w:r>
          </w:p>
        </w:tc>
        <w:tc>
          <w:tcPr>
            <w:tcW w:w="1749" w:type="dxa"/>
            <w:shd w:val="clear" w:color="auto" w:fill="auto"/>
            <w:noWrap/>
            <w:vAlign w:val="bottom"/>
            <w:hideMark/>
          </w:tcPr>
          <w:p w14:paraId="1CDA79D6"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6A54B04E" w14:textId="77777777" w:rsidTr="00BE7708">
        <w:trPr>
          <w:trHeight w:val="300"/>
        </w:trPr>
        <w:tc>
          <w:tcPr>
            <w:tcW w:w="951" w:type="dxa"/>
            <w:shd w:val="clear" w:color="auto" w:fill="auto"/>
            <w:vAlign w:val="center"/>
            <w:hideMark/>
          </w:tcPr>
          <w:p w14:paraId="58F92D93" w14:textId="77777777" w:rsidR="00476673" w:rsidRPr="00476673" w:rsidRDefault="00476673" w:rsidP="00476673">
            <w:pPr>
              <w:spacing w:after="0" w:line="240" w:lineRule="auto"/>
              <w:jc w:val="center"/>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7.</w:t>
            </w:r>
          </w:p>
        </w:tc>
        <w:tc>
          <w:tcPr>
            <w:tcW w:w="1943" w:type="dxa"/>
            <w:shd w:val="clear" w:color="auto" w:fill="auto"/>
            <w:vAlign w:val="center"/>
            <w:hideMark/>
          </w:tcPr>
          <w:p w14:paraId="6A56518B" w14:textId="77777777" w:rsidR="00476673" w:rsidRPr="00476673" w:rsidRDefault="00476673" w:rsidP="00476673">
            <w:pPr>
              <w:spacing w:after="0" w:line="240" w:lineRule="auto"/>
              <w:rPr>
                <w:rFonts w:ascii="Times New Roman" w:eastAsia="Times New Roman" w:hAnsi="Times New Roman" w:cs="Times New Roman"/>
                <w:color w:val="000000"/>
                <w:lang w:val="en-US"/>
              </w:rPr>
            </w:pPr>
            <w:proofErr w:type="spellStart"/>
            <w:r w:rsidRPr="00476673">
              <w:rPr>
                <w:rFonts w:ascii="Times New Roman" w:eastAsia="Times New Roman" w:hAnsi="Times New Roman" w:cs="Times New Roman"/>
                <w:color w:val="000000"/>
                <w:lang w:val="en-US"/>
              </w:rPr>
              <w:t>Biciklistički</w:t>
            </w:r>
            <w:proofErr w:type="spellEnd"/>
            <w:r w:rsidRPr="00476673">
              <w:rPr>
                <w:rFonts w:ascii="Times New Roman" w:eastAsia="Times New Roman" w:hAnsi="Times New Roman" w:cs="Times New Roman"/>
                <w:color w:val="000000"/>
                <w:lang w:val="en-US"/>
              </w:rPr>
              <w:t xml:space="preserve"> klub RELAKS</w:t>
            </w:r>
          </w:p>
        </w:tc>
        <w:tc>
          <w:tcPr>
            <w:tcW w:w="2340" w:type="dxa"/>
            <w:shd w:val="clear" w:color="auto" w:fill="auto"/>
            <w:vAlign w:val="center"/>
            <w:hideMark/>
          </w:tcPr>
          <w:p w14:paraId="0C8325FA" w14:textId="77777777" w:rsidR="00476673" w:rsidRPr="00476673" w:rsidRDefault="00476673" w:rsidP="00476673">
            <w:pPr>
              <w:spacing w:after="0" w:line="240" w:lineRule="auto"/>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 xml:space="preserve">PRIMAVERA </w:t>
            </w:r>
          </w:p>
        </w:tc>
        <w:tc>
          <w:tcPr>
            <w:tcW w:w="1530" w:type="dxa"/>
            <w:shd w:val="clear" w:color="auto" w:fill="auto"/>
            <w:vAlign w:val="bottom"/>
            <w:hideMark/>
          </w:tcPr>
          <w:p w14:paraId="1E54B18D"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6.000,00</w:t>
            </w:r>
          </w:p>
        </w:tc>
        <w:tc>
          <w:tcPr>
            <w:tcW w:w="1401" w:type="dxa"/>
            <w:shd w:val="clear" w:color="auto" w:fill="auto"/>
            <w:noWrap/>
            <w:vAlign w:val="bottom"/>
            <w:hideMark/>
          </w:tcPr>
          <w:p w14:paraId="322C3DDF" w14:textId="77777777" w:rsidR="00476673" w:rsidRPr="00476673" w:rsidRDefault="00476673" w:rsidP="00476673">
            <w:pPr>
              <w:spacing w:after="0" w:line="240" w:lineRule="auto"/>
              <w:jc w:val="right"/>
              <w:rPr>
                <w:rFonts w:ascii="Times New Roman" w:eastAsia="Times New Roman" w:hAnsi="Times New Roman" w:cs="Times New Roman"/>
                <w:color w:val="000000"/>
                <w:lang w:val="en-US"/>
              </w:rPr>
            </w:pPr>
            <w:r w:rsidRPr="00476673">
              <w:rPr>
                <w:rFonts w:ascii="Times New Roman" w:eastAsia="Times New Roman" w:hAnsi="Times New Roman" w:cs="Times New Roman"/>
                <w:color w:val="000000"/>
                <w:lang w:val="en-US"/>
              </w:rPr>
              <w:t>6.000,00</w:t>
            </w:r>
          </w:p>
        </w:tc>
        <w:tc>
          <w:tcPr>
            <w:tcW w:w="1749" w:type="dxa"/>
            <w:shd w:val="clear" w:color="auto" w:fill="auto"/>
            <w:noWrap/>
            <w:vAlign w:val="bottom"/>
            <w:hideMark/>
          </w:tcPr>
          <w:p w14:paraId="664E7112" w14:textId="77777777" w:rsidR="00476673" w:rsidRPr="00476673" w:rsidRDefault="00476673" w:rsidP="00476673">
            <w:pPr>
              <w:spacing w:after="0" w:line="240" w:lineRule="auto"/>
              <w:jc w:val="right"/>
              <w:rPr>
                <w:rFonts w:ascii="Times New Roman" w:eastAsia="Times New Roman" w:hAnsi="Times New Roman" w:cs="Times New Roman"/>
                <w:lang w:val="en-US"/>
              </w:rPr>
            </w:pPr>
            <w:r w:rsidRPr="00476673">
              <w:rPr>
                <w:rFonts w:ascii="Times New Roman" w:eastAsia="Times New Roman" w:hAnsi="Times New Roman" w:cs="Times New Roman"/>
                <w:lang w:val="en-US"/>
              </w:rPr>
              <w:t>100,00%</w:t>
            </w:r>
          </w:p>
        </w:tc>
      </w:tr>
      <w:tr w:rsidR="00476673" w:rsidRPr="00476673" w14:paraId="270B043D" w14:textId="77777777" w:rsidTr="00BE7708">
        <w:trPr>
          <w:trHeight w:val="300"/>
        </w:trPr>
        <w:tc>
          <w:tcPr>
            <w:tcW w:w="951" w:type="dxa"/>
            <w:shd w:val="clear" w:color="auto" w:fill="auto"/>
            <w:noWrap/>
            <w:vAlign w:val="bottom"/>
            <w:hideMark/>
          </w:tcPr>
          <w:p w14:paraId="4DFC8856" w14:textId="77777777" w:rsidR="00476673" w:rsidRPr="00476673" w:rsidRDefault="00476673" w:rsidP="00476673">
            <w:pPr>
              <w:spacing w:after="0" w:line="240" w:lineRule="auto"/>
              <w:jc w:val="center"/>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1943" w:type="dxa"/>
            <w:shd w:val="clear" w:color="auto" w:fill="auto"/>
            <w:noWrap/>
            <w:vAlign w:val="bottom"/>
            <w:hideMark/>
          </w:tcPr>
          <w:p w14:paraId="6C072993" w14:textId="77777777" w:rsidR="00476673" w:rsidRPr="00476673" w:rsidRDefault="00476673" w:rsidP="00476673">
            <w:pPr>
              <w:spacing w:after="0" w:line="240" w:lineRule="auto"/>
              <w:rPr>
                <w:rFonts w:ascii="Times New Roman" w:eastAsia="Times New Roman" w:hAnsi="Times New Roman" w:cs="Times New Roman"/>
                <w:lang w:val="en-US"/>
              </w:rPr>
            </w:pPr>
            <w:r w:rsidRPr="00476673">
              <w:rPr>
                <w:rFonts w:ascii="Times New Roman" w:eastAsia="Times New Roman" w:hAnsi="Times New Roman" w:cs="Times New Roman"/>
                <w:lang w:val="en-US"/>
              </w:rPr>
              <w:t> </w:t>
            </w:r>
          </w:p>
        </w:tc>
        <w:tc>
          <w:tcPr>
            <w:tcW w:w="2340" w:type="dxa"/>
            <w:shd w:val="clear" w:color="000000" w:fill="FFFF00"/>
            <w:vAlign w:val="center"/>
            <w:hideMark/>
          </w:tcPr>
          <w:p w14:paraId="69D2E08A" w14:textId="77777777" w:rsidR="00476673" w:rsidRPr="00476673" w:rsidRDefault="00476673" w:rsidP="00476673">
            <w:pPr>
              <w:spacing w:after="0" w:line="240" w:lineRule="auto"/>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UKUPNO;</w:t>
            </w:r>
          </w:p>
        </w:tc>
        <w:tc>
          <w:tcPr>
            <w:tcW w:w="1530" w:type="dxa"/>
            <w:shd w:val="clear" w:color="000000" w:fill="FFFF00"/>
            <w:noWrap/>
            <w:vAlign w:val="bottom"/>
            <w:hideMark/>
          </w:tcPr>
          <w:p w14:paraId="59FCFCF3"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210.000,00</w:t>
            </w:r>
          </w:p>
        </w:tc>
        <w:tc>
          <w:tcPr>
            <w:tcW w:w="1401" w:type="dxa"/>
            <w:shd w:val="clear" w:color="000000" w:fill="FFFF00"/>
            <w:noWrap/>
            <w:vAlign w:val="bottom"/>
            <w:hideMark/>
          </w:tcPr>
          <w:p w14:paraId="5980E8EB" w14:textId="77777777" w:rsidR="00476673" w:rsidRPr="00476673" w:rsidRDefault="00476673" w:rsidP="00476673">
            <w:pPr>
              <w:spacing w:after="0" w:line="240" w:lineRule="auto"/>
              <w:jc w:val="right"/>
              <w:rPr>
                <w:rFonts w:ascii="Times New Roman" w:eastAsia="Times New Roman" w:hAnsi="Times New Roman" w:cs="Times New Roman"/>
                <w:b/>
                <w:bCs/>
                <w:lang w:val="en-US"/>
              </w:rPr>
            </w:pPr>
            <w:r w:rsidRPr="00476673">
              <w:rPr>
                <w:rFonts w:ascii="Times New Roman" w:eastAsia="Times New Roman" w:hAnsi="Times New Roman" w:cs="Times New Roman"/>
                <w:b/>
                <w:bCs/>
                <w:lang w:val="en-US"/>
              </w:rPr>
              <w:t>210.000,00</w:t>
            </w:r>
          </w:p>
        </w:tc>
        <w:tc>
          <w:tcPr>
            <w:tcW w:w="1749" w:type="dxa"/>
            <w:shd w:val="clear" w:color="000000" w:fill="FFFF00"/>
            <w:noWrap/>
            <w:vAlign w:val="bottom"/>
            <w:hideMark/>
          </w:tcPr>
          <w:p w14:paraId="417455C3" w14:textId="77777777" w:rsidR="00476673" w:rsidRPr="00476673" w:rsidRDefault="00476673" w:rsidP="00476673">
            <w:pPr>
              <w:spacing w:after="0" w:line="240" w:lineRule="auto"/>
              <w:jc w:val="right"/>
              <w:rPr>
                <w:rFonts w:ascii="Times New Roman" w:eastAsia="Times New Roman" w:hAnsi="Times New Roman" w:cs="Times New Roman"/>
                <w:b/>
                <w:bCs/>
                <w:color w:val="FF0000"/>
                <w:lang w:val="en-US"/>
              </w:rPr>
            </w:pPr>
            <w:r w:rsidRPr="00476673">
              <w:rPr>
                <w:rFonts w:ascii="Times New Roman" w:eastAsia="Times New Roman" w:hAnsi="Times New Roman" w:cs="Times New Roman"/>
                <w:b/>
                <w:bCs/>
                <w:color w:val="FF0000"/>
                <w:lang w:val="en-US"/>
              </w:rPr>
              <w:t>100,00%</w:t>
            </w:r>
          </w:p>
        </w:tc>
      </w:tr>
    </w:tbl>
    <w:p w14:paraId="6CAE6F4D" w14:textId="77777777" w:rsidR="00476673" w:rsidRDefault="00476673" w:rsidP="00451899">
      <w:pPr>
        <w:jc w:val="both"/>
        <w:rPr>
          <w:rFonts w:ascii="Times New Roman" w:hAnsi="Times New Roman" w:cs="Times New Roman"/>
          <w:sz w:val="24"/>
          <w:szCs w:val="24"/>
        </w:rPr>
      </w:pPr>
    </w:p>
    <w:p w14:paraId="7AF0C053" w14:textId="77777777" w:rsidR="00A95140" w:rsidRPr="00A95140" w:rsidRDefault="00A95140" w:rsidP="00451899">
      <w:pPr>
        <w:jc w:val="both"/>
        <w:rPr>
          <w:rFonts w:ascii="Times New Roman" w:hAnsi="Times New Roman" w:cs="Times New Roman"/>
          <w:b/>
          <w:sz w:val="24"/>
          <w:szCs w:val="24"/>
          <w:u w:val="single"/>
        </w:rPr>
      </w:pPr>
      <w:r>
        <w:rPr>
          <w:rFonts w:ascii="Times New Roman" w:hAnsi="Times New Roman" w:cs="Times New Roman"/>
          <w:sz w:val="24"/>
          <w:szCs w:val="24"/>
        </w:rPr>
        <w:t xml:space="preserve">Jedna od popularnijih i značajnijih manifestacija ovog programa je </w:t>
      </w:r>
      <w:r w:rsidRPr="00A95140">
        <w:rPr>
          <w:rFonts w:ascii="Times New Roman" w:hAnsi="Times New Roman" w:cs="Times New Roman"/>
          <w:b/>
          <w:sz w:val="24"/>
          <w:szCs w:val="24"/>
          <w:u w:val="single"/>
        </w:rPr>
        <w:t>Aktivnost A100456 Ledena bajka na Neretvi.</w:t>
      </w:r>
    </w:p>
    <w:p w14:paraId="010F2AF7" w14:textId="77777777" w:rsidR="00A95140" w:rsidRPr="00082DB6" w:rsidRDefault="00A95140" w:rsidP="00A95140">
      <w:pPr>
        <w:suppressAutoHyphens/>
        <w:autoSpaceDN w:val="0"/>
        <w:spacing w:after="160" w:line="256" w:lineRule="auto"/>
        <w:jc w:val="both"/>
        <w:textAlignment w:val="baseline"/>
        <w:rPr>
          <w:rFonts w:ascii="Times New Roman" w:hAnsi="Times New Roman"/>
          <w:iCs/>
          <w:sz w:val="24"/>
          <w:szCs w:val="24"/>
          <w:lang w:eastAsia="hr-HR"/>
        </w:rPr>
      </w:pPr>
      <w:r w:rsidRPr="00082DB6">
        <w:rPr>
          <w:rFonts w:ascii="Times New Roman" w:hAnsi="Times New Roman"/>
          <w:sz w:val="24"/>
          <w:szCs w:val="24"/>
        </w:rPr>
        <w:t>Podsjećamo da smo prvi put, u prosincu 2018. godine imali smo klizalište u našem Gradu! Ledena bajka na Neretvi je trajala od 6. prosinca 2018. do 6. siječnja 2019. godine, a odrađeni su brojni i bogati programi za sve uzraste. U mjesec dana manifestacije imali smo face-</w:t>
      </w:r>
      <w:proofErr w:type="spellStart"/>
      <w:r w:rsidRPr="00082DB6">
        <w:rPr>
          <w:rFonts w:ascii="Times New Roman" w:hAnsi="Times New Roman"/>
          <w:sz w:val="24"/>
          <w:szCs w:val="24"/>
        </w:rPr>
        <w:t>painting</w:t>
      </w:r>
      <w:proofErr w:type="spellEnd"/>
      <w:r w:rsidRPr="00082DB6">
        <w:rPr>
          <w:rFonts w:ascii="Times New Roman" w:hAnsi="Times New Roman"/>
          <w:sz w:val="24"/>
          <w:szCs w:val="24"/>
        </w:rPr>
        <w:t xml:space="preserve">, Disney </w:t>
      </w:r>
      <w:proofErr w:type="spellStart"/>
      <w:r w:rsidRPr="00082DB6">
        <w:rPr>
          <w:rFonts w:ascii="Times New Roman" w:hAnsi="Times New Roman"/>
          <w:sz w:val="24"/>
          <w:szCs w:val="24"/>
        </w:rPr>
        <w:t>hour</w:t>
      </w:r>
      <w:proofErr w:type="spellEnd"/>
      <w:r w:rsidRPr="00082DB6">
        <w:rPr>
          <w:rFonts w:ascii="Times New Roman" w:hAnsi="Times New Roman"/>
          <w:sz w:val="24"/>
          <w:szCs w:val="24"/>
        </w:rPr>
        <w:t xml:space="preserve">, Santa Claus </w:t>
      </w:r>
      <w:proofErr w:type="spellStart"/>
      <w:r w:rsidRPr="00082DB6">
        <w:rPr>
          <w:rFonts w:ascii="Times New Roman" w:hAnsi="Times New Roman"/>
          <w:sz w:val="24"/>
          <w:szCs w:val="24"/>
        </w:rPr>
        <w:t>iscoming</w:t>
      </w:r>
      <w:proofErr w:type="spellEnd"/>
      <w:r w:rsidRPr="00082DB6">
        <w:rPr>
          <w:rFonts w:ascii="Times New Roman" w:hAnsi="Times New Roman"/>
          <w:sz w:val="24"/>
          <w:szCs w:val="24"/>
        </w:rPr>
        <w:t xml:space="preserve"> to </w:t>
      </w:r>
      <w:proofErr w:type="spellStart"/>
      <w:r w:rsidRPr="00082DB6">
        <w:rPr>
          <w:rFonts w:ascii="Times New Roman" w:hAnsi="Times New Roman"/>
          <w:sz w:val="24"/>
          <w:szCs w:val="24"/>
        </w:rPr>
        <w:t>town</w:t>
      </w:r>
      <w:proofErr w:type="spellEnd"/>
      <w:r w:rsidRPr="00082DB6">
        <w:rPr>
          <w:rFonts w:ascii="Times New Roman" w:hAnsi="Times New Roman"/>
          <w:sz w:val="24"/>
          <w:szCs w:val="24"/>
        </w:rPr>
        <w:t xml:space="preserve">, petkom </w:t>
      </w:r>
      <w:proofErr w:type="spellStart"/>
      <w:r w:rsidRPr="00082DB6">
        <w:rPr>
          <w:rFonts w:ascii="Times New Roman" w:hAnsi="Times New Roman"/>
          <w:sz w:val="24"/>
          <w:szCs w:val="24"/>
        </w:rPr>
        <w:t>Swingnight</w:t>
      </w:r>
      <w:proofErr w:type="spellEnd"/>
      <w:r w:rsidRPr="00082DB6">
        <w:rPr>
          <w:rFonts w:ascii="Times New Roman" w:hAnsi="Times New Roman"/>
          <w:sz w:val="24"/>
          <w:szCs w:val="24"/>
        </w:rPr>
        <w:t xml:space="preserve">, subotom </w:t>
      </w:r>
      <w:proofErr w:type="spellStart"/>
      <w:r w:rsidRPr="00082DB6">
        <w:rPr>
          <w:rFonts w:ascii="Times New Roman" w:hAnsi="Times New Roman"/>
          <w:sz w:val="24"/>
          <w:szCs w:val="24"/>
        </w:rPr>
        <w:t>Saturdaynightfever</w:t>
      </w:r>
      <w:proofErr w:type="spellEnd"/>
      <w:r w:rsidRPr="00082DB6">
        <w:rPr>
          <w:rFonts w:ascii="Times New Roman" w:hAnsi="Times New Roman"/>
          <w:sz w:val="24"/>
          <w:szCs w:val="24"/>
        </w:rPr>
        <w:t xml:space="preserve">, nedjeljom </w:t>
      </w:r>
      <w:proofErr w:type="spellStart"/>
      <w:r w:rsidRPr="00082DB6">
        <w:rPr>
          <w:rFonts w:ascii="Times New Roman" w:hAnsi="Times New Roman"/>
          <w:sz w:val="24"/>
          <w:szCs w:val="24"/>
        </w:rPr>
        <w:t>Icedisco</w:t>
      </w:r>
      <w:proofErr w:type="spellEnd"/>
      <w:r w:rsidRPr="00082DB6">
        <w:rPr>
          <w:rFonts w:ascii="Times New Roman" w:hAnsi="Times New Roman"/>
          <w:sz w:val="24"/>
          <w:szCs w:val="24"/>
        </w:rPr>
        <w:t xml:space="preserve"> i sl. Klizalište je u tom periodu bilo otvoreno 28 dana, a broj posjetitelja (naših sugrađana i posjetitelja iz cijele doline Neretve i okolice) je premašio 7 i pol tisuća. Realizacija projekta u 2019. godini je bila jednako uspješna. I ove je godine u sklopu manifestacije Ledena bajka na Neretvi organiziran Dječji doček Nove godine. Prigodni program na Trgu kralja Tomislava u Metkoviću uključivao je zabavu uz D.J. Dirku i </w:t>
      </w:r>
      <w:proofErr w:type="spellStart"/>
      <w:r w:rsidRPr="00082DB6">
        <w:rPr>
          <w:rFonts w:ascii="Times New Roman" w:hAnsi="Times New Roman"/>
          <w:sz w:val="24"/>
          <w:szCs w:val="24"/>
        </w:rPr>
        <w:t>Disneyeve</w:t>
      </w:r>
      <w:proofErr w:type="spellEnd"/>
      <w:r w:rsidRPr="00082DB6">
        <w:rPr>
          <w:rFonts w:ascii="Times New Roman" w:hAnsi="Times New Roman"/>
          <w:sz w:val="24"/>
          <w:szCs w:val="24"/>
        </w:rPr>
        <w:t xml:space="preserve"> likove, puštanje balona u podne i nazdravljanje dječjim šampanjcem novoj 2020. godini. Posjetitelja je bilo manje nego 2018., oko 5.100, a razlog tomu je što je 2018. Metković jedini u okruženju imao klizalište, dok su u 2019.-oj klizališta bila i u nama susjednim gradovima Ploče, Ljubuški, Čapljina i Mostar.</w:t>
      </w:r>
    </w:p>
    <w:p w14:paraId="3DEFEE1E" w14:textId="77777777" w:rsidR="00A95140" w:rsidRPr="00A95140" w:rsidRDefault="00A95140" w:rsidP="00A95140">
      <w:pPr>
        <w:jc w:val="both"/>
        <w:rPr>
          <w:rFonts w:ascii="Times New Roman" w:hAnsi="Times New Roman" w:cs="Times New Roman"/>
          <w:b/>
          <w:color w:val="000000"/>
          <w:sz w:val="24"/>
          <w:szCs w:val="24"/>
          <w:shd w:val="clear" w:color="auto" w:fill="FFFFFF"/>
        </w:rPr>
      </w:pPr>
      <w:r w:rsidRPr="00A95140">
        <w:rPr>
          <w:rFonts w:ascii="Times New Roman" w:hAnsi="Times New Roman" w:cs="Times New Roman"/>
          <w:b/>
          <w:color w:val="000000"/>
          <w:sz w:val="24"/>
          <w:szCs w:val="24"/>
          <w:shd w:val="clear" w:color="auto" w:fill="FFFFFF"/>
        </w:rPr>
        <w:t>Klizalište u Sportskoj ulici u Metkoviću u prosincu 2022. godine je ostvarilo ukupno 5566 posjetitelja. Od toga je njih 4697 bilo u dobi do 14 godina, a 869 starijih.</w:t>
      </w:r>
    </w:p>
    <w:p w14:paraId="388ECB11" w14:textId="77777777" w:rsidR="00A95140" w:rsidRPr="00A95140" w:rsidRDefault="00A95140" w:rsidP="00A95140">
      <w:pPr>
        <w:pStyle w:val="StandardWeb"/>
        <w:shd w:val="clear" w:color="auto" w:fill="FFFFFF"/>
        <w:spacing w:before="0" w:beforeAutospacing="0" w:after="272" w:afterAutospacing="0"/>
        <w:jc w:val="both"/>
        <w:textAlignment w:val="baseline"/>
        <w:rPr>
          <w:color w:val="000000"/>
        </w:rPr>
      </w:pPr>
      <w:r w:rsidRPr="00A95140">
        <w:rPr>
          <w:color w:val="000000"/>
        </w:rPr>
        <w:lastRenderedPageBreak/>
        <w:t>Podatci su to iz perioda od 6. prosinca, kada je Ledena bajka na Neretvi otvorena, pa do 30. prosinca. Naime, iako je klizalište bilo otvoreno i za vrijeme programa Dječjega dočeka Nove godine 31. prosinca, ulaz je toga dana bio slobodan te ti podatci ne ulaze u ovu statistiku.</w:t>
      </w:r>
    </w:p>
    <w:p w14:paraId="59112C22" w14:textId="77777777" w:rsidR="00A95140" w:rsidRPr="00A95140" w:rsidRDefault="00A95140" w:rsidP="00A95140">
      <w:pPr>
        <w:pStyle w:val="StandardWeb"/>
        <w:shd w:val="clear" w:color="auto" w:fill="FFFFFF"/>
        <w:spacing w:before="0" w:beforeAutospacing="0" w:after="272" w:afterAutospacing="0"/>
        <w:jc w:val="both"/>
        <w:textAlignment w:val="baseline"/>
        <w:rPr>
          <w:color w:val="000000"/>
        </w:rPr>
      </w:pPr>
      <w:r w:rsidRPr="00A95140">
        <w:rPr>
          <w:b/>
          <w:color w:val="000000"/>
        </w:rPr>
        <w:t>Vrijedi napomenuti kako je na ovogodišnjem klizalištu ostvaren veći broj posjetitelja te veći prihodi u odnosu na 2019., kada je posljednji put bilo otvoreno.</w:t>
      </w:r>
      <w:r w:rsidRPr="00A95140">
        <w:rPr>
          <w:color w:val="000000"/>
        </w:rPr>
        <w:t xml:space="preserve"> Iz Ustanove za kulturu i sport Metković, upravitelja klizališta, zahvaljuju svim posjetiteljima koji su pridonijeli zaista predivnom blagdanskom ugođaju na ovogodišnjoj Ledenoj bajci na Neretvi.</w:t>
      </w:r>
    </w:p>
    <w:p w14:paraId="02D6EFD8"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CB0BB7"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033 - PROGRAM RAZVOJA GOSPODARSTVA</w:t>
      </w:r>
    </w:p>
    <w:p w14:paraId="0ABBDCA2" w14:textId="77777777" w:rsidR="00451899" w:rsidRPr="000E1AE2" w:rsidRDefault="00451899" w:rsidP="00451899">
      <w:pPr>
        <w:spacing w:after="0"/>
        <w:jc w:val="both"/>
        <w:rPr>
          <w:rFonts w:ascii="Times New Roman" w:hAnsi="Times New Roman" w:cs="Times New Roman"/>
          <w:b/>
          <w:bCs/>
          <w:sz w:val="24"/>
          <w:szCs w:val="24"/>
          <w:u w:val="single"/>
        </w:rPr>
      </w:pPr>
    </w:p>
    <w:p w14:paraId="640BD7F1" w14:textId="77777777" w:rsidR="00A95140" w:rsidRDefault="00A95140" w:rsidP="00A95140">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35682603" w14:textId="77777777" w:rsidR="00A95140" w:rsidRPr="00A95140" w:rsidRDefault="00A95140" w:rsidP="00A95140">
      <w:pPr>
        <w:spacing w:after="0" w:line="240" w:lineRule="auto"/>
        <w:jc w:val="both"/>
        <w:rPr>
          <w:rFonts w:ascii="Times New Roman" w:hAnsi="Times New Roman" w:cs="Times New Roman"/>
          <w:sz w:val="24"/>
          <w:szCs w:val="24"/>
        </w:rPr>
      </w:pPr>
    </w:p>
    <w:p w14:paraId="77871A1A" w14:textId="77777777" w:rsidR="00A95140" w:rsidRPr="00A95140" w:rsidRDefault="00A95140" w:rsidP="00A95140">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15014F8F" w14:textId="77777777" w:rsidR="00A95140" w:rsidRPr="00A95140" w:rsidRDefault="00A95140" w:rsidP="00A95140">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Opći ciljevi ostvaruju se mjerama potpore obrtništvu i poduzetništvu novim oblicima obrazovanja i informiranja u poduzetništvu, razvojem poduzetničke infrastrukture te promicanjem poduzetničke kulture na području Grada.</w:t>
      </w:r>
    </w:p>
    <w:p w14:paraId="6E55DB04" w14:textId="77777777" w:rsidR="00A95140" w:rsidRPr="00A95140" w:rsidRDefault="00A95140" w:rsidP="00A95140">
      <w:pPr>
        <w:spacing w:after="0" w:line="240" w:lineRule="auto"/>
        <w:jc w:val="both"/>
        <w:rPr>
          <w:rFonts w:ascii="Times New Roman" w:hAnsi="Times New Roman" w:cs="Times New Roman"/>
          <w:sz w:val="24"/>
          <w:szCs w:val="24"/>
        </w:rPr>
      </w:pPr>
    </w:p>
    <w:p w14:paraId="6EC01FE3" w14:textId="77777777" w:rsidR="00A95140" w:rsidRPr="00A95140" w:rsidRDefault="00A95140" w:rsidP="00A95140">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w:t>
      </w:r>
    </w:p>
    <w:p w14:paraId="5B9435FC" w14:textId="77777777" w:rsidR="00A95140" w:rsidRPr="00A95140" w:rsidRDefault="00A95140" w:rsidP="00A95140">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Sufinanciranje kapitalnih projekata koje provode trgovačka društva u vlasništvu Grada (Čistoća Metković d.o.o., Metković d.o.o., Metković razvoj d.o.o.).</w:t>
      </w:r>
    </w:p>
    <w:p w14:paraId="5FE7DB63" w14:textId="77777777" w:rsidR="00A95140" w:rsidRDefault="00A95140" w:rsidP="00A95140">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Izgradnja poslovne zone Dubravica.</w:t>
      </w:r>
    </w:p>
    <w:p w14:paraId="5CD852CF" w14:textId="77777777" w:rsidR="00A95140" w:rsidRDefault="00A95140" w:rsidP="00A95140">
      <w:pPr>
        <w:spacing w:after="0" w:line="240" w:lineRule="auto"/>
        <w:jc w:val="both"/>
        <w:rPr>
          <w:rFonts w:ascii="Times New Roman" w:hAnsi="Times New Roman" w:cs="Times New Roman"/>
          <w:sz w:val="24"/>
          <w:szCs w:val="24"/>
        </w:rPr>
      </w:pPr>
    </w:p>
    <w:p w14:paraId="71EDB3FA" w14:textId="77777777" w:rsidR="00A95140" w:rsidRPr="00A95140" w:rsidRDefault="00A95140" w:rsidP="00A95140">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POKAZATELJ USPJEŠNOSTI:</w:t>
      </w:r>
      <w:r w:rsidRPr="00A95140">
        <w:rPr>
          <w:rFonts w:ascii="Times New Roman" w:hAnsi="Times New Roman" w:cs="Times New Roman"/>
          <w:b/>
          <w:sz w:val="24"/>
          <w:szCs w:val="24"/>
        </w:rPr>
        <w:tab/>
        <w:t>Broj novootvorenih trgovačkih društava i obrta, smanjenje broja nezaposlenih, bolji pokazatelji kretanja gospodarstva na području Grada Metkovića.</w:t>
      </w:r>
    </w:p>
    <w:p w14:paraId="471E636C" w14:textId="77777777" w:rsidR="00A95140" w:rsidRPr="00A95140" w:rsidRDefault="00A95140" w:rsidP="00A95140">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Donesen Program potpora u poduzetništvu, objavljen Javni poziv za dodjelu potpora u poduzetništvu na području Grada Metkovića, te isplaćene potpore i javna objava.</w:t>
      </w:r>
    </w:p>
    <w:p w14:paraId="73D90BC2" w14:textId="77777777" w:rsidR="00A95140" w:rsidRPr="00A95140" w:rsidRDefault="00A95140" w:rsidP="00A95140">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Izvršena dokapitalizacija društva Čistoća Metković d.o.o. te izvršeno sufinanciranje asfaltiranja u projektu Aglomeracije Metković.</w:t>
      </w:r>
    </w:p>
    <w:p w14:paraId="68A51666" w14:textId="77777777" w:rsidR="00A95140" w:rsidRPr="00A95140" w:rsidRDefault="00A95140" w:rsidP="00A951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Nastavak izgradnje</w:t>
      </w:r>
      <w:r w:rsidRPr="00A95140">
        <w:rPr>
          <w:rFonts w:ascii="Times New Roman" w:hAnsi="Times New Roman" w:cs="Times New Roman"/>
          <w:b/>
          <w:sz w:val="24"/>
          <w:szCs w:val="24"/>
        </w:rPr>
        <w:t xml:space="preserve"> Poslovne zone Dubravica.</w:t>
      </w:r>
    </w:p>
    <w:p w14:paraId="205929E3" w14:textId="77777777" w:rsidR="00A95140" w:rsidRDefault="00A95140" w:rsidP="00395B4C">
      <w:pPr>
        <w:suppressAutoHyphens/>
        <w:autoSpaceDN w:val="0"/>
        <w:spacing w:after="0" w:line="256" w:lineRule="auto"/>
        <w:jc w:val="both"/>
        <w:textAlignment w:val="baseline"/>
        <w:rPr>
          <w:rFonts w:ascii="Times New Roman" w:hAnsi="Times New Roman" w:cs="Times New Roman"/>
          <w:sz w:val="24"/>
          <w:szCs w:val="24"/>
        </w:rPr>
      </w:pPr>
    </w:p>
    <w:p w14:paraId="17A8B359" w14:textId="77777777" w:rsidR="00395B4C" w:rsidRDefault="00395B4C" w:rsidP="00395B4C">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Program razvoja gospodarstva planiran je u iznosu od </w:t>
      </w:r>
      <w:r w:rsidR="0024209D">
        <w:rPr>
          <w:rFonts w:ascii="Times New Roman" w:hAnsi="Times New Roman"/>
          <w:iCs/>
          <w:sz w:val="24"/>
          <w:szCs w:val="24"/>
          <w:lang w:eastAsia="hr-HR"/>
        </w:rPr>
        <w:t>6.</w:t>
      </w:r>
      <w:r w:rsidR="00A95140">
        <w:rPr>
          <w:rFonts w:ascii="Times New Roman" w:hAnsi="Times New Roman"/>
          <w:iCs/>
          <w:sz w:val="24"/>
          <w:szCs w:val="24"/>
          <w:lang w:eastAsia="hr-HR"/>
        </w:rPr>
        <w:t>676</w:t>
      </w:r>
      <w:r w:rsidR="0024209D">
        <w:rPr>
          <w:rFonts w:ascii="Times New Roman" w:hAnsi="Times New Roman"/>
          <w:iCs/>
          <w:sz w:val="24"/>
          <w:szCs w:val="24"/>
          <w:lang w:eastAsia="hr-HR"/>
        </w:rPr>
        <w:t>.000,00</w:t>
      </w:r>
      <w:r>
        <w:rPr>
          <w:rFonts w:ascii="Times New Roman" w:hAnsi="Times New Roman"/>
          <w:iCs/>
          <w:sz w:val="24"/>
          <w:szCs w:val="24"/>
          <w:lang w:eastAsia="hr-HR"/>
        </w:rPr>
        <w:t xml:space="preserve"> kuna, a </w:t>
      </w:r>
      <w:r w:rsidR="00A95140">
        <w:rPr>
          <w:rFonts w:ascii="Times New Roman" w:hAnsi="Times New Roman"/>
          <w:iCs/>
          <w:sz w:val="24"/>
          <w:szCs w:val="24"/>
          <w:lang w:eastAsia="hr-HR"/>
        </w:rPr>
        <w:t>izvršenje na dan 31</w:t>
      </w:r>
      <w:r w:rsidR="007F473C">
        <w:rPr>
          <w:rFonts w:ascii="Times New Roman" w:hAnsi="Times New Roman"/>
          <w:iCs/>
          <w:sz w:val="24"/>
          <w:szCs w:val="24"/>
          <w:lang w:eastAsia="hr-HR"/>
        </w:rPr>
        <w:t xml:space="preserve">. </w:t>
      </w:r>
      <w:r w:rsidR="00A95140">
        <w:rPr>
          <w:rFonts w:ascii="Times New Roman" w:hAnsi="Times New Roman"/>
          <w:iCs/>
          <w:sz w:val="24"/>
          <w:szCs w:val="24"/>
          <w:lang w:eastAsia="hr-HR"/>
        </w:rPr>
        <w:t>prosinca</w:t>
      </w:r>
      <w:r w:rsidR="007F473C">
        <w:rPr>
          <w:rFonts w:ascii="Times New Roman" w:hAnsi="Times New Roman"/>
          <w:iCs/>
          <w:sz w:val="24"/>
          <w:szCs w:val="24"/>
          <w:lang w:eastAsia="hr-HR"/>
        </w:rPr>
        <w:t xml:space="preserve"> 2022. g. je </w:t>
      </w:r>
      <w:r w:rsidR="00A95140">
        <w:rPr>
          <w:rFonts w:ascii="Times New Roman" w:hAnsi="Times New Roman"/>
          <w:iCs/>
          <w:sz w:val="24"/>
          <w:szCs w:val="24"/>
          <w:lang w:eastAsia="hr-HR"/>
        </w:rPr>
        <w:t>6.575.704,64 kune</w:t>
      </w:r>
      <w:r w:rsidR="007F473C">
        <w:rPr>
          <w:rFonts w:ascii="Times New Roman" w:hAnsi="Times New Roman"/>
          <w:iCs/>
          <w:sz w:val="24"/>
          <w:szCs w:val="24"/>
          <w:lang w:eastAsia="hr-HR"/>
        </w:rPr>
        <w:t xml:space="preserve"> (</w:t>
      </w:r>
      <w:r w:rsidR="00A95140">
        <w:rPr>
          <w:rFonts w:ascii="Times New Roman" w:hAnsi="Times New Roman"/>
          <w:iCs/>
          <w:sz w:val="24"/>
          <w:szCs w:val="24"/>
          <w:lang w:eastAsia="hr-HR"/>
        </w:rPr>
        <w:t>98,50</w:t>
      </w:r>
      <w:r w:rsidR="007F473C">
        <w:rPr>
          <w:rFonts w:ascii="Times New Roman" w:hAnsi="Times New Roman"/>
          <w:iCs/>
          <w:sz w:val="24"/>
          <w:szCs w:val="24"/>
          <w:lang w:eastAsia="hr-HR"/>
        </w:rPr>
        <w:t xml:space="preserve"> %).</w:t>
      </w:r>
    </w:p>
    <w:p w14:paraId="3DF5148E" w14:textId="77777777" w:rsidR="00A95140" w:rsidRDefault="00A95140" w:rsidP="00395B4C">
      <w:pPr>
        <w:suppressAutoHyphens/>
        <w:autoSpaceDN w:val="0"/>
        <w:spacing w:after="0" w:line="256" w:lineRule="auto"/>
        <w:jc w:val="both"/>
        <w:textAlignment w:val="baseline"/>
        <w:rPr>
          <w:rFonts w:ascii="Times New Roman" w:hAnsi="Times New Roman"/>
          <w:iCs/>
          <w:sz w:val="24"/>
          <w:szCs w:val="24"/>
          <w:lang w:eastAsia="hr-HR"/>
        </w:rPr>
      </w:pPr>
    </w:p>
    <w:p w14:paraId="7E226067" w14:textId="77777777" w:rsidR="00A95140" w:rsidRDefault="00A95140" w:rsidP="00395B4C">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Izvršenje najznačajnijih aktivnosti:</w:t>
      </w:r>
    </w:p>
    <w:p w14:paraId="07D940F0" w14:textId="77777777" w:rsidR="00395B4C" w:rsidRDefault="00395B4C" w:rsidP="00395B4C">
      <w:pPr>
        <w:suppressAutoHyphens/>
        <w:autoSpaceDN w:val="0"/>
        <w:spacing w:after="0" w:line="256" w:lineRule="auto"/>
        <w:jc w:val="both"/>
        <w:textAlignment w:val="baseline"/>
        <w:rPr>
          <w:rFonts w:ascii="Times New Roman" w:hAnsi="Times New Roman"/>
          <w:iCs/>
          <w:sz w:val="24"/>
          <w:szCs w:val="24"/>
          <w:lang w:eastAsia="hr-HR"/>
        </w:rPr>
      </w:pPr>
    </w:p>
    <w:p w14:paraId="349CF1DB" w14:textId="77777777" w:rsidR="00395B4C" w:rsidRDefault="00395B4C" w:rsidP="00A03DA7">
      <w:pPr>
        <w:numPr>
          <w:ilvl w:val="0"/>
          <w:numId w:val="4"/>
        </w:numPr>
        <w:ind w:left="0" w:firstLine="0"/>
        <w:jc w:val="both"/>
        <w:rPr>
          <w:rFonts w:ascii="Times New Roman" w:hAnsi="Times New Roman"/>
          <w:b/>
          <w:bCs/>
          <w:iCs/>
          <w:sz w:val="24"/>
          <w:szCs w:val="24"/>
          <w:lang w:eastAsia="hr-HR"/>
        </w:rPr>
      </w:pPr>
      <w:r w:rsidRPr="002610C5">
        <w:rPr>
          <w:rFonts w:ascii="Times New Roman" w:hAnsi="Times New Roman"/>
          <w:b/>
          <w:bCs/>
          <w:iCs/>
          <w:sz w:val="24"/>
          <w:szCs w:val="24"/>
          <w:lang w:eastAsia="hr-HR"/>
        </w:rPr>
        <w:lastRenderedPageBreak/>
        <w:t>Aktivnost A100364 Program poticanja zapošljavanja (potpore u poduzetništvu)</w:t>
      </w:r>
      <w:r>
        <w:rPr>
          <w:rFonts w:ascii="Times New Roman" w:hAnsi="Times New Roman"/>
          <w:iCs/>
          <w:sz w:val="24"/>
          <w:szCs w:val="24"/>
          <w:lang w:eastAsia="hr-HR"/>
        </w:rPr>
        <w:t>je smanjena za 500.000,00 kuna</w:t>
      </w:r>
      <w:r w:rsidR="004D0AA0">
        <w:rPr>
          <w:rFonts w:ascii="Times New Roman" w:hAnsi="Times New Roman"/>
          <w:iCs/>
          <w:sz w:val="24"/>
          <w:szCs w:val="24"/>
          <w:lang w:eastAsia="hr-HR"/>
        </w:rPr>
        <w:t xml:space="preserve"> u 1. izmjenama i dopunama Proračuna za 2022. godinu. </w:t>
      </w:r>
      <w:r>
        <w:rPr>
          <w:rFonts w:ascii="Times New Roman" w:hAnsi="Times New Roman"/>
          <w:iCs/>
          <w:sz w:val="24"/>
          <w:szCs w:val="24"/>
          <w:lang w:eastAsia="hr-HR"/>
        </w:rPr>
        <w:t>Smanjenje se odnosi na program</w:t>
      </w:r>
      <w:r w:rsidRPr="002610C5">
        <w:rPr>
          <w:rFonts w:ascii="Times New Roman" w:hAnsi="Times New Roman"/>
          <w:iCs/>
          <w:sz w:val="24"/>
          <w:szCs w:val="24"/>
          <w:lang w:eastAsia="hr-HR"/>
        </w:rPr>
        <w:t xml:space="preserve"> pomoći poduzetnicima za ublažavanje posljedica uzrokovanih pandemijom korona virusa COVID – 19</w:t>
      </w:r>
      <w:r>
        <w:rPr>
          <w:rFonts w:ascii="Times New Roman" w:hAnsi="Times New Roman"/>
          <w:iCs/>
          <w:sz w:val="24"/>
          <w:szCs w:val="24"/>
          <w:lang w:eastAsia="hr-HR"/>
        </w:rPr>
        <w:t>,dok je program za investicije ostao u Proračunu (500.000,00 kuna).</w:t>
      </w:r>
      <w:r w:rsidR="004D0AA0" w:rsidRPr="0024209D">
        <w:rPr>
          <w:rFonts w:ascii="Times New Roman" w:hAnsi="Times New Roman"/>
          <w:b/>
          <w:bCs/>
          <w:iCs/>
          <w:sz w:val="24"/>
          <w:szCs w:val="24"/>
          <w:lang w:eastAsia="hr-HR"/>
        </w:rPr>
        <w:t xml:space="preserve">Javni poziv </w:t>
      </w:r>
      <w:r w:rsidR="00A95140">
        <w:rPr>
          <w:rFonts w:ascii="Times New Roman" w:hAnsi="Times New Roman"/>
          <w:b/>
          <w:bCs/>
          <w:iCs/>
          <w:sz w:val="24"/>
          <w:szCs w:val="24"/>
          <w:lang w:eastAsia="hr-HR"/>
        </w:rPr>
        <w:t>se provodio u studenom i prosincu 2022</w:t>
      </w:r>
      <w:r w:rsidR="004D0AA0" w:rsidRPr="0024209D">
        <w:rPr>
          <w:rFonts w:ascii="Times New Roman" w:hAnsi="Times New Roman"/>
          <w:b/>
          <w:bCs/>
          <w:iCs/>
          <w:sz w:val="24"/>
          <w:szCs w:val="24"/>
          <w:lang w:eastAsia="hr-HR"/>
        </w:rPr>
        <w:t>.</w:t>
      </w:r>
      <w:r w:rsidR="00A95140">
        <w:rPr>
          <w:rFonts w:ascii="Times New Roman" w:hAnsi="Times New Roman"/>
          <w:b/>
          <w:bCs/>
          <w:iCs/>
          <w:sz w:val="24"/>
          <w:szCs w:val="24"/>
          <w:lang w:eastAsia="hr-HR"/>
        </w:rPr>
        <w:t xml:space="preserve"> godine. Izvršenje je 100%.</w:t>
      </w:r>
    </w:p>
    <w:p w14:paraId="03F74105" w14:textId="77777777" w:rsidR="00A95140" w:rsidRDefault="00000000" w:rsidP="00A03DA7">
      <w:pPr>
        <w:jc w:val="both"/>
        <w:rPr>
          <w:rFonts w:ascii="Times New Roman" w:hAnsi="Times New Roman"/>
          <w:b/>
          <w:bCs/>
          <w:iCs/>
          <w:sz w:val="24"/>
          <w:szCs w:val="24"/>
          <w:lang w:eastAsia="hr-HR"/>
        </w:rPr>
      </w:pPr>
      <w:hyperlink r:id="rId17" w:history="1">
        <w:r w:rsidR="00A95140" w:rsidRPr="00086179">
          <w:rPr>
            <w:rStyle w:val="Hiperveza"/>
            <w:rFonts w:ascii="Times New Roman" w:hAnsi="Times New Roman"/>
            <w:b/>
            <w:bCs/>
            <w:iCs/>
            <w:sz w:val="24"/>
            <w:szCs w:val="24"/>
            <w:lang w:eastAsia="hr-HR"/>
          </w:rPr>
          <w:t>https://grad-metkovic.hr/2022/12/23/potpisani-ugovori-u-dodjeli-potpora-iz-programa-mjera-poticanja-poduzetnistva-u-gradu-metkovicu-za-2022-godinu/</w:t>
        </w:r>
      </w:hyperlink>
    </w:p>
    <w:p w14:paraId="3F8603DB" w14:textId="77777777" w:rsidR="00A95140" w:rsidRPr="00A03DA7" w:rsidRDefault="00A95140" w:rsidP="00A03DA7">
      <w:pPr>
        <w:jc w:val="both"/>
        <w:rPr>
          <w:rFonts w:ascii="Times New Roman" w:hAnsi="Times New Roman" w:cs="Times New Roman"/>
          <w:b/>
          <w:bCs/>
          <w:iCs/>
          <w:color w:val="FF0000"/>
          <w:sz w:val="24"/>
          <w:szCs w:val="24"/>
          <w:lang w:eastAsia="hr-HR"/>
        </w:rPr>
      </w:pPr>
      <w:r w:rsidRPr="00A03DA7">
        <w:rPr>
          <w:rFonts w:ascii="Times New Roman" w:hAnsi="Times New Roman" w:cs="Times New Roman"/>
          <w:b/>
          <w:color w:val="FF0000"/>
          <w:sz w:val="24"/>
          <w:szCs w:val="24"/>
          <w:shd w:val="clear" w:color="auto" w:fill="FFFFFF"/>
        </w:rPr>
        <w:t>Grad Metković Program mjera poticanja poduzetništva uveo 2018. godine, a ukupan iznos koji smo dosad dodijelili našim poduzetnicima je 2.500.000,00 kn.</w:t>
      </w:r>
    </w:p>
    <w:p w14:paraId="134EB464" w14:textId="77777777" w:rsidR="00395B4C" w:rsidRPr="0024209D" w:rsidRDefault="00395B4C" w:rsidP="00A03DA7">
      <w:pPr>
        <w:numPr>
          <w:ilvl w:val="0"/>
          <w:numId w:val="4"/>
        </w:numPr>
        <w:suppressAutoHyphens/>
        <w:autoSpaceDN w:val="0"/>
        <w:spacing w:after="0" w:line="256" w:lineRule="auto"/>
        <w:ind w:left="0" w:firstLine="0"/>
        <w:jc w:val="both"/>
        <w:textAlignment w:val="baseline"/>
        <w:rPr>
          <w:rFonts w:ascii="Times New Roman" w:hAnsi="Times New Roman"/>
          <w:b/>
          <w:bCs/>
          <w:i/>
          <w:sz w:val="24"/>
          <w:szCs w:val="24"/>
          <w:lang w:eastAsia="hr-HR"/>
        </w:rPr>
      </w:pPr>
      <w:r w:rsidRPr="00541C0F">
        <w:rPr>
          <w:rFonts w:ascii="Times New Roman" w:hAnsi="Times New Roman"/>
          <w:b/>
          <w:bCs/>
          <w:iCs/>
          <w:sz w:val="24"/>
          <w:szCs w:val="24"/>
          <w:lang w:eastAsia="hr-HR"/>
        </w:rPr>
        <w:t>K100014 Sufinanciranje kapitalnih projekata</w:t>
      </w:r>
      <w:r w:rsidRPr="00541C0F">
        <w:rPr>
          <w:rFonts w:ascii="Times New Roman" w:hAnsi="Times New Roman"/>
          <w:iCs/>
          <w:sz w:val="24"/>
          <w:szCs w:val="24"/>
          <w:lang w:eastAsia="hr-HR"/>
        </w:rPr>
        <w:t xml:space="preserve"> (trgovačkim društvima u vlasništvu Grada) – umanjena je</w:t>
      </w:r>
      <w:r w:rsidR="004D0AA0">
        <w:rPr>
          <w:rFonts w:ascii="Times New Roman" w:hAnsi="Times New Roman"/>
          <w:iCs/>
          <w:sz w:val="24"/>
          <w:szCs w:val="24"/>
          <w:lang w:eastAsia="hr-HR"/>
        </w:rPr>
        <w:t xml:space="preserve"> u </w:t>
      </w:r>
      <w:r w:rsidR="004D0AA0" w:rsidRPr="004D0AA0">
        <w:rPr>
          <w:rFonts w:ascii="Times New Roman" w:hAnsi="Times New Roman"/>
          <w:iCs/>
          <w:sz w:val="24"/>
          <w:szCs w:val="24"/>
          <w:lang w:eastAsia="hr-HR"/>
        </w:rPr>
        <w:t xml:space="preserve">1. izmjenama i dopunama Proračuna za 2022. godinu </w:t>
      </w:r>
      <w:r w:rsidRPr="00541C0F">
        <w:rPr>
          <w:rFonts w:ascii="Times New Roman" w:hAnsi="Times New Roman"/>
          <w:iCs/>
          <w:sz w:val="24"/>
          <w:szCs w:val="24"/>
          <w:lang w:eastAsia="hr-HR"/>
        </w:rPr>
        <w:t>za 2.500.000,00 kuna, a odnosi se na sufinanciranje prema trgovačkom društvu u vlasništvu Čistoća Metković d.o.o</w:t>
      </w:r>
      <w:r>
        <w:rPr>
          <w:rFonts w:ascii="Times New Roman" w:hAnsi="Times New Roman"/>
          <w:iCs/>
          <w:sz w:val="24"/>
          <w:szCs w:val="24"/>
          <w:lang w:eastAsia="hr-HR"/>
        </w:rPr>
        <w:t>. (planirana dokapitalizacija Društva je smanjena s 3 milijuna kuna na 2 milijuna kuna), te je sufinanciranje asfaltiranja u projektu aglomeracije prebačeno za 2023. godinu (-2.000.000,00 kuna).</w:t>
      </w:r>
      <w:r w:rsidR="004D0AA0" w:rsidRPr="0024209D">
        <w:rPr>
          <w:rFonts w:ascii="Times New Roman" w:hAnsi="Times New Roman"/>
          <w:b/>
          <w:bCs/>
          <w:iCs/>
          <w:sz w:val="24"/>
          <w:szCs w:val="24"/>
          <w:lang w:eastAsia="hr-HR"/>
        </w:rPr>
        <w:t xml:space="preserve">Dokapitalizacija društva Čistoća Metković d.o.o. </w:t>
      </w:r>
      <w:r w:rsidR="007832CC">
        <w:rPr>
          <w:rFonts w:ascii="Times New Roman" w:hAnsi="Times New Roman"/>
          <w:b/>
          <w:bCs/>
          <w:iCs/>
          <w:sz w:val="24"/>
          <w:szCs w:val="24"/>
          <w:lang w:eastAsia="hr-HR"/>
        </w:rPr>
        <w:t>provela se</w:t>
      </w:r>
      <w:r w:rsidR="004D0AA0" w:rsidRPr="0024209D">
        <w:rPr>
          <w:rFonts w:ascii="Times New Roman" w:hAnsi="Times New Roman"/>
          <w:b/>
          <w:bCs/>
          <w:iCs/>
          <w:sz w:val="24"/>
          <w:szCs w:val="24"/>
          <w:lang w:eastAsia="hr-HR"/>
        </w:rPr>
        <w:t xml:space="preserve"> sukladno Odluci GV Grada Metkovića.</w:t>
      </w:r>
    </w:p>
    <w:p w14:paraId="4D6B0CE9" w14:textId="77777777" w:rsidR="00395B4C" w:rsidRPr="00541C0F" w:rsidRDefault="00395B4C" w:rsidP="00A03DA7">
      <w:pPr>
        <w:suppressAutoHyphens/>
        <w:autoSpaceDN w:val="0"/>
        <w:spacing w:after="0" w:line="256" w:lineRule="auto"/>
        <w:jc w:val="both"/>
        <w:textAlignment w:val="baseline"/>
        <w:rPr>
          <w:rFonts w:ascii="Times New Roman" w:hAnsi="Times New Roman"/>
          <w:b/>
          <w:bCs/>
          <w:i/>
          <w:sz w:val="24"/>
          <w:szCs w:val="24"/>
          <w:lang w:eastAsia="hr-HR"/>
        </w:rPr>
      </w:pPr>
    </w:p>
    <w:p w14:paraId="1EDB2368" w14:textId="77777777" w:rsidR="004D0AA0" w:rsidRPr="004D0AA0" w:rsidRDefault="00395B4C" w:rsidP="00A03DA7">
      <w:pPr>
        <w:numPr>
          <w:ilvl w:val="0"/>
          <w:numId w:val="7"/>
        </w:numPr>
        <w:suppressAutoHyphens/>
        <w:autoSpaceDN w:val="0"/>
        <w:spacing w:after="160" w:line="256" w:lineRule="auto"/>
        <w:ind w:left="0" w:firstLine="0"/>
        <w:jc w:val="both"/>
        <w:textAlignment w:val="baseline"/>
        <w:rPr>
          <w:rFonts w:ascii="Times New Roman" w:hAnsi="Times New Roman"/>
          <w:b/>
          <w:bCs/>
          <w:iCs/>
          <w:sz w:val="24"/>
          <w:szCs w:val="24"/>
          <w:lang w:eastAsia="hr-HR"/>
        </w:rPr>
      </w:pPr>
      <w:r w:rsidRPr="004D0AA0">
        <w:rPr>
          <w:rFonts w:ascii="Times New Roman" w:hAnsi="Times New Roman"/>
          <w:b/>
          <w:bCs/>
          <w:iCs/>
          <w:sz w:val="24"/>
          <w:szCs w:val="24"/>
          <w:lang w:eastAsia="hr-HR"/>
        </w:rPr>
        <w:t>Najveća aktivnost ovog programa je aktivnost K100368 Izgradnja Poslovne zone Dubravica</w:t>
      </w:r>
      <w:r w:rsidRPr="004D0AA0">
        <w:rPr>
          <w:rFonts w:ascii="Times New Roman" w:hAnsi="Times New Roman"/>
          <w:iCs/>
          <w:sz w:val="24"/>
          <w:szCs w:val="24"/>
          <w:lang w:eastAsia="hr-HR"/>
        </w:rPr>
        <w:t xml:space="preserve"> koja je planirana u iznosu od </w:t>
      </w:r>
      <w:r w:rsidR="007832CC">
        <w:rPr>
          <w:rFonts w:ascii="Times New Roman" w:hAnsi="Times New Roman"/>
          <w:b/>
          <w:bCs/>
          <w:iCs/>
          <w:sz w:val="24"/>
          <w:szCs w:val="24"/>
          <w:lang w:eastAsia="hr-HR"/>
        </w:rPr>
        <w:t>4.161.000,00</w:t>
      </w:r>
      <w:r w:rsidRPr="004D0AA0">
        <w:rPr>
          <w:rFonts w:ascii="Times New Roman" w:hAnsi="Times New Roman"/>
          <w:b/>
          <w:bCs/>
          <w:iCs/>
          <w:sz w:val="24"/>
          <w:szCs w:val="24"/>
          <w:lang w:eastAsia="hr-HR"/>
        </w:rPr>
        <w:t xml:space="preserve"> kuna</w:t>
      </w:r>
      <w:r w:rsidR="007832CC">
        <w:rPr>
          <w:rFonts w:ascii="Times New Roman" w:hAnsi="Times New Roman"/>
          <w:iCs/>
          <w:sz w:val="24"/>
          <w:szCs w:val="24"/>
          <w:lang w:eastAsia="hr-HR"/>
        </w:rPr>
        <w:t>, a izvršenje na dan 31</w:t>
      </w:r>
      <w:r w:rsidR="004D0AA0">
        <w:rPr>
          <w:rFonts w:ascii="Times New Roman" w:hAnsi="Times New Roman"/>
          <w:iCs/>
          <w:sz w:val="24"/>
          <w:szCs w:val="24"/>
          <w:lang w:eastAsia="hr-HR"/>
        </w:rPr>
        <w:t xml:space="preserve">. </w:t>
      </w:r>
      <w:r w:rsidR="007832CC">
        <w:rPr>
          <w:rFonts w:ascii="Times New Roman" w:hAnsi="Times New Roman"/>
          <w:iCs/>
          <w:sz w:val="24"/>
          <w:szCs w:val="24"/>
          <w:lang w:eastAsia="hr-HR"/>
        </w:rPr>
        <w:t>prosinca</w:t>
      </w:r>
      <w:r w:rsidR="004D0AA0">
        <w:rPr>
          <w:rFonts w:ascii="Times New Roman" w:hAnsi="Times New Roman"/>
          <w:iCs/>
          <w:sz w:val="24"/>
          <w:szCs w:val="24"/>
          <w:lang w:eastAsia="hr-HR"/>
        </w:rPr>
        <w:t xml:space="preserve"> 2022. godine je </w:t>
      </w:r>
      <w:r w:rsidR="007832CC">
        <w:rPr>
          <w:rFonts w:ascii="Times New Roman" w:hAnsi="Times New Roman"/>
          <w:iCs/>
          <w:sz w:val="24"/>
          <w:szCs w:val="24"/>
          <w:lang w:eastAsia="hr-HR"/>
        </w:rPr>
        <w:t>3.973.353,78</w:t>
      </w:r>
      <w:r w:rsidR="004D0AA0">
        <w:rPr>
          <w:rFonts w:ascii="Times New Roman" w:hAnsi="Times New Roman"/>
          <w:iCs/>
          <w:sz w:val="24"/>
          <w:szCs w:val="24"/>
          <w:lang w:eastAsia="hr-HR"/>
        </w:rPr>
        <w:t xml:space="preserve"> kuna (</w:t>
      </w:r>
      <w:r w:rsidR="007832CC">
        <w:rPr>
          <w:rFonts w:ascii="Times New Roman" w:hAnsi="Times New Roman"/>
          <w:iCs/>
          <w:sz w:val="24"/>
          <w:szCs w:val="24"/>
          <w:lang w:eastAsia="hr-HR"/>
        </w:rPr>
        <w:t>98,57</w:t>
      </w:r>
      <w:r w:rsidR="004D0AA0">
        <w:rPr>
          <w:rFonts w:ascii="Times New Roman" w:hAnsi="Times New Roman"/>
          <w:iCs/>
          <w:sz w:val="24"/>
          <w:szCs w:val="24"/>
          <w:lang w:eastAsia="hr-HR"/>
        </w:rPr>
        <w:t>%).</w:t>
      </w:r>
    </w:p>
    <w:p w14:paraId="57EA21AD" w14:textId="77777777" w:rsidR="00516946" w:rsidRPr="004D0AA0" w:rsidRDefault="00395B4C" w:rsidP="00A03DA7">
      <w:pPr>
        <w:suppressAutoHyphens/>
        <w:autoSpaceDN w:val="0"/>
        <w:spacing w:after="160" w:line="256" w:lineRule="auto"/>
        <w:jc w:val="both"/>
        <w:textAlignment w:val="baseline"/>
        <w:rPr>
          <w:rFonts w:ascii="Times New Roman" w:hAnsi="Times New Roman"/>
          <w:b/>
          <w:bCs/>
          <w:iCs/>
          <w:sz w:val="24"/>
          <w:szCs w:val="24"/>
          <w:lang w:eastAsia="hr-HR"/>
        </w:rPr>
      </w:pPr>
      <w:r w:rsidRPr="004D0AA0">
        <w:rPr>
          <w:rFonts w:ascii="Times New Roman" w:hAnsi="Times New Roman"/>
          <w:iCs/>
          <w:sz w:val="24"/>
          <w:szCs w:val="24"/>
          <w:lang w:eastAsia="hr-HR"/>
        </w:rPr>
        <w:t xml:space="preserve">U svibnju 2021. je s  predstavnicima tvrtki </w:t>
      </w:r>
      <w:proofErr w:type="spellStart"/>
      <w:r w:rsidRPr="004D0AA0">
        <w:rPr>
          <w:rFonts w:ascii="Times New Roman" w:hAnsi="Times New Roman"/>
          <w:iCs/>
          <w:sz w:val="24"/>
          <w:szCs w:val="24"/>
          <w:lang w:eastAsia="hr-HR"/>
        </w:rPr>
        <w:t>Texo</w:t>
      </w:r>
      <w:proofErr w:type="spellEnd"/>
      <w:r w:rsidRPr="004D0AA0">
        <w:rPr>
          <w:rFonts w:ascii="Times New Roman" w:hAnsi="Times New Roman"/>
          <w:iCs/>
          <w:sz w:val="24"/>
          <w:szCs w:val="24"/>
          <w:lang w:eastAsia="hr-HR"/>
        </w:rPr>
        <w:t xml:space="preserve"> gradnja d.o.o. i Trag d.o.o potpisan okvirni sporazum za Izgradnju infrastrukture Poslovne zone Dubravica. Vrijednost radova, nakon provedenog postupka javnog nadmetanja, iznosi 12 milijuna i 776 tisuća kuna, a u sklopu projekta izgradit će se sustav prometnica s pratećom infrastrukturom te sami ulaz u Zonu sa županijske ceste. </w:t>
      </w:r>
      <w:r w:rsidRPr="004D0AA0">
        <w:rPr>
          <w:rFonts w:ascii="Times New Roman" w:hAnsi="Times New Roman"/>
          <w:b/>
          <w:bCs/>
          <w:iCs/>
          <w:sz w:val="24"/>
          <w:szCs w:val="24"/>
          <w:lang w:eastAsia="hr-HR"/>
        </w:rPr>
        <w:t xml:space="preserve">Izvršenje u 2021. godini je bilo 4.638.849,23 kune. </w:t>
      </w:r>
    </w:p>
    <w:p w14:paraId="4C1ABBF8" w14:textId="77777777" w:rsidR="00451899" w:rsidRPr="000E1AE2" w:rsidRDefault="00451899" w:rsidP="00451899">
      <w:pPr>
        <w:spacing w:after="0"/>
        <w:jc w:val="both"/>
        <w:rPr>
          <w:rFonts w:ascii="Times New Roman" w:hAnsi="Times New Roman" w:cs="Times New Roman"/>
          <w:b/>
          <w:bCs/>
          <w:sz w:val="24"/>
          <w:szCs w:val="24"/>
          <w:u w:val="single"/>
        </w:rPr>
      </w:pPr>
    </w:p>
    <w:p w14:paraId="38A9F5EE"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0F14F7" w:rsidRPr="000E1AE2">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038  - ORGANIZIRANJE I PROVOĐENJE ZAŠTITE I SPAŠAVANJA</w:t>
      </w:r>
    </w:p>
    <w:p w14:paraId="6B4C8752" w14:textId="77777777" w:rsidR="00451899" w:rsidRPr="000E1AE2" w:rsidRDefault="00451899" w:rsidP="00451899">
      <w:pPr>
        <w:spacing w:after="0"/>
        <w:jc w:val="both"/>
        <w:rPr>
          <w:rFonts w:ascii="Times New Roman" w:hAnsi="Times New Roman" w:cs="Times New Roman"/>
          <w:b/>
          <w:bCs/>
          <w:sz w:val="24"/>
          <w:szCs w:val="24"/>
          <w:u w:val="single"/>
        </w:rPr>
      </w:pPr>
    </w:p>
    <w:p w14:paraId="71F04926" w14:textId="77777777" w:rsidR="002A517A" w:rsidRDefault="002A517A" w:rsidP="00F26C82">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 xml:space="preserve">U Proračunu Grada Metkovića za 2022. godine Programom 1038  - Organiziranje i provođenje zaštite i spašavanja obuhvaćene su aktivnosti u području zaštite i spašavanja, a cilj programa je daljnje razvijanje zaštite od požara, zaštite i spašavanja te poboljšanje uvjeta za rad Hrvatske gorske službe spašavanja, te Vatrogasne zajednice Grada Metkovića. </w:t>
      </w:r>
    </w:p>
    <w:p w14:paraId="2A333A75" w14:textId="77777777" w:rsidR="002A517A" w:rsidRPr="002A517A" w:rsidRDefault="002A517A" w:rsidP="00F26C82">
      <w:pPr>
        <w:spacing w:after="0" w:line="240" w:lineRule="auto"/>
        <w:jc w:val="both"/>
        <w:rPr>
          <w:rFonts w:ascii="Times New Roman" w:hAnsi="Times New Roman" w:cs="Times New Roman"/>
          <w:sz w:val="24"/>
          <w:szCs w:val="24"/>
        </w:rPr>
      </w:pPr>
    </w:p>
    <w:p w14:paraId="0A565387" w14:textId="77777777" w:rsidR="002A517A" w:rsidRPr="002A517A" w:rsidRDefault="002A517A" w:rsidP="00F26C82">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 xml:space="preserve">Vatrogasna zajednica Grada Metkovića osnovana je 04. ožujka 2019. godine, te je registrirana u Uredu državne uprave 26. ožujka 2019. godine.  Prema mjerilima utvrđenima u čl. 111. Zakona o vatrogastvu, općine, gradovi i županije uplaćuju sredstva na račun vatrogasnih zajednica ili dobrovoljnih vatrogasnih društava gdje nema vatrogasne zajednice. </w:t>
      </w:r>
    </w:p>
    <w:p w14:paraId="2CCF1E49" w14:textId="77777777" w:rsidR="002A517A" w:rsidRPr="002A517A" w:rsidRDefault="002A517A" w:rsidP="00F26C82">
      <w:pPr>
        <w:spacing w:after="0" w:line="240" w:lineRule="auto"/>
        <w:jc w:val="both"/>
        <w:rPr>
          <w:rFonts w:ascii="Times New Roman" w:eastAsia="Times New Roman" w:hAnsi="Times New Roman" w:cs="Times New Roman"/>
          <w:b/>
          <w:bCs/>
          <w:sz w:val="24"/>
          <w:szCs w:val="24"/>
          <w:lang w:eastAsia="hr-HR"/>
        </w:rPr>
      </w:pPr>
      <w:r w:rsidRPr="002A517A">
        <w:rPr>
          <w:rFonts w:ascii="Times New Roman" w:eastAsia="Times New Roman" w:hAnsi="Times New Roman" w:cs="Times New Roman"/>
          <w:sz w:val="24"/>
          <w:szCs w:val="24"/>
          <w:lang w:eastAsia="hr-HR"/>
        </w:rPr>
        <w:t xml:space="preserve">Ako financijska sredstva koja gradovi, općine, županije i Grad Zagreb izdvajaju na temelju članka 110. i 111. Zakona o vatrogastvu nisu dovoljna za provedbu vatrogasne djelatnosti i aktivnosti, sukladno vatrogasnom planu i planu zaštite od požara, </w:t>
      </w:r>
      <w:r w:rsidRPr="002A517A">
        <w:rPr>
          <w:rFonts w:ascii="Times New Roman" w:eastAsia="Times New Roman" w:hAnsi="Times New Roman" w:cs="Times New Roman"/>
          <w:b/>
          <w:bCs/>
          <w:sz w:val="24"/>
          <w:szCs w:val="24"/>
          <w:lang w:eastAsia="hr-HR"/>
        </w:rPr>
        <w:t>predstavničko tijelo grada</w:t>
      </w:r>
      <w:r w:rsidRPr="002A517A">
        <w:rPr>
          <w:rFonts w:ascii="Times New Roman" w:eastAsia="Times New Roman" w:hAnsi="Times New Roman" w:cs="Times New Roman"/>
          <w:sz w:val="24"/>
          <w:szCs w:val="24"/>
          <w:lang w:eastAsia="hr-HR"/>
        </w:rPr>
        <w:t xml:space="preserve">, općine, županije i Grada Zagreba </w:t>
      </w:r>
      <w:r w:rsidRPr="002A517A">
        <w:rPr>
          <w:rFonts w:ascii="Times New Roman" w:eastAsia="Times New Roman" w:hAnsi="Times New Roman" w:cs="Times New Roman"/>
          <w:b/>
          <w:bCs/>
          <w:sz w:val="24"/>
          <w:szCs w:val="24"/>
          <w:lang w:eastAsia="hr-HR"/>
        </w:rPr>
        <w:t>mora odlukom povećati iznos financijskih sredstava.</w:t>
      </w:r>
    </w:p>
    <w:p w14:paraId="20C9B1DC" w14:textId="5E9C7A78" w:rsidR="002A517A" w:rsidRDefault="002A517A" w:rsidP="00F26C82">
      <w:pPr>
        <w:spacing w:after="0" w:line="240" w:lineRule="auto"/>
        <w:jc w:val="both"/>
        <w:rPr>
          <w:rFonts w:ascii="Times New Roman" w:eastAsia="Times New Roman" w:hAnsi="Times New Roman" w:cs="Times New Roman"/>
          <w:b/>
          <w:sz w:val="24"/>
          <w:szCs w:val="24"/>
          <w:lang w:eastAsia="hr-HR"/>
        </w:rPr>
      </w:pPr>
      <w:r w:rsidRPr="002A517A">
        <w:rPr>
          <w:rFonts w:ascii="Times New Roman" w:eastAsia="Times New Roman" w:hAnsi="Times New Roman" w:cs="Times New Roman"/>
          <w:bCs/>
          <w:sz w:val="24"/>
          <w:szCs w:val="24"/>
          <w:lang w:eastAsia="hr-HR"/>
        </w:rPr>
        <w:t>Nakon predaje godišnjeg financijskog izvještaja Grada Metkovića za 2021. g., iznos koji je utvrđen za isplatu u 2022. godini za financiranje Vatrogasne zajednice Grada Metkovića iznosi 319.425,25 kuna.</w:t>
      </w:r>
      <w:r w:rsidR="00844EBE">
        <w:rPr>
          <w:rFonts w:ascii="Times New Roman" w:eastAsia="Times New Roman" w:hAnsi="Times New Roman" w:cs="Times New Roman"/>
          <w:bCs/>
          <w:sz w:val="24"/>
          <w:szCs w:val="24"/>
          <w:lang w:eastAsia="hr-HR"/>
        </w:rPr>
        <w:t xml:space="preserve"> </w:t>
      </w:r>
      <w:r w:rsidRPr="002A517A">
        <w:rPr>
          <w:rFonts w:ascii="Times New Roman" w:eastAsia="Times New Roman" w:hAnsi="Times New Roman" w:cs="Times New Roman"/>
          <w:bCs/>
          <w:sz w:val="24"/>
          <w:szCs w:val="24"/>
          <w:lang w:eastAsia="hr-HR"/>
        </w:rPr>
        <w:t>Utvrđeni iznos od 319.425,25 kuna se poveća</w:t>
      </w:r>
      <w:r>
        <w:rPr>
          <w:rFonts w:ascii="Times New Roman" w:eastAsia="Times New Roman" w:hAnsi="Times New Roman" w:cs="Times New Roman"/>
          <w:bCs/>
          <w:sz w:val="24"/>
          <w:szCs w:val="24"/>
          <w:lang w:eastAsia="hr-HR"/>
        </w:rPr>
        <w:t>o</w:t>
      </w:r>
      <w:r w:rsidRPr="002A517A">
        <w:rPr>
          <w:rFonts w:ascii="Times New Roman" w:eastAsia="Times New Roman" w:hAnsi="Times New Roman" w:cs="Times New Roman"/>
          <w:bCs/>
          <w:sz w:val="24"/>
          <w:szCs w:val="24"/>
          <w:lang w:eastAsia="hr-HR"/>
        </w:rPr>
        <w:t xml:space="preserve"> za iznos od 50.574,76 kuna </w:t>
      </w:r>
      <w:r w:rsidRPr="002A517A">
        <w:rPr>
          <w:rFonts w:ascii="Times New Roman" w:eastAsia="Times New Roman" w:hAnsi="Times New Roman" w:cs="Times New Roman"/>
          <w:b/>
          <w:sz w:val="24"/>
          <w:szCs w:val="24"/>
          <w:lang w:eastAsia="hr-HR"/>
        </w:rPr>
        <w:t xml:space="preserve">te </w:t>
      </w:r>
      <w:r w:rsidR="008B5586">
        <w:rPr>
          <w:rFonts w:ascii="Times New Roman" w:eastAsia="Times New Roman" w:hAnsi="Times New Roman" w:cs="Times New Roman"/>
          <w:b/>
          <w:sz w:val="24"/>
          <w:szCs w:val="24"/>
          <w:lang w:eastAsia="hr-HR"/>
        </w:rPr>
        <w:t>je u konačnici iznosio</w:t>
      </w:r>
      <w:r w:rsidRPr="002A517A">
        <w:rPr>
          <w:rFonts w:ascii="Times New Roman" w:eastAsia="Times New Roman" w:hAnsi="Times New Roman" w:cs="Times New Roman"/>
          <w:b/>
          <w:sz w:val="24"/>
          <w:szCs w:val="24"/>
          <w:lang w:eastAsia="hr-HR"/>
        </w:rPr>
        <w:t xml:space="preserve"> 370.000,00 kuna. </w:t>
      </w:r>
    </w:p>
    <w:p w14:paraId="74B90881" w14:textId="77777777" w:rsidR="008B5586" w:rsidRDefault="008B5586" w:rsidP="00F26C82">
      <w:pPr>
        <w:spacing w:after="0" w:line="240" w:lineRule="auto"/>
        <w:jc w:val="both"/>
        <w:rPr>
          <w:rFonts w:ascii="Times New Roman" w:eastAsia="Times New Roman" w:hAnsi="Times New Roman" w:cs="Times New Roman"/>
          <w:b/>
          <w:sz w:val="24"/>
          <w:szCs w:val="24"/>
          <w:lang w:eastAsia="hr-HR"/>
        </w:rPr>
      </w:pPr>
    </w:p>
    <w:p w14:paraId="798836EB" w14:textId="77777777" w:rsidR="008B5586" w:rsidRPr="008B5586" w:rsidRDefault="008B5586" w:rsidP="008B5586">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POKAZATELJ USPJEŠNOSTI:</w:t>
      </w:r>
      <w:r w:rsidRPr="008B5586">
        <w:rPr>
          <w:rFonts w:ascii="Times New Roman" w:eastAsia="Times New Roman" w:hAnsi="Times New Roman" w:cs="Times New Roman"/>
          <w:b/>
          <w:sz w:val="24"/>
          <w:szCs w:val="24"/>
          <w:lang w:eastAsia="hr-HR"/>
        </w:rPr>
        <w:tab/>
        <w:t>Razvijen sustav civilne zaštite putem opremanja i osposobljavanja postrojbi civilne zaštite. Obuhvaća sredstva potrebna za opremanje i osposobljavanje pripadnika civilne zaštite, kao i sufinanciranje programskih aktivnosti Hrvatske Gorske službe spašavanja – Stanica Dubrovnik s osnovnom zadaćom njenog normalnog funkcioniranja te aktivnostima spašavanja i zaštite života i imovine.</w:t>
      </w:r>
    </w:p>
    <w:p w14:paraId="79AFD186" w14:textId="77777777" w:rsidR="008B5586" w:rsidRPr="008B5586" w:rsidRDefault="008B5586" w:rsidP="008B5586">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Kroz godišnje vježbe obučiti i uvježbati pripadnike civilne zaštite.</w:t>
      </w:r>
    </w:p>
    <w:p w14:paraId="69060121" w14:textId="77777777" w:rsidR="008B5586" w:rsidRPr="008B5586" w:rsidRDefault="008B5586" w:rsidP="008B5586">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Uspješnost se mjeri stupnjem sigurnosti građana i imovine na području Grada Metkovića, a to je moguće dobrom procjenom ugroženosti te izradom kvalitetnih planova zaštite i spašavanja stanovnika i imovine Grada Metkovića.</w:t>
      </w:r>
    </w:p>
    <w:p w14:paraId="26664E25" w14:textId="77777777" w:rsidR="008B5586" w:rsidRDefault="008B5586" w:rsidP="008B5586">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Uredno isplaćena sredstva za VZGM sukladno odredbi članaka 110. i 111. Zakona o vatrogastvu (NN 125/19, 114/22).</w:t>
      </w:r>
    </w:p>
    <w:p w14:paraId="3DD09E49" w14:textId="77777777" w:rsidR="0024209D" w:rsidRPr="0024209D" w:rsidRDefault="0024209D" w:rsidP="00F26C82">
      <w:pPr>
        <w:spacing w:after="0" w:line="240" w:lineRule="auto"/>
        <w:jc w:val="both"/>
        <w:rPr>
          <w:rFonts w:ascii="Times New Roman" w:eastAsia="Times New Roman" w:hAnsi="Times New Roman" w:cs="Times New Roman"/>
          <w:bCs/>
          <w:sz w:val="24"/>
          <w:szCs w:val="24"/>
          <w:lang w:eastAsia="hr-HR"/>
        </w:rPr>
      </w:pPr>
    </w:p>
    <w:p w14:paraId="07551CE2" w14:textId="77777777" w:rsidR="002A517A" w:rsidRDefault="002A517A" w:rsidP="00F26C82">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Izvršenje programa je </w:t>
      </w:r>
      <w:r w:rsidR="008B5586">
        <w:rPr>
          <w:rFonts w:ascii="Times New Roman" w:eastAsia="Times New Roman" w:hAnsi="Times New Roman" w:cs="Times New Roman"/>
          <w:b/>
          <w:sz w:val="24"/>
          <w:szCs w:val="24"/>
          <w:lang w:eastAsia="hr-HR"/>
        </w:rPr>
        <w:t>396.499,96</w:t>
      </w:r>
      <w:r>
        <w:rPr>
          <w:rFonts w:ascii="Times New Roman" w:eastAsia="Times New Roman" w:hAnsi="Times New Roman" w:cs="Times New Roman"/>
          <w:b/>
          <w:sz w:val="24"/>
          <w:szCs w:val="24"/>
          <w:lang w:eastAsia="hr-HR"/>
        </w:rPr>
        <w:t xml:space="preserve"> kuna, odnosno </w:t>
      </w:r>
      <w:r w:rsidR="008B5586">
        <w:rPr>
          <w:rFonts w:ascii="Times New Roman" w:eastAsia="Times New Roman" w:hAnsi="Times New Roman" w:cs="Times New Roman"/>
          <w:b/>
          <w:sz w:val="24"/>
          <w:szCs w:val="24"/>
          <w:lang w:eastAsia="hr-HR"/>
        </w:rPr>
        <w:t>97,42</w:t>
      </w:r>
      <w:r>
        <w:rPr>
          <w:rFonts w:ascii="Times New Roman" w:eastAsia="Times New Roman" w:hAnsi="Times New Roman" w:cs="Times New Roman"/>
          <w:b/>
          <w:sz w:val="24"/>
          <w:szCs w:val="24"/>
          <w:lang w:eastAsia="hr-HR"/>
        </w:rPr>
        <w:t xml:space="preserve"> %.</w:t>
      </w:r>
    </w:p>
    <w:p w14:paraId="6741ACB7" w14:textId="77777777" w:rsidR="008B5586" w:rsidRDefault="008B5586" w:rsidP="00F26C82">
      <w:pPr>
        <w:spacing w:after="0" w:line="240" w:lineRule="auto"/>
        <w:jc w:val="both"/>
        <w:rPr>
          <w:rFonts w:ascii="Times New Roman" w:eastAsia="Times New Roman" w:hAnsi="Times New Roman" w:cs="Times New Roman"/>
          <w:b/>
          <w:sz w:val="24"/>
          <w:szCs w:val="24"/>
          <w:lang w:eastAsia="hr-HR"/>
        </w:rPr>
      </w:pPr>
    </w:p>
    <w:p w14:paraId="5D8BE589" w14:textId="77777777" w:rsidR="008B5586" w:rsidRDefault="008B5586" w:rsidP="00F26C82">
      <w:pPr>
        <w:spacing w:after="0" w:line="240" w:lineRule="auto"/>
        <w:jc w:val="both"/>
        <w:rPr>
          <w:rFonts w:ascii="Times New Roman" w:eastAsia="Times New Roman" w:hAnsi="Times New Roman" w:cs="Times New Roman"/>
          <w:b/>
          <w:sz w:val="24"/>
          <w:szCs w:val="24"/>
          <w:lang w:eastAsia="hr-HR"/>
        </w:rPr>
      </w:pPr>
    </w:p>
    <w:p w14:paraId="5AF198AD" w14:textId="77777777" w:rsidR="008B5586" w:rsidRDefault="008B5586" w:rsidP="00F26C82">
      <w:pPr>
        <w:spacing w:after="0" w:line="240" w:lineRule="auto"/>
        <w:jc w:val="both"/>
        <w:rPr>
          <w:rFonts w:ascii="Times New Roman" w:hAnsi="Times New Roman"/>
          <w:iCs/>
          <w:sz w:val="24"/>
          <w:szCs w:val="24"/>
        </w:rPr>
      </w:pPr>
      <w:r w:rsidRPr="007467EC">
        <w:rPr>
          <w:rFonts w:ascii="Times New Roman" w:hAnsi="Times New Roman"/>
          <w:iCs/>
          <w:sz w:val="24"/>
          <w:szCs w:val="24"/>
        </w:rPr>
        <w:t>U siječnju 2022. godine je upućen Javni poziv za predlaganje programa javnih potreba u području turizma, kulture, predškolskog odgoja, socijalne skrbi, poljoprivrede i djelovanja udruga građana Grada Metkovića za 2022. godinu, te su nakon završenog natječaja, dodijeljena sredstva na način prikazan u tablici niže.</w:t>
      </w:r>
    </w:p>
    <w:p w14:paraId="017B11DF" w14:textId="77777777" w:rsidR="008B5586" w:rsidRDefault="008B5586" w:rsidP="00F26C82">
      <w:pPr>
        <w:spacing w:after="0" w:line="240" w:lineRule="auto"/>
        <w:jc w:val="both"/>
        <w:rPr>
          <w:rFonts w:ascii="Times New Roman" w:hAnsi="Times New Roman"/>
          <w:iCs/>
          <w:sz w:val="24"/>
          <w:szCs w:val="24"/>
        </w:rPr>
      </w:pPr>
    </w:p>
    <w:p w14:paraId="69695680" w14:textId="77777777" w:rsidR="008B5586" w:rsidRDefault="002D77EF" w:rsidP="00F26C82">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Tablica br. 29. - </w:t>
      </w:r>
      <w:r w:rsidR="008B5586">
        <w:rPr>
          <w:rFonts w:ascii="Times New Roman" w:eastAsia="Times New Roman" w:hAnsi="Times New Roman" w:cs="Times New Roman"/>
          <w:b/>
          <w:sz w:val="24"/>
          <w:szCs w:val="24"/>
          <w:lang w:eastAsia="hr-HR"/>
        </w:rPr>
        <w:t>Izvršenje prema udrugama u 2022. Godini za sredstva dodijeljena putem Natječaja u siječnju 2022. godine</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144"/>
        <w:gridCol w:w="2160"/>
        <w:gridCol w:w="1800"/>
        <w:gridCol w:w="1800"/>
      </w:tblGrid>
      <w:tr w:rsidR="008B5586" w:rsidRPr="008B5586" w14:paraId="6BEDF468" w14:textId="77777777" w:rsidTr="00BE7708">
        <w:trPr>
          <w:trHeight w:val="300"/>
        </w:trPr>
        <w:tc>
          <w:tcPr>
            <w:tcW w:w="9824" w:type="dxa"/>
            <w:gridSpan w:val="5"/>
            <w:shd w:val="clear" w:color="000000" w:fill="D8D8D8"/>
            <w:noWrap/>
            <w:vAlign w:val="center"/>
            <w:hideMark/>
          </w:tcPr>
          <w:p w14:paraId="09285913" w14:textId="77777777" w:rsidR="008B5586" w:rsidRPr="008B5586" w:rsidRDefault="008B5586" w:rsidP="008B5586">
            <w:pPr>
              <w:spacing w:after="0" w:line="240" w:lineRule="auto"/>
              <w:jc w:val="center"/>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2022.</w:t>
            </w:r>
          </w:p>
        </w:tc>
      </w:tr>
      <w:tr w:rsidR="008B5586" w:rsidRPr="008B5586" w14:paraId="500E2BD5" w14:textId="77777777" w:rsidTr="00BE7708">
        <w:trPr>
          <w:trHeight w:val="300"/>
        </w:trPr>
        <w:tc>
          <w:tcPr>
            <w:tcW w:w="920" w:type="dxa"/>
            <w:shd w:val="clear" w:color="000000" w:fill="FFFF00"/>
            <w:vAlign w:val="bottom"/>
            <w:hideMark/>
          </w:tcPr>
          <w:p w14:paraId="22C63710" w14:textId="77777777" w:rsidR="008B5586" w:rsidRPr="008B5586" w:rsidRDefault="008B5586" w:rsidP="008B5586">
            <w:pPr>
              <w:spacing w:after="0" w:line="240" w:lineRule="auto"/>
              <w:jc w:val="center"/>
              <w:rPr>
                <w:rFonts w:ascii="Times New Roman" w:eastAsia="Times New Roman" w:hAnsi="Times New Roman" w:cs="Times New Roman"/>
                <w:b/>
                <w:bCs/>
                <w:lang w:val="en-US"/>
              </w:rPr>
            </w:pPr>
            <w:r w:rsidRPr="008B5586">
              <w:rPr>
                <w:rFonts w:ascii="Times New Roman" w:eastAsia="Times New Roman" w:hAnsi="Times New Roman" w:cs="Times New Roman"/>
                <w:b/>
                <w:bCs/>
                <w:lang w:val="en-US"/>
              </w:rPr>
              <w:t>Red. br.</w:t>
            </w:r>
          </w:p>
        </w:tc>
        <w:tc>
          <w:tcPr>
            <w:tcW w:w="3144" w:type="dxa"/>
            <w:shd w:val="clear" w:color="000000" w:fill="FFFF00"/>
            <w:vAlign w:val="bottom"/>
            <w:hideMark/>
          </w:tcPr>
          <w:p w14:paraId="293B2F44" w14:textId="77777777" w:rsidR="008B5586" w:rsidRPr="008B5586" w:rsidRDefault="008B5586" w:rsidP="008B5586">
            <w:pPr>
              <w:spacing w:after="0" w:line="240" w:lineRule="auto"/>
              <w:rPr>
                <w:rFonts w:ascii="Times New Roman" w:eastAsia="Times New Roman" w:hAnsi="Times New Roman" w:cs="Times New Roman"/>
                <w:b/>
                <w:bCs/>
                <w:lang w:val="en-US"/>
              </w:rPr>
            </w:pPr>
            <w:r w:rsidRPr="008B5586">
              <w:rPr>
                <w:rFonts w:ascii="Times New Roman" w:eastAsia="Times New Roman" w:hAnsi="Times New Roman" w:cs="Times New Roman"/>
                <w:b/>
                <w:bCs/>
                <w:lang w:val="en-US"/>
              </w:rPr>
              <w:t>KATEGORIJA</w:t>
            </w:r>
          </w:p>
        </w:tc>
        <w:tc>
          <w:tcPr>
            <w:tcW w:w="2160" w:type="dxa"/>
            <w:shd w:val="clear" w:color="000000" w:fill="FFFF00"/>
            <w:noWrap/>
            <w:vAlign w:val="center"/>
            <w:hideMark/>
          </w:tcPr>
          <w:p w14:paraId="5E90FDFF" w14:textId="77777777" w:rsidR="006F4041" w:rsidRDefault="006F4041" w:rsidP="008B5586">
            <w:pPr>
              <w:spacing w:after="0" w:line="240" w:lineRule="auto"/>
              <w:jc w:val="right"/>
              <w:rPr>
                <w:rFonts w:ascii="Times New Roman" w:eastAsia="Times New Roman" w:hAnsi="Times New Roman" w:cs="Times New Roman"/>
                <w:b/>
                <w:bCs/>
                <w:lang w:val="en-US"/>
              </w:rPr>
            </w:pPr>
          </w:p>
          <w:p w14:paraId="7B6D059C" w14:textId="77777777" w:rsidR="008B5586" w:rsidRPr="008B5586" w:rsidRDefault="008B5586" w:rsidP="008B5586">
            <w:pPr>
              <w:spacing w:after="0" w:line="240" w:lineRule="auto"/>
              <w:jc w:val="right"/>
              <w:rPr>
                <w:rFonts w:ascii="Times New Roman" w:eastAsia="Times New Roman" w:hAnsi="Times New Roman" w:cs="Times New Roman"/>
                <w:b/>
                <w:bCs/>
                <w:lang w:val="en-US"/>
              </w:rPr>
            </w:pPr>
            <w:proofErr w:type="spellStart"/>
            <w:r w:rsidRPr="008B5586">
              <w:rPr>
                <w:rFonts w:ascii="Times New Roman" w:eastAsia="Times New Roman" w:hAnsi="Times New Roman" w:cs="Times New Roman"/>
                <w:b/>
                <w:bCs/>
                <w:lang w:val="en-US"/>
              </w:rPr>
              <w:t>Iznos</w:t>
            </w:r>
            <w:proofErr w:type="spellEnd"/>
          </w:p>
        </w:tc>
        <w:tc>
          <w:tcPr>
            <w:tcW w:w="1800" w:type="dxa"/>
            <w:shd w:val="clear" w:color="000000" w:fill="FFFF00"/>
            <w:vAlign w:val="bottom"/>
            <w:hideMark/>
          </w:tcPr>
          <w:p w14:paraId="207D3A0B" w14:textId="77777777" w:rsidR="008B5586" w:rsidRPr="008B5586" w:rsidRDefault="008B5586" w:rsidP="008B5586">
            <w:pPr>
              <w:spacing w:after="0" w:line="240" w:lineRule="auto"/>
              <w:rPr>
                <w:rFonts w:ascii="Times New Roman" w:eastAsia="Times New Roman" w:hAnsi="Times New Roman" w:cs="Times New Roman"/>
                <w:b/>
                <w:bCs/>
                <w:lang w:val="en-US"/>
              </w:rPr>
            </w:pPr>
            <w:proofErr w:type="spellStart"/>
            <w:r w:rsidRPr="008B5586">
              <w:rPr>
                <w:rFonts w:ascii="Times New Roman" w:eastAsia="Times New Roman" w:hAnsi="Times New Roman" w:cs="Times New Roman"/>
                <w:b/>
                <w:bCs/>
                <w:lang w:val="en-US"/>
              </w:rPr>
              <w:t>Izvršeno</w:t>
            </w:r>
            <w:proofErr w:type="spellEnd"/>
          </w:p>
        </w:tc>
        <w:tc>
          <w:tcPr>
            <w:tcW w:w="1800" w:type="dxa"/>
            <w:shd w:val="clear" w:color="000000" w:fill="FFFF00"/>
            <w:noWrap/>
            <w:vAlign w:val="bottom"/>
            <w:hideMark/>
          </w:tcPr>
          <w:p w14:paraId="7F2881F2"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Index</w:t>
            </w:r>
          </w:p>
        </w:tc>
      </w:tr>
      <w:tr w:rsidR="008B5586" w:rsidRPr="008B5586" w14:paraId="66168013" w14:textId="77777777" w:rsidTr="00BE7708">
        <w:trPr>
          <w:trHeight w:val="300"/>
        </w:trPr>
        <w:tc>
          <w:tcPr>
            <w:tcW w:w="920" w:type="dxa"/>
            <w:shd w:val="clear" w:color="auto" w:fill="auto"/>
            <w:noWrap/>
            <w:vAlign w:val="bottom"/>
            <w:hideMark/>
          </w:tcPr>
          <w:p w14:paraId="4AB45B3A" w14:textId="77777777" w:rsidR="008B5586" w:rsidRPr="008B5586" w:rsidRDefault="008B5586" w:rsidP="008B5586">
            <w:pPr>
              <w:spacing w:after="0" w:line="240" w:lineRule="auto"/>
              <w:jc w:val="center"/>
              <w:rPr>
                <w:rFonts w:ascii="Times New Roman" w:eastAsia="Times New Roman" w:hAnsi="Times New Roman" w:cs="Times New Roman"/>
                <w:lang w:val="en-US"/>
              </w:rPr>
            </w:pPr>
            <w:r w:rsidRPr="008B5586">
              <w:rPr>
                <w:rFonts w:ascii="Times New Roman" w:eastAsia="Times New Roman" w:hAnsi="Times New Roman" w:cs="Times New Roman"/>
                <w:lang w:val="en-US"/>
              </w:rPr>
              <w:t>1</w:t>
            </w:r>
          </w:p>
        </w:tc>
        <w:tc>
          <w:tcPr>
            <w:tcW w:w="3144" w:type="dxa"/>
            <w:shd w:val="clear" w:color="auto" w:fill="auto"/>
            <w:noWrap/>
            <w:vAlign w:val="bottom"/>
            <w:hideMark/>
          </w:tcPr>
          <w:p w14:paraId="041C998A" w14:textId="4CF1DCED" w:rsidR="008B5586" w:rsidRPr="008B5586" w:rsidRDefault="008B5586" w:rsidP="008B5586">
            <w:pPr>
              <w:spacing w:after="0" w:line="240" w:lineRule="auto"/>
              <w:rPr>
                <w:rFonts w:ascii="Times New Roman" w:eastAsia="Times New Roman" w:hAnsi="Times New Roman" w:cs="Times New Roman"/>
                <w:i/>
                <w:iCs/>
                <w:color w:val="000000"/>
                <w:lang w:val="en-US"/>
              </w:rPr>
            </w:pPr>
            <w:proofErr w:type="spellStart"/>
            <w:r w:rsidRPr="008B5586">
              <w:rPr>
                <w:rFonts w:ascii="Times New Roman" w:eastAsia="Times New Roman" w:hAnsi="Times New Roman" w:cs="Times New Roman"/>
                <w:i/>
                <w:iCs/>
                <w:color w:val="000000"/>
                <w:lang w:val="en-US"/>
              </w:rPr>
              <w:t>Programi</w:t>
            </w:r>
            <w:proofErr w:type="spellEnd"/>
            <w:r w:rsidRPr="008B5586">
              <w:rPr>
                <w:rFonts w:ascii="Times New Roman" w:eastAsia="Times New Roman" w:hAnsi="Times New Roman" w:cs="Times New Roman"/>
                <w:i/>
                <w:iCs/>
                <w:color w:val="000000"/>
                <w:lang w:val="en-US"/>
              </w:rPr>
              <w:t xml:space="preserve"> u </w:t>
            </w:r>
            <w:proofErr w:type="spellStart"/>
            <w:r w:rsidRPr="008B5586">
              <w:rPr>
                <w:rFonts w:ascii="Times New Roman" w:eastAsia="Times New Roman" w:hAnsi="Times New Roman" w:cs="Times New Roman"/>
                <w:i/>
                <w:iCs/>
                <w:color w:val="000000"/>
                <w:lang w:val="en-US"/>
              </w:rPr>
              <w:t>području</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kulture</w:t>
            </w:r>
            <w:proofErr w:type="spellEnd"/>
          </w:p>
        </w:tc>
        <w:tc>
          <w:tcPr>
            <w:tcW w:w="2160" w:type="dxa"/>
            <w:shd w:val="clear" w:color="auto" w:fill="auto"/>
            <w:noWrap/>
            <w:vAlign w:val="bottom"/>
            <w:hideMark/>
          </w:tcPr>
          <w:p w14:paraId="583AF1F6"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155.000,00</w:t>
            </w:r>
          </w:p>
        </w:tc>
        <w:tc>
          <w:tcPr>
            <w:tcW w:w="1800" w:type="dxa"/>
            <w:shd w:val="clear" w:color="auto" w:fill="auto"/>
            <w:noWrap/>
            <w:vAlign w:val="bottom"/>
            <w:hideMark/>
          </w:tcPr>
          <w:p w14:paraId="6861585C"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155.000,00</w:t>
            </w:r>
          </w:p>
        </w:tc>
        <w:tc>
          <w:tcPr>
            <w:tcW w:w="1800" w:type="dxa"/>
            <w:shd w:val="clear" w:color="auto" w:fill="auto"/>
            <w:noWrap/>
            <w:vAlign w:val="bottom"/>
            <w:hideMark/>
          </w:tcPr>
          <w:p w14:paraId="7987B422"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100,00%</w:t>
            </w:r>
          </w:p>
        </w:tc>
      </w:tr>
      <w:tr w:rsidR="008B5586" w:rsidRPr="008B5586" w14:paraId="709A5F42" w14:textId="77777777" w:rsidTr="00BE7708">
        <w:trPr>
          <w:trHeight w:val="300"/>
        </w:trPr>
        <w:tc>
          <w:tcPr>
            <w:tcW w:w="920" w:type="dxa"/>
            <w:shd w:val="clear" w:color="auto" w:fill="auto"/>
            <w:noWrap/>
            <w:vAlign w:val="bottom"/>
            <w:hideMark/>
          </w:tcPr>
          <w:p w14:paraId="083C3F55" w14:textId="77777777" w:rsidR="008B5586" w:rsidRPr="008B5586" w:rsidRDefault="008B5586" w:rsidP="008B5586">
            <w:pPr>
              <w:spacing w:after="0" w:line="240" w:lineRule="auto"/>
              <w:jc w:val="center"/>
              <w:rPr>
                <w:rFonts w:ascii="Times New Roman" w:eastAsia="Times New Roman" w:hAnsi="Times New Roman" w:cs="Times New Roman"/>
                <w:lang w:val="en-US"/>
              </w:rPr>
            </w:pPr>
            <w:r w:rsidRPr="008B5586">
              <w:rPr>
                <w:rFonts w:ascii="Times New Roman" w:eastAsia="Times New Roman" w:hAnsi="Times New Roman" w:cs="Times New Roman"/>
                <w:lang w:val="en-US"/>
              </w:rPr>
              <w:t>2</w:t>
            </w:r>
          </w:p>
        </w:tc>
        <w:tc>
          <w:tcPr>
            <w:tcW w:w="3144" w:type="dxa"/>
            <w:shd w:val="clear" w:color="auto" w:fill="auto"/>
            <w:noWrap/>
            <w:vAlign w:val="bottom"/>
            <w:hideMark/>
          </w:tcPr>
          <w:p w14:paraId="0A565EF9" w14:textId="75B559E5" w:rsidR="008B5586" w:rsidRPr="008B5586" w:rsidRDefault="008B5586" w:rsidP="008B5586">
            <w:pPr>
              <w:spacing w:after="0" w:line="240" w:lineRule="auto"/>
              <w:rPr>
                <w:rFonts w:ascii="Times New Roman" w:eastAsia="Times New Roman" w:hAnsi="Times New Roman" w:cs="Times New Roman"/>
                <w:i/>
                <w:iCs/>
                <w:color w:val="000000"/>
                <w:lang w:val="en-US"/>
              </w:rPr>
            </w:pPr>
            <w:proofErr w:type="spellStart"/>
            <w:r w:rsidRPr="008B5586">
              <w:rPr>
                <w:rFonts w:ascii="Times New Roman" w:eastAsia="Times New Roman" w:hAnsi="Times New Roman" w:cs="Times New Roman"/>
                <w:i/>
                <w:iCs/>
                <w:color w:val="000000"/>
                <w:lang w:val="en-US"/>
              </w:rPr>
              <w:t>Programi</w:t>
            </w:r>
            <w:proofErr w:type="spellEnd"/>
            <w:r w:rsidRPr="008B5586">
              <w:rPr>
                <w:rFonts w:ascii="Times New Roman" w:eastAsia="Times New Roman" w:hAnsi="Times New Roman" w:cs="Times New Roman"/>
                <w:i/>
                <w:iCs/>
                <w:color w:val="000000"/>
                <w:lang w:val="en-US"/>
              </w:rPr>
              <w:t xml:space="preserve"> u </w:t>
            </w:r>
            <w:proofErr w:type="spellStart"/>
            <w:r w:rsidRPr="008B5586">
              <w:rPr>
                <w:rFonts w:ascii="Times New Roman" w:eastAsia="Times New Roman" w:hAnsi="Times New Roman" w:cs="Times New Roman"/>
                <w:i/>
                <w:iCs/>
                <w:color w:val="000000"/>
                <w:lang w:val="en-US"/>
              </w:rPr>
              <w:t>predškolskom</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odgoju</w:t>
            </w:r>
            <w:proofErr w:type="spellEnd"/>
          </w:p>
        </w:tc>
        <w:tc>
          <w:tcPr>
            <w:tcW w:w="2160" w:type="dxa"/>
            <w:shd w:val="clear" w:color="auto" w:fill="auto"/>
            <w:noWrap/>
            <w:vAlign w:val="bottom"/>
            <w:hideMark/>
          </w:tcPr>
          <w:p w14:paraId="2E8627B0"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300.000,00</w:t>
            </w:r>
          </w:p>
        </w:tc>
        <w:tc>
          <w:tcPr>
            <w:tcW w:w="1800" w:type="dxa"/>
            <w:shd w:val="clear" w:color="auto" w:fill="auto"/>
            <w:noWrap/>
            <w:vAlign w:val="bottom"/>
            <w:hideMark/>
          </w:tcPr>
          <w:p w14:paraId="6BAD4B60"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300.000,00</w:t>
            </w:r>
          </w:p>
        </w:tc>
        <w:tc>
          <w:tcPr>
            <w:tcW w:w="1800" w:type="dxa"/>
            <w:shd w:val="clear" w:color="auto" w:fill="auto"/>
            <w:noWrap/>
            <w:vAlign w:val="bottom"/>
            <w:hideMark/>
          </w:tcPr>
          <w:p w14:paraId="723183CE"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100,00%</w:t>
            </w:r>
          </w:p>
        </w:tc>
      </w:tr>
      <w:tr w:rsidR="008B5586" w:rsidRPr="008B5586" w14:paraId="1FB7AA90" w14:textId="77777777" w:rsidTr="00BE7708">
        <w:trPr>
          <w:trHeight w:val="300"/>
        </w:trPr>
        <w:tc>
          <w:tcPr>
            <w:tcW w:w="920" w:type="dxa"/>
            <w:shd w:val="clear" w:color="auto" w:fill="auto"/>
            <w:noWrap/>
            <w:vAlign w:val="bottom"/>
            <w:hideMark/>
          </w:tcPr>
          <w:p w14:paraId="6D4556B1" w14:textId="77777777" w:rsidR="008B5586" w:rsidRPr="008B5586" w:rsidRDefault="008B5586" w:rsidP="008B5586">
            <w:pPr>
              <w:spacing w:after="0" w:line="240" w:lineRule="auto"/>
              <w:jc w:val="center"/>
              <w:rPr>
                <w:rFonts w:ascii="Times New Roman" w:eastAsia="Times New Roman" w:hAnsi="Times New Roman" w:cs="Times New Roman"/>
                <w:lang w:val="en-US"/>
              </w:rPr>
            </w:pPr>
            <w:r w:rsidRPr="008B5586">
              <w:rPr>
                <w:rFonts w:ascii="Times New Roman" w:eastAsia="Times New Roman" w:hAnsi="Times New Roman" w:cs="Times New Roman"/>
                <w:lang w:val="en-US"/>
              </w:rPr>
              <w:t>3</w:t>
            </w:r>
          </w:p>
        </w:tc>
        <w:tc>
          <w:tcPr>
            <w:tcW w:w="3144" w:type="dxa"/>
            <w:shd w:val="clear" w:color="auto" w:fill="auto"/>
            <w:noWrap/>
            <w:vAlign w:val="bottom"/>
            <w:hideMark/>
          </w:tcPr>
          <w:p w14:paraId="181BBDEA" w14:textId="3367E519" w:rsidR="008B5586" w:rsidRPr="008B5586" w:rsidRDefault="008B5586" w:rsidP="008B5586">
            <w:pPr>
              <w:spacing w:after="0" w:line="240" w:lineRule="auto"/>
              <w:rPr>
                <w:rFonts w:ascii="Times New Roman" w:eastAsia="Times New Roman" w:hAnsi="Times New Roman" w:cs="Times New Roman"/>
                <w:i/>
                <w:iCs/>
                <w:color w:val="000000"/>
                <w:lang w:val="en-US"/>
              </w:rPr>
            </w:pPr>
            <w:proofErr w:type="spellStart"/>
            <w:r w:rsidRPr="008B5586">
              <w:rPr>
                <w:rFonts w:ascii="Times New Roman" w:eastAsia="Times New Roman" w:hAnsi="Times New Roman" w:cs="Times New Roman"/>
                <w:i/>
                <w:iCs/>
                <w:color w:val="000000"/>
                <w:lang w:val="en-US"/>
              </w:rPr>
              <w:t>Programi</w:t>
            </w:r>
            <w:proofErr w:type="spellEnd"/>
            <w:r w:rsidRPr="008B5586">
              <w:rPr>
                <w:rFonts w:ascii="Times New Roman" w:eastAsia="Times New Roman" w:hAnsi="Times New Roman" w:cs="Times New Roman"/>
                <w:i/>
                <w:iCs/>
                <w:color w:val="000000"/>
                <w:lang w:val="en-US"/>
              </w:rPr>
              <w:t xml:space="preserve"> u </w:t>
            </w:r>
            <w:proofErr w:type="spellStart"/>
            <w:r w:rsidRPr="008B5586">
              <w:rPr>
                <w:rFonts w:ascii="Times New Roman" w:eastAsia="Times New Roman" w:hAnsi="Times New Roman" w:cs="Times New Roman"/>
                <w:i/>
                <w:iCs/>
                <w:color w:val="000000"/>
                <w:lang w:val="en-US"/>
              </w:rPr>
              <w:t>području</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socijalne</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skrbi</w:t>
            </w:r>
            <w:proofErr w:type="spellEnd"/>
          </w:p>
        </w:tc>
        <w:tc>
          <w:tcPr>
            <w:tcW w:w="2160" w:type="dxa"/>
            <w:shd w:val="clear" w:color="auto" w:fill="auto"/>
            <w:noWrap/>
            <w:vAlign w:val="bottom"/>
            <w:hideMark/>
          </w:tcPr>
          <w:p w14:paraId="7B5165FD"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266.700,00</w:t>
            </w:r>
          </w:p>
        </w:tc>
        <w:tc>
          <w:tcPr>
            <w:tcW w:w="1800" w:type="dxa"/>
            <w:shd w:val="clear" w:color="auto" w:fill="auto"/>
            <w:noWrap/>
            <w:vAlign w:val="bottom"/>
            <w:hideMark/>
          </w:tcPr>
          <w:p w14:paraId="7CC28CA6"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266.700,00</w:t>
            </w:r>
          </w:p>
        </w:tc>
        <w:tc>
          <w:tcPr>
            <w:tcW w:w="1800" w:type="dxa"/>
            <w:shd w:val="clear" w:color="auto" w:fill="auto"/>
            <w:noWrap/>
            <w:vAlign w:val="bottom"/>
            <w:hideMark/>
          </w:tcPr>
          <w:p w14:paraId="4E9AB251"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100,00%</w:t>
            </w:r>
          </w:p>
        </w:tc>
      </w:tr>
      <w:tr w:rsidR="008B5586" w:rsidRPr="008B5586" w14:paraId="3A8EA4D5" w14:textId="77777777" w:rsidTr="00BE7708">
        <w:trPr>
          <w:trHeight w:val="600"/>
        </w:trPr>
        <w:tc>
          <w:tcPr>
            <w:tcW w:w="920" w:type="dxa"/>
            <w:shd w:val="clear" w:color="auto" w:fill="auto"/>
            <w:noWrap/>
            <w:vAlign w:val="bottom"/>
            <w:hideMark/>
          </w:tcPr>
          <w:p w14:paraId="641727AF" w14:textId="77777777" w:rsidR="008B5586" w:rsidRPr="008B5586" w:rsidRDefault="008B5586" w:rsidP="008B5586">
            <w:pPr>
              <w:spacing w:after="0" w:line="240" w:lineRule="auto"/>
              <w:jc w:val="center"/>
              <w:rPr>
                <w:rFonts w:ascii="Times New Roman" w:eastAsia="Times New Roman" w:hAnsi="Times New Roman" w:cs="Times New Roman"/>
                <w:lang w:val="en-US"/>
              </w:rPr>
            </w:pPr>
            <w:r w:rsidRPr="008B5586">
              <w:rPr>
                <w:rFonts w:ascii="Times New Roman" w:eastAsia="Times New Roman" w:hAnsi="Times New Roman" w:cs="Times New Roman"/>
                <w:lang w:val="en-US"/>
              </w:rPr>
              <w:t>4</w:t>
            </w:r>
          </w:p>
        </w:tc>
        <w:tc>
          <w:tcPr>
            <w:tcW w:w="3144" w:type="dxa"/>
            <w:shd w:val="clear" w:color="auto" w:fill="auto"/>
            <w:vAlign w:val="bottom"/>
            <w:hideMark/>
          </w:tcPr>
          <w:p w14:paraId="675A4874" w14:textId="69FFA377" w:rsidR="008B5586" w:rsidRPr="008B5586" w:rsidRDefault="008B5586" w:rsidP="008B5586">
            <w:pPr>
              <w:spacing w:after="0" w:line="240" w:lineRule="auto"/>
              <w:rPr>
                <w:rFonts w:ascii="Times New Roman" w:eastAsia="Times New Roman" w:hAnsi="Times New Roman" w:cs="Times New Roman"/>
                <w:i/>
                <w:iCs/>
                <w:color w:val="000000"/>
                <w:lang w:val="en-US"/>
              </w:rPr>
            </w:pPr>
            <w:proofErr w:type="spellStart"/>
            <w:r w:rsidRPr="008B5586">
              <w:rPr>
                <w:rFonts w:ascii="Times New Roman" w:eastAsia="Times New Roman" w:hAnsi="Times New Roman" w:cs="Times New Roman"/>
                <w:i/>
                <w:iCs/>
                <w:color w:val="000000"/>
                <w:lang w:val="en-US"/>
              </w:rPr>
              <w:t>Programi</w:t>
            </w:r>
            <w:proofErr w:type="spellEnd"/>
            <w:r w:rsidRPr="008B5586">
              <w:rPr>
                <w:rFonts w:ascii="Times New Roman" w:eastAsia="Times New Roman" w:hAnsi="Times New Roman" w:cs="Times New Roman"/>
                <w:i/>
                <w:iCs/>
                <w:color w:val="000000"/>
                <w:lang w:val="en-US"/>
              </w:rPr>
              <w:t xml:space="preserve"> u </w:t>
            </w:r>
            <w:proofErr w:type="spellStart"/>
            <w:r w:rsidRPr="008B5586">
              <w:rPr>
                <w:rFonts w:ascii="Times New Roman" w:eastAsia="Times New Roman" w:hAnsi="Times New Roman" w:cs="Times New Roman"/>
                <w:i/>
                <w:iCs/>
                <w:color w:val="000000"/>
                <w:lang w:val="en-US"/>
              </w:rPr>
              <w:t>području</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djelovanja</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udruga</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građana</w:t>
            </w:r>
            <w:proofErr w:type="spellEnd"/>
          </w:p>
        </w:tc>
        <w:tc>
          <w:tcPr>
            <w:tcW w:w="2160" w:type="dxa"/>
            <w:shd w:val="clear" w:color="auto" w:fill="auto"/>
            <w:noWrap/>
            <w:vAlign w:val="bottom"/>
            <w:hideMark/>
          </w:tcPr>
          <w:p w14:paraId="0D9A68DA"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160.000,00</w:t>
            </w:r>
          </w:p>
        </w:tc>
        <w:tc>
          <w:tcPr>
            <w:tcW w:w="1800" w:type="dxa"/>
            <w:shd w:val="clear" w:color="auto" w:fill="auto"/>
            <w:noWrap/>
            <w:vAlign w:val="bottom"/>
            <w:hideMark/>
          </w:tcPr>
          <w:p w14:paraId="77B53D72"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160.000,00</w:t>
            </w:r>
          </w:p>
        </w:tc>
        <w:tc>
          <w:tcPr>
            <w:tcW w:w="1800" w:type="dxa"/>
            <w:shd w:val="clear" w:color="auto" w:fill="auto"/>
            <w:noWrap/>
            <w:vAlign w:val="bottom"/>
            <w:hideMark/>
          </w:tcPr>
          <w:p w14:paraId="7F033ED6"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100,00%</w:t>
            </w:r>
          </w:p>
        </w:tc>
      </w:tr>
      <w:tr w:rsidR="008B5586" w:rsidRPr="008B5586" w14:paraId="0245DC6E" w14:textId="77777777" w:rsidTr="00BE7708">
        <w:trPr>
          <w:trHeight w:val="300"/>
        </w:trPr>
        <w:tc>
          <w:tcPr>
            <w:tcW w:w="920" w:type="dxa"/>
            <w:shd w:val="clear" w:color="auto" w:fill="auto"/>
            <w:noWrap/>
            <w:vAlign w:val="bottom"/>
            <w:hideMark/>
          </w:tcPr>
          <w:p w14:paraId="0D565A6C" w14:textId="77777777" w:rsidR="008B5586" w:rsidRPr="008B5586" w:rsidRDefault="008B5586" w:rsidP="008B5586">
            <w:pPr>
              <w:spacing w:after="0" w:line="240" w:lineRule="auto"/>
              <w:jc w:val="center"/>
              <w:rPr>
                <w:rFonts w:ascii="Times New Roman" w:eastAsia="Times New Roman" w:hAnsi="Times New Roman" w:cs="Times New Roman"/>
                <w:lang w:val="en-US"/>
              </w:rPr>
            </w:pPr>
            <w:r w:rsidRPr="008B5586">
              <w:rPr>
                <w:rFonts w:ascii="Times New Roman" w:eastAsia="Times New Roman" w:hAnsi="Times New Roman" w:cs="Times New Roman"/>
                <w:lang w:val="en-US"/>
              </w:rPr>
              <w:t>5</w:t>
            </w:r>
          </w:p>
        </w:tc>
        <w:tc>
          <w:tcPr>
            <w:tcW w:w="3144" w:type="dxa"/>
            <w:shd w:val="clear" w:color="auto" w:fill="auto"/>
            <w:noWrap/>
            <w:vAlign w:val="bottom"/>
            <w:hideMark/>
          </w:tcPr>
          <w:p w14:paraId="44D788F2" w14:textId="0F2EF8F4" w:rsidR="008B5586" w:rsidRPr="008B5586" w:rsidRDefault="008B5586" w:rsidP="008B5586">
            <w:pPr>
              <w:spacing w:after="0" w:line="240" w:lineRule="auto"/>
              <w:rPr>
                <w:rFonts w:ascii="Times New Roman" w:eastAsia="Times New Roman" w:hAnsi="Times New Roman" w:cs="Times New Roman"/>
                <w:i/>
                <w:iCs/>
                <w:color w:val="000000"/>
                <w:lang w:val="en-US"/>
              </w:rPr>
            </w:pPr>
            <w:proofErr w:type="spellStart"/>
            <w:r w:rsidRPr="008B5586">
              <w:rPr>
                <w:rFonts w:ascii="Times New Roman" w:eastAsia="Times New Roman" w:hAnsi="Times New Roman" w:cs="Times New Roman"/>
                <w:i/>
                <w:iCs/>
                <w:color w:val="000000"/>
                <w:lang w:val="en-US"/>
              </w:rPr>
              <w:t>Programi</w:t>
            </w:r>
            <w:proofErr w:type="spellEnd"/>
            <w:r w:rsidRPr="008B5586">
              <w:rPr>
                <w:rFonts w:ascii="Times New Roman" w:eastAsia="Times New Roman" w:hAnsi="Times New Roman" w:cs="Times New Roman"/>
                <w:i/>
                <w:iCs/>
                <w:color w:val="000000"/>
                <w:lang w:val="en-US"/>
              </w:rPr>
              <w:t xml:space="preserve"> u </w:t>
            </w:r>
            <w:proofErr w:type="spellStart"/>
            <w:r w:rsidRPr="008B5586">
              <w:rPr>
                <w:rFonts w:ascii="Times New Roman" w:eastAsia="Times New Roman" w:hAnsi="Times New Roman" w:cs="Times New Roman"/>
                <w:i/>
                <w:iCs/>
                <w:color w:val="000000"/>
                <w:lang w:val="en-US"/>
              </w:rPr>
              <w:t>području</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turizma</w:t>
            </w:r>
            <w:proofErr w:type="spellEnd"/>
          </w:p>
        </w:tc>
        <w:tc>
          <w:tcPr>
            <w:tcW w:w="2160" w:type="dxa"/>
            <w:shd w:val="clear" w:color="auto" w:fill="auto"/>
            <w:noWrap/>
            <w:vAlign w:val="bottom"/>
            <w:hideMark/>
          </w:tcPr>
          <w:p w14:paraId="1BAD9019"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210.000,00</w:t>
            </w:r>
          </w:p>
        </w:tc>
        <w:tc>
          <w:tcPr>
            <w:tcW w:w="1800" w:type="dxa"/>
            <w:shd w:val="clear" w:color="auto" w:fill="auto"/>
            <w:noWrap/>
            <w:vAlign w:val="bottom"/>
            <w:hideMark/>
          </w:tcPr>
          <w:p w14:paraId="6C7DBCF0"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210.000,00</w:t>
            </w:r>
          </w:p>
        </w:tc>
        <w:tc>
          <w:tcPr>
            <w:tcW w:w="1800" w:type="dxa"/>
            <w:shd w:val="clear" w:color="auto" w:fill="auto"/>
            <w:noWrap/>
            <w:vAlign w:val="bottom"/>
            <w:hideMark/>
          </w:tcPr>
          <w:p w14:paraId="2EC62352"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100,00%</w:t>
            </w:r>
          </w:p>
        </w:tc>
      </w:tr>
      <w:tr w:rsidR="008B5586" w:rsidRPr="008B5586" w14:paraId="06637AEE" w14:textId="77777777" w:rsidTr="00BE7708">
        <w:trPr>
          <w:trHeight w:val="300"/>
        </w:trPr>
        <w:tc>
          <w:tcPr>
            <w:tcW w:w="920" w:type="dxa"/>
            <w:shd w:val="clear" w:color="auto" w:fill="auto"/>
            <w:noWrap/>
            <w:vAlign w:val="bottom"/>
            <w:hideMark/>
          </w:tcPr>
          <w:p w14:paraId="4D26210E" w14:textId="77777777" w:rsidR="008B5586" w:rsidRPr="008B5586" w:rsidRDefault="008B5586" w:rsidP="008B5586">
            <w:pPr>
              <w:spacing w:after="0" w:line="240" w:lineRule="auto"/>
              <w:jc w:val="center"/>
              <w:rPr>
                <w:rFonts w:ascii="Times New Roman" w:eastAsia="Times New Roman" w:hAnsi="Times New Roman" w:cs="Times New Roman"/>
                <w:lang w:val="en-US"/>
              </w:rPr>
            </w:pPr>
            <w:r w:rsidRPr="008B5586">
              <w:rPr>
                <w:rFonts w:ascii="Times New Roman" w:eastAsia="Times New Roman" w:hAnsi="Times New Roman" w:cs="Times New Roman"/>
                <w:lang w:val="en-US"/>
              </w:rPr>
              <w:t>6</w:t>
            </w:r>
          </w:p>
        </w:tc>
        <w:tc>
          <w:tcPr>
            <w:tcW w:w="3144" w:type="dxa"/>
            <w:shd w:val="clear" w:color="auto" w:fill="auto"/>
            <w:noWrap/>
            <w:vAlign w:val="bottom"/>
            <w:hideMark/>
          </w:tcPr>
          <w:p w14:paraId="4ACEFFA9" w14:textId="181171A0" w:rsidR="008B5586" w:rsidRPr="008B5586" w:rsidRDefault="008B5586" w:rsidP="008B5586">
            <w:pPr>
              <w:spacing w:after="0" w:line="240" w:lineRule="auto"/>
              <w:rPr>
                <w:rFonts w:ascii="Times New Roman" w:eastAsia="Times New Roman" w:hAnsi="Times New Roman" w:cs="Times New Roman"/>
                <w:i/>
                <w:iCs/>
                <w:color w:val="000000"/>
                <w:lang w:val="en-US"/>
              </w:rPr>
            </w:pPr>
            <w:proofErr w:type="spellStart"/>
            <w:r w:rsidRPr="008B5586">
              <w:rPr>
                <w:rFonts w:ascii="Times New Roman" w:eastAsia="Times New Roman" w:hAnsi="Times New Roman" w:cs="Times New Roman"/>
                <w:i/>
                <w:iCs/>
                <w:color w:val="000000"/>
                <w:lang w:val="en-US"/>
              </w:rPr>
              <w:t>Programi</w:t>
            </w:r>
            <w:proofErr w:type="spellEnd"/>
            <w:r w:rsidRPr="008B5586">
              <w:rPr>
                <w:rFonts w:ascii="Times New Roman" w:eastAsia="Times New Roman" w:hAnsi="Times New Roman" w:cs="Times New Roman"/>
                <w:i/>
                <w:iCs/>
                <w:color w:val="000000"/>
                <w:lang w:val="en-US"/>
              </w:rPr>
              <w:t xml:space="preserve"> u </w:t>
            </w:r>
            <w:proofErr w:type="spellStart"/>
            <w:r w:rsidRPr="008B5586">
              <w:rPr>
                <w:rFonts w:ascii="Times New Roman" w:eastAsia="Times New Roman" w:hAnsi="Times New Roman" w:cs="Times New Roman"/>
                <w:i/>
                <w:iCs/>
                <w:color w:val="000000"/>
                <w:lang w:val="en-US"/>
              </w:rPr>
              <w:t>području</w:t>
            </w:r>
            <w:proofErr w:type="spellEnd"/>
            <w:r w:rsidR="00632C18">
              <w:rPr>
                <w:rFonts w:ascii="Times New Roman" w:eastAsia="Times New Roman" w:hAnsi="Times New Roman" w:cs="Times New Roman"/>
                <w:i/>
                <w:iCs/>
                <w:color w:val="000000"/>
                <w:lang w:val="en-US"/>
              </w:rPr>
              <w:t xml:space="preserve"> </w:t>
            </w:r>
            <w:proofErr w:type="spellStart"/>
            <w:r w:rsidRPr="008B5586">
              <w:rPr>
                <w:rFonts w:ascii="Times New Roman" w:eastAsia="Times New Roman" w:hAnsi="Times New Roman" w:cs="Times New Roman"/>
                <w:i/>
                <w:iCs/>
                <w:color w:val="000000"/>
                <w:lang w:val="en-US"/>
              </w:rPr>
              <w:t>poljoprivrede</w:t>
            </w:r>
            <w:proofErr w:type="spellEnd"/>
          </w:p>
        </w:tc>
        <w:tc>
          <w:tcPr>
            <w:tcW w:w="2160" w:type="dxa"/>
            <w:shd w:val="clear" w:color="auto" w:fill="auto"/>
            <w:noWrap/>
            <w:vAlign w:val="bottom"/>
            <w:hideMark/>
          </w:tcPr>
          <w:p w14:paraId="0232E49E"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55.000,00</w:t>
            </w:r>
          </w:p>
        </w:tc>
        <w:tc>
          <w:tcPr>
            <w:tcW w:w="1800" w:type="dxa"/>
            <w:shd w:val="clear" w:color="auto" w:fill="auto"/>
            <w:noWrap/>
            <w:vAlign w:val="bottom"/>
            <w:hideMark/>
          </w:tcPr>
          <w:p w14:paraId="75793C4A" w14:textId="77777777" w:rsidR="008B5586" w:rsidRPr="008B5586" w:rsidRDefault="008B5586" w:rsidP="008B5586">
            <w:pPr>
              <w:spacing w:after="0" w:line="240" w:lineRule="auto"/>
              <w:jc w:val="right"/>
              <w:rPr>
                <w:rFonts w:ascii="Times New Roman" w:eastAsia="Times New Roman" w:hAnsi="Times New Roman" w:cs="Times New Roman"/>
                <w:lang w:val="en-US"/>
              </w:rPr>
            </w:pPr>
            <w:r w:rsidRPr="008B5586">
              <w:rPr>
                <w:rFonts w:ascii="Times New Roman" w:eastAsia="Times New Roman" w:hAnsi="Times New Roman" w:cs="Times New Roman"/>
                <w:lang w:val="en-US"/>
              </w:rPr>
              <w:t>47.000,00</w:t>
            </w:r>
          </w:p>
        </w:tc>
        <w:tc>
          <w:tcPr>
            <w:tcW w:w="1800" w:type="dxa"/>
            <w:shd w:val="clear" w:color="auto" w:fill="auto"/>
            <w:noWrap/>
            <w:vAlign w:val="bottom"/>
            <w:hideMark/>
          </w:tcPr>
          <w:p w14:paraId="470ADA3F"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85,45%</w:t>
            </w:r>
          </w:p>
        </w:tc>
      </w:tr>
      <w:tr w:rsidR="008B5586" w:rsidRPr="008B5586" w14:paraId="1B9152B5" w14:textId="77777777" w:rsidTr="00BE7708">
        <w:trPr>
          <w:trHeight w:val="300"/>
        </w:trPr>
        <w:tc>
          <w:tcPr>
            <w:tcW w:w="920" w:type="dxa"/>
            <w:shd w:val="clear" w:color="000000" w:fill="FFFF00"/>
            <w:noWrap/>
            <w:vAlign w:val="bottom"/>
            <w:hideMark/>
          </w:tcPr>
          <w:p w14:paraId="316FC059" w14:textId="77777777" w:rsidR="008B5586" w:rsidRPr="008B5586" w:rsidRDefault="008B5586" w:rsidP="008B5586">
            <w:pPr>
              <w:spacing w:after="0" w:line="240" w:lineRule="auto"/>
              <w:jc w:val="center"/>
              <w:rPr>
                <w:rFonts w:ascii="Times New Roman" w:eastAsia="Times New Roman" w:hAnsi="Times New Roman" w:cs="Times New Roman"/>
                <w:lang w:val="en-US"/>
              </w:rPr>
            </w:pPr>
            <w:r w:rsidRPr="008B5586">
              <w:rPr>
                <w:rFonts w:ascii="Times New Roman" w:eastAsia="Times New Roman" w:hAnsi="Times New Roman" w:cs="Times New Roman"/>
                <w:lang w:val="en-US"/>
              </w:rPr>
              <w:t> </w:t>
            </w:r>
          </w:p>
        </w:tc>
        <w:tc>
          <w:tcPr>
            <w:tcW w:w="3144" w:type="dxa"/>
            <w:shd w:val="clear" w:color="000000" w:fill="FFFF00"/>
            <w:noWrap/>
            <w:vAlign w:val="bottom"/>
            <w:hideMark/>
          </w:tcPr>
          <w:p w14:paraId="2732DF8A" w14:textId="77777777" w:rsidR="008B5586" w:rsidRPr="008B5586" w:rsidRDefault="008B5586" w:rsidP="008B5586">
            <w:pPr>
              <w:spacing w:after="0" w:line="240" w:lineRule="auto"/>
              <w:rPr>
                <w:rFonts w:ascii="Times New Roman" w:eastAsia="Times New Roman" w:hAnsi="Times New Roman" w:cs="Times New Roman"/>
                <w:b/>
                <w:bCs/>
                <w:lang w:val="en-US"/>
              </w:rPr>
            </w:pPr>
            <w:r w:rsidRPr="008B5586">
              <w:rPr>
                <w:rFonts w:ascii="Times New Roman" w:eastAsia="Times New Roman" w:hAnsi="Times New Roman" w:cs="Times New Roman"/>
                <w:b/>
                <w:bCs/>
                <w:lang w:val="en-US"/>
              </w:rPr>
              <w:t>UKUPNO;</w:t>
            </w:r>
          </w:p>
        </w:tc>
        <w:tc>
          <w:tcPr>
            <w:tcW w:w="2160" w:type="dxa"/>
            <w:shd w:val="clear" w:color="000000" w:fill="FFFF00"/>
            <w:noWrap/>
            <w:vAlign w:val="bottom"/>
            <w:hideMark/>
          </w:tcPr>
          <w:p w14:paraId="65B6765D" w14:textId="77777777" w:rsidR="008B5586" w:rsidRPr="008B5586" w:rsidRDefault="008B5586" w:rsidP="008B5586">
            <w:pPr>
              <w:spacing w:after="0" w:line="240" w:lineRule="auto"/>
              <w:jc w:val="right"/>
              <w:rPr>
                <w:rFonts w:ascii="Times New Roman" w:eastAsia="Times New Roman" w:hAnsi="Times New Roman" w:cs="Times New Roman"/>
                <w:b/>
                <w:bCs/>
                <w:lang w:val="en-US"/>
              </w:rPr>
            </w:pPr>
            <w:r w:rsidRPr="008B5586">
              <w:rPr>
                <w:rFonts w:ascii="Times New Roman" w:eastAsia="Times New Roman" w:hAnsi="Times New Roman" w:cs="Times New Roman"/>
                <w:b/>
                <w:bCs/>
                <w:lang w:val="en-US"/>
              </w:rPr>
              <w:t>1.146.700,00</w:t>
            </w:r>
          </w:p>
        </w:tc>
        <w:tc>
          <w:tcPr>
            <w:tcW w:w="1800" w:type="dxa"/>
            <w:shd w:val="clear" w:color="000000" w:fill="FFFF00"/>
            <w:noWrap/>
            <w:vAlign w:val="bottom"/>
            <w:hideMark/>
          </w:tcPr>
          <w:p w14:paraId="23E7C7B2" w14:textId="77777777" w:rsidR="008B5586" w:rsidRPr="008B5586" w:rsidRDefault="008B5586" w:rsidP="008B5586">
            <w:pPr>
              <w:spacing w:after="0" w:line="240" w:lineRule="auto"/>
              <w:jc w:val="right"/>
              <w:rPr>
                <w:rFonts w:ascii="Times New Roman" w:eastAsia="Times New Roman" w:hAnsi="Times New Roman" w:cs="Times New Roman"/>
                <w:b/>
                <w:bCs/>
                <w:lang w:val="en-US"/>
              </w:rPr>
            </w:pPr>
            <w:r w:rsidRPr="008B5586">
              <w:rPr>
                <w:rFonts w:ascii="Times New Roman" w:eastAsia="Times New Roman" w:hAnsi="Times New Roman" w:cs="Times New Roman"/>
                <w:b/>
                <w:bCs/>
                <w:lang w:val="en-US"/>
              </w:rPr>
              <w:t>1.138.700,00</w:t>
            </w:r>
          </w:p>
        </w:tc>
        <w:tc>
          <w:tcPr>
            <w:tcW w:w="1800" w:type="dxa"/>
            <w:shd w:val="clear" w:color="000000" w:fill="FFFF00"/>
            <w:noWrap/>
            <w:vAlign w:val="bottom"/>
            <w:hideMark/>
          </w:tcPr>
          <w:p w14:paraId="0DE4BF73" w14:textId="77777777" w:rsidR="008B5586" w:rsidRPr="008B5586" w:rsidRDefault="008B5586" w:rsidP="008B5586">
            <w:pPr>
              <w:spacing w:after="0" w:line="240" w:lineRule="auto"/>
              <w:jc w:val="right"/>
              <w:rPr>
                <w:rFonts w:ascii="Times New Roman" w:eastAsia="Times New Roman" w:hAnsi="Times New Roman" w:cs="Times New Roman"/>
                <w:b/>
                <w:bCs/>
                <w:color w:val="FF0000"/>
                <w:lang w:val="en-US"/>
              </w:rPr>
            </w:pPr>
            <w:r w:rsidRPr="008B5586">
              <w:rPr>
                <w:rFonts w:ascii="Times New Roman" w:eastAsia="Times New Roman" w:hAnsi="Times New Roman" w:cs="Times New Roman"/>
                <w:b/>
                <w:bCs/>
                <w:color w:val="FF0000"/>
                <w:lang w:val="en-US"/>
              </w:rPr>
              <w:t>99,30%</w:t>
            </w:r>
          </w:p>
        </w:tc>
      </w:tr>
      <w:tr w:rsidR="008B5586" w:rsidRPr="008B5586" w14:paraId="36A7354D" w14:textId="77777777" w:rsidTr="00BE7708">
        <w:trPr>
          <w:trHeight w:val="300"/>
        </w:trPr>
        <w:tc>
          <w:tcPr>
            <w:tcW w:w="920" w:type="dxa"/>
            <w:shd w:val="clear" w:color="auto" w:fill="auto"/>
            <w:noWrap/>
            <w:vAlign w:val="bottom"/>
            <w:hideMark/>
          </w:tcPr>
          <w:p w14:paraId="311E9883" w14:textId="77777777" w:rsidR="008B5586" w:rsidRPr="008B5586" w:rsidRDefault="008B5586" w:rsidP="008B5586">
            <w:pPr>
              <w:spacing w:after="0" w:line="240" w:lineRule="auto"/>
              <w:jc w:val="center"/>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3144" w:type="dxa"/>
            <w:shd w:val="clear" w:color="auto" w:fill="auto"/>
            <w:noWrap/>
            <w:vAlign w:val="bottom"/>
            <w:hideMark/>
          </w:tcPr>
          <w:p w14:paraId="7DCD9A40"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2160" w:type="dxa"/>
            <w:shd w:val="clear" w:color="auto" w:fill="auto"/>
            <w:noWrap/>
            <w:vAlign w:val="bottom"/>
            <w:hideMark/>
          </w:tcPr>
          <w:p w14:paraId="53A38016"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1800" w:type="dxa"/>
            <w:shd w:val="clear" w:color="auto" w:fill="auto"/>
            <w:noWrap/>
            <w:vAlign w:val="bottom"/>
            <w:hideMark/>
          </w:tcPr>
          <w:p w14:paraId="4275A921"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1800" w:type="dxa"/>
            <w:shd w:val="clear" w:color="auto" w:fill="auto"/>
            <w:noWrap/>
            <w:vAlign w:val="bottom"/>
            <w:hideMark/>
          </w:tcPr>
          <w:p w14:paraId="36E6285C" w14:textId="77777777" w:rsidR="008B5586" w:rsidRPr="008B5586" w:rsidRDefault="008B5586" w:rsidP="008B5586">
            <w:pPr>
              <w:spacing w:after="0" w:line="240" w:lineRule="auto"/>
              <w:jc w:val="right"/>
              <w:rPr>
                <w:rFonts w:ascii="Times New Roman" w:eastAsia="Times New Roman" w:hAnsi="Times New Roman" w:cs="Times New Roman"/>
                <w:b/>
                <w:bCs/>
                <w:i/>
                <w:iCs/>
                <w:color w:val="000000"/>
                <w:lang w:val="en-US"/>
              </w:rPr>
            </w:pPr>
            <w:r w:rsidRPr="008B5586">
              <w:rPr>
                <w:rFonts w:ascii="Times New Roman" w:eastAsia="Times New Roman" w:hAnsi="Times New Roman" w:cs="Times New Roman"/>
                <w:b/>
                <w:bCs/>
                <w:i/>
                <w:iCs/>
                <w:color w:val="000000"/>
                <w:lang w:val="en-US"/>
              </w:rPr>
              <w:t> </w:t>
            </w:r>
          </w:p>
        </w:tc>
      </w:tr>
      <w:tr w:rsidR="008B5586" w:rsidRPr="008B5586" w14:paraId="7C851A44" w14:textId="77777777" w:rsidTr="00BE7708">
        <w:trPr>
          <w:trHeight w:val="300"/>
        </w:trPr>
        <w:tc>
          <w:tcPr>
            <w:tcW w:w="920" w:type="dxa"/>
            <w:shd w:val="clear" w:color="auto" w:fill="auto"/>
            <w:noWrap/>
            <w:vAlign w:val="bottom"/>
            <w:hideMark/>
          </w:tcPr>
          <w:p w14:paraId="47B4A9AF" w14:textId="77777777" w:rsidR="008B5586" w:rsidRPr="008B5586" w:rsidRDefault="008B5586" w:rsidP="008B5586">
            <w:pPr>
              <w:spacing w:after="0" w:line="240" w:lineRule="auto"/>
              <w:jc w:val="center"/>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3144" w:type="dxa"/>
            <w:shd w:val="clear" w:color="000000" w:fill="D8D8D8"/>
            <w:noWrap/>
            <w:vAlign w:val="bottom"/>
            <w:hideMark/>
          </w:tcPr>
          <w:p w14:paraId="78DE68D3" w14:textId="77777777" w:rsidR="008B5586" w:rsidRPr="008B5586" w:rsidRDefault="008B5586" w:rsidP="008B5586">
            <w:pPr>
              <w:spacing w:after="0" w:line="240" w:lineRule="auto"/>
              <w:rPr>
                <w:rFonts w:ascii="Times New Roman" w:eastAsia="Times New Roman" w:hAnsi="Times New Roman" w:cs="Times New Roman"/>
                <w:b/>
                <w:bCs/>
                <w:i/>
                <w:iCs/>
                <w:color w:val="FF0000"/>
                <w:lang w:val="en-US"/>
              </w:rPr>
            </w:pPr>
            <w:proofErr w:type="spellStart"/>
            <w:r w:rsidRPr="008B5586">
              <w:rPr>
                <w:rFonts w:ascii="Times New Roman" w:eastAsia="Times New Roman" w:hAnsi="Times New Roman" w:cs="Times New Roman"/>
                <w:b/>
                <w:bCs/>
                <w:i/>
                <w:iCs/>
                <w:color w:val="FF0000"/>
                <w:lang w:val="en-US"/>
              </w:rPr>
              <w:t>Programi</w:t>
            </w:r>
            <w:proofErr w:type="spellEnd"/>
            <w:r w:rsidRPr="008B5586">
              <w:rPr>
                <w:rFonts w:ascii="Times New Roman" w:eastAsia="Times New Roman" w:hAnsi="Times New Roman" w:cs="Times New Roman"/>
                <w:b/>
                <w:bCs/>
                <w:i/>
                <w:iCs/>
                <w:color w:val="FF0000"/>
                <w:lang w:val="en-US"/>
              </w:rPr>
              <w:t xml:space="preserve"> 2017.</w:t>
            </w:r>
          </w:p>
        </w:tc>
        <w:tc>
          <w:tcPr>
            <w:tcW w:w="2160" w:type="dxa"/>
            <w:shd w:val="clear" w:color="000000" w:fill="D8D8D8"/>
            <w:noWrap/>
            <w:vAlign w:val="bottom"/>
            <w:hideMark/>
          </w:tcPr>
          <w:p w14:paraId="07686715" w14:textId="77777777" w:rsidR="008B5586" w:rsidRPr="008B5586" w:rsidRDefault="008B5586" w:rsidP="008B5586">
            <w:pPr>
              <w:spacing w:after="0" w:line="240" w:lineRule="auto"/>
              <w:jc w:val="right"/>
              <w:rPr>
                <w:rFonts w:ascii="Times New Roman" w:eastAsia="Times New Roman" w:hAnsi="Times New Roman" w:cs="Times New Roman"/>
                <w:b/>
                <w:bCs/>
                <w:i/>
                <w:iCs/>
                <w:color w:val="FF0000"/>
                <w:lang w:val="en-US"/>
              </w:rPr>
            </w:pPr>
            <w:r w:rsidRPr="008B5586">
              <w:rPr>
                <w:rFonts w:ascii="Times New Roman" w:eastAsia="Times New Roman" w:hAnsi="Times New Roman" w:cs="Times New Roman"/>
                <w:b/>
                <w:bCs/>
                <w:i/>
                <w:iCs/>
                <w:color w:val="FF0000"/>
                <w:lang w:val="en-US"/>
              </w:rPr>
              <w:t>848.625,00</w:t>
            </w:r>
          </w:p>
        </w:tc>
        <w:tc>
          <w:tcPr>
            <w:tcW w:w="1800" w:type="dxa"/>
            <w:shd w:val="clear" w:color="auto" w:fill="auto"/>
            <w:noWrap/>
            <w:vAlign w:val="bottom"/>
            <w:hideMark/>
          </w:tcPr>
          <w:p w14:paraId="4B4750FE"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1800" w:type="dxa"/>
            <w:shd w:val="clear" w:color="auto" w:fill="auto"/>
            <w:noWrap/>
            <w:vAlign w:val="bottom"/>
            <w:hideMark/>
          </w:tcPr>
          <w:p w14:paraId="09FAFB3D" w14:textId="77777777" w:rsidR="008B5586" w:rsidRPr="008B5586" w:rsidRDefault="008B5586" w:rsidP="008B5586">
            <w:pPr>
              <w:spacing w:after="0" w:line="240" w:lineRule="auto"/>
              <w:jc w:val="right"/>
              <w:rPr>
                <w:rFonts w:ascii="Times New Roman" w:eastAsia="Times New Roman" w:hAnsi="Times New Roman" w:cs="Times New Roman"/>
                <w:b/>
                <w:bCs/>
                <w:i/>
                <w:iCs/>
                <w:color w:val="000000"/>
                <w:lang w:val="en-US"/>
              </w:rPr>
            </w:pPr>
            <w:r w:rsidRPr="008B5586">
              <w:rPr>
                <w:rFonts w:ascii="Times New Roman" w:eastAsia="Times New Roman" w:hAnsi="Times New Roman" w:cs="Times New Roman"/>
                <w:b/>
                <w:bCs/>
                <w:i/>
                <w:iCs/>
                <w:color w:val="000000"/>
                <w:lang w:val="en-US"/>
              </w:rPr>
              <w:t> </w:t>
            </w:r>
          </w:p>
        </w:tc>
      </w:tr>
      <w:tr w:rsidR="008B5586" w:rsidRPr="008B5586" w14:paraId="3820C6A2" w14:textId="77777777" w:rsidTr="00BE7708">
        <w:trPr>
          <w:trHeight w:val="300"/>
        </w:trPr>
        <w:tc>
          <w:tcPr>
            <w:tcW w:w="920" w:type="dxa"/>
            <w:shd w:val="clear" w:color="auto" w:fill="auto"/>
            <w:noWrap/>
            <w:vAlign w:val="bottom"/>
            <w:hideMark/>
          </w:tcPr>
          <w:p w14:paraId="194D8B02" w14:textId="77777777" w:rsidR="008B5586" w:rsidRPr="008B5586" w:rsidRDefault="008B5586" w:rsidP="008B5586">
            <w:pPr>
              <w:spacing w:after="0" w:line="240" w:lineRule="auto"/>
              <w:jc w:val="center"/>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3144" w:type="dxa"/>
            <w:shd w:val="clear" w:color="auto" w:fill="auto"/>
            <w:noWrap/>
            <w:vAlign w:val="bottom"/>
            <w:hideMark/>
          </w:tcPr>
          <w:p w14:paraId="4EDA7935" w14:textId="77777777" w:rsidR="008B5586" w:rsidRPr="008B5586" w:rsidRDefault="008B5586" w:rsidP="008B5586">
            <w:pPr>
              <w:spacing w:after="0" w:line="240" w:lineRule="auto"/>
              <w:rPr>
                <w:rFonts w:ascii="Times New Roman" w:eastAsia="Times New Roman" w:hAnsi="Times New Roman" w:cs="Times New Roman"/>
                <w:b/>
                <w:bCs/>
                <w:i/>
                <w:iCs/>
                <w:color w:val="FF0000"/>
                <w:lang w:val="en-US"/>
              </w:rPr>
            </w:pPr>
            <w:proofErr w:type="spellStart"/>
            <w:r w:rsidRPr="008B5586">
              <w:rPr>
                <w:rFonts w:ascii="Times New Roman" w:eastAsia="Times New Roman" w:hAnsi="Times New Roman" w:cs="Times New Roman"/>
                <w:b/>
                <w:bCs/>
                <w:i/>
                <w:iCs/>
                <w:color w:val="FF0000"/>
                <w:lang w:val="en-US"/>
              </w:rPr>
              <w:t>Programi</w:t>
            </w:r>
            <w:proofErr w:type="spellEnd"/>
            <w:r w:rsidRPr="008B5586">
              <w:rPr>
                <w:rFonts w:ascii="Times New Roman" w:eastAsia="Times New Roman" w:hAnsi="Times New Roman" w:cs="Times New Roman"/>
                <w:b/>
                <w:bCs/>
                <w:i/>
                <w:iCs/>
                <w:color w:val="FF0000"/>
                <w:lang w:val="en-US"/>
              </w:rPr>
              <w:t xml:space="preserve"> 2018.</w:t>
            </w:r>
          </w:p>
        </w:tc>
        <w:tc>
          <w:tcPr>
            <w:tcW w:w="2160" w:type="dxa"/>
            <w:shd w:val="clear" w:color="auto" w:fill="auto"/>
            <w:noWrap/>
            <w:vAlign w:val="bottom"/>
            <w:hideMark/>
          </w:tcPr>
          <w:p w14:paraId="2E68C9E9" w14:textId="77777777" w:rsidR="008B5586" w:rsidRPr="008B5586" w:rsidRDefault="008B5586" w:rsidP="008B5586">
            <w:pPr>
              <w:spacing w:after="0" w:line="240" w:lineRule="auto"/>
              <w:jc w:val="right"/>
              <w:rPr>
                <w:rFonts w:ascii="Times New Roman" w:eastAsia="Times New Roman" w:hAnsi="Times New Roman" w:cs="Times New Roman"/>
                <w:b/>
                <w:bCs/>
                <w:i/>
                <w:iCs/>
                <w:color w:val="FF0000"/>
                <w:lang w:val="en-US"/>
              </w:rPr>
            </w:pPr>
            <w:r w:rsidRPr="008B5586">
              <w:rPr>
                <w:rFonts w:ascii="Times New Roman" w:eastAsia="Times New Roman" w:hAnsi="Times New Roman" w:cs="Times New Roman"/>
                <w:b/>
                <w:bCs/>
                <w:i/>
                <w:iCs/>
                <w:color w:val="FF0000"/>
                <w:lang w:val="en-US"/>
              </w:rPr>
              <w:t>940.315,73</w:t>
            </w:r>
          </w:p>
        </w:tc>
        <w:tc>
          <w:tcPr>
            <w:tcW w:w="1800" w:type="dxa"/>
            <w:shd w:val="clear" w:color="auto" w:fill="auto"/>
            <w:noWrap/>
            <w:vAlign w:val="bottom"/>
            <w:hideMark/>
          </w:tcPr>
          <w:p w14:paraId="0516B974"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1800" w:type="dxa"/>
            <w:shd w:val="clear" w:color="auto" w:fill="auto"/>
            <w:noWrap/>
            <w:vAlign w:val="bottom"/>
            <w:hideMark/>
          </w:tcPr>
          <w:p w14:paraId="53D54765" w14:textId="77777777" w:rsidR="008B5586" w:rsidRPr="008B5586" w:rsidRDefault="008B5586" w:rsidP="008B5586">
            <w:pPr>
              <w:spacing w:after="0" w:line="240" w:lineRule="auto"/>
              <w:jc w:val="right"/>
              <w:rPr>
                <w:rFonts w:ascii="Times New Roman" w:eastAsia="Times New Roman" w:hAnsi="Times New Roman" w:cs="Times New Roman"/>
                <w:b/>
                <w:bCs/>
                <w:i/>
                <w:iCs/>
                <w:color w:val="000000"/>
                <w:lang w:val="en-US"/>
              </w:rPr>
            </w:pPr>
            <w:r w:rsidRPr="008B5586">
              <w:rPr>
                <w:rFonts w:ascii="Times New Roman" w:eastAsia="Times New Roman" w:hAnsi="Times New Roman" w:cs="Times New Roman"/>
                <w:b/>
                <w:bCs/>
                <w:i/>
                <w:iCs/>
                <w:color w:val="000000"/>
                <w:lang w:val="en-US"/>
              </w:rPr>
              <w:t> </w:t>
            </w:r>
          </w:p>
        </w:tc>
      </w:tr>
      <w:tr w:rsidR="008B5586" w:rsidRPr="008B5586" w14:paraId="0DD402AD" w14:textId="77777777" w:rsidTr="00BE7708">
        <w:trPr>
          <w:trHeight w:val="300"/>
        </w:trPr>
        <w:tc>
          <w:tcPr>
            <w:tcW w:w="920" w:type="dxa"/>
            <w:shd w:val="clear" w:color="auto" w:fill="auto"/>
            <w:noWrap/>
            <w:vAlign w:val="bottom"/>
            <w:hideMark/>
          </w:tcPr>
          <w:p w14:paraId="5C70FFA1" w14:textId="77777777" w:rsidR="008B5586" w:rsidRPr="008B5586" w:rsidRDefault="008B5586" w:rsidP="008B5586">
            <w:pPr>
              <w:spacing w:after="0" w:line="240" w:lineRule="auto"/>
              <w:jc w:val="center"/>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3144" w:type="dxa"/>
            <w:shd w:val="clear" w:color="000000" w:fill="D8D8D8"/>
            <w:noWrap/>
            <w:vAlign w:val="bottom"/>
            <w:hideMark/>
          </w:tcPr>
          <w:p w14:paraId="760BA7F7" w14:textId="77777777" w:rsidR="008B5586" w:rsidRPr="008B5586" w:rsidRDefault="008B5586" w:rsidP="008B5586">
            <w:pPr>
              <w:spacing w:after="0" w:line="240" w:lineRule="auto"/>
              <w:rPr>
                <w:rFonts w:ascii="Times New Roman" w:eastAsia="Times New Roman" w:hAnsi="Times New Roman" w:cs="Times New Roman"/>
                <w:b/>
                <w:bCs/>
                <w:i/>
                <w:iCs/>
                <w:color w:val="FF0000"/>
                <w:lang w:val="en-US"/>
              </w:rPr>
            </w:pPr>
            <w:proofErr w:type="spellStart"/>
            <w:r w:rsidRPr="008B5586">
              <w:rPr>
                <w:rFonts w:ascii="Times New Roman" w:eastAsia="Times New Roman" w:hAnsi="Times New Roman" w:cs="Times New Roman"/>
                <w:b/>
                <w:bCs/>
                <w:i/>
                <w:iCs/>
                <w:color w:val="FF0000"/>
                <w:lang w:val="en-US"/>
              </w:rPr>
              <w:t>Programi</w:t>
            </w:r>
            <w:proofErr w:type="spellEnd"/>
            <w:r w:rsidRPr="008B5586">
              <w:rPr>
                <w:rFonts w:ascii="Times New Roman" w:eastAsia="Times New Roman" w:hAnsi="Times New Roman" w:cs="Times New Roman"/>
                <w:b/>
                <w:bCs/>
                <w:i/>
                <w:iCs/>
                <w:color w:val="FF0000"/>
                <w:lang w:val="en-US"/>
              </w:rPr>
              <w:t xml:space="preserve"> 2019.</w:t>
            </w:r>
          </w:p>
        </w:tc>
        <w:tc>
          <w:tcPr>
            <w:tcW w:w="2160" w:type="dxa"/>
            <w:shd w:val="clear" w:color="000000" w:fill="D8D8D8"/>
            <w:noWrap/>
            <w:vAlign w:val="bottom"/>
            <w:hideMark/>
          </w:tcPr>
          <w:p w14:paraId="38379ED3" w14:textId="77777777" w:rsidR="008B5586" w:rsidRPr="008B5586" w:rsidRDefault="008B5586" w:rsidP="008B5586">
            <w:pPr>
              <w:spacing w:after="0" w:line="240" w:lineRule="auto"/>
              <w:jc w:val="right"/>
              <w:rPr>
                <w:rFonts w:ascii="Times New Roman" w:eastAsia="Times New Roman" w:hAnsi="Times New Roman" w:cs="Times New Roman"/>
                <w:b/>
                <w:bCs/>
                <w:i/>
                <w:iCs/>
                <w:color w:val="FF0000"/>
                <w:lang w:val="en-US"/>
              </w:rPr>
            </w:pPr>
            <w:r w:rsidRPr="008B5586">
              <w:rPr>
                <w:rFonts w:ascii="Times New Roman" w:eastAsia="Times New Roman" w:hAnsi="Times New Roman" w:cs="Times New Roman"/>
                <w:b/>
                <w:bCs/>
                <w:i/>
                <w:iCs/>
                <w:color w:val="FF0000"/>
                <w:lang w:val="en-US"/>
              </w:rPr>
              <w:t>1.096.000,00</w:t>
            </w:r>
          </w:p>
        </w:tc>
        <w:tc>
          <w:tcPr>
            <w:tcW w:w="1800" w:type="dxa"/>
            <w:shd w:val="clear" w:color="auto" w:fill="auto"/>
            <w:noWrap/>
            <w:vAlign w:val="bottom"/>
            <w:hideMark/>
          </w:tcPr>
          <w:p w14:paraId="48D4D44D"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1800" w:type="dxa"/>
            <w:shd w:val="clear" w:color="auto" w:fill="auto"/>
            <w:noWrap/>
            <w:vAlign w:val="bottom"/>
            <w:hideMark/>
          </w:tcPr>
          <w:p w14:paraId="27E16B09" w14:textId="77777777" w:rsidR="008B5586" w:rsidRPr="008B5586" w:rsidRDefault="008B5586" w:rsidP="008B5586">
            <w:pPr>
              <w:spacing w:after="0" w:line="240" w:lineRule="auto"/>
              <w:jc w:val="right"/>
              <w:rPr>
                <w:rFonts w:ascii="Times New Roman" w:eastAsia="Times New Roman" w:hAnsi="Times New Roman" w:cs="Times New Roman"/>
                <w:b/>
                <w:bCs/>
                <w:i/>
                <w:iCs/>
                <w:color w:val="000000"/>
                <w:lang w:val="en-US"/>
              </w:rPr>
            </w:pPr>
            <w:r w:rsidRPr="008B5586">
              <w:rPr>
                <w:rFonts w:ascii="Times New Roman" w:eastAsia="Times New Roman" w:hAnsi="Times New Roman" w:cs="Times New Roman"/>
                <w:b/>
                <w:bCs/>
                <w:i/>
                <w:iCs/>
                <w:color w:val="000000"/>
                <w:lang w:val="en-US"/>
              </w:rPr>
              <w:t> </w:t>
            </w:r>
          </w:p>
        </w:tc>
      </w:tr>
      <w:tr w:rsidR="008B5586" w:rsidRPr="008B5586" w14:paraId="0218ED2A" w14:textId="77777777" w:rsidTr="00BE7708">
        <w:trPr>
          <w:trHeight w:val="300"/>
        </w:trPr>
        <w:tc>
          <w:tcPr>
            <w:tcW w:w="920" w:type="dxa"/>
            <w:shd w:val="clear" w:color="auto" w:fill="auto"/>
            <w:noWrap/>
            <w:vAlign w:val="bottom"/>
            <w:hideMark/>
          </w:tcPr>
          <w:p w14:paraId="1977687D" w14:textId="77777777" w:rsidR="008B5586" w:rsidRPr="008B5586" w:rsidRDefault="008B5586" w:rsidP="008B5586">
            <w:pPr>
              <w:spacing w:after="0" w:line="240" w:lineRule="auto"/>
              <w:jc w:val="center"/>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3144" w:type="dxa"/>
            <w:shd w:val="clear" w:color="auto" w:fill="auto"/>
            <w:noWrap/>
            <w:vAlign w:val="bottom"/>
            <w:hideMark/>
          </w:tcPr>
          <w:p w14:paraId="14F03B62" w14:textId="77777777" w:rsidR="008B5586" w:rsidRPr="008B5586" w:rsidRDefault="008B5586" w:rsidP="008B5586">
            <w:pPr>
              <w:spacing w:after="0" w:line="240" w:lineRule="auto"/>
              <w:rPr>
                <w:rFonts w:ascii="Times New Roman" w:eastAsia="Times New Roman" w:hAnsi="Times New Roman" w:cs="Times New Roman"/>
                <w:b/>
                <w:bCs/>
                <w:i/>
                <w:iCs/>
                <w:color w:val="FF0000"/>
                <w:lang w:val="en-US"/>
              </w:rPr>
            </w:pPr>
            <w:proofErr w:type="spellStart"/>
            <w:r w:rsidRPr="008B5586">
              <w:rPr>
                <w:rFonts w:ascii="Times New Roman" w:eastAsia="Times New Roman" w:hAnsi="Times New Roman" w:cs="Times New Roman"/>
                <w:b/>
                <w:bCs/>
                <w:i/>
                <w:iCs/>
                <w:color w:val="FF0000"/>
                <w:lang w:val="en-US"/>
              </w:rPr>
              <w:t>Programi</w:t>
            </w:r>
            <w:proofErr w:type="spellEnd"/>
            <w:r w:rsidRPr="008B5586">
              <w:rPr>
                <w:rFonts w:ascii="Times New Roman" w:eastAsia="Times New Roman" w:hAnsi="Times New Roman" w:cs="Times New Roman"/>
                <w:b/>
                <w:bCs/>
                <w:i/>
                <w:iCs/>
                <w:color w:val="FF0000"/>
                <w:lang w:val="en-US"/>
              </w:rPr>
              <w:t xml:space="preserve"> 2020.</w:t>
            </w:r>
          </w:p>
        </w:tc>
        <w:tc>
          <w:tcPr>
            <w:tcW w:w="2160" w:type="dxa"/>
            <w:shd w:val="clear" w:color="auto" w:fill="auto"/>
            <w:noWrap/>
            <w:vAlign w:val="bottom"/>
            <w:hideMark/>
          </w:tcPr>
          <w:p w14:paraId="5F22EC60" w14:textId="77777777" w:rsidR="008B5586" w:rsidRPr="008B5586" w:rsidRDefault="008B5586" w:rsidP="008B5586">
            <w:pPr>
              <w:spacing w:after="0" w:line="240" w:lineRule="auto"/>
              <w:jc w:val="right"/>
              <w:rPr>
                <w:rFonts w:ascii="Times New Roman" w:eastAsia="Times New Roman" w:hAnsi="Times New Roman" w:cs="Times New Roman"/>
                <w:b/>
                <w:bCs/>
                <w:i/>
                <w:iCs/>
                <w:color w:val="FF0000"/>
                <w:lang w:val="en-US"/>
              </w:rPr>
            </w:pPr>
            <w:r w:rsidRPr="008B5586">
              <w:rPr>
                <w:rFonts w:ascii="Times New Roman" w:eastAsia="Times New Roman" w:hAnsi="Times New Roman" w:cs="Times New Roman"/>
                <w:b/>
                <w:bCs/>
                <w:i/>
                <w:iCs/>
                <w:color w:val="FF0000"/>
                <w:lang w:val="en-US"/>
              </w:rPr>
              <w:t>889.875,00</w:t>
            </w:r>
          </w:p>
        </w:tc>
        <w:tc>
          <w:tcPr>
            <w:tcW w:w="1800" w:type="dxa"/>
            <w:shd w:val="clear" w:color="auto" w:fill="auto"/>
            <w:noWrap/>
            <w:vAlign w:val="bottom"/>
            <w:hideMark/>
          </w:tcPr>
          <w:p w14:paraId="59D30D8B"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1800" w:type="dxa"/>
            <w:shd w:val="clear" w:color="auto" w:fill="auto"/>
            <w:noWrap/>
            <w:vAlign w:val="bottom"/>
            <w:hideMark/>
          </w:tcPr>
          <w:p w14:paraId="10BB7234" w14:textId="77777777" w:rsidR="008B5586" w:rsidRPr="008B5586" w:rsidRDefault="008B5586" w:rsidP="008B5586">
            <w:pPr>
              <w:spacing w:after="0" w:line="240" w:lineRule="auto"/>
              <w:jc w:val="right"/>
              <w:rPr>
                <w:rFonts w:ascii="Times New Roman" w:eastAsia="Times New Roman" w:hAnsi="Times New Roman" w:cs="Times New Roman"/>
                <w:b/>
                <w:bCs/>
                <w:i/>
                <w:iCs/>
                <w:color w:val="000000"/>
                <w:lang w:val="en-US"/>
              </w:rPr>
            </w:pPr>
            <w:r w:rsidRPr="008B5586">
              <w:rPr>
                <w:rFonts w:ascii="Times New Roman" w:eastAsia="Times New Roman" w:hAnsi="Times New Roman" w:cs="Times New Roman"/>
                <w:b/>
                <w:bCs/>
                <w:i/>
                <w:iCs/>
                <w:color w:val="000000"/>
                <w:lang w:val="en-US"/>
              </w:rPr>
              <w:t> </w:t>
            </w:r>
          </w:p>
        </w:tc>
      </w:tr>
      <w:tr w:rsidR="008B5586" w:rsidRPr="008B5586" w14:paraId="7798518F" w14:textId="77777777" w:rsidTr="00BE7708">
        <w:trPr>
          <w:trHeight w:val="300"/>
        </w:trPr>
        <w:tc>
          <w:tcPr>
            <w:tcW w:w="920" w:type="dxa"/>
            <w:shd w:val="clear" w:color="auto" w:fill="auto"/>
            <w:noWrap/>
            <w:vAlign w:val="bottom"/>
            <w:hideMark/>
          </w:tcPr>
          <w:p w14:paraId="114F278C" w14:textId="77777777" w:rsidR="008B5586" w:rsidRPr="008B5586" w:rsidRDefault="008B5586" w:rsidP="008B5586">
            <w:pPr>
              <w:spacing w:after="0" w:line="240" w:lineRule="auto"/>
              <w:jc w:val="center"/>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3144" w:type="dxa"/>
            <w:shd w:val="clear" w:color="000000" w:fill="D8D8D8"/>
            <w:noWrap/>
            <w:vAlign w:val="bottom"/>
            <w:hideMark/>
          </w:tcPr>
          <w:p w14:paraId="24ACDDAF" w14:textId="77777777" w:rsidR="008B5586" w:rsidRPr="008B5586" w:rsidRDefault="008B5586" w:rsidP="008B5586">
            <w:pPr>
              <w:spacing w:after="0" w:line="240" w:lineRule="auto"/>
              <w:rPr>
                <w:rFonts w:ascii="Times New Roman" w:eastAsia="Times New Roman" w:hAnsi="Times New Roman" w:cs="Times New Roman"/>
                <w:b/>
                <w:bCs/>
                <w:i/>
                <w:iCs/>
                <w:color w:val="FF0000"/>
                <w:lang w:val="en-US"/>
              </w:rPr>
            </w:pPr>
            <w:proofErr w:type="spellStart"/>
            <w:r w:rsidRPr="008B5586">
              <w:rPr>
                <w:rFonts w:ascii="Times New Roman" w:eastAsia="Times New Roman" w:hAnsi="Times New Roman" w:cs="Times New Roman"/>
                <w:b/>
                <w:bCs/>
                <w:i/>
                <w:iCs/>
                <w:color w:val="FF0000"/>
                <w:lang w:val="en-US"/>
              </w:rPr>
              <w:t>Programi</w:t>
            </w:r>
            <w:proofErr w:type="spellEnd"/>
            <w:r w:rsidRPr="008B5586">
              <w:rPr>
                <w:rFonts w:ascii="Times New Roman" w:eastAsia="Times New Roman" w:hAnsi="Times New Roman" w:cs="Times New Roman"/>
                <w:b/>
                <w:bCs/>
                <w:i/>
                <w:iCs/>
                <w:color w:val="FF0000"/>
                <w:lang w:val="en-US"/>
              </w:rPr>
              <w:t xml:space="preserve"> 2021.</w:t>
            </w:r>
          </w:p>
        </w:tc>
        <w:tc>
          <w:tcPr>
            <w:tcW w:w="2160" w:type="dxa"/>
            <w:shd w:val="clear" w:color="000000" w:fill="D8D8D8"/>
            <w:noWrap/>
            <w:vAlign w:val="bottom"/>
            <w:hideMark/>
          </w:tcPr>
          <w:p w14:paraId="16C1596B" w14:textId="77777777" w:rsidR="008B5586" w:rsidRPr="008B5586" w:rsidRDefault="008B5586" w:rsidP="008B5586">
            <w:pPr>
              <w:spacing w:after="0" w:line="240" w:lineRule="auto"/>
              <w:jc w:val="right"/>
              <w:rPr>
                <w:rFonts w:ascii="Times New Roman" w:eastAsia="Times New Roman" w:hAnsi="Times New Roman" w:cs="Times New Roman"/>
                <w:b/>
                <w:bCs/>
                <w:i/>
                <w:iCs/>
                <w:color w:val="FF0000"/>
                <w:lang w:val="en-US"/>
              </w:rPr>
            </w:pPr>
            <w:r w:rsidRPr="008B5586">
              <w:rPr>
                <w:rFonts w:ascii="Times New Roman" w:eastAsia="Times New Roman" w:hAnsi="Times New Roman" w:cs="Times New Roman"/>
                <w:b/>
                <w:bCs/>
                <w:i/>
                <w:iCs/>
                <w:color w:val="FF0000"/>
                <w:lang w:val="en-US"/>
              </w:rPr>
              <w:t>1.047.500,00</w:t>
            </w:r>
          </w:p>
        </w:tc>
        <w:tc>
          <w:tcPr>
            <w:tcW w:w="1800" w:type="dxa"/>
            <w:shd w:val="clear" w:color="auto" w:fill="auto"/>
            <w:noWrap/>
            <w:vAlign w:val="bottom"/>
            <w:hideMark/>
          </w:tcPr>
          <w:p w14:paraId="1290255B" w14:textId="77777777" w:rsidR="008B5586" w:rsidRPr="008B5586" w:rsidRDefault="008B5586" w:rsidP="008B5586">
            <w:pPr>
              <w:spacing w:after="0" w:line="240" w:lineRule="auto"/>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1800" w:type="dxa"/>
            <w:shd w:val="clear" w:color="auto" w:fill="auto"/>
            <w:noWrap/>
            <w:vAlign w:val="bottom"/>
            <w:hideMark/>
          </w:tcPr>
          <w:p w14:paraId="3EF5D279" w14:textId="77777777" w:rsidR="008B5586" w:rsidRPr="008B5586" w:rsidRDefault="008B5586" w:rsidP="008B5586">
            <w:pPr>
              <w:spacing w:after="0" w:line="240" w:lineRule="auto"/>
              <w:jc w:val="right"/>
              <w:rPr>
                <w:rFonts w:ascii="Times New Roman" w:eastAsia="Times New Roman" w:hAnsi="Times New Roman" w:cs="Times New Roman"/>
                <w:b/>
                <w:bCs/>
                <w:i/>
                <w:iCs/>
                <w:color w:val="000000"/>
                <w:lang w:val="en-US"/>
              </w:rPr>
            </w:pPr>
            <w:r w:rsidRPr="008B5586">
              <w:rPr>
                <w:rFonts w:ascii="Times New Roman" w:eastAsia="Times New Roman" w:hAnsi="Times New Roman" w:cs="Times New Roman"/>
                <w:b/>
                <w:bCs/>
                <w:i/>
                <w:iCs/>
                <w:color w:val="000000"/>
                <w:lang w:val="en-US"/>
              </w:rPr>
              <w:t> </w:t>
            </w:r>
          </w:p>
        </w:tc>
      </w:tr>
      <w:tr w:rsidR="008B5586" w:rsidRPr="008B5586" w14:paraId="67BE48C9" w14:textId="77777777" w:rsidTr="00BE7708">
        <w:trPr>
          <w:trHeight w:val="300"/>
        </w:trPr>
        <w:tc>
          <w:tcPr>
            <w:tcW w:w="920" w:type="dxa"/>
            <w:shd w:val="clear" w:color="auto" w:fill="auto"/>
            <w:noWrap/>
            <w:vAlign w:val="bottom"/>
            <w:hideMark/>
          </w:tcPr>
          <w:p w14:paraId="297DC07B" w14:textId="77777777" w:rsidR="008B5586" w:rsidRPr="008B5586" w:rsidRDefault="008B5586" w:rsidP="008B5586">
            <w:pPr>
              <w:spacing w:after="0" w:line="240" w:lineRule="auto"/>
              <w:jc w:val="center"/>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c>
          <w:tcPr>
            <w:tcW w:w="3144" w:type="dxa"/>
            <w:shd w:val="clear" w:color="auto" w:fill="auto"/>
            <w:noWrap/>
            <w:vAlign w:val="bottom"/>
            <w:hideMark/>
          </w:tcPr>
          <w:p w14:paraId="584DE6F4" w14:textId="77777777" w:rsidR="008B5586" w:rsidRPr="008B5586" w:rsidRDefault="008B5586" w:rsidP="008B5586">
            <w:pPr>
              <w:spacing w:after="0" w:line="240" w:lineRule="auto"/>
              <w:rPr>
                <w:rFonts w:ascii="Times New Roman" w:eastAsia="Times New Roman" w:hAnsi="Times New Roman" w:cs="Times New Roman"/>
                <w:b/>
                <w:bCs/>
                <w:i/>
                <w:iCs/>
                <w:color w:val="FF0000"/>
                <w:lang w:val="en-US"/>
              </w:rPr>
            </w:pPr>
            <w:proofErr w:type="spellStart"/>
            <w:r w:rsidRPr="008B5586">
              <w:rPr>
                <w:rFonts w:ascii="Times New Roman" w:eastAsia="Times New Roman" w:hAnsi="Times New Roman" w:cs="Times New Roman"/>
                <w:b/>
                <w:bCs/>
                <w:i/>
                <w:iCs/>
                <w:color w:val="FF0000"/>
                <w:lang w:val="en-US"/>
              </w:rPr>
              <w:t>Programi</w:t>
            </w:r>
            <w:proofErr w:type="spellEnd"/>
            <w:r w:rsidRPr="008B5586">
              <w:rPr>
                <w:rFonts w:ascii="Times New Roman" w:eastAsia="Times New Roman" w:hAnsi="Times New Roman" w:cs="Times New Roman"/>
                <w:b/>
                <w:bCs/>
                <w:i/>
                <w:iCs/>
                <w:color w:val="FF0000"/>
                <w:lang w:val="en-US"/>
              </w:rPr>
              <w:t xml:space="preserve"> 2022.</w:t>
            </w:r>
          </w:p>
        </w:tc>
        <w:tc>
          <w:tcPr>
            <w:tcW w:w="2160" w:type="dxa"/>
            <w:shd w:val="clear" w:color="auto" w:fill="auto"/>
            <w:noWrap/>
            <w:vAlign w:val="bottom"/>
            <w:hideMark/>
          </w:tcPr>
          <w:p w14:paraId="3FA2084A" w14:textId="2F6485D1" w:rsidR="008B5586" w:rsidRPr="00F56ED3" w:rsidRDefault="00F56ED3" w:rsidP="008B5586">
            <w:pPr>
              <w:spacing w:after="0" w:line="240" w:lineRule="auto"/>
              <w:jc w:val="right"/>
              <w:rPr>
                <w:rFonts w:ascii="Times New Roman" w:eastAsia="Times New Roman" w:hAnsi="Times New Roman" w:cs="Times New Roman"/>
                <w:b/>
                <w:bCs/>
                <w:i/>
                <w:iCs/>
                <w:color w:val="FF0000"/>
                <w:lang w:val="en-US"/>
              </w:rPr>
            </w:pPr>
            <w:r w:rsidRPr="00F56ED3">
              <w:rPr>
                <w:rFonts w:ascii="Times New Roman" w:eastAsia="Times New Roman" w:hAnsi="Times New Roman" w:cs="Times New Roman"/>
                <w:b/>
                <w:bCs/>
                <w:i/>
                <w:iCs/>
                <w:color w:val="FF0000"/>
                <w:lang w:val="en-US"/>
              </w:rPr>
              <w:t>1.138.700,00</w:t>
            </w:r>
          </w:p>
        </w:tc>
        <w:tc>
          <w:tcPr>
            <w:tcW w:w="1800" w:type="dxa"/>
            <w:shd w:val="clear" w:color="auto" w:fill="auto"/>
            <w:noWrap/>
            <w:vAlign w:val="bottom"/>
            <w:hideMark/>
          </w:tcPr>
          <w:p w14:paraId="4624DD11" w14:textId="77777777" w:rsidR="008B5586" w:rsidRPr="00F56ED3" w:rsidRDefault="008B5586" w:rsidP="008B5586">
            <w:pPr>
              <w:spacing w:after="0" w:line="240" w:lineRule="auto"/>
              <w:rPr>
                <w:rFonts w:ascii="Times New Roman" w:eastAsia="Times New Roman" w:hAnsi="Times New Roman" w:cs="Times New Roman"/>
                <w:i/>
                <w:iCs/>
                <w:color w:val="FF0000"/>
                <w:lang w:val="en-US"/>
              </w:rPr>
            </w:pPr>
            <w:r w:rsidRPr="00F56ED3">
              <w:rPr>
                <w:rFonts w:ascii="Times New Roman" w:eastAsia="Times New Roman" w:hAnsi="Times New Roman" w:cs="Times New Roman"/>
                <w:i/>
                <w:iCs/>
                <w:color w:val="FF0000"/>
                <w:lang w:val="en-US"/>
              </w:rPr>
              <w:t> </w:t>
            </w:r>
          </w:p>
        </w:tc>
        <w:tc>
          <w:tcPr>
            <w:tcW w:w="1800" w:type="dxa"/>
            <w:shd w:val="clear" w:color="auto" w:fill="auto"/>
            <w:noWrap/>
            <w:vAlign w:val="bottom"/>
            <w:hideMark/>
          </w:tcPr>
          <w:p w14:paraId="0F41BB62" w14:textId="77777777" w:rsidR="008B5586" w:rsidRPr="008B5586" w:rsidRDefault="008B5586" w:rsidP="008B5586">
            <w:pPr>
              <w:spacing w:after="0" w:line="240" w:lineRule="auto"/>
              <w:jc w:val="right"/>
              <w:rPr>
                <w:rFonts w:ascii="Times New Roman" w:eastAsia="Times New Roman" w:hAnsi="Times New Roman" w:cs="Times New Roman"/>
                <w:color w:val="000000"/>
                <w:lang w:val="en-US"/>
              </w:rPr>
            </w:pPr>
            <w:r w:rsidRPr="008B5586">
              <w:rPr>
                <w:rFonts w:ascii="Times New Roman" w:eastAsia="Times New Roman" w:hAnsi="Times New Roman" w:cs="Times New Roman"/>
                <w:color w:val="000000"/>
                <w:lang w:val="en-US"/>
              </w:rPr>
              <w:t> </w:t>
            </w:r>
          </w:p>
        </w:tc>
      </w:tr>
    </w:tbl>
    <w:p w14:paraId="333B7EC0" w14:textId="77777777" w:rsidR="00AE48A8" w:rsidRDefault="00AE48A8" w:rsidP="002D77EF">
      <w:pPr>
        <w:autoSpaceDE w:val="0"/>
        <w:autoSpaceDN w:val="0"/>
        <w:adjustRightInd w:val="0"/>
        <w:spacing w:after="0" w:line="240" w:lineRule="auto"/>
        <w:jc w:val="both"/>
        <w:rPr>
          <w:rFonts w:ascii="Times New Roman" w:hAnsi="Times New Roman" w:cs="Times New Roman"/>
          <w:b/>
          <w:bCs/>
          <w:iCs/>
          <w:sz w:val="24"/>
          <w:szCs w:val="24"/>
        </w:rPr>
      </w:pPr>
    </w:p>
    <w:p w14:paraId="4D255436" w14:textId="77777777" w:rsidR="00AE48A8" w:rsidRDefault="00AE48A8" w:rsidP="002D77EF">
      <w:pPr>
        <w:autoSpaceDE w:val="0"/>
        <w:autoSpaceDN w:val="0"/>
        <w:adjustRightInd w:val="0"/>
        <w:spacing w:after="0" w:line="240" w:lineRule="auto"/>
        <w:jc w:val="both"/>
        <w:rPr>
          <w:rFonts w:ascii="Times New Roman" w:hAnsi="Times New Roman" w:cs="Times New Roman"/>
          <w:b/>
          <w:bCs/>
          <w:iCs/>
          <w:sz w:val="24"/>
          <w:szCs w:val="24"/>
        </w:rPr>
      </w:pPr>
    </w:p>
    <w:p w14:paraId="59EFC564" w14:textId="77777777" w:rsidR="00AE48A8" w:rsidRDefault="00AE48A8" w:rsidP="002D77EF">
      <w:pPr>
        <w:autoSpaceDE w:val="0"/>
        <w:autoSpaceDN w:val="0"/>
        <w:adjustRightInd w:val="0"/>
        <w:spacing w:after="0" w:line="240" w:lineRule="auto"/>
        <w:jc w:val="both"/>
        <w:rPr>
          <w:rFonts w:ascii="Times New Roman" w:hAnsi="Times New Roman" w:cs="Times New Roman"/>
          <w:b/>
          <w:bCs/>
          <w:iCs/>
          <w:sz w:val="24"/>
          <w:szCs w:val="24"/>
        </w:rPr>
      </w:pPr>
    </w:p>
    <w:p w14:paraId="35612EDE" w14:textId="77777777" w:rsidR="00AE48A8" w:rsidRDefault="00AE48A8" w:rsidP="002D77EF">
      <w:pPr>
        <w:autoSpaceDE w:val="0"/>
        <w:autoSpaceDN w:val="0"/>
        <w:adjustRightInd w:val="0"/>
        <w:spacing w:after="0" w:line="240" w:lineRule="auto"/>
        <w:jc w:val="both"/>
        <w:rPr>
          <w:rFonts w:ascii="Times New Roman" w:hAnsi="Times New Roman" w:cs="Times New Roman"/>
          <w:b/>
          <w:bCs/>
          <w:iCs/>
          <w:sz w:val="24"/>
          <w:szCs w:val="24"/>
        </w:rPr>
      </w:pPr>
    </w:p>
    <w:p w14:paraId="172E4468" w14:textId="77777777" w:rsidR="00694907" w:rsidRDefault="00694907" w:rsidP="002D77EF">
      <w:pPr>
        <w:autoSpaceDE w:val="0"/>
        <w:autoSpaceDN w:val="0"/>
        <w:adjustRightInd w:val="0"/>
        <w:spacing w:after="0" w:line="240" w:lineRule="auto"/>
        <w:jc w:val="both"/>
        <w:rPr>
          <w:rFonts w:ascii="Times New Roman" w:hAnsi="Times New Roman" w:cs="Times New Roman"/>
          <w:b/>
          <w:bCs/>
          <w:iCs/>
          <w:sz w:val="24"/>
          <w:szCs w:val="24"/>
        </w:rPr>
      </w:pPr>
    </w:p>
    <w:p w14:paraId="09FB2AFA" w14:textId="16AA1D2F" w:rsidR="00373EC8" w:rsidRDefault="00373EC8" w:rsidP="002D77EF">
      <w:pPr>
        <w:autoSpaceDE w:val="0"/>
        <w:autoSpaceDN w:val="0"/>
        <w:adjustRightInd w:val="0"/>
        <w:spacing w:after="0" w:line="240" w:lineRule="auto"/>
        <w:jc w:val="both"/>
        <w:rPr>
          <w:rFonts w:ascii="Times New Roman" w:hAnsi="Times New Roman" w:cs="Times New Roman"/>
          <w:b/>
          <w:bCs/>
          <w:iCs/>
          <w:sz w:val="24"/>
          <w:szCs w:val="24"/>
        </w:rPr>
      </w:pPr>
      <w:r w:rsidRPr="00373EC8">
        <w:rPr>
          <w:rFonts w:ascii="Times New Roman" w:hAnsi="Times New Roman" w:cs="Times New Roman"/>
          <w:b/>
          <w:bCs/>
          <w:iCs/>
          <w:sz w:val="24"/>
          <w:szCs w:val="24"/>
        </w:rPr>
        <w:lastRenderedPageBreak/>
        <w:t>TABLIČNI PRIKAZ RAZDJEL 005</w:t>
      </w:r>
      <w:r w:rsidR="00F40DB4">
        <w:rPr>
          <w:rFonts w:ascii="Times New Roman" w:hAnsi="Times New Roman" w:cs="Times New Roman"/>
          <w:b/>
          <w:bCs/>
          <w:iCs/>
          <w:sz w:val="24"/>
          <w:szCs w:val="24"/>
        </w:rPr>
        <w:t xml:space="preserve"> _ </w:t>
      </w:r>
      <w:r w:rsidR="00F40DB4" w:rsidRPr="00F40DB4">
        <w:rPr>
          <w:rFonts w:ascii="Times New Roman" w:hAnsi="Times New Roman" w:cs="Times New Roman"/>
          <w:b/>
          <w:bCs/>
          <w:iCs/>
          <w:sz w:val="24"/>
          <w:szCs w:val="24"/>
        </w:rPr>
        <w:t>ODSJEK ZA KOMUNALNE POSLOVE, PROSTORNO PLANIRANJE, GOSPODARSTVO I FONDOVE EU</w:t>
      </w:r>
    </w:p>
    <w:p w14:paraId="03AC7824" w14:textId="77777777" w:rsidR="003320AE" w:rsidRDefault="003320AE" w:rsidP="00373EC8">
      <w:pPr>
        <w:autoSpaceDE w:val="0"/>
        <w:autoSpaceDN w:val="0"/>
        <w:adjustRightInd w:val="0"/>
        <w:spacing w:after="0" w:line="240" w:lineRule="auto"/>
        <w:jc w:val="both"/>
        <w:rPr>
          <w:rFonts w:ascii="Times New Roman" w:hAnsi="Times New Roman" w:cs="Times New Roman"/>
          <w:b/>
          <w:bCs/>
          <w:iCs/>
          <w:sz w:val="24"/>
          <w:szCs w:val="24"/>
        </w:rPr>
      </w:pPr>
    </w:p>
    <w:p w14:paraId="0A899CDA" w14:textId="77777777" w:rsidR="00140370" w:rsidRPr="003320AE" w:rsidRDefault="003320AE" w:rsidP="00373EC8">
      <w:pPr>
        <w:autoSpaceDE w:val="0"/>
        <w:autoSpaceDN w:val="0"/>
        <w:adjustRightInd w:val="0"/>
        <w:spacing w:after="0" w:line="240" w:lineRule="auto"/>
        <w:jc w:val="both"/>
        <w:rPr>
          <w:rFonts w:ascii="Times New Roman" w:hAnsi="Times New Roman" w:cs="Times New Roman"/>
          <w:bCs/>
          <w:iCs/>
          <w:sz w:val="24"/>
          <w:szCs w:val="24"/>
        </w:rPr>
      </w:pPr>
      <w:r w:rsidRPr="003320AE">
        <w:rPr>
          <w:rFonts w:ascii="Times New Roman" w:hAnsi="Times New Roman" w:cs="Times New Roman"/>
          <w:bCs/>
          <w:iCs/>
          <w:sz w:val="24"/>
          <w:szCs w:val="24"/>
        </w:rPr>
        <w:t xml:space="preserve">Tablica </w:t>
      </w:r>
      <w:r w:rsidR="002D77EF">
        <w:rPr>
          <w:rFonts w:ascii="Times New Roman" w:hAnsi="Times New Roman" w:cs="Times New Roman"/>
          <w:bCs/>
          <w:iCs/>
          <w:sz w:val="24"/>
          <w:szCs w:val="24"/>
        </w:rPr>
        <w:t>30</w:t>
      </w:r>
      <w:r w:rsidRPr="003320AE">
        <w:rPr>
          <w:rFonts w:ascii="Times New Roman" w:hAnsi="Times New Roman" w:cs="Times New Roman"/>
          <w:bCs/>
          <w:iCs/>
          <w:sz w:val="24"/>
          <w:szCs w:val="24"/>
        </w:rPr>
        <w:t>.</w:t>
      </w:r>
    </w:p>
    <w:tbl>
      <w:tblPr>
        <w:tblW w:w="9893" w:type="dxa"/>
        <w:tblInd w:w="108" w:type="dxa"/>
        <w:tblLook w:val="04A0" w:firstRow="1" w:lastRow="0" w:firstColumn="1" w:lastColumn="0" w:noHBand="0" w:noVBand="1"/>
      </w:tblPr>
      <w:tblGrid>
        <w:gridCol w:w="1124"/>
        <w:gridCol w:w="1306"/>
        <w:gridCol w:w="3271"/>
        <w:gridCol w:w="1446"/>
        <w:gridCol w:w="1763"/>
        <w:gridCol w:w="983"/>
      </w:tblGrid>
      <w:tr w:rsidR="00E67262" w:rsidRPr="00E67262" w14:paraId="7073A761" w14:textId="77777777" w:rsidTr="00A03DA7">
        <w:trPr>
          <w:trHeight w:val="255"/>
        </w:trPr>
        <w:tc>
          <w:tcPr>
            <w:tcW w:w="1124" w:type="dxa"/>
            <w:tcBorders>
              <w:top w:val="nil"/>
              <w:left w:val="nil"/>
              <w:bottom w:val="nil"/>
              <w:right w:val="nil"/>
            </w:tcBorders>
            <w:shd w:val="clear" w:color="auto" w:fill="auto"/>
            <w:noWrap/>
            <w:vAlign w:val="bottom"/>
            <w:hideMark/>
          </w:tcPr>
          <w:p w14:paraId="5C530B45" w14:textId="77777777" w:rsidR="00E67262" w:rsidRPr="00E67262" w:rsidRDefault="00E67262" w:rsidP="00E67262">
            <w:pPr>
              <w:spacing w:after="0" w:line="240" w:lineRule="auto"/>
              <w:rPr>
                <w:rFonts w:ascii="Times New Roman" w:eastAsia="Times New Roman" w:hAnsi="Times New Roman" w:cs="Times New Roman"/>
                <w:sz w:val="24"/>
                <w:szCs w:val="24"/>
                <w:lang w:eastAsia="hr-HR"/>
              </w:rPr>
            </w:pPr>
          </w:p>
        </w:tc>
        <w:tc>
          <w:tcPr>
            <w:tcW w:w="1306" w:type="dxa"/>
            <w:tcBorders>
              <w:top w:val="nil"/>
              <w:left w:val="nil"/>
              <w:bottom w:val="nil"/>
              <w:right w:val="nil"/>
            </w:tcBorders>
            <w:shd w:val="clear" w:color="auto" w:fill="auto"/>
            <w:noWrap/>
            <w:vAlign w:val="bottom"/>
            <w:hideMark/>
          </w:tcPr>
          <w:p w14:paraId="78E4391E"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3271" w:type="dxa"/>
            <w:tcBorders>
              <w:top w:val="nil"/>
              <w:left w:val="nil"/>
              <w:bottom w:val="nil"/>
              <w:right w:val="nil"/>
            </w:tcBorders>
            <w:shd w:val="clear" w:color="auto" w:fill="auto"/>
            <w:noWrap/>
            <w:vAlign w:val="bottom"/>
            <w:hideMark/>
          </w:tcPr>
          <w:p w14:paraId="6670390B"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1446" w:type="dxa"/>
            <w:tcBorders>
              <w:top w:val="nil"/>
              <w:left w:val="nil"/>
              <w:bottom w:val="nil"/>
              <w:right w:val="nil"/>
            </w:tcBorders>
            <w:shd w:val="clear" w:color="auto" w:fill="auto"/>
            <w:noWrap/>
            <w:vAlign w:val="bottom"/>
            <w:hideMark/>
          </w:tcPr>
          <w:p w14:paraId="7A4952A7"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2746" w:type="dxa"/>
            <w:gridSpan w:val="2"/>
            <w:tcBorders>
              <w:top w:val="nil"/>
              <w:left w:val="nil"/>
              <w:bottom w:val="nil"/>
              <w:right w:val="nil"/>
            </w:tcBorders>
            <w:shd w:val="clear" w:color="auto" w:fill="auto"/>
            <w:noWrap/>
            <w:vAlign w:val="bottom"/>
            <w:hideMark/>
          </w:tcPr>
          <w:p w14:paraId="69F4D3F1" w14:textId="77777777" w:rsidR="00E67262" w:rsidRPr="00E67262" w:rsidRDefault="00E67262" w:rsidP="00E67262">
            <w:pPr>
              <w:spacing w:after="0" w:line="240" w:lineRule="auto"/>
              <w:jc w:val="right"/>
              <w:rPr>
                <w:rFonts w:ascii="Times New Roman" w:eastAsia="Times New Roman" w:hAnsi="Times New Roman" w:cs="Times New Roman"/>
                <w:sz w:val="20"/>
                <w:szCs w:val="20"/>
                <w:lang w:eastAsia="hr-HR"/>
              </w:rPr>
            </w:pPr>
            <w:r w:rsidRPr="00E67262">
              <w:rPr>
                <w:rFonts w:ascii="Times New Roman" w:eastAsia="Times New Roman" w:hAnsi="Times New Roman" w:cs="Times New Roman"/>
                <w:sz w:val="20"/>
                <w:szCs w:val="20"/>
                <w:lang w:eastAsia="hr-HR"/>
              </w:rPr>
              <w:t>u kunama</w:t>
            </w:r>
          </w:p>
        </w:tc>
      </w:tr>
      <w:tr w:rsidR="00E67262" w:rsidRPr="00E67262" w14:paraId="37729C32" w14:textId="77777777" w:rsidTr="00A03DA7">
        <w:trPr>
          <w:trHeight w:val="765"/>
        </w:trPr>
        <w:tc>
          <w:tcPr>
            <w:tcW w:w="1124" w:type="dxa"/>
            <w:tcBorders>
              <w:top w:val="nil"/>
              <w:left w:val="nil"/>
              <w:bottom w:val="nil"/>
              <w:right w:val="nil"/>
            </w:tcBorders>
            <w:shd w:val="clear" w:color="auto" w:fill="auto"/>
            <w:noWrap/>
            <w:vAlign w:val="bottom"/>
            <w:hideMark/>
          </w:tcPr>
          <w:p w14:paraId="1FE9247C" w14:textId="77777777" w:rsidR="00E67262" w:rsidRPr="00E67262" w:rsidRDefault="00E67262" w:rsidP="00E67262">
            <w:pPr>
              <w:spacing w:after="0" w:line="240" w:lineRule="auto"/>
              <w:jc w:val="right"/>
              <w:rPr>
                <w:rFonts w:ascii="Times New Roman" w:eastAsia="Times New Roman" w:hAnsi="Times New Roman" w:cs="Times New Roman"/>
                <w:sz w:val="20"/>
                <w:szCs w:val="20"/>
                <w:lang w:eastAsia="hr-HR"/>
              </w:rPr>
            </w:pPr>
          </w:p>
        </w:tc>
        <w:tc>
          <w:tcPr>
            <w:tcW w:w="1306" w:type="dxa"/>
            <w:tcBorders>
              <w:top w:val="nil"/>
              <w:left w:val="nil"/>
              <w:bottom w:val="nil"/>
              <w:right w:val="nil"/>
            </w:tcBorders>
            <w:shd w:val="clear" w:color="auto" w:fill="auto"/>
            <w:noWrap/>
            <w:vAlign w:val="bottom"/>
            <w:hideMark/>
          </w:tcPr>
          <w:p w14:paraId="4E29606B"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3271" w:type="dxa"/>
            <w:tcBorders>
              <w:top w:val="nil"/>
              <w:left w:val="nil"/>
              <w:bottom w:val="nil"/>
              <w:right w:val="nil"/>
            </w:tcBorders>
            <w:shd w:val="clear" w:color="auto" w:fill="auto"/>
            <w:noWrap/>
            <w:vAlign w:val="bottom"/>
            <w:hideMark/>
          </w:tcPr>
          <w:p w14:paraId="2464CBA1" w14:textId="77777777" w:rsidR="00E67262" w:rsidRPr="00E67262" w:rsidRDefault="00E67262" w:rsidP="00E67262">
            <w:pPr>
              <w:spacing w:after="0" w:line="240" w:lineRule="auto"/>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VRSTA RASHODA / IZDATAKA</w:t>
            </w:r>
          </w:p>
        </w:tc>
        <w:tc>
          <w:tcPr>
            <w:tcW w:w="1446" w:type="dxa"/>
            <w:tcBorders>
              <w:top w:val="nil"/>
              <w:left w:val="nil"/>
              <w:bottom w:val="nil"/>
              <w:right w:val="nil"/>
            </w:tcBorders>
            <w:shd w:val="clear" w:color="auto" w:fill="auto"/>
            <w:vAlign w:val="bottom"/>
            <w:hideMark/>
          </w:tcPr>
          <w:p w14:paraId="49E4A266"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IZVORNI PLAN ZA 2022. G.</w:t>
            </w:r>
          </w:p>
        </w:tc>
        <w:tc>
          <w:tcPr>
            <w:tcW w:w="1763" w:type="dxa"/>
            <w:tcBorders>
              <w:top w:val="nil"/>
              <w:left w:val="nil"/>
              <w:bottom w:val="nil"/>
              <w:right w:val="nil"/>
            </w:tcBorders>
            <w:shd w:val="clear" w:color="auto" w:fill="auto"/>
            <w:vAlign w:val="bottom"/>
            <w:hideMark/>
          </w:tcPr>
          <w:p w14:paraId="633704C2"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REALIZIRANO 1.1.2022. - 31.12.2022.</w:t>
            </w:r>
          </w:p>
        </w:tc>
        <w:tc>
          <w:tcPr>
            <w:tcW w:w="983" w:type="dxa"/>
            <w:tcBorders>
              <w:top w:val="nil"/>
              <w:left w:val="nil"/>
              <w:bottom w:val="nil"/>
              <w:right w:val="nil"/>
            </w:tcBorders>
            <w:shd w:val="clear" w:color="auto" w:fill="auto"/>
            <w:noWrap/>
            <w:vAlign w:val="bottom"/>
            <w:hideMark/>
          </w:tcPr>
          <w:p w14:paraId="50BE8149"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INDEKS</w:t>
            </w:r>
          </w:p>
        </w:tc>
      </w:tr>
      <w:tr w:rsidR="00E67262" w:rsidRPr="00E67262" w14:paraId="0529F69E" w14:textId="77777777" w:rsidTr="00A03DA7">
        <w:trPr>
          <w:trHeight w:val="255"/>
        </w:trPr>
        <w:tc>
          <w:tcPr>
            <w:tcW w:w="1124" w:type="dxa"/>
            <w:tcBorders>
              <w:top w:val="nil"/>
              <w:left w:val="nil"/>
              <w:bottom w:val="nil"/>
              <w:right w:val="nil"/>
            </w:tcBorders>
            <w:shd w:val="clear" w:color="000000" w:fill="000080"/>
            <w:noWrap/>
            <w:vAlign w:val="bottom"/>
            <w:hideMark/>
          </w:tcPr>
          <w:p w14:paraId="42DEF95D"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Razdjel</w:t>
            </w:r>
          </w:p>
        </w:tc>
        <w:tc>
          <w:tcPr>
            <w:tcW w:w="1306" w:type="dxa"/>
            <w:tcBorders>
              <w:top w:val="nil"/>
              <w:left w:val="nil"/>
              <w:bottom w:val="nil"/>
              <w:right w:val="nil"/>
            </w:tcBorders>
            <w:shd w:val="clear" w:color="000000" w:fill="000080"/>
            <w:noWrap/>
            <w:vAlign w:val="bottom"/>
            <w:hideMark/>
          </w:tcPr>
          <w:p w14:paraId="7F113E65"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005</w:t>
            </w:r>
          </w:p>
        </w:tc>
        <w:tc>
          <w:tcPr>
            <w:tcW w:w="3271" w:type="dxa"/>
            <w:tcBorders>
              <w:top w:val="nil"/>
              <w:left w:val="nil"/>
              <w:bottom w:val="nil"/>
              <w:right w:val="nil"/>
            </w:tcBorders>
            <w:shd w:val="clear" w:color="000000" w:fill="000080"/>
            <w:noWrap/>
            <w:vAlign w:val="bottom"/>
            <w:hideMark/>
          </w:tcPr>
          <w:p w14:paraId="5393B22F"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ODSJEK ZA KOMUNALNE POSLOVE, PROSTORNO PLANIRANJE, GOSPODARSTVO I FONDOVE EU</w:t>
            </w:r>
          </w:p>
        </w:tc>
        <w:tc>
          <w:tcPr>
            <w:tcW w:w="1446" w:type="dxa"/>
            <w:tcBorders>
              <w:top w:val="nil"/>
              <w:left w:val="nil"/>
              <w:bottom w:val="nil"/>
              <w:right w:val="nil"/>
            </w:tcBorders>
            <w:shd w:val="clear" w:color="000000" w:fill="000080"/>
            <w:noWrap/>
            <w:vAlign w:val="bottom"/>
            <w:hideMark/>
          </w:tcPr>
          <w:p w14:paraId="64279AE6"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37.531.851,26</w:t>
            </w:r>
          </w:p>
        </w:tc>
        <w:tc>
          <w:tcPr>
            <w:tcW w:w="1763" w:type="dxa"/>
            <w:tcBorders>
              <w:top w:val="nil"/>
              <w:left w:val="nil"/>
              <w:bottom w:val="nil"/>
              <w:right w:val="nil"/>
            </w:tcBorders>
            <w:shd w:val="clear" w:color="000000" w:fill="000080"/>
            <w:noWrap/>
            <w:vAlign w:val="bottom"/>
            <w:hideMark/>
          </w:tcPr>
          <w:p w14:paraId="5E6E63FC"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36.351.104,17</w:t>
            </w:r>
          </w:p>
        </w:tc>
        <w:tc>
          <w:tcPr>
            <w:tcW w:w="983" w:type="dxa"/>
            <w:tcBorders>
              <w:top w:val="nil"/>
              <w:left w:val="nil"/>
              <w:bottom w:val="nil"/>
              <w:right w:val="nil"/>
            </w:tcBorders>
            <w:shd w:val="clear" w:color="000000" w:fill="000080"/>
            <w:noWrap/>
            <w:vAlign w:val="bottom"/>
            <w:hideMark/>
          </w:tcPr>
          <w:p w14:paraId="4BFEB31B"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96,85</w:t>
            </w:r>
          </w:p>
        </w:tc>
      </w:tr>
      <w:tr w:rsidR="00E67262" w:rsidRPr="00E67262" w14:paraId="21D8F800" w14:textId="77777777" w:rsidTr="00A03DA7">
        <w:trPr>
          <w:trHeight w:val="255"/>
        </w:trPr>
        <w:tc>
          <w:tcPr>
            <w:tcW w:w="1124" w:type="dxa"/>
            <w:tcBorders>
              <w:top w:val="nil"/>
              <w:left w:val="nil"/>
              <w:bottom w:val="nil"/>
              <w:right w:val="nil"/>
            </w:tcBorders>
            <w:shd w:val="clear" w:color="000000" w:fill="0000FF"/>
            <w:noWrap/>
            <w:vAlign w:val="bottom"/>
            <w:hideMark/>
          </w:tcPr>
          <w:p w14:paraId="35E6BCC7"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Glava</w:t>
            </w:r>
          </w:p>
        </w:tc>
        <w:tc>
          <w:tcPr>
            <w:tcW w:w="1306" w:type="dxa"/>
            <w:tcBorders>
              <w:top w:val="nil"/>
              <w:left w:val="nil"/>
              <w:bottom w:val="nil"/>
              <w:right w:val="nil"/>
            </w:tcBorders>
            <w:shd w:val="clear" w:color="000000" w:fill="0000FF"/>
            <w:noWrap/>
            <w:vAlign w:val="bottom"/>
            <w:hideMark/>
          </w:tcPr>
          <w:p w14:paraId="6FE4ECAA"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00501</w:t>
            </w:r>
          </w:p>
        </w:tc>
        <w:tc>
          <w:tcPr>
            <w:tcW w:w="3271" w:type="dxa"/>
            <w:tcBorders>
              <w:top w:val="nil"/>
              <w:left w:val="nil"/>
              <w:bottom w:val="nil"/>
              <w:right w:val="nil"/>
            </w:tcBorders>
            <w:shd w:val="clear" w:color="000000" w:fill="0000FF"/>
            <w:noWrap/>
            <w:vAlign w:val="bottom"/>
            <w:hideMark/>
          </w:tcPr>
          <w:p w14:paraId="3C5835D0"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ODSJEK ZA KOMUNALNE POSLOVE, PROSTORNO PLANIRANJE, GOSPODARSTVO I FONDOVE EU</w:t>
            </w:r>
          </w:p>
        </w:tc>
        <w:tc>
          <w:tcPr>
            <w:tcW w:w="1446" w:type="dxa"/>
            <w:tcBorders>
              <w:top w:val="nil"/>
              <w:left w:val="nil"/>
              <w:bottom w:val="nil"/>
              <w:right w:val="nil"/>
            </w:tcBorders>
            <w:shd w:val="clear" w:color="000000" w:fill="0000FF"/>
            <w:noWrap/>
            <w:vAlign w:val="bottom"/>
            <w:hideMark/>
          </w:tcPr>
          <w:p w14:paraId="1F153060"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33.348.396,26</w:t>
            </w:r>
          </w:p>
        </w:tc>
        <w:tc>
          <w:tcPr>
            <w:tcW w:w="1763" w:type="dxa"/>
            <w:tcBorders>
              <w:top w:val="nil"/>
              <w:left w:val="nil"/>
              <w:bottom w:val="nil"/>
              <w:right w:val="nil"/>
            </w:tcBorders>
            <w:shd w:val="clear" w:color="000000" w:fill="0000FF"/>
            <w:noWrap/>
            <w:vAlign w:val="bottom"/>
            <w:hideMark/>
          </w:tcPr>
          <w:p w14:paraId="0AED951D"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32.557.947,49</w:t>
            </w:r>
          </w:p>
        </w:tc>
        <w:tc>
          <w:tcPr>
            <w:tcW w:w="983" w:type="dxa"/>
            <w:tcBorders>
              <w:top w:val="nil"/>
              <w:left w:val="nil"/>
              <w:bottom w:val="nil"/>
              <w:right w:val="nil"/>
            </w:tcBorders>
            <w:shd w:val="clear" w:color="000000" w:fill="0000FF"/>
            <w:noWrap/>
            <w:vAlign w:val="bottom"/>
            <w:hideMark/>
          </w:tcPr>
          <w:p w14:paraId="577E42E4"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97,63</w:t>
            </w:r>
          </w:p>
        </w:tc>
      </w:tr>
      <w:tr w:rsidR="00E67262" w:rsidRPr="00E67262" w14:paraId="37639826" w14:textId="77777777" w:rsidTr="00A03DA7">
        <w:trPr>
          <w:trHeight w:val="255"/>
        </w:trPr>
        <w:tc>
          <w:tcPr>
            <w:tcW w:w="1124" w:type="dxa"/>
            <w:tcBorders>
              <w:top w:val="nil"/>
              <w:left w:val="nil"/>
              <w:bottom w:val="nil"/>
              <w:right w:val="nil"/>
            </w:tcBorders>
            <w:shd w:val="clear" w:color="000000" w:fill="9999FF"/>
            <w:noWrap/>
            <w:vAlign w:val="bottom"/>
            <w:hideMark/>
          </w:tcPr>
          <w:p w14:paraId="1BAEE34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Glavni program</w:t>
            </w:r>
          </w:p>
        </w:tc>
        <w:tc>
          <w:tcPr>
            <w:tcW w:w="1306" w:type="dxa"/>
            <w:tcBorders>
              <w:top w:val="nil"/>
              <w:left w:val="nil"/>
              <w:bottom w:val="nil"/>
              <w:right w:val="nil"/>
            </w:tcBorders>
            <w:shd w:val="clear" w:color="000000" w:fill="9999FF"/>
            <w:noWrap/>
            <w:vAlign w:val="bottom"/>
            <w:hideMark/>
          </w:tcPr>
          <w:p w14:paraId="1F52EFD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A01</w:t>
            </w:r>
          </w:p>
        </w:tc>
        <w:tc>
          <w:tcPr>
            <w:tcW w:w="3271" w:type="dxa"/>
            <w:tcBorders>
              <w:top w:val="nil"/>
              <w:left w:val="nil"/>
              <w:bottom w:val="nil"/>
              <w:right w:val="nil"/>
            </w:tcBorders>
            <w:shd w:val="clear" w:color="000000" w:fill="9999FF"/>
            <w:noWrap/>
            <w:vAlign w:val="bottom"/>
            <w:hideMark/>
          </w:tcPr>
          <w:p w14:paraId="4BC8EAE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w:t>
            </w:r>
          </w:p>
        </w:tc>
        <w:tc>
          <w:tcPr>
            <w:tcW w:w="1446" w:type="dxa"/>
            <w:tcBorders>
              <w:top w:val="nil"/>
              <w:left w:val="nil"/>
              <w:bottom w:val="nil"/>
              <w:right w:val="nil"/>
            </w:tcBorders>
            <w:shd w:val="clear" w:color="000000" w:fill="9999FF"/>
            <w:noWrap/>
            <w:vAlign w:val="bottom"/>
            <w:hideMark/>
          </w:tcPr>
          <w:p w14:paraId="75E8257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33.348.396,26</w:t>
            </w:r>
          </w:p>
        </w:tc>
        <w:tc>
          <w:tcPr>
            <w:tcW w:w="1763" w:type="dxa"/>
            <w:tcBorders>
              <w:top w:val="nil"/>
              <w:left w:val="nil"/>
              <w:bottom w:val="nil"/>
              <w:right w:val="nil"/>
            </w:tcBorders>
            <w:shd w:val="clear" w:color="000000" w:fill="9999FF"/>
            <w:noWrap/>
            <w:vAlign w:val="bottom"/>
            <w:hideMark/>
          </w:tcPr>
          <w:p w14:paraId="65F20AA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32.557.947,49</w:t>
            </w:r>
          </w:p>
        </w:tc>
        <w:tc>
          <w:tcPr>
            <w:tcW w:w="983" w:type="dxa"/>
            <w:tcBorders>
              <w:top w:val="nil"/>
              <w:left w:val="nil"/>
              <w:bottom w:val="nil"/>
              <w:right w:val="nil"/>
            </w:tcBorders>
            <w:shd w:val="clear" w:color="000000" w:fill="9999FF"/>
            <w:noWrap/>
            <w:vAlign w:val="bottom"/>
            <w:hideMark/>
          </w:tcPr>
          <w:p w14:paraId="118F094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97,63</w:t>
            </w:r>
          </w:p>
        </w:tc>
      </w:tr>
      <w:tr w:rsidR="00E67262" w:rsidRPr="00E67262" w14:paraId="25FB519F" w14:textId="77777777" w:rsidTr="00A03DA7">
        <w:trPr>
          <w:trHeight w:val="255"/>
        </w:trPr>
        <w:tc>
          <w:tcPr>
            <w:tcW w:w="1124" w:type="dxa"/>
            <w:tcBorders>
              <w:top w:val="nil"/>
              <w:left w:val="nil"/>
              <w:bottom w:val="nil"/>
              <w:right w:val="nil"/>
            </w:tcBorders>
            <w:shd w:val="clear" w:color="000000" w:fill="CCCCFF"/>
            <w:noWrap/>
            <w:vAlign w:val="bottom"/>
            <w:hideMark/>
          </w:tcPr>
          <w:p w14:paraId="02D0BBD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1CC370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1019</w:t>
            </w:r>
          </w:p>
        </w:tc>
        <w:tc>
          <w:tcPr>
            <w:tcW w:w="3271" w:type="dxa"/>
            <w:tcBorders>
              <w:top w:val="nil"/>
              <w:left w:val="nil"/>
              <w:bottom w:val="nil"/>
              <w:right w:val="nil"/>
            </w:tcBorders>
            <w:shd w:val="clear" w:color="000000" w:fill="CCCCFF"/>
            <w:noWrap/>
            <w:vAlign w:val="bottom"/>
            <w:hideMark/>
          </w:tcPr>
          <w:p w14:paraId="10AEF5C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 AKTIVNOSTI I MJERA IZ DJELOKRUGA UPRAVNIH TIJELA GRADA</w:t>
            </w:r>
          </w:p>
        </w:tc>
        <w:tc>
          <w:tcPr>
            <w:tcW w:w="1446" w:type="dxa"/>
            <w:tcBorders>
              <w:top w:val="nil"/>
              <w:left w:val="nil"/>
              <w:bottom w:val="nil"/>
              <w:right w:val="nil"/>
            </w:tcBorders>
            <w:shd w:val="clear" w:color="000000" w:fill="CCCCFF"/>
            <w:noWrap/>
            <w:vAlign w:val="bottom"/>
            <w:hideMark/>
          </w:tcPr>
          <w:p w14:paraId="231877B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637.154,37</w:t>
            </w:r>
          </w:p>
        </w:tc>
        <w:tc>
          <w:tcPr>
            <w:tcW w:w="1763" w:type="dxa"/>
            <w:tcBorders>
              <w:top w:val="nil"/>
              <w:left w:val="nil"/>
              <w:bottom w:val="nil"/>
              <w:right w:val="nil"/>
            </w:tcBorders>
            <w:shd w:val="clear" w:color="000000" w:fill="CCCCFF"/>
            <w:noWrap/>
            <w:vAlign w:val="bottom"/>
            <w:hideMark/>
          </w:tcPr>
          <w:p w14:paraId="7CB6655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593.987,96</w:t>
            </w:r>
          </w:p>
        </w:tc>
        <w:tc>
          <w:tcPr>
            <w:tcW w:w="983" w:type="dxa"/>
            <w:tcBorders>
              <w:top w:val="nil"/>
              <w:left w:val="nil"/>
              <w:bottom w:val="nil"/>
              <w:right w:val="nil"/>
            </w:tcBorders>
            <w:shd w:val="clear" w:color="000000" w:fill="CCCCFF"/>
            <w:noWrap/>
            <w:vAlign w:val="bottom"/>
            <w:hideMark/>
          </w:tcPr>
          <w:p w14:paraId="7C5A0EE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93,23</w:t>
            </w:r>
          </w:p>
        </w:tc>
      </w:tr>
      <w:tr w:rsidR="00E67262" w:rsidRPr="00E67262" w14:paraId="2964016A" w14:textId="77777777" w:rsidTr="00A03DA7">
        <w:trPr>
          <w:trHeight w:val="255"/>
        </w:trPr>
        <w:tc>
          <w:tcPr>
            <w:tcW w:w="1124" w:type="dxa"/>
            <w:tcBorders>
              <w:top w:val="nil"/>
              <w:left w:val="nil"/>
              <w:bottom w:val="nil"/>
              <w:right w:val="nil"/>
            </w:tcBorders>
            <w:shd w:val="clear" w:color="000000" w:fill="CCCCFF"/>
            <w:noWrap/>
            <w:vAlign w:val="bottom"/>
            <w:hideMark/>
          </w:tcPr>
          <w:p w14:paraId="35770B2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32F4324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A100031</w:t>
            </w:r>
          </w:p>
        </w:tc>
        <w:tc>
          <w:tcPr>
            <w:tcW w:w="3271" w:type="dxa"/>
            <w:tcBorders>
              <w:top w:val="nil"/>
              <w:left w:val="nil"/>
              <w:bottom w:val="nil"/>
              <w:right w:val="nil"/>
            </w:tcBorders>
            <w:shd w:val="clear" w:color="000000" w:fill="CCCCFF"/>
            <w:noWrap/>
            <w:vAlign w:val="bottom"/>
            <w:hideMark/>
          </w:tcPr>
          <w:p w14:paraId="5D38EC4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REDOVNA DJELATNOST ODSJEKA ZA KOMUNALNE POSLOVE, PROSTORNO PLANIRANJE I FONDOVA EU</w:t>
            </w:r>
          </w:p>
        </w:tc>
        <w:tc>
          <w:tcPr>
            <w:tcW w:w="1446" w:type="dxa"/>
            <w:tcBorders>
              <w:top w:val="nil"/>
              <w:left w:val="nil"/>
              <w:bottom w:val="nil"/>
              <w:right w:val="nil"/>
            </w:tcBorders>
            <w:shd w:val="clear" w:color="000000" w:fill="CCCCFF"/>
            <w:noWrap/>
            <w:vAlign w:val="bottom"/>
            <w:hideMark/>
          </w:tcPr>
          <w:p w14:paraId="6BCE86D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626.154,37</w:t>
            </w:r>
          </w:p>
        </w:tc>
        <w:tc>
          <w:tcPr>
            <w:tcW w:w="1763" w:type="dxa"/>
            <w:tcBorders>
              <w:top w:val="nil"/>
              <w:left w:val="nil"/>
              <w:bottom w:val="nil"/>
              <w:right w:val="nil"/>
            </w:tcBorders>
            <w:shd w:val="clear" w:color="000000" w:fill="CCCCFF"/>
            <w:noWrap/>
            <w:vAlign w:val="bottom"/>
            <w:hideMark/>
          </w:tcPr>
          <w:p w14:paraId="6D17AE6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588.487,96</w:t>
            </w:r>
          </w:p>
        </w:tc>
        <w:tc>
          <w:tcPr>
            <w:tcW w:w="983" w:type="dxa"/>
            <w:tcBorders>
              <w:top w:val="nil"/>
              <w:left w:val="nil"/>
              <w:bottom w:val="nil"/>
              <w:right w:val="nil"/>
            </w:tcBorders>
            <w:shd w:val="clear" w:color="000000" w:fill="CCCCFF"/>
            <w:noWrap/>
            <w:vAlign w:val="bottom"/>
            <w:hideMark/>
          </w:tcPr>
          <w:p w14:paraId="408AD6E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93,98</w:t>
            </w:r>
          </w:p>
        </w:tc>
      </w:tr>
      <w:tr w:rsidR="00E67262" w:rsidRPr="00E67262" w14:paraId="46BC20A1" w14:textId="77777777" w:rsidTr="00A03DA7">
        <w:trPr>
          <w:trHeight w:val="255"/>
        </w:trPr>
        <w:tc>
          <w:tcPr>
            <w:tcW w:w="1124" w:type="dxa"/>
            <w:tcBorders>
              <w:top w:val="nil"/>
              <w:left w:val="nil"/>
              <w:bottom w:val="nil"/>
              <w:right w:val="nil"/>
            </w:tcBorders>
            <w:shd w:val="clear" w:color="auto" w:fill="auto"/>
            <w:noWrap/>
            <w:vAlign w:val="bottom"/>
            <w:hideMark/>
          </w:tcPr>
          <w:p w14:paraId="7C9705A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8C03F0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123E5F9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7DE5BCE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626.154,37</w:t>
            </w:r>
          </w:p>
        </w:tc>
        <w:tc>
          <w:tcPr>
            <w:tcW w:w="1763" w:type="dxa"/>
            <w:tcBorders>
              <w:top w:val="nil"/>
              <w:left w:val="nil"/>
              <w:bottom w:val="nil"/>
              <w:right w:val="nil"/>
            </w:tcBorders>
            <w:shd w:val="clear" w:color="auto" w:fill="auto"/>
            <w:noWrap/>
            <w:vAlign w:val="bottom"/>
            <w:hideMark/>
          </w:tcPr>
          <w:p w14:paraId="718BF73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588.487,96</w:t>
            </w:r>
          </w:p>
        </w:tc>
        <w:tc>
          <w:tcPr>
            <w:tcW w:w="983" w:type="dxa"/>
            <w:tcBorders>
              <w:top w:val="nil"/>
              <w:left w:val="nil"/>
              <w:bottom w:val="nil"/>
              <w:right w:val="nil"/>
            </w:tcBorders>
            <w:shd w:val="clear" w:color="auto" w:fill="auto"/>
            <w:noWrap/>
            <w:vAlign w:val="bottom"/>
            <w:hideMark/>
          </w:tcPr>
          <w:p w14:paraId="21975C4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93,98</w:t>
            </w:r>
          </w:p>
        </w:tc>
      </w:tr>
      <w:tr w:rsidR="00E67262" w:rsidRPr="00E67262" w14:paraId="1E652341" w14:textId="77777777" w:rsidTr="00A03DA7">
        <w:trPr>
          <w:trHeight w:val="255"/>
        </w:trPr>
        <w:tc>
          <w:tcPr>
            <w:tcW w:w="1124" w:type="dxa"/>
            <w:tcBorders>
              <w:top w:val="nil"/>
              <w:left w:val="nil"/>
              <w:bottom w:val="nil"/>
              <w:right w:val="nil"/>
            </w:tcBorders>
            <w:shd w:val="clear" w:color="000000" w:fill="CCCCFF"/>
            <w:noWrap/>
            <w:vAlign w:val="bottom"/>
            <w:hideMark/>
          </w:tcPr>
          <w:p w14:paraId="3A3C9E9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429D32D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A100295</w:t>
            </w:r>
          </w:p>
        </w:tc>
        <w:tc>
          <w:tcPr>
            <w:tcW w:w="3271" w:type="dxa"/>
            <w:tcBorders>
              <w:top w:val="nil"/>
              <w:left w:val="nil"/>
              <w:bottom w:val="nil"/>
              <w:right w:val="nil"/>
            </w:tcBorders>
            <w:shd w:val="clear" w:color="000000" w:fill="CCCCFF"/>
            <w:noWrap/>
            <w:vAlign w:val="bottom"/>
            <w:hideMark/>
          </w:tcPr>
          <w:p w14:paraId="23B3509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SUFINANCIRANJE PRIJEVOZA POKOJNIKA</w:t>
            </w:r>
          </w:p>
        </w:tc>
        <w:tc>
          <w:tcPr>
            <w:tcW w:w="1446" w:type="dxa"/>
            <w:tcBorders>
              <w:top w:val="nil"/>
              <w:left w:val="nil"/>
              <w:bottom w:val="nil"/>
              <w:right w:val="nil"/>
            </w:tcBorders>
            <w:shd w:val="clear" w:color="000000" w:fill="CCCCFF"/>
            <w:noWrap/>
            <w:vAlign w:val="bottom"/>
            <w:hideMark/>
          </w:tcPr>
          <w:p w14:paraId="3127BAC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11.000,00</w:t>
            </w:r>
          </w:p>
        </w:tc>
        <w:tc>
          <w:tcPr>
            <w:tcW w:w="1763" w:type="dxa"/>
            <w:tcBorders>
              <w:top w:val="nil"/>
              <w:left w:val="nil"/>
              <w:bottom w:val="nil"/>
              <w:right w:val="nil"/>
            </w:tcBorders>
            <w:shd w:val="clear" w:color="000000" w:fill="CCCCFF"/>
            <w:noWrap/>
            <w:vAlign w:val="bottom"/>
            <w:hideMark/>
          </w:tcPr>
          <w:p w14:paraId="5C360D4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5.500,00</w:t>
            </w:r>
          </w:p>
        </w:tc>
        <w:tc>
          <w:tcPr>
            <w:tcW w:w="983" w:type="dxa"/>
            <w:tcBorders>
              <w:top w:val="nil"/>
              <w:left w:val="nil"/>
              <w:bottom w:val="nil"/>
              <w:right w:val="nil"/>
            </w:tcBorders>
            <w:shd w:val="clear" w:color="000000" w:fill="CCCCFF"/>
            <w:noWrap/>
            <w:vAlign w:val="bottom"/>
            <w:hideMark/>
          </w:tcPr>
          <w:p w14:paraId="20A96A7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w:t>
            </w:r>
          </w:p>
        </w:tc>
      </w:tr>
      <w:tr w:rsidR="00E67262" w:rsidRPr="00E67262" w14:paraId="7843A9FD" w14:textId="77777777" w:rsidTr="00A03DA7">
        <w:trPr>
          <w:trHeight w:val="255"/>
        </w:trPr>
        <w:tc>
          <w:tcPr>
            <w:tcW w:w="1124" w:type="dxa"/>
            <w:tcBorders>
              <w:top w:val="nil"/>
              <w:left w:val="nil"/>
              <w:bottom w:val="nil"/>
              <w:right w:val="nil"/>
            </w:tcBorders>
            <w:shd w:val="clear" w:color="auto" w:fill="auto"/>
            <w:noWrap/>
            <w:vAlign w:val="bottom"/>
            <w:hideMark/>
          </w:tcPr>
          <w:p w14:paraId="290642E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041DDB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29E416C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2E4B24B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11.000,00</w:t>
            </w:r>
          </w:p>
        </w:tc>
        <w:tc>
          <w:tcPr>
            <w:tcW w:w="1763" w:type="dxa"/>
            <w:tcBorders>
              <w:top w:val="nil"/>
              <w:left w:val="nil"/>
              <w:bottom w:val="nil"/>
              <w:right w:val="nil"/>
            </w:tcBorders>
            <w:shd w:val="clear" w:color="auto" w:fill="auto"/>
            <w:noWrap/>
            <w:vAlign w:val="bottom"/>
            <w:hideMark/>
          </w:tcPr>
          <w:p w14:paraId="13CC587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5.500,00</w:t>
            </w:r>
          </w:p>
        </w:tc>
        <w:tc>
          <w:tcPr>
            <w:tcW w:w="983" w:type="dxa"/>
            <w:tcBorders>
              <w:top w:val="nil"/>
              <w:left w:val="nil"/>
              <w:bottom w:val="nil"/>
              <w:right w:val="nil"/>
            </w:tcBorders>
            <w:shd w:val="clear" w:color="auto" w:fill="auto"/>
            <w:noWrap/>
            <w:vAlign w:val="bottom"/>
            <w:hideMark/>
          </w:tcPr>
          <w:p w14:paraId="2169F0B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w:t>
            </w:r>
          </w:p>
        </w:tc>
      </w:tr>
      <w:tr w:rsidR="00E67262" w:rsidRPr="00E67262" w14:paraId="3D8BB1D6" w14:textId="77777777" w:rsidTr="00A03DA7">
        <w:trPr>
          <w:trHeight w:val="255"/>
        </w:trPr>
        <w:tc>
          <w:tcPr>
            <w:tcW w:w="1124" w:type="dxa"/>
            <w:tcBorders>
              <w:top w:val="nil"/>
              <w:left w:val="nil"/>
              <w:bottom w:val="nil"/>
              <w:right w:val="nil"/>
            </w:tcBorders>
            <w:shd w:val="clear" w:color="000000" w:fill="CCCCFF"/>
            <w:noWrap/>
            <w:vAlign w:val="bottom"/>
            <w:hideMark/>
          </w:tcPr>
          <w:p w14:paraId="56DD3A2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000C017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1020</w:t>
            </w:r>
          </w:p>
        </w:tc>
        <w:tc>
          <w:tcPr>
            <w:tcW w:w="3271" w:type="dxa"/>
            <w:tcBorders>
              <w:top w:val="nil"/>
              <w:left w:val="nil"/>
              <w:bottom w:val="nil"/>
              <w:right w:val="nil"/>
            </w:tcBorders>
            <w:shd w:val="clear" w:color="000000" w:fill="CCCCFF"/>
            <w:noWrap/>
            <w:vAlign w:val="bottom"/>
            <w:hideMark/>
          </w:tcPr>
          <w:p w14:paraId="67A2222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GRAĐENJE JAVNIH POVRŠINA</w:t>
            </w:r>
          </w:p>
        </w:tc>
        <w:tc>
          <w:tcPr>
            <w:tcW w:w="1446" w:type="dxa"/>
            <w:tcBorders>
              <w:top w:val="nil"/>
              <w:left w:val="nil"/>
              <w:bottom w:val="nil"/>
              <w:right w:val="nil"/>
            </w:tcBorders>
            <w:shd w:val="clear" w:color="000000" w:fill="CCCCFF"/>
            <w:noWrap/>
            <w:vAlign w:val="bottom"/>
            <w:hideMark/>
          </w:tcPr>
          <w:p w14:paraId="5204204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16.159.913,83</w:t>
            </w:r>
          </w:p>
        </w:tc>
        <w:tc>
          <w:tcPr>
            <w:tcW w:w="1763" w:type="dxa"/>
            <w:tcBorders>
              <w:top w:val="nil"/>
              <w:left w:val="nil"/>
              <w:bottom w:val="nil"/>
              <w:right w:val="nil"/>
            </w:tcBorders>
            <w:shd w:val="clear" w:color="000000" w:fill="CCCCFF"/>
            <w:noWrap/>
            <w:vAlign w:val="bottom"/>
            <w:hideMark/>
          </w:tcPr>
          <w:p w14:paraId="03575EE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16.111.518,14</w:t>
            </w:r>
          </w:p>
        </w:tc>
        <w:tc>
          <w:tcPr>
            <w:tcW w:w="983" w:type="dxa"/>
            <w:tcBorders>
              <w:top w:val="nil"/>
              <w:left w:val="nil"/>
              <w:bottom w:val="nil"/>
              <w:right w:val="nil"/>
            </w:tcBorders>
            <w:shd w:val="clear" w:color="000000" w:fill="CCCCFF"/>
            <w:noWrap/>
            <w:vAlign w:val="bottom"/>
            <w:hideMark/>
          </w:tcPr>
          <w:p w14:paraId="49E050E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99,70</w:t>
            </w:r>
          </w:p>
        </w:tc>
      </w:tr>
      <w:tr w:rsidR="00E67262" w:rsidRPr="00E67262" w14:paraId="1B8AAEDD" w14:textId="77777777" w:rsidTr="00A03DA7">
        <w:trPr>
          <w:trHeight w:val="255"/>
        </w:trPr>
        <w:tc>
          <w:tcPr>
            <w:tcW w:w="1124" w:type="dxa"/>
            <w:tcBorders>
              <w:top w:val="nil"/>
              <w:left w:val="nil"/>
              <w:bottom w:val="nil"/>
              <w:right w:val="nil"/>
            </w:tcBorders>
            <w:shd w:val="clear" w:color="000000" w:fill="CCCCFF"/>
            <w:noWrap/>
            <w:vAlign w:val="bottom"/>
            <w:hideMark/>
          </w:tcPr>
          <w:p w14:paraId="3332406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9DC705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A100425</w:t>
            </w:r>
          </w:p>
        </w:tc>
        <w:tc>
          <w:tcPr>
            <w:tcW w:w="3271" w:type="dxa"/>
            <w:tcBorders>
              <w:top w:val="nil"/>
              <w:left w:val="nil"/>
              <w:bottom w:val="nil"/>
              <w:right w:val="nil"/>
            </w:tcBorders>
            <w:shd w:val="clear" w:color="000000" w:fill="CCCCFF"/>
            <w:noWrap/>
            <w:vAlign w:val="bottom"/>
            <w:hideMark/>
          </w:tcPr>
          <w:p w14:paraId="08CEFF7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HORTIKULTURNO UREĐENJE GRADA METKOVIĆA</w:t>
            </w:r>
          </w:p>
        </w:tc>
        <w:tc>
          <w:tcPr>
            <w:tcW w:w="1446" w:type="dxa"/>
            <w:tcBorders>
              <w:top w:val="nil"/>
              <w:left w:val="nil"/>
              <w:bottom w:val="nil"/>
              <w:right w:val="nil"/>
            </w:tcBorders>
            <w:shd w:val="clear" w:color="000000" w:fill="CCCCFF"/>
            <w:noWrap/>
            <w:vAlign w:val="bottom"/>
            <w:hideMark/>
          </w:tcPr>
          <w:p w14:paraId="082C539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278FF1B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838F13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3A610467" w14:textId="77777777" w:rsidTr="00A03DA7">
        <w:trPr>
          <w:trHeight w:val="255"/>
        </w:trPr>
        <w:tc>
          <w:tcPr>
            <w:tcW w:w="1124" w:type="dxa"/>
            <w:tcBorders>
              <w:top w:val="nil"/>
              <w:left w:val="nil"/>
              <w:bottom w:val="nil"/>
              <w:right w:val="nil"/>
            </w:tcBorders>
            <w:shd w:val="clear" w:color="auto" w:fill="auto"/>
            <w:noWrap/>
            <w:vAlign w:val="bottom"/>
            <w:hideMark/>
          </w:tcPr>
          <w:p w14:paraId="32630CA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1CE86D1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1BAE7EE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1046179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6C03C8E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83E557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20438B39" w14:textId="77777777" w:rsidTr="00A03DA7">
        <w:trPr>
          <w:trHeight w:val="255"/>
        </w:trPr>
        <w:tc>
          <w:tcPr>
            <w:tcW w:w="1124" w:type="dxa"/>
            <w:tcBorders>
              <w:top w:val="nil"/>
              <w:left w:val="nil"/>
              <w:bottom w:val="nil"/>
              <w:right w:val="nil"/>
            </w:tcBorders>
            <w:shd w:val="clear" w:color="000000" w:fill="CCCCFF"/>
            <w:noWrap/>
            <w:vAlign w:val="bottom"/>
            <w:hideMark/>
          </w:tcPr>
          <w:p w14:paraId="36F2C54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1A86F0D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K100005</w:t>
            </w:r>
          </w:p>
        </w:tc>
        <w:tc>
          <w:tcPr>
            <w:tcW w:w="3271" w:type="dxa"/>
            <w:tcBorders>
              <w:top w:val="nil"/>
              <w:left w:val="nil"/>
              <w:bottom w:val="nil"/>
              <w:right w:val="nil"/>
            </w:tcBorders>
            <w:shd w:val="clear" w:color="000000" w:fill="CCCCFF"/>
            <w:noWrap/>
            <w:vAlign w:val="bottom"/>
            <w:hideMark/>
          </w:tcPr>
          <w:p w14:paraId="45D121F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IZGRADNJA ZELENIH OTOKA - RAZNE LOKACIJE</w:t>
            </w:r>
          </w:p>
        </w:tc>
        <w:tc>
          <w:tcPr>
            <w:tcW w:w="1446" w:type="dxa"/>
            <w:tcBorders>
              <w:top w:val="nil"/>
              <w:left w:val="nil"/>
              <w:bottom w:val="nil"/>
              <w:right w:val="nil"/>
            </w:tcBorders>
            <w:shd w:val="clear" w:color="000000" w:fill="CCCCFF"/>
            <w:noWrap/>
            <w:vAlign w:val="bottom"/>
            <w:hideMark/>
          </w:tcPr>
          <w:p w14:paraId="0312039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000000" w:fill="CCCCFF"/>
            <w:noWrap/>
            <w:vAlign w:val="bottom"/>
            <w:hideMark/>
          </w:tcPr>
          <w:p w14:paraId="6520641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6AB9A1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5981A75" w14:textId="77777777" w:rsidTr="00A03DA7">
        <w:trPr>
          <w:trHeight w:val="255"/>
        </w:trPr>
        <w:tc>
          <w:tcPr>
            <w:tcW w:w="1124" w:type="dxa"/>
            <w:tcBorders>
              <w:top w:val="nil"/>
              <w:left w:val="nil"/>
              <w:bottom w:val="nil"/>
              <w:right w:val="nil"/>
            </w:tcBorders>
            <w:shd w:val="clear" w:color="auto" w:fill="auto"/>
            <w:noWrap/>
            <w:vAlign w:val="bottom"/>
            <w:hideMark/>
          </w:tcPr>
          <w:p w14:paraId="5A40D0E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39A83B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w:t>
            </w:r>
          </w:p>
        </w:tc>
        <w:tc>
          <w:tcPr>
            <w:tcW w:w="3271" w:type="dxa"/>
            <w:tcBorders>
              <w:top w:val="nil"/>
              <w:left w:val="nil"/>
              <w:bottom w:val="nil"/>
              <w:right w:val="nil"/>
            </w:tcBorders>
            <w:shd w:val="clear" w:color="auto" w:fill="auto"/>
            <w:noWrap/>
            <w:vAlign w:val="bottom"/>
            <w:hideMark/>
          </w:tcPr>
          <w:p w14:paraId="59BC930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PRENAMJENA POLJOPRIVREDNOG ZEM. U GRAĐEVINSKO</w:t>
            </w:r>
          </w:p>
        </w:tc>
        <w:tc>
          <w:tcPr>
            <w:tcW w:w="1446" w:type="dxa"/>
            <w:tcBorders>
              <w:top w:val="nil"/>
              <w:left w:val="nil"/>
              <w:bottom w:val="nil"/>
              <w:right w:val="nil"/>
            </w:tcBorders>
            <w:shd w:val="clear" w:color="auto" w:fill="auto"/>
            <w:noWrap/>
            <w:vAlign w:val="bottom"/>
            <w:hideMark/>
          </w:tcPr>
          <w:p w14:paraId="32610AD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auto" w:fill="auto"/>
            <w:noWrap/>
            <w:vAlign w:val="bottom"/>
            <w:hideMark/>
          </w:tcPr>
          <w:p w14:paraId="4FE9ED1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C3A59E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9C71B99" w14:textId="77777777" w:rsidTr="00A03DA7">
        <w:trPr>
          <w:trHeight w:val="255"/>
        </w:trPr>
        <w:tc>
          <w:tcPr>
            <w:tcW w:w="1124" w:type="dxa"/>
            <w:tcBorders>
              <w:top w:val="nil"/>
              <w:left w:val="nil"/>
              <w:bottom w:val="nil"/>
              <w:right w:val="nil"/>
            </w:tcBorders>
            <w:shd w:val="clear" w:color="000000" w:fill="CCCCFF"/>
            <w:noWrap/>
            <w:vAlign w:val="bottom"/>
            <w:hideMark/>
          </w:tcPr>
          <w:p w14:paraId="773BDA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4E287BD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K100078</w:t>
            </w:r>
          </w:p>
        </w:tc>
        <w:tc>
          <w:tcPr>
            <w:tcW w:w="3271" w:type="dxa"/>
            <w:tcBorders>
              <w:top w:val="nil"/>
              <w:left w:val="nil"/>
              <w:bottom w:val="nil"/>
              <w:right w:val="nil"/>
            </w:tcBorders>
            <w:shd w:val="clear" w:color="000000" w:fill="CCCCFF"/>
            <w:noWrap/>
            <w:vAlign w:val="bottom"/>
            <w:hideMark/>
          </w:tcPr>
          <w:p w14:paraId="0222ADD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VODOVODNI PRIKLJUČCI</w:t>
            </w:r>
          </w:p>
        </w:tc>
        <w:tc>
          <w:tcPr>
            <w:tcW w:w="1446" w:type="dxa"/>
            <w:tcBorders>
              <w:top w:val="nil"/>
              <w:left w:val="nil"/>
              <w:bottom w:val="nil"/>
              <w:right w:val="nil"/>
            </w:tcBorders>
            <w:shd w:val="clear" w:color="000000" w:fill="CCCCFF"/>
            <w:noWrap/>
            <w:vAlign w:val="bottom"/>
            <w:hideMark/>
          </w:tcPr>
          <w:p w14:paraId="0772B07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000000" w:fill="CCCCFF"/>
            <w:noWrap/>
            <w:vAlign w:val="bottom"/>
            <w:hideMark/>
          </w:tcPr>
          <w:p w14:paraId="55E8D65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48.513,99</w:t>
            </w:r>
          </w:p>
        </w:tc>
        <w:tc>
          <w:tcPr>
            <w:tcW w:w="983" w:type="dxa"/>
            <w:tcBorders>
              <w:top w:val="nil"/>
              <w:left w:val="nil"/>
              <w:bottom w:val="nil"/>
              <w:right w:val="nil"/>
            </w:tcBorders>
            <w:shd w:val="clear" w:color="000000" w:fill="CCCCFF"/>
            <w:noWrap/>
            <w:vAlign w:val="bottom"/>
            <w:hideMark/>
          </w:tcPr>
          <w:p w14:paraId="6074BEC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97,03</w:t>
            </w:r>
          </w:p>
        </w:tc>
      </w:tr>
      <w:tr w:rsidR="00E67262" w:rsidRPr="00E67262" w14:paraId="34AC8096" w14:textId="77777777" w:rsidTr="00A03DA7">
        <w:trPr>
          <w:trHeight w:val="255"/>
        </w:trPr>
        <w:tc>
          <w:tcPr>
            <w:tcW w:w="1124" w:type="dxa"/>
            <w:tcBorders>
              <w:top w:val="nil"/>
              <w:left w:val="nil"/>
              <w:bottom w:val="nil"/>
              <w:right w:val="nil"/>
            </w:tcBorders>
            <w:shd w:val="clear" w:color="auto" w:fill="auto"/>
            <w:noWrap/>
            <w:vAlign w:val="bottom"/>
            <w:hideMark/>
          </w:tcPr>
          <w:p w14:paraId="667AB7D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CEB854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4265BEC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5454B00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auto" w:fill="auto"/>
            <w:noWrap/>
            <w:vAlign w:val="bottom"/>
            <w:hideMark/>
          </w:tcPr>
          <w:p w14:paraId="4FF217A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48.513,99</w:t>
            </w:r>
          </w:p>
        </w:tc>
        <w:tc>
          <w:tcPr>
            <w:tcW w:w="983" w:type="dxa"/>
            <w:tcBorders>
              <w:top w:val="nil"/>
              <w:left w:val="nil"/>
              <w:bottom w:val="nil"/>
              <w:right w:val="nil"/>
            </w:tcBorders>
            <w:shd w:val="clear" w:color="auto" w:fill="auto"/>
            <w:noWrap/>
            <w:vAlign w:val="bottom"/>
            <w:hideMark/>
          </w:tcPr>
          <w:p w14:paraId="1581EEA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97,03</w:t>
            </w:r>
          </w:p>
        </w:tc>
      </w:tr>
      <w:tr w:rsidR="00E67262" w:rsidRPr="00E67262" w14:paraId="245534D1" w14:textId="77777777" w:rsidTr="00A03DA7">
        <w:trPr>
          <w:trHeight w:val="255"/>
        </w:trPr>
        <w:tc>
          <w:tcPr>
            <w:tcW w:w="1124" w:type="dxa"/>
            <w:tcBorders>
              <w:top w:val="nil"/>
              <w:left w:val="nil"/>
              <w:bottom w:val="nil"/>
              <w:right w:val="nil"/>
            </w:tcBorders>
            <w:shd w:val="clear" w:color="000000" w:fill="CCCCFF"/>
            <w:noWrap/>
            <w:vAlign w:val="bottom"/>
            <w:hideMark/>
          </w:tcPr>
          <w:p w14:paraId="58CDDC1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6C82851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K100251</w:t>
            </w:r>
          </w:p>
        </w:tc>
        <w:tc>
          <w:tcPr>
            <w:tcW w:w="3271" w:type="dxa"/>
            <w:tcBorders>
              <w:top w:val="nil"/>
              <w:left w:val="nil"/>
              <w:bottom w:val="nil"/>
              <w:right w:val="nil"/>
            </w:tcBorders>
            <w:shd w:val="clear" w:color="000000" w:fill="CCCCFF"/>
            <w:noWrap/>
            <w:vAlign w:val="bottom"/>
            <w:hideMark/>
          </w:tcPr>
          <w:p w14:paraId="6639093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REKONSTRUKCIJA ODLAGALIŠTA OTPADA DUBRAVICA</w:t>
            </w:r>
          </w:p>
        </w:tc>
        <w:tc>
          <w:tcPr>
            <w:tcW w:w="1446" w:type="dxa"/>
            <w:tcBorders>
              <w:top w:val="nil"/>
              <w:left w:val="nil"/>
              <w:bottom w:val="nil"/>
              <w:right w:val="nil"/>
            </w:tcBorders>
            <w:shd w:val="clear" w:color="000000" w:fill="CCCCFF"/>
            <w:noWrap/>
            <w:vAlign w:val="bottom"/>
            <w:hideMark/>
          </w:tcPr>
          <w:p w14:paraId="35245E6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9.912.121,78</w:t>
            </w:r>
          </w:p>
        </w:tc>
        <w:tc>
          <w:tcPr>
            <w:tcW w:w="1763" w:type="dxa"/>
            <w:tcBorders>
              <w:top w:val="nil"/>
              <w:left w:val="nil"/>
              <w:bottom w:val="nil"/>
              <w:right w:val="nil"/>
            </w:tcBorders>
            <w:shd w:val="clear" w:color="000000" w:fill="CCCCFF"/>
            <w:noWrap/>
            <w:vAlign w:val="bottom"/>
            <w:hideMark/>
          </w:tcPr>
          <w:p w14:paraId="4F47395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9.888.100,28</w:t>
            </w:r>
          </w:p>
        </w:tc>
        <w:tc>
          <w:tcPr>
            <w:tcW w:w="983" w:type="dxa"/>
            <w:tcBorders>
              <w:top w:val="nil"/>
              <w:left w:val="nil"/>
              <w:bottom w:val="nil"/>
              <w:right w:val="nil"/>
            </w:tcBorders>
            <w:shd w:val="clear" w:color="000000" w:fill="CCCCFF"/>
            <w:noWrap/>
            <w:vAlign w:val="bottom"/>
            <w:hideMark/>
          </w:tcPr>
          <w:p w14:paraId="7A6F8BD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99,76</w:t>
            </w:r>
          </w:p>
        </w:tc>
      </w:tr>
      <w:tr w:rsidR="00E67262" w:rsidRPr="00E67262" w14:paraId="477D0910" w14:textId="77777777" w:rsidTr="00A03DA7">
        <w:trPr>
          <w:trHeight w:val="255"/>
        </w:trPr>
        <w:tc>
          <w:tcPr>
            <w:tcW w:w="1124" w:type="dxa"/>
            <w:tcBorders>
              <w:top w:val="nil"/>
              <w:left w:val="nil"/>
              <w:bottom w:val="nil"/>
              <w:right w:val="nil"/>
            </w:tcBorders>
            <w:shd w:val="clear" w:color="auto" w:fill="auto"/>
            <w:noWrap/>
            <w:vAlign w:val="bottom"/>
            <w:hideMark/>
          </w:tcPr>
          <w:p w14:paraId="73D7EAE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3D5B638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76051FB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3D9E466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350.000,00</w:t>
            </w:r>
          </w:p>
        </w:tc>
        <w:tc>
          <w:tcPr>
            <w:tcW w:w="1763" w:type="dxa"/>
            <w:tcBorders>
              <w:top w:val="nil"/>
              <w:left w:val="nil"/>
              <w:bottom w:val="nil"/>
              <w:right w:val="nil"/>
            </w:tcBorders>
            <w:shd w:val="clear" w:color="auto" w:fill="auto"/>
            <w:noWrap/>
            <w:vAlign w:val="bottom"/>
            <w:hideMark/>
          </w:tcPr>
          <w:p w14:paraId="7BFFF41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333.974,75</w:t>
            </w:r>
          </w:p>
        </w:tc>
        <w:tc>
          <w:tcPr>
            <w:tcW w:w="983" w:type="dxa"/>
            <w:tcBorders>
              <w:top w:val="nil"/>
              <w:left w:val="nil"/>
              <w:bottom w:val="nil"/>
              <w:right w:val="nil"/>
            </w:tcBorders>
            <w:shd w:val="clear" w:color="auto" w:fill="auto"/>
            <w:noWrap/>
            <w:vAlign w:val="bottom"/>
            <w:hideMark/>
          </w:tcPr>
          <w:p w14:paraId="254447A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95,42</w:t>
            </w:r>
          </w:p>
        </w:tc>
      </w:tr>
      <w:tr w:rsidR="00E67262" w:rsidRPr="00E67262" w14:paraId="53B255AC" w14:textId="77777777" w:rsidTr="00A03DA7">
        <w:trPr>
          <w:trHeight w:val="255"/>
        </w:trPr>
        <w:tc>
          <w:tcPr>
            <w:tcW w:w="1124" w:type="dxa"/>
            <w:tcBorders>
              <w:top w:val="nil"/>
              <w:left w:val="nil"/>
              <w:bottom w:val="nil"/>
              <w:right w:val="nil"/>
            </w:tcBorders>
            <w:shd w:val="clear" w:color="auto" w:fill="auto"/>
            <w:noWrap/>
            <w:vAlign w:val="bottom"/>
            <w:hideMark/>
          </w:tcPr>
          <w:p w14:paraId="22D1844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ACC6CF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4.5.</w:t>
            </w:r>
          </w:p>
        </w:tc>
        <w:tc>
          <w:tcPr>
            <w:tcW w:w="3271" w:type="dxa"/>
            <w:tcBorders>
              <w:top w:val="nil"/>
              <w:left w:val="nil"/>
              <w:bottom w:val="nil"/>
              <w:right w:val="nil"/>
            </w:tcBorders>
            <w:shd w:val="clear" w:color="auto" w:fill="auto"/>
            <w:noWrap/>
            <w:vAlign w:val="bottom"/>
            <w:hideMark/>
          </w:tcPr>
          <w:p w14:paraId="6F7DED8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KOMUNALNI DOPRINOS</w:t>
            </w:r>
          </w:p>
        </w:tc>
        <w:tc>
          <w:tcPr>
            <w:tcW w:w="1446" w:type="dxa"/>
            <w:tcBorders>
              <w:top w:val="nil"/>
              <w:left w:val="nil"/>
              <w:bottom w:val="nil"/>
              <w:right w:val="nil"/>
            </w:tcBorders>
            <w:shd w:val="clear" w:color="auto" w:fill="auto"/>
            <w:noWrap/>
            <w:vAlign w:val="bottom"/>
            <w:hideMark/>
          </w:tcPr>
          <w:p w14:paraId="4D0EB9D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500.000,00</w:t>
            </w:r>
          </w:p>
        </w:tc>
        <w:tc>
          <w:tcPr>
            <w:tcW w:w="1763" w:type="dxa"/>
            <w:tcBorders>
              <w:top w:val="nil"/>
              <w:left w:val="nil"/>
              <w:bottom w:val="nil"/>
              <w:right w:val="nil"/>
            </w:tcBorders>
            <w:shd w:val="clear" w:color="auto" w:fill="auto"/>
            <w:noWrap/>
            <w:vAlign w:val="bottom"/>
            <w:hideMark/>
          </w:tcPr>
          <w:p w14:paraId="48FC974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492.003,75</w:t>
            </w:r>
          </w:p>
        </w:tc>
        <w:tc>
          <w:tcPr>
            <w:tcW w:w="983" w:type="dxa"/>
            <w:tcBorders>
              <w:top w:val="nil"/>
              <w:left w:val="nil"/>
              <w:bottom w:val="nil"/>
              <w:right w:val="nil"/>
            </w:tcBorders>
            <w:shd w:val="clear" w:color="auto" w:fill="auto"/>
            <w:noWrap/>
            <w:vAlign w:val="bottom"/>
            <w:hideMark/>
          </w:tcPr>
          <w:p w14:paraId="1D43F8F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98,40</w:t>
            </w:r>
          </w:p>
        </w:tc>
      </w:tr>
      <w:tr w:rsidR="00E67262" w:rsidRPr="00E67262" w14:paraId="71A80E0D" w14:textId="77777777" w:rsidTr="00A03DA7">
        <w:trPr>
          <w:trHeight w:val="255"/>
        </w:trPr>
        <w:tc>
          <w:tcPr>
            <w:tcW w:w="1124" w:type="dxa"/>
            <w:tcBorders>
              <w:top w:val="nil"/>
              <w:left w:val="nil"/>
              <w:bottom w:val="nil"/>
              <w:right w:val="nil"/>
            </w:tcBorders>
            <w:shd w:val="clear" w:color="auto" w:fill="auto"/>
            <w:noWrap/>
            <w:vAlign w:val="bottom"/>
            <w:hideMark/>
          </w:tcPr>
          <w:p w14:paraId="7B8D87B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F9B73D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w:t>
            </w:r>
          </w:p>
        </w:tc>
        <w:tc>
          <w:tcPr>
            <w:tcW w:w="3271" w:type="dxa"/>
            <w:tcBorders>
              <w:top w:val="nil"/>
              <w:left w:val="nil"/>
              <w:bottom w:val="nil"/>
              <w:right w:val="nil"/>
            </w:tcBorders>
            <w:shd w:val="clear" w:color="auto" w:fill="auto"/>
            <w:noWrap/>
            <w:vAlign w:val="bottom"/>
            <w:hideMark/>
          </w:tcPr>
          <w:p w14:paraId="09B786D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Tekuće i kapitalne pomoći iz državnog  proračuna</w:t>
            </w:r>
          </w:p>
        </w:tc>
        <w:tc>
          <w:tcPr>
            <w:tcW w:w="1446" w:type="dxa"/>
            <w:tcBorders>
              <w:top w:val="nil"/>
              <w:left w:val="nil"/>
              <w:bottom w:val="nil"/>
              <w:right w:val="nil"/>
            </w:tcBorders>
            <w:shd w:val="clear" w:color="auto" w:fill="auto"/>
            <w:noWrap/>
            <w:vAlign w:val="bottom"/>
            <w:hideMark/>
          </w:tcPr>
          <w:p w14:paraId="60BC1B6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999.638,65</w:t>
            </w:r>
          </w:p>
        </w:tc>
        <w:tc>
          <w:tcPr>
            <w:tcW w:w="1763" w:type="dxa"/>
            <w:tcBorders>
              <w:top w:val="nil"/>
              <w:left w:val="nil"/>
              <w:bottom w:val="nil"/>
              <w:right w:val="nil"/>
            </w:tcBorders>
            <w:shd w:val="clear" w:color="auto" w:fill="auto"/>
            <w:noWrap/>
            <w:vAlign w:val="bottom"/>
            <w:hideMark/>
          </w:tcPr>
          <w:p w14:paraId="2B74149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999.638,65</w:t>
            </w:r>
          </w:p>
        </w:tc>
        <w:tc>
          <w:tcPr>
            <w:tcW w:w="983" w:type="dxa"/>
            <w:tcBorders>
              <w:top w:val="nil"/>
              <w:left w:val="nil"/>
              <w:bottom w:val="nil"/>
              <w:right w:val="nil"/>
            </w:tcBorders>
            <w:shd w:val="clear" w:color="auto" w:fill="auto"/>
            <w:noWrap/>
            <w:vAlign w:val="bottom"/>
            <w:hideMark/>
          </w:tcPr>
          <w:p w14:paraId="1F4693F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2DDF7C84" w14:textId="77777777" w:rsidTr="00A03DA7">
        <w:trPr>
          <w:trHeight w:val="255"/>
        </w:trPr>
        <w:tc>
          <w:tcPr>
            <w:tcW w:w="1124" w:type="dxa"/>
            <w:tcBorders>
              <w:top w:val="nil"/>
              <w:left w:val="nil"/>
              <w:bottom w:val="nil"/>
              <w:right w:val="nil"/>
            </w:tcBorders>
            <w:shd w:val="clear" w:color="auto" w:fill="auto"/>
            <w:noWrap/>
            <w:vAlign w:val="bottom"/>
            <w:hideMark/>
          </w:tcPr>
          <w:p w14:paraId="572FEAF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455719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5.8.</w:t>
            </w:r>
          </w:p>
        </w:tc>
        <w:tc>
          <w:tcPr>
            <w:tcW w:w="3271" w:type="dxa"/>
            <w:tcBorders>
              <w:top w:val="nil"/>
              <w:left w:val="nil"/>
              <w:bottom w:val="nil"/>
              <w:right w:val="nil"/>
            </w:tcBorders>
            <w:shd w:val="clear" w:color="auto" w:fill="auto"/>
            <w:noWrap/>
            <w:vAlign w:val="bottom"/>
            <w:hideMark/>
          </w:tcPr>
          <w:p w14:paraId="3CF2F39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Tekuće i kap. pomoći od </w:t>
            </w:r>
            <w:proofErr w:type="spellStart"/>
            <w:r w:rsidRPr="00E67262">
              <w:rPr>
                <w:rFonts w:ascii="Times New Roman" w:eastAsia="Times New Roman" w:hAnsi="Times New Roman" w:cs="Times New Roman"/>
                <w:b/>
                <w:bCs/>
                <w:color w:val="000000"/>
                <w:sz w:val="20"/>
                <w:szCs w:val="20"/>
                <w:lang w:eastAsia="hr-HR"/>
              </w:rPr>
              <w:t>izvanprorač</w:t>
            </w:r>
            <w:proofErr w:type="spellEnd"/>
            <w:r w:rsidRPr="00E67262">
              <w:rPr>
                <w:rFonts w:ascii="Times New Roman" w:eastAsia="Times New Roman" w:hAnsi="Times New Roman" w:cs="Times New Roman"/>
                <w:b/>
                <w:bCs/>
                <w:color w:val="000000"/>
                <w:sz w:val="20"/>
                <w:szCs w:val="20"/>
                <w:lang w:eastAsia="hr-HR"/>
              </w:rPr>
              <w:t xml:space="preserve">. korisnika </w:t>
            </w:r>
            <w:proofErr w:type="spellStart"/>
            <w:r w:rsidRPr="00E67262">
              <w:rPr>
                <w:rFonts w:ascii="Times New Roman" w:eastAsia="Times New Roman" w:hAnsi="Times New Roman" w:cs="Times New Roman"/>
                <w:b/>
                <w:bCs/>
                <w:color w:val="000000"/>
                <w:sz w:val="20"/>
                <w:szCs w:val="20"/>
                <w:lang w:eastAsia="hr-HR"/>
              </w:rPr>
              <w:t>drž</w:t>
            </w:r>
            <w:proofErr w:type="spellEnd"/>
            <w:r w:rsidRPr="00E67262">
              <w:rPr>
                <w:rFonts w:ascii="Times New Roman" w:eastAsia="Times New Roman" w:hAnsi="Times New Roman" w:cs="Times New Roman"/>
                <w:b/>
                <w:bCs/>
                <w:color w:val="000000"/>
                <w:sz w:val="20"/>
                <w:szCs w:val="20"/>
                <w:lang w:eastAsia="hr-HR"/>
              </w:rPr>
              <w:t xml:space="preserve">. </w:t>
            </w:r>
            <w:proofErr w:type="spellStart"/>
            <w:r w:rsidRPr="00E67262">
              <w:rPr>
                <w:rFonts w:ascii="Times New Roman" w:eastAsia="Times New Roman" w:hAnsi="Times New Roman" w:cs="Times New Roman"/>
                <w:b/>
                <w:bCs/>
                <w:color w:val="000000"/>
                <w:sz w:val="20"/>
                <w:szCs w:val="20"/>
                <w:lang w:eastAsia="hr-HR"/>
              </w:rPr>
              <w:t>pror</w:t>
            </w:r>
            <w:proofErr w:type="spellEnd"/>
            <w:r w:rsidRPr="00E67262">
              <w:rPr>
                <w:rFonts w:ascii="Times New Roman" w:eastAsia="Times New Roman" w:hAnsi="Times New Roman" w:cs="Times New Roman"/>
                <w:b/>
                <w:bCs/>
                <w:color w:val="000000"/>
                <w:sz w:val="20"/>
                <w:szCs w:val="20"/>
                <w:lang w:eastAsia="hr-HR"/>
              </w:rPr>
              <w:t>.</w:t>
            </w:r>
          </w:p>
        </w:tc>
        <w:tc>
          <w:tcPr>
            <w:tcW w:w="1446" w:type="dxa"/>
            <w:tcBorders>
              <w:top w:val="nil"/>
              <w:left w:val="nil"/>
              <w:bottom w:val="nil"/>
              <w:right w:val="nil"/>
            </w:tcBorders>
            <w:shd w:val="clear" w:color="auto" w:fill="auto"/>
            <w:noWrap/>
            <w:vAlign w:val="bottom"/>
            <w:hideMark/>
          </w:tcPr>
          <w:p w14:paraId="4F76A90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6.391.677,49</w:t>
            </w:r>
          </w:p>
        </w:tc>
        <w:tc>
          <w:tcPr>
            <w:tcW w:w="1763" w:type="dxa"/>
            <w:tcBorders>
              <w:top w:val="nil"/>
              <w:left w:val="nil"/>
              <w:bottom w:val="nil"/>
              <w:right w:val="nil"/>
            </w:tcBorders>
            <w:shd w:val="clear" w:color="auto" w:fill="auto"/>
            <w:noWrap/>
            <w:vAlign w:val="bottom"/>
            <w:hideMark/>
          </w:tcPr>
          <w:p w14:paraId="163EBFC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6.391.677,49</w:t>
            </w:r>
          </w:p>
        </w:tc>
        <w:tc>
          <w:tcPr>
            <w:tcW w:w="983" w:type="dxa"/>
            <w:tcBorders>
              <w:top w:val="nil"/>
              <w:left w:val="nil"/>
              <w:bottom w:val="nil"/>
              <w:right w:val="nil"/>
            </w:tcBorders>
            <w:shd w:val="clear" w:color="auto" w:fill="auto"/>
            <w:noWrap/>
            <w:vAlign w:val="bottom"/>
            <w:hideMark/>
          </w:tcPr>
          <w:p w14:paraId="0050913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0A377E1" w14:textId="77777777" w:rsidTr="00A03DA7">
        <w:trPr>
          <w:trHeight w:val="255"/>
        </w:trPr>
        <w:tc>
          <w:tcPr>
            <w:tcW w:w="1124" w:type="dxa"/>
            <w:tcBorders>
              <w:top w:val="nil"/>
              <w:left w:val="nil"/>
              <w:bottom w:val="nil"/>
              <w:right w:val="nil"/>
            </w:tcBorders>
            <w:shd w:val="clear" w:color="auto" w:fill="auto"/>
            <w:noWrap/>
            <w:vAlign w:val="bottom"/>
            <w:hideMark/>
          </w:tcPr>
          <w:p w14:paraId="71B89AC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21605A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31E3B73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07F8101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1.670.805,64</w:t>
            </w:r>
          </w:p>
        </w:tc>
        <w:tc>
          <w:tcPr>
            <w:tcW w:w="1763" w:type="dxa"/>
            <w:tcBorders>
              <w:top w:val="nil"/>
              <w:left w:val="nil"/>
              <w:bottom w:val="nil"/>
              <w:right w:val="nil"/>
            </w:tcBorders>
            <w:shd w:val="clear" w:color="auto" w:fill="auto"/>
            <w:noWrap/>
            <w:vAlign w:val="bottom"/>
            <w:hideMark/>
          </w:tcPr>
          <w:p w14:paraId="528D55A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1.670.805,64</w:t>
            </w:r>
          </w:p>
        </w:tc>
        <w:tc>
          <w:tcPr>
            <w:tcW w:w="983" w:type="dxa"/>
            <w:tcBorders>
              <w:top w:val="nil"/>
              <w:left w:val="nil"/>
              <w:bottom w:val="nil"/>
              <w:right w:val="nil"/>
            </w:tcBorders>
            <w:shd w:val="clear" w:color="auto" w:fill="auto"/>
            <w:noWrap/>
            <w:vAlign w:val="bottom"/>
            <w:hideMark/>
          </w:tcPr>
          <w:p w14:paraId="131B128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2AA32541" w14:textId="77777777" w:rsidTr="00A03DA7">
        <w:trPr>
          <w:trHeight w:val="255"/>
        </w:trPr>
        <w:tc>
          <w:tcPr>
            <w:tcW w:w="1124" w:type="dxa"/>
            <w:tcBorders>
              <w:top w:val="nil"/>
              <w:left w:val="nil"/>
              <w:bottom w:val="nil"/>
              <w:right w:val="nil"/>
            </w:tcBorders>
            <w:shd w:val="clear" w:color="000000" w:fill="CCCCFF"/>
            <w:noWrap/>
            <w:vAlign w:val="bottom"/>
            <w:hideMark/>
          </w:tcPr>
          <w:p w14:paraId="6A3A9F3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65FC09A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K100255</w:t>
            </w:r>
          </w:p>
        </w:tc>
        <w:tc>
          <w:tcPr>
            <w:tcW w:w="3271" w:type="dxa"/>
            <w:tcBorders>
              <w:top w:val="nil"/>
              <w:left w:val="nil"/>
              <w:bottom w:val="nil"/>
              <w:right w:val="nil"/>
            </w:tcBorders>
            <w:shd w:val="clear" w:color="000000" w:fill="CCCCFF"/>
            <w:noWrap/>
            <w:vAlign w:val="bottom"/>
            <w:hideMark/>
          </w:tcPr>
          <w:p w14:paraId="110C313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SUSTAV OBORINSKE ODVODNJE</w:t>
            </w:r>
          </w:p>
        </w:tc>
        <w:tc>
          <w:tcPr>
            <w:tcW w:w="1446" w:type="dxa"/>
            <w:tcBorders>
              <w:top w:val="nil"/>
              <w:left w:val="nil"/>
              <w:bottom w:val="nil"/>
              <w:right w:val="nil"/>
            </w:tcBorders>
            <w:shd w:val="clear" w:color="000000" w:fill="CCCCFF"/>
            <w:noWrap/>
            <w:vAlign w:val="bottom"/>
            <w:hideMark/>
          </w:tcPr>
          <w:p w14:paraId="1BC94FD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644.500,00</w:t>
            </w:r>
          </w:p>
        </w:tc>
        <w:tc>
          <w:tcPr>
            <w:tcW w:w="1763" w:type="dxa"/>
            <w:tcBorders>
              <w:top w:val="nil"/>
              <w:left w:val="nil"/>
              <w:bottom w:val="nil"/>
              <w:right w:val="nil"/>
            </w:tcBorders>
            <w:shd w:val="clear" w:color="000000" w:fill="CCCCFF"/>
            <w:noWrap/>
            <w:vAlign w:val="bottom"/>
            <w:hideMark/>
          </w:tcPr>
          <w:p w14:paraId="1507E54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640.250,00</w:t>
            </w:r>
          </w:p>
        </w:tc>
        <w:tc>
          <w:tcPr>
            <w:tcW w:w="983" w:type="dxa"/>
            <w:tcBorders>
              <w:top w:val="nil"/>
              <w:left w:val="nil"/>
              <w:bottom w:val="nil"/>
              <w:right w:val="nil"/>
            </w:tcBorders>
            <w:shd w:val="clear" w:color="000000" w:fill="CCCCFF"/>
            <w:noWrap/>
            <w:vAlign w:val="bottom"/>
            <w:hideMark/>
          </w:tcPr>
          <w:p w14:paraId="6AF3EB9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99,34</w:t>
            </w:r>
          </w:p>
        </w:tc>
      </w:tr>
      <w:tr w:rsidR="00E67262" w:rsidRPr="00E67262" w14:paraId="1858F7BE" w14:textId="77777777" w:rsidTr="00A03DA7">
        <w:trPr>
          <w:trHeight w:val="255"/>
        </w:trPr>
        <w:tc>
          <w:tcPr>
            <w:tcW w:w="1124" w:type="dxa"/>
            <w:tcBorders>
              <w:top w:val="nil"/>
              <w:left w:val="nil"/>
              <w:bottom w:val="nil"/>
              <w:right w:val="nil"/>
            </w:tcBorders>
            <w:shd w:val="clear" w:color="auto" w:fill="auto"/>
            <w:noWrap/>
            <w:vAlign w:val="bottom"/>
            <w:hideMark/>
          </w:tcPr>
          <w:p w14:paraId="4FD8F7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18B39D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6535DD5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E7856D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w:t>
            </w:r>
          </w:p>
        </w:tc>
        <w:tc>
          <w:tcPr>
            <w:tcW w:w="1763" w:type="dxa"/>
            <w:tcBorders>
              <w:top w:val="nil"/>
              <w:left w:val="nil"/>
              <w:bottom w:val="nil"/>
              <w:right w:val="nil"/>
            </w:tcBorders>
            <w:shd w:val="clear" w:color="auto" w:fill="auto"/>
            <w:noWrap/>
            <w:vAlign w:val="bottom"/>
            <w:hideMark/>
          </w:tcPr>
          <w:p w14:paraId="49A7B3C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1A9561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25E7F15" w14:textId="77777777" w:rsidTr="00A03DA7">
        <w:trPr>
          <w:trHeight w:val="255"/>
        </w:trPr>
        <w:tc>
          <w:tcPr>
            <w:tcW w:w="1124" w:type="dxa"/>
            <w:tcBorders>
              <w:top w:val="nil"/>
              <w:left w:val="nil"/>
              <w:bottom w:val="nil"/>
              <w:right w:val="nil"/>
            </w:tcBorders>
            <w:shd w:val="clear" w:color="auto" w:fill="auto"/>
            <w:noWrap/>
            <w:vAlign w:val="bottom"/>
            <w:hideMark/>
          </w:tcPr>
          <w:p w14:paraId="2824F4C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CCEB44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w:t>
            </w:r>
          </w:p>
        </w:tc>
        <w:tc>
          <w:tcPr>
            <w:tcW w:w="3271" w:type="dxa"/>
            <w:tcBorders>
              <w:top w:val="nil"/>
              <w:left w:val="nil"/>
              <w:bottom w:val="nil"/>
              <w:right w:val="nil"/>
            </w:tcBorders>
            <w:shd w:val="clear" w:color="auto" w:fill="auto"/>
            <w:noWrap/>
            <w:vAlign w:val="bottom"/>
            <w:hideMark/>
          </w:tcPr>
          <w:p w14:paraId="10E7070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Tekuće i kapitalne pomoći iz državnog  proračuna</w:t>
            </w:r>
          </w:p>
        </w:tc>
        <w:tc>
          <w:tcPr>
            <w:tcW w:w="1446" w:type="dxa"/>
            <w:tcBorders>
              <w:top w:val="nil"/>
              <w:left w:val="nil"/>
              <w:bottom w:val="nil"/>
              <w:right w:val="nil"/>
            </w:tcBorders>
            <w:shd w:val="clear" w:color="auto" w:fill="auto"/>
            <w:noWrap/>
            <w:vAlign w:val="bottom"/>
            <w:hideMark/>
          </w:tcPr>
          <w:p w14:paraId="0A0534F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100.000,00</w:t>
            </w:r>
          </w:p>
        </w:tc>
        <w:tc>
          <w:tcPr>
            <w:tcW w:w="1763" w:type="dxa"/>
            <w:tcBorders>
              <w:top w:val="nil"/>
              <w:left w:val="nil"/>
              <w:bottom w:val="nil"/>
              <w:right w:val="nil"/>
            </w:tcBorders>
            <w:shd w:val="clear" w:color="auto" w:fill="auto"/>
            <w:noWrap/>
            <w:vAlign w:val="bottom"/>
            <w:hideMark/>
          </w:tcPr>
          <w:p w14:paraId="04CEB68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100.000,00</w:t>
            </w:r>
          </w:p>
        </w:tc>
        <w:tc>
          <w:tcPr>
            <w:tcW w:w="983" w:type="dxa"/>
            <w:tcBorders>
              <w:top w:val="nil"/>
              <w:left w:val="nil"/>
              <w:bottom w:val="nil"/>
              <w:right w:val="nil"/>
            </w:tcBorders>
            <w:shd w:val="clear" w:color="auto" w:fill="auto"/>
            <w:noWrap/>
            <w:vAlign w:val="bottom"/>
            <w:hideMark/>
          </w:tcPr>
          <w:p w14:paraId="093C88F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606ADA10" w14:textId="77777777" w:rsidTr="00A03DA7">
        <w:trPr>
          <w:trHeight w:val="255"/>
        </w:trPr>
        <w:tc>
          <w:tcPr>
            <w:tcW w:w="1124" w:type="dxa"/>
            <w:tcBorders>
              <w:top w:val="nil"/>
              <w:left w:val="nil"/>
              <w:bottom w:val="nil"/>
              <w:right w:val="nil"/>
            </w:tcBorders>
            <w:shd w:val="clear" w:color="auto" w:fill="auto"/>
            <w:noWrap/>
            <w:vAlign w:val="bottom"/>
            <w:hideMark/>
          </w:tcPr>
          <w:p w14:paraId="2E3E3A4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lastRenderedPageBreak/>
              <w:t xml:space="preserve">Izvor </w:t>
            </w:r>
          </w:p>
        </w:tc>
        <w:tc>
          <w:tcPr>
            <w:tcW w:w="1306" w:type="dxa"/>
            <w:tcBorders>
              <w:top w:val="nil"/>
              <w:left w:val="nil"/>
              <w:bottom w:val="nil"/>
              <w:right w:val="nil"/>
            </w:tcBorders>
            <w:shd w:val="clear" w:color="auto" w:fill="auto"/>
            <w:noWrap/>
            <w:vAlign w:val="bottom"/>
            <w:hideMark/>
          </w:tcPr>
          <w:p w14:paraId="244F3E3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0F129E3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584BB25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542.500,00</w:t>
            </w:r>
          </w:p>
        </w:tc>
        <w:tc>
          <w:tcPr>
            <w:tcW w:w="1763" w:type="dxa"/>
            <w:tcBorders>
              <w:top w:val="nil"/>
              <w:left w:val="nil"/>
              <w:bottom w:val="nil"/>
              <w:right w:val="nil"/>
            </w:tcBorders>
            <w:shd w:val="clear" w:color="auto" w:fill="auto"/>
            <w:noWrap/>
            <w:vAlign w:val="bottom"/>
            <w:hideMark/>
          </w:tcPr>
          <w:p w14:paraId="6B04923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540.250,00</w:t>
            </w:r>
          </w:p>
        </w:tc>
        <w:tc>
          <w:tcPr>
            <w:tcW w:w="983" w:type="dxa"/>
            <w:tcBorders>
              <w:top w:val="nil"/>
              <w:left w:val="nil"/>
              <w:bottom w:val="nil"/>
              <w:right w:val="nil"/>
            </w:tcBorders>
            <w:shd w:val="clear" w:color="auto" w:fill="auto"/>
            <w:noWrap/>
            <w:vAlign w:val="bottom"/>
            <w:hideMark/>
          </w:tcPr>
          <w:p w14:paraId="2969F1B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99,59</w:t>
            </w:r>
          </w:p>
        </w:tc>
      </w:tr>
      <w:tr w:rsidR="00E67262" w:rsidRPr="00E67262" w14:paraId="7259C3C8" w14:textId="77777777" w:rsidTr="00A03DA7">
        <w:trPr>
          <w:trHeight w:val="255"/>
        </w:trPr>
        <w:tc>
          <w:tcPr>
            <w:tcW w:w="1124" w:type="dxa"/>
            <w:tcBorders>
              <w:top w:val="nil"/>
              <w:left w:val="nil"/>
              <w:bottom w:val="nil"/>
              <w:right w:val="nil"/>
            </w:tcBorders>
            <w:shd w:val="clear" w:color="000000" w:fill="CCCCFF"/>
            <w:noWrap/>
            <w:vAlign w:val="bottom"/>
            <w:hideMark/>
          </w:tcPr>
          <w:p w14:paraId="7E3C76D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70A73C6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K100352</w:t>
            </w:r>
          </w:p>
        </w:tc>
        <w:tc>
          <w:tcPr>
            <w:tcW w:w="3271" w:type="dxa"/>
            <w:tcBorders>
              <w:top w:val="nil"/>
              <w:left w:val="nil"/>
              <w:bottom w:val="nil"/>
              <w:right w:val="nil"/>
            </w:tcBorders>
            <w:shd w:val="clear" w:color="000000" w:fill="CCCCFF"/>
            <w:noWrap/>
            <w:vAlign w:val="bottom"/>
            <w:hideMark/>
          </w:tcPr>
          <w:p w14:paraId="5AC59E8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OBNOVA ZAGREBAČKE ULICE</w:t>
            </w:r>
          </w:p>
        </w:tc>
        <w:tc>
          <w:tcPr>
            <w:tcW w:w="1446" w:type="dxa"/>
            <w:tcBorders>
              <w:top w:val="nil"/>
              <w:left w:val="nil"/>
              <w:bottom w:val="nil"/>
              <w:right w:val="nil"/>
            </w:tcBorders>
            <w:shd w:val="clear" w:color="000000" w:fill="CCCCFF"/>
            <w:noWrap/>
            <w:vAlign w:val="bottom"/>
            <w:hideMark/>
          </w:tcPr>
          <w:p w14:paraId="6A5F69C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696A9F4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A6C934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6579E030" w14:textId="77777777" w:rsidTr="00A03DA7">
        <w:trPr>
          <w:trHeight w:val="255"/>
        </w:trPr>
        <w:tc>
          <w:tcPr>
            <w:tcW w:w="1124" w:type="dxa"/>
            <w:tcBorders>
              <w:top w:val="nil"/>
              <w:left w:val="nil"/>
              <w:bottom w:val="nil"/>
              <w:right w:val="nil"/>
            </w:tcBorders>
            <w:shd w:val="clear" w:color="auto" w:fill="auto"/>
            <w:noWrap/>
            <w:vAlign w:val="bottom"/>
            <w:hideMark/>
          </w:tcPr>
          <w:p w14:paraId="78B8BF1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28719A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73EF650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4204473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392DCCE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D1A4FF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4770278" w14:textId="77777777" w:rsidTr="00A03DA7">
        <w:trPr>
          <w:trHeight w:val="255"/>
        </w:trPr>
        <w:tc>
          <w:tcPr>
            <w:tcW w:w="1124" w:type="dxa"/>
            <w:tcBorders>
              <w:top w:val="nil"/>
              <w:left w:val="nil"/>
              <w:bottom w:val="nil"/>
              <w:right w:val="nil"/>
            </w:tcBorders>
            <w:shd w:val="clear" w:color="000000" w:fill="CCCCFF"/>
            <w:noWrap/>
            <w:vAlign w:val="bottom"/>
            <w:hideMark/>
          </w:tcPr>
          <w:p w14:paraId="0F9A732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334026E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K100426</w:t>
            </w:r>
          </w:p>
        </w:tc>
        <w:tc>
          <w:tcPr>
            <w:tcW w:w="3271" w:type="dxa"/>
            <w:tcBorders>
              <w:top w:val="nil"/>
              <w:left w:val="nil"/>
              <w:bottom w:val="nil"/>
              <w:right w:val="nil"/>
            </w:tcBorders>
            <w:shd w:val="clear" w:color="000000" w:fill="CCCCFF"/>
            <w:noWrap/>
            <w:vAlign w:val="bottom"/>
            <w:hideMark/>
          </w:tcPr>
          <w:p w14:paraId="3F20A12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OTKUP ZEMLJIŠTA ZA INFRASTRUKTURNE PROJEKTE</w:t>
            </w:r>
          </w:p>
        </w:tc>
        <w:tc>
          <w:tcPr>
            <w:tcW w:w="1446" w:type="dxa"/>
            <w:tcBorders>
              <w:top w:val="nil"/>
              <w:left w:val="nil"/>
              <w:bottom w:val="nil"/>
              <w:right w:val="nil"/>
            </w:tcBorders>
            <w:shd w:val="clear" w:color="000000" w:fill="CCCCFF"/>
            <w:noWrap/>
            <w:vAlign w:val="bottom"/>
            <w:hideMark/>
          </w:tcPr>
          <w:p w14:paraId="61D2B14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1.070.000,00</w:t>
            </w:r>
          </w:p>
        </w:tc>
        <w:tc>
          <w:tcPr>
            <w:tcW w:w="1763" w:type="dxa"/>
            <w:tcBorders>
              <w:top w:val="nil"/>
              <w:left w:val="nil"/>
              <w:bottom w:val="nil"/>
              <w:right w:val="nil"/>
            </w:tcBorders>
            <w:shd w:val="clear" w:color="000000" w:fill="CCCCFF"/>
            <w:noWrap/>
            <w:vAlign w:val="bottom"/>
            <w:hideMark/>
          </w:tcPr>
          <w:p w14:paraId="6AE7CA6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1.067.476,97</w:t>
            </w:r>
          </w:p>
        </w:tc>
        <w:tc>
          <w:tcPr>
            <w:tcW w:w="983" w:type="dxa"/>
            <w:tcBorders>
              <w:top w:val="nil"/>
              <w:left w:val="nil"/>
              <w:bottom w:val="nil"/>
              <w:right w:val="nil"/>
            </w:tcBorders>
            <w:shd w:val="clear" w:color="000000" w:fill="CCCCFF"/>
            <w:noWrap/>
            <w:vAlign w:val="bottom"/>
            <w:hideMark/>
          </w:tcPr>
          <w:p w14:paraId="594CDAE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99,76</w:t>
            </w:r>
          </w:p>
        </w:tc>
      </w:tr>
      <w:tr w:rsidR="00E67262" w:rsidRPr="00E67262" w14:paraId="325B4317" w14:textId="77777777" w:rsidTr="00A03DA7">
        <w:trPr>
          <w:trHeight w:val="255"/>
        </w:trPr>
        <w:tc>
          <w:tcPr>
            <w:tcW w:w="1124" w:type="dxa"/>
            <w:tcBorders>
              <w:top w:val="nil"/>
              <w:left w:val="nil"/>
              <w:bottom w:val="nil"/>
              <w:right w:val="nil"/>
            </w:tcBorders>
            <w:shd w:val="clear" w:color="auto" w:fill="auto"/>
            <w:noWrap/>
            <w:vAlign w:val="bottom"/>
            <w:hideMark/>
          </w:tcPr>
          <w:p w14:paraId="14A6B00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9BBCEE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4.7.</w:t>
            </w:r>
          </w:p>
        </w:tc>
        <w:tc>
          <w:tcPr>
            <w:tcW w:w="3271" w:type="dxa"/>
            <w:tcBorders>
              <w:top w:val="nil"/>
              <w:left w:val="nil"/>
              <w:bottom w:val="nil"/>
              <w:right w:val="nil"/>
            </w:tcBorders>
            <w:shd w:val="clear" w:color="auto" w:fill="auto"/>
            <w:noWrap/>
            <w:vAlign w:val="bottom"/>
            <w:hideMark/>
          </w:tcPr>
          <w:p w14:paraId="14FCCC3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PRIHODI OD PRODAJE STANOVA</w:t>
            </w:r>
          </w:p>
        </w:tc>
        <w:tc>
          <w:tcPr>
            <w:tcW w:w="1446" w:type="dxa"/>
            <w:tcBorders>
              <w:top w:val="nil"/>
              <w:left w:val="nil"/>
              <w:bottom w:val="nil"/>
              <w:right w:val="nil"/>
            </w:tcBorders>
            <w:shd w:val="clear" w:color="auto" w:fill="auto"/>
            <w:noWrap/>
            <w:vAlign w:val="bottom"/>
            <w:hideMark/>
          </w:tcPr>
          <w:p w14:paraId="4132DCC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100.000,00</w:t>
            </w:r>
          </w:p>
        </w:tc>
        <w:tc>
          <w:tcPr>
            <w:tcW w:w="1763" w:type="dxa"/>
            <w:tcBorders>
              <w:top w:val="nil"/>
              <w:left w:val="nil"/>
              <w:bottom w:val="nil"/>
              <w:right w:val="nil"/>
            </w:tcBorders>
            <w:shd w:val="clear" w:color="auto" w:fill="auto"/>
            <w:noWrap/>
            <w:vAlign w:val="bottom"/>
            <w:hideMark/>
          </w:tcPr>
          <w:p w14:paraId="574BA73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100.000,00</w:t>
            </w:r>
          </w:p>
        </w:tc>
        <w:tc>
          <w:tcPr>
            <w:tcW w:w="983" w:type="dxa"/>
            <w:tcBorders>
              <w:top w:val="nil"/>
              <w:left w:val="nil"/>
              <w:bottom w:val="nil"/>
              <w:right w:val="nil"/>
            </w:tcBorders>
            <w:shd w:val="clear" w:color="auto" w:fill="auto"/>
            <w:noWrap/>
            <w:vAlign w:val="bottom"/>
            <w:hideMark/>
          </w:tcPr>
          <w:p w14:paraId="0C5BA1C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2871E0D6" w14:textId="77777777" w:rsidTr="00A03DA7">
        <w:trPr>
          <w:trHeight w:val="255"/>
        </w:trPr>
        <w:tc>
          <w:tcPr>
            <w:tcW w:w="1124" w:type="dxa"/>
            <w:tcBorders>
              <w:top w:val="nil"/>
              <w:left w:val="nil"/>
              <w:bottom w:val="nil"/>
              <w:right w:val="nil"/>
            </w:tcBorders>
            <w:shd w:val="clear" w:color="auto" w:fill="auto"/>
            <w:noWrap/>
            <w:vAlign w:val="bottom"/>
            <w:hideMark/>
          </w:tcPr>
          <w:p w14:paraId="7229885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3E61752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3BD7844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55FA52F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970.000,00</w:t>
            </w:r>
          </w:p>
        </w:tc>
        <w:tc>
          <w:tcPr>
            <w:tcW w:w="1763" w:type="dxa"/>
            <w:tcBorders>
              <w:top w:val="nil"/>
              <w:left w:val="nil"/>
              <w:bottom w:val="nil"/>
              <w:right w:val="nil"/>
            </w:tcBorders>
            <w:shd w:val="clear" w:color="auto" w:fill="auto"/>
            <w:noWrap/>
            <w:vAlign w:val="bottom"/>
            <w:hideMark/>
          </w:tcPr>
          <w:p w14:paraId="7F4E7A6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967.476,97</w:t>
            </w:r>
          </w:p>
        </w:tc>
        <w:tc>
          <w:tcPr>
            <w:tcW w:w="983" w:type="dxa"/>
            <w:tcBorders>
              <w:top w:val="nil"/>
              <w:left w:val="nil"/>
              <w:bottom w:val="nil"/>
              <w:right w:val="nil"/>
            </w:tcBorders>
            <w:shd w:val="clear" w:color="auto" w:fill="auto"/>
            <w:noWrap/>
            <w:vAlign w:val="bottom"/>
            <w:hideMark/>
          </w:tcPr>
          <w:p w14:paraId="00BB31C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99,74</w:t>
            </w:r>
          </w:p>
        </w:tc>
      </w:tr>
      <w:tr w:rsidR="00E67262" w:rsidRPr="00E67262" w14:paraId="68B096F2" w14:textId="77777777" w:rsidTr="00A03DA7">
        <w:trPr>
          <w:trHeight w:val="255"/>
        </w:trPr>
        <w:tc>
          <w:tcPr>
            <w:tcW w:w="1124" w:type="dxa"/>
            <w:tcBorders>
              <w:top w:val="nil"/>
              <w:left w:val="nil"/>
              <w:bottom w:val="nil"/>
              <w:right w:val="nil"/>
            </w:tcBorders>
            <w:shd w:val="clear" w:color="000000" w:fill="CCCCFF"/>
            <w:noWrap/>
            <w:vAlign w:val="bottom"/>
            <w:hideMark/>
          </w:tcPr>
          <w:p w14:paraId="33CB2C0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146546C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K100428</w:t>
            </w:r>
          </w:p>
        </w:tc>
        <w:tc>
          <w:tcPr>
            <w:tcW w:w="3271" w:type="dxa"/>
            <w:tcBorders>
              <w:top w:val="nil"/>
              <w:left w:val="nil"/>
              <w:bottom w:val="nil"/>
              <w:right w:val="nil"/>
            </w:tcBorders>
            <w:shd w:val="clear" w:color="000000" w:fill="CCCCFF"/>
            <w:noWrap/>
            <w:vAlign w:val="bottom"/>
            <w:hideMark/>
          </w:tcPr>
          <w:p w14:paraId="0C57FE0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OBNOVA IGRALIŠTA - UMJETNA TRAVA</w:t>
            </w:r>
          </w:p>
        </w:tc>
        <w:tc>
          <w:tcPr>
            <w:tcW w:w="1446" w:type="dxa"/>
            <w:tcBorders>
              <w:top w:val="nil"/>
              <w:left w:val="nil"/>
              <w:bottom w:val="nil"/>
              <w:right w:val="nil"/>
            </w:tcBorders>
            <w:shd w:val="clear" w:color="000000" w:fill="CCCCFF"/>
            <w:noWrap/>
            <w:vAlign w:val="bottom"/>
            <w:hideMark/>
          </w:tcPr>
          <w:p w14:paraId="26B9B65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251.792,05</w:t>
            </w:r>
          </w:p>
        </w:tc>
        <w:tc>
          <w:tcPr>
            <w:tcW w:w="1763" w:type="dxa"/>
            <w:tcBorders>
              <w:top w:val="nil"/>
              <w:left w:val="nil"/>
              <w:bottom w:val="nil"/>
              <w:right w:val="nil"/>
            </w:tcBorders>
            <w:shd w:val="clear" w:color="000000" w:fill="CCCCFF"/>
            <w:noWrap/>
            <w:vAlign w:val="bottom"/>
            <w:hideMark/>
          </w:tcPr>
          <w:p w14:paraId="3D95DF1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251.792,05</w:t>
            </w:r>
          </w:p>
        </w:tc>
        <w:tc>
          <w:tcPr>
            <w:tcW w:w="983" w:type="dxa"/>
            <w:tcBorders>
              <w:top w:val="nil"/>
              <w:left w:val="nil"/>
              <w:bottom w:val="nil"/>
              <w:right w:val="nil"/>
            </w:tcBorders>
            <w:shd w:val="clear" w:color="000000" w:fill="CCCCFF"/>
            <w:noWrap/>
            <w:vAlign w:val="bottom"/>
            <w:hideMark/>
          </w:tcPr>
          <w:p w14:paraId="399D757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4D4C1C4E" w14:textId="77777777" w:rsidTr="00A03DA7">
        <w:trPr>
          <w:trHeight w:val="255"/>
        </w:trPr>
        <w:tc>
          <w:tcPr>
            <w:tcW w:w="1124" w:type="dxa"/>
            <w:tcBorders>
              <w:top w:val="nil"/>
              <w:left w:val="nil"/>
              <w:bottom w:val="nil"/>
              <w:right w:val="nil"/>
            </w:tcBorders>
            <w:shd w:val="clear" w:color="auto" w:fill="auto"/>
            <w:noWrap/>
            <w:vAlign w:val="bottom"/>
            <w:hideMark/>
          </w:tcPr>
          <w:p w14:paraId="599BA2A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2BB80E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2E4C625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4365E10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251.792,05</w:t>
            </w:r>
          </w:p>
        </w:tc>
        <w:tc>
          <w:tcPr>
            <w:tcW w:w="1763" w:type="dxa"/>
            <w:tcBorders>
              <w:top w:val="nil"/>
              <w:left w:val="nil"/>
              <w:bottom w:val="nil"/>
              <w:right w:val="nil"/>
            </w:tcBorders>
            <w:shd w:val="clear" w:color="auto" w:fill="auto"/>
            <w:noWrap/>
            <w:vAlign w:val="bottom"/>
            <w:hideMark/>
          </w:tcPr>
          <w:p w14:paraId="3676843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251.792,05</w:t>
            </w:r>
          </w:p>
        </w:tc>
        <w:tc>
          <w:tcPr>
            <w:tcW w:w="983" w:type="dxa"/>
            <w:tcBorders>
              <w:top w:val="nil"/>
              <w:left w:val="nil"/>
              <w:bottom w:val="nil"/>
              <w:right w:val="nil"/>
            </w:tcBorders>
            <w:shd w:val="clear" w:color="auto" w:fill="auto"/>
            <w:noWrap/>
            <w:vAlign w:val="bottom"/>
            <w:hideMark/>
          </w:tcPr>
          <w:p w14:paraId="7BBAEE1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4DACC5E9" w14:textId="77777777" w:rsidTr="00A03DA7">
        <w:trPr>
          <w:trHeight w:val="255"/>
        </w:trPr>
        <w:tc>
          <w:tcPr>
            <w:tcW w:w="1124" w:type="dxa"/>
            <w:tcBorders>
              <w:top w:val="nil"/>
              <w:left w:val="nil"/>
              <w:bottom w:val="nil"/>
              <w:right w:val="nil"/>
            </w:tcBorders>
            <w:shd w:val="clear" w:color="000000" w:fill="CCCCFF"/>
            <w:noWrap/>
            <w:vAlign w:val="bottom"/>
            <w:hideMark/>
          </w:tcPr>
          <w:p w14:paraId="7BE6A83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5AD1061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K100434</w:t>
            </w:r>
          </w:p>
        </w:tc>
        <w:tc>
          <w:tcPr>
            <w:tcW w:w="3271" w:type="dxa"/>
            <w:tcBorders>
              <w:top w:val="nil"/>
              <w:left w:val="nil"/>
              <w:bottom w:val="nil"/>
              <w:right w:val="nil"/>
            </w:tcBorders>
            <w:shd w:val="clear" w:color="000000" w:fill="CCCCFF"/>
            <w:noWrap/>
            <w:vAlign w:val="bottom"/>
            <w:hideMark/>
          </w:tcPr>
          <w:p w14:paraId="1FE2DF8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MALA TRŽNICA U CENTRU METKOVIĆA</w:t>
            </w:r>
          </w:p>
        </w:tc>
        <w:tc>
          <w:tcPr>
            <w:tcW w:w="1446" w:type="dxa"/>
            <w:tcBorders>
              <w:top w:val="nil"/>
              <w:left w:val="nil"/>
              <w:bottom w:val="nil"/>
              <w:right w:val="nil"/>
            </w:tcBorders>
            <w:shd w:val="clear" w:color="000000" w:fill="CCCCFF"/>
            <w:noWrap/>
            <w:vAlign w:val="bottom"/>
            <w:hideMark/>
          </w:tcPr>
          <w:p w14:paraId="5DA6ACC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2.874.500,00</w:t>
            </w:r>
          </w:p>
        </w:tc>
        <w:tc>
          <w:tcPr>
            <w:tcW w:w="1763" w:type="dxa"/>
            <w:tcBorders>
              <w:top w:val="nil"/>
              <w:left w:val="nil"/>
              <w:bottom w:val="nil"/>
              <w:right w:val="nil"/>
            </w:tcBorders>
            <w:shd w:val="clear" w:color="000000" w:fill="CCCCFF"/>
            <w:noWrap/>
            <w:vAlign w:val="bottom"/>
            <w:hideMark/>
          </w:tcPr>
          <w:p w14:paraId="5E3EA9C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2.863.486,11</w:t>
            </w:r>
          </w:p>
        </w:tc>
        <w:tc>
          <w:tcPr>
            <w:tcW w:w="983" w:type="dxa"/>
            <w:tcBorders>
              <w:top w:val="nil"/>
              <w:left w:val="nil"/>
              <w:bottom w:val="nil"/>
              <w:right w:val="nil"/>
            </w:tcBorders>
            <w:shd w:val="clear" w:color="000000" w:fill="CCCCFF"/>
            <w:noWrap/>
            <w:vAlign w:val="bottom"/>
            <w:hideMark/>
          </w:tcPr>
          <w:p w14:paraId="25050C1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99,62</w:t>
            </w:r>
          </w:p>
        </w:tc>
      </w:tr>
      <w:tr w:rsidR="00E67262" w:rsidRPr="00E67262" w14:paraId="74CB4B1A" w14:textId="77777777" w:rsidTr="00A03DA7">
        <w:trPr>
          <w:trHeight w:val="255"/>
        </w:trPr>
        <w:tc>
          <w:tcPr>
            <w:tcW w:w="1124" w:type="dxa"/>
            <w:tcBorders>
              <w:top w:val="nil"/>
              <w:left w:val="nil"/>
              <w:bottom w:val="nil"/>
              <w:right w:val="nil"/>
            </w:tcBorders>
            <w:shd w:val="clear" w:color="auto" w:fill="auto"/>
            <w:noWrap/>
            <w:vAlign w:val="bottom"/>
            <w:hideMark/>
          </w:tcPr>
          <w:p w14:paraId="78315E6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18FF585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4.5.</w:t>
            </w:r>
          </w:p>
        </w:tc>
        <w:tc>
          <w:tcPr>
            <w:tcW w:w="3271" w:type="dxa"/>
            <w:tcBorders>
              <w:top w:val="nil"/>
              <w:left w:val="nil"/>
              <w:bottom w:val="nil"/>
              <w:right w:val="nil"/>
            </w:tcBorders>
            <w:shd w:val="clear" w:color="auto" w:fill="auto"/>
            <w:noWrap/>
            <w:vAlign w:val="bottom"/>
            <w:hideMark/>
          </w:tcPr>
          <w:p w14:paraId="16EC704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KOMUNALNI DOPRINOS</w:t>
            </w:r>
          </w:p>
        </w:tc>
        <w:tc>
          <w:tcPr>
            <w:tcW w:w="1446" w:type="dxa"/>
            <w:tcBorders>
              <w:top w:val="nil"/>
              <w:left w:val="nil"/>
              <w:bottom w:val="nil"/>
              <w:right w:val="nil"/>
            </w:tcBorders>
            <w:shd w:val="clear" w:color="auto" w:fill="auto"/>
            <w:noWrap/>
            <w:vAlign w:val="bottom"/>
            <w:hideMark/>
          </w:tcPr>
          <w:p w14:paraId="079CEF0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1.672.000,00</w:t>
            </w:r>
          </w:p>
        </w:tc>
        <w:tc>
          <w:tcPr>
            <w:tcW w:w="1763" w:type="dxa"/>
            <w:tcBorders>
              <w:top w:val="nil"/>
              <w:left w:val="nil"/>
              <w:bottom w:val="nil"/>
              <w:right w:val="nil"/>
            </w:tcBorders>
            <w:shd w:val="clear" w:color="auto" w:fill="auto"/>
            <w:noWrap/>
            <w:vAlign w:val="bottom"/>
            <w:hideMark/>
          </w:tcPr>
          <w:p w14:paraId="2A8A83B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1.660.986,11</w:t>
            </w:r>
          </w:p>
        </w:tc>
        <w:tc>
          <w:tcPr>
            <w:tcW w:w="983" w:type="dxa"/>
            <w:tcBorders>
              <w:top w:val="nil"/>
              <w:left w:val="nil"/>
              <w:bottom w:val="nil"/>
              <w:right w:val="nil"/>
            </w:tcBorders>
            <w:shd w:val="clear" w:color="auto" w:fill="auto"/>
            <w:noWrap/>
            <w:vAlign w:val="bottom"/>
            <w:hideMark/>
          </w:tcPr>
          <w:p w14:paraId="1EEC92E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99,34</w:t>
            </w:r>
          </w:p>
        </w:tc>
      </w:tr>
      <w:tr w:rsidR="00E67262" w:rsidRPr="00E67262" w14:paraId="59E32522" w14:textId="77777777" w:rsidTr="00A03DA7">
        <w:trPr>
          <w:trHeight w:val="255"/>
        </w:trPr>
        <w:tc>
          <w:tcPr>
            <w:tcW w:w="1124" w:type="dxa"/>
            <w:tcBorders>
              <w:top w:val="nil"/>
              <w:left w:val="nil"/>
              <w:bottom w:val="nil"/>
              <w:right w:val="nil"/>
            </w:tcBorders>
            <w:shd w:val="clear" w:color="auto" w:fill="auto"/>
            <w:noWrap/>
            <w:vAlign w:val="bottom"/>
            <w:hideMark/>
          </w:tcPr>
          <w:p w14:paraId="360D195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F91B98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w:t>
            </w:r>
          </w:p>
        </w:tc>
        <w:tc>
          <w:tcPr>
            <w:tcW w:w="3271" w:type="dxa"/>
            <w:tcBorders>
              <w:top w:val="nil"/>
              <w:left w:val="nil"/>
              <w:bottom w:val="nil"/>
              <w:right w:val="nil"/>
            </w:tcBorders>
            <w:shd w:val="clear" w:color="auto" w:fill="auto"/>
            <w:noWrap/>
            <w:vAlign w:val="bottom"/>
            <w:hideMark/>
          </w:tcPr>
          <w:p w14:paraId="04866BB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Tekuće i kapitalne pomoći iz državnog  proračuna</w:t>
            </w:r>
          </w:p>
        </w:tc>
        <w:tc>
          <w:tcPr>
            <w:tcW w:w="1446" w:type="dxa"/>
            <w:tcBorders>
              <w:top w:val="nil"/>
              <w:left w:val="nil"/>
              <w:bottom w:val="nil"/>
              <w:right w:val="nil"/>
            </w:tcBorders>
            <w:shd w:val="clear" w:color="auto" w:fill="auto"/>
            <w:noWrap/>
            <w:vAlign w:val="bottom"/>
            <w:hideMark/>
          </w:tcPr>
          <w:p w14:paraId="33DF543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200.000,00</w:t>
            </w:r>
          </w:p>
        </w:tc>
        <w:tc>
          <w:tcPr>
            <w:tcW w:w="1763" w:type="dxa"/>
            <w:tcBorders>
              <w:top w:val="nil"/>
              <w:left w:val="nil"/>
              <w:bottom w:val="nil"/>
              <w:right w:val="nil"/>
            </w:tcBorders>
            <w:shd w:val="clear" w:color="auto" w:fill="auto"/>
            <w:noWrap/>
            <w:vAlign w:val="bottom"/>
            <w:hideMark/>
          </w:tcPr>
          <w:p w14:paraId="19AEFB8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200.000,00</w:t>
            </w:r>
          </w:p>
        </w:tc>
        <w:tc>
          <w:tcPr>
            <w:tcW w:w="983" w:type="dxa"/>
            <w:tcBorders>
              <w:top w:val="nil"/>
              <w:left w:val="nil"/>
              <w:bottom w:val="nil"/>
              <w:right w:val="nil"/>
            </w:tcBorders>
            <w:shd w:val="clear" w:color="auto" w:fill="auto"/>
            <w:noWrap/>
            <w:vAlign w:val="bottom"/>
            <w:hideMark/>
          </w:tcPr>
          <w:p w14:paraId="68F353C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9226585" w14:textId="77777777" w:rsidTr="00A03DA7">
        <w:trPr>
          <w:trHeight w:val="255"/>
        </w:trPr>
        <w:tc>
          <w:tcPr>
            <w:tcW w:w="1124" w:type="dxa"/>
            <w:tcBorders>
              <w:top w:val="nil"/>
              <w:left w:val="nil"/>
              <w:bottom w:val="nil"/>
              <w:right w:val="nil"/>
            </w:tcBorders>
            <w:shd w:val="clear" w:color="auto" w:fill="auto"/>
            <w:noWrap/>
            <w:vAlign w:val="bottom"/>
            <w:hideMark/>
          </w:tcPr>
          <w:p w14:paraId="7A1469A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C25555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3F482DF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4F17651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1.002.500,00</w:t>
            </w:r>
          </w:p>
        </w:tc>
        <w:tc>
          <w:tcPr>
            <w:tcW w:w="1763" w:type="dxa"/>
            <w:tcBorders>
              <w:top w:val="nil"/>
              <w:left w:val="nil"/>
              <w:bottom w:val="nil"/>
              <w:right w:val="nil"/>
            </w:tcBorders>
            <w:shd w:val="clear" w:color="auto" w:fill="auto"/>
            <w:noWrap/>
            <w:vAlign w:val="bottom"/>
            <w:hideMark/>
          </w:tcPr>
          <w:p w14:paraId="4F8D3A4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1.002.500,00</w:t>
            </w:r>
          </w:p>
        </w:tc>
        <w:tc>
          <w:tcPr>
            <w:tcW w:w="983" w:type="dxa"/>
            <w:tcBorders>
              <w:top w:val="nil"/>
              <w:left w:val="nil"/>
              <w:bottom w:val="nil"/>
              <w:right w:val="nil"/>
            </w:tcBorders>
            <w:shd w:val="clear" w:color="auto" w:fill="auto"/>
            <w:noWrap/>
            <w:vAlign w:val="bottom"/>
            <w:hideMark/>
          </w:tcPr>
          <w:p w14:paraId="7802A93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693E258C" w14:textId="77777777" w:rsidTr="00A03DA7">
        <w:trPr>
          <w:trHeight w:val="255"/>
        </w:trPr>
        <w:tc>
          <w:tcPr>
            <w:tcW w:w="1124" w:type="dxa"/>
            <w:tcBorders>
              <w:top w:val="nil"/>
              <w:left w:val="nil"/>
              <w:bottom w:val="nil"/>
              <w:right w:val="nil"/>
            </w:tcBorders>
            <w:shd w:val="clear" w:color="000000" w:fill="CCCCFF"/>
            <w:noWrap/>
            <w:vAlign w:val="bottom"/>
            <w:hideMark/>
          </w:tcPr>
          <w:p w14:paraId="579D5E2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4B32F3C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K100453</w:t>
            </w:r>
          </w:p>
        </w:tc>
        <w:tc>
          <w:tcPr>
            <w:tcW w:w="3271" w:type="dxa"/>
            <w:tcBorders>
              <w:top w:val="nil"/>
              <w:left w:val="nil"/>
              <w:bottom w:val="nil"/>
              <w:right w:val="nil"/>
            </w:tcBorders>
            <w:shd w:val="clear" w:color="000000" w:fill="CCCCFF"/>
            <w:noWrap/>
            <w:vAlign w:val="bottom"/>
            <w:hideMark/>
          </w:tcPr>
          <w:p w14:paraId="7CBE4CA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PROJEKT POBOLJŠANJA VODNO-KOMUNALNE INFRASTRUKTURE AGLOMERACIJE METKOVIĆ</w:t>
            </w:r>
          </w:p>
        </w:tc>
        <w:tc>
          <w:tcPr>
            <w:tcW w:w="1446" w:type="dxa"/>
            <w:tcBorders>
              <w:top w:val="nil"/>
              <w:left w:val="nil"/>
              <w:bottom w:val="nil"/>
              <w:right w:val="nil"/>
            </w:tcBorders>
            <w:shd w:val="clear" w:color="000000" w:fill="CCCCFF"/>
            <w:noWrap/>
            <w:vAlign w:val="bottom"/>
            <w:hideMark/>
          </w:tcPr>
          <w:p w14:paraId="2B8F106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1.310.000,00</w:t>
            </w:r>
          </w:p>
        </w:tc>
        <w:tc>
          <w:tcPr>
            <w:tcW w:w="1763" w:type="dxa"/>
            <w:tcBorders>
              <w:top w:val="nil"/>
              <w:left w:val="nil"/>
              <w:bottom w:val="nil"/>
              <w:right w:val="nil"/>
            </w:tcBorders>
            <w:shd w:val="clear" w:color="000000" w:fill="CCCCFF"/>
            <w:noWrap/>
            <w:vAlign w:val="bottom"/>
            <w:hideMark/>
          </w:tcPr>
          <w:p w14:paraId="2A74738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1.312.523,74</w:t>
            </w:r>
          </w:p>
        </w:tc>
        <w:tc>
          <w:tcPr>
            <w:tcW w:w="983" w:type="dxa"/>
            <w:tcBorders>
              <w:top w:val="nil"/>
              <w:left w:val="nil"/>
              <w:bottom w:val="nil"/>
              <w:right w:val="nil"/>
            </w:tcBorders>
            <w:shd w:val="clear" w:color="000000" w:fill="CCCCFF"/>
            <w:noWrap/>
            <w:vAlign w:val="bottom"/>
            <w:hideMark/>
          </w:tcPr>
          <w:p w14:paraId="508068B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100,19</w:t>
            </w:r>
          </w:p>
        </w:tc>
      </w:tr>
      <w:tr w:rsidR="00E67262" w:rsidRPr="00E67262" w14:paraId="526E0E4B" w14:textId="77777777" w:rsidTr="00A03DA7">
        <w:trPr>
          <w:trHeight w:val="255"/>
        </w:trPr>
        <w:tc>
          <w:tcPr>
            <w:tcW w:w="1124" w:type="dxa"/>
            <w:tcBorders>
              <w:top w:val="nil"/>
              <w:left w:val="nil"/>
              <w:bottom w:val="nil"/>
              <w:right w:val="nil"/>
            </w:tcBorders>
            <w:shd w:val="clear" w:color="auto" w:fill="auto"/>
            <w:noWrap/>
            <w:vAlign w:val="bottom"/>
            <w:hideMark/>
          </w:tcPr>
          <w:p w14:paraId="1033496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1A928F5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5.1.</w:t>
            </w:r>
          </w:p>
        </w:tc>
        <w:tc>
          <w:tcPr>
            <w:tcW w:w="3271" w:type="dxa"/>
            <w:tcBorders>
              <w:top w:val="nil"/>
              <w:left w:val="nil"/>
              <w:bottom w:val="nil"/>
              <w:right w:val="nil"/>
            </w:tcBorders>
            <w:shd w:val="clear" w:color="auto" w:fill="auto"/>
            <w:noWrap/>
            <w:vAlign w:val="bottom"/>
            <w:hideMark/>
          </w:tcPr>
          <w:p w14:paraId="0392B21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POMOĆI</w:t>
            </w:r>
          </w:p>
        </w:tc>
        <w:tc>
          <w:tcPr>
            <w:tcW w:w="1446" w:type="dxa"/>
            <w:tcBorders>
              <w:top w:val="nil"/>
              <w:left w:val="nil"/>
              <w:bottom w:val="nil"/>
              <w:right w:val="nil"/>
            </w:tcBorders>
            <w:shd w:val="clear" w:color="auto" w:fill="auto"/>
            <w:noWrap/>
            <w:vAlign w:val="bottom"/>
            <w:hideMark/>
          </w:tcPr>
          <w:p w14:paraId="2DC5CA0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500.000,00</w:t>
            </w:r>
          </w:p>
        </w:tc>
        <w:tc>
          <w:tcPr>
            <w:tcW w:w="1763" w:type="dxa"/>
            <w:tcBorders>
              <w:top w:val="nil"/>
              <w:left w:val="nil"/>
              <w:bottom w:val="nil"/>
              <w:right w:val="nil"/>
            </w:tcBorders>
            <w:shd w:val="clear" w:color="auto" w:fill="auto"/>
            <w:noWrap/>
            <w:vAlign w:val="bottom"/>
            <w:hideMark/>
          </w:tcPr>
          <w:p w14:paraId="17E473E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500.000,00</w:t>
            </w:r>
          </w:p>
        </w:tc>
        <w:tc>
          <w:tcPr>
            <w:tcW w:w="983" w:type="dxa"/>
            <w:tcBorders>
              <w:top w:val="nil"/>
              <w:left w:val="nil"/>
              <w:bottom w:val="nil"/>
              <w:right w:val="nil"/>
            </w:tcBorders>
            <w:shd w:val="clear" w:color="auto" w:fill="auto"/>
            <w:noWrap/>
            <w:vAlign w:val="bottom"/>
            <w:hideMark/>
          </w:tcPr>
          <w:p w14:paraId="323FBE2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00693D06" w14:textId="77777777" w:rsidTr="00A03DA7">
        <w:trPr>
          <w:trHeight w:val="255"/>
        </w:trPr>
        <w:tc>
          <w:tcPr>
            <w:tcW w:w="1124" w:type="dxa"/>
            <w:tcBorders>
              <w:top w:val="nil"/>
              <w:left w:val="nil"/>
              <w:bottom w:val="nil"/>
              <w:right w:val="nil"/>
            </w:tcBorders>
            <w:shd w:val="clear" w:color="auto" w:fill="auto"/>
            <w:noWrap/>
            <w:vAlign w:val="bottom"/>
            <w:hideMark/>
          </w:tcPr>
          <w:p w14:paraId="63273B5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31B9E1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w:t>
            </w:r>
          </w:p>
        </w:tc>
        <w:tc>
          <w:tcPr>
            <w:tcW w:w="3271" w:type="dxa"/>
            <w:tcBorders>
              <w:top w:val="nil"/>
              <w:left w:val="nil"/>
              <w:bottom w:val="nil"/>
              <w:right w:val="nil"/>
            </w:tcBorders>
            <w:shd w:val="clear" w:color="auto" w:fill="auto"/>
            <w:noWrap/>
            <w:vAlign w:val="bottom"/>
            <w:hideMark/>
          </w:tcPr>
          <w:p w14:paraId="058CC86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Tekuće i kapitalne pomoći iz državnog  proračuna</w:t>
            </w:r>
          </w:p>
        </w:tc>
        <w:tc>
          <w:tcPr>
            <w:tcW w:w="1446" w:type="dxa"/>
            <w:tcBorders>
              <w:top w:val="nil"/>
              <w:left w:val="nil"/>
              <w:bottom w:val="nil"/>
              <w:right w:val="nil"/>
            </w:tcBorders>
            <w:shd w:val="clear" w:color="auto" w:fill="auto"/>
            <w:noWrap/>
            <w:vAlign w:val="bottom"/>
            <w:hideMark/>
          </w:tcPr>
          <w:p w14:paraId="04EFD3A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287.300,00</w:t>
            </w:r>
          </w:p>
        </w:tc>
        <w:tc>
          <w:tcPr>
            <w:tcW w:w="1763" w:type="dxa"/>
            <w:tcBorders>
              <w:top w:val="nil"/>
              <w:left w:val="nil"/>
              <w:bottom w:val="nil"/>
              <w:right w:val="nil"/>
            </w:tcBorders>
            <w:shd w:val="clear" w:color="auto" w:fill="auto"/>
            <w:noWrap/>
            <w:vAlign w:val="bottom"/>
            <w:hideMark/>
          </w:tcPr>
          <w:p w14:paraId="7F96AFA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287.300,00</w:t>
            </w:r>
          </w:p>
        </w:tc>
        <w:tc>
          <w:tcPr>
            <w:tcW w:w="983" w:type="dxa"/>
            <w:tcBorders>
              <w:top w:val="nil"/>
              <w:left w:val="nil"/>
              <w:bottom w:val="nil"/>
              <w:right w:val="nil"/>
            </w:tcBorders>
            <w:shd w:val="clear" w:color="auto" w:fill="auto"/>
            <w:noWrap/>
            <w:vAlign w:val="bottom"/>
            <w:hideMark/>
          </w:tcPr>
          <w:p w14:paraId="52DCEC7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7585DAC" w14:textId="77777777" w:rsidTr="00A03DA7">
        <w:trPr>
          <w:trHeight w:val="255"/>
        </w:trPr>
        <w:tc>
          <w:tcPr>
            <w:tcW w:w="1124" w:type="dxa"/>
            <w:tcBorders>
              <w:top w:val="nil"/>
              <w:left w:val="nil"/>
              <w:bottom w:val="nil"/>
              <w:right w:val="nil"/>
            </w:tcBorders>
            <w:shd w:val="clear" w:color="auto" w:fill="auto"/>
            <w:noWrap/>
            <w:vAlign w:val="bottom"/>
            <w:hideMark/>
          </w:tcPr>
          <w:p w14:paraId="6056B8D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9FDE9A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1CF9497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228525A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522.700,00</w:t>
            </w:r>
          </w:p>
        </w:tc>
        <w:tc>
          <w:tcPr>
            <w:tcW w:w="1763" w:type="dxa"/>
            <w:tcBorders>
              <w:top w:val="nil"/>
              <w:left w:val="nil"/>
              <w:bottom w:val="nil"/>
              <w:right w:val="nil"/>
            </w:tcBorders>
            <w:shd w:val="clear" w:color="auto" w:fill="auto"/>
            <w:noWrap/>
            <w:vAlign w:val="bottom"/>
            <w:hideMark/>
          </w:tcPr>
          <w:p w14:paraId="6901C74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525.223,74</w:t>
            </w:r>
          </w:p>
        </w:tc>
        <w:tc>
          <w:tcPr>
            <w:tcW w:w="983" w:type="dxa"/>
            <w:tcBorders>
              <w:top w:val="nil"/>
              <w:left w:val="nil"/>
              <w:bottom w:val="nil"/>
              <w:right w:val="nil"/>
            </w:tcBorders>
            <w:shd w:val="clear" w:color="auto" w:fill="auto"/>
            <w:noWrap/>
            <w:vAlign w:val="bottom"/>
            <w:hideMark/>
          </w:tcPr>
          <w:p w14:paraId="0446488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100,48</w:t>
            </w:r>
          </w:p>
        </w:tc>
      </w:tr>
      <w:tr w:rsidR="00E67262" w:rsidRPr="00E67262" w14:paraId="79A2A804" w14:textId="77777777" w:rsidTr="00A03DA7">
        <w:trPr>
          <w:trHeight w:val="255"/>
        </w:trPr>
        <w:tc>
          <w:tcPr>
            <w:tcW w:w="1124" w:type="dxa"/>
            <w:tcBorders>
              <w:top w:val="nil"/>
              <w:left w:val="nil"/>
              <w:bottom w:val="nil"/>
              <w:right w:val="nil"/>
            </w:tcBorders>
            <w:shd w:val="clear" w:color="000000" w:fill="CCCCFF"/>
            <w:noWrap/>
            <w:vAlign w:val="bottom"/>
            <w:hideMark/>
          </w:tcPr>
          <w:p w14:paraId="340E5D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2613FC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K100489</w:t>
            </w:r>
          </w:p>
        </w:tc>
        <w:tc>
          <w:tcPr>
            <w:tcW w:w="3271" w:type="dxa"/>
            <w:tcBorders>
              <w:top w:val="nil"/>
              <w:left w:val="nil"/>
              <w:bottom w:val="nil"/>
              <w:right w:val="nil"/>
            </w:tcBorders>
            <w:shd w:val="clear" w:color="000000" w:fill="CCCCFF"/>
            <w:noWrap/>
            <w:vAlign w:val="bottom"/>
            <w:hideMark/>
          </w:tcPr>
          <w:p w14:paraId="67B8AFF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POJAČANO ODRŽAVANJE CESTE VID-DRAGOVIJA</w:t>
            </w:r>
          </w:p>
        </w:tc>
        <w:tc>
          <w:tcPr>
            <w:tcW w:w="1446" w:type="dxa"/>
            <w:tcBorders>
              <w:top w:val="nil"/>
              <w:left w:val="nil"/>
              <w:bottom w:val="nil"/>
              <w:right w:val="nil"/>
            </w:tcBorders>
            <w:shd w:val="clear" w:color="000000" w:fill="CCCCFF"/>
            <w:noWrap/>
            <w:vAlign w:val="bottom"/>
            <w:hideMark/>
          </w:tcPr>
          <w:p w14:paraId="3343C0F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40.000,00</w:t>
            </w:r>
          </w:p>
        </w:tc>
        <w:tc>
          <w:tcPr>
            <w:tcW w:w="1763" w:type="dxa"/>
            <w:tcBorders>
              <w:top w:val="nil"/>
              <w:left w:val="nil"/>
              <w:bottom w:val="nil"/>
              <w:right w:val="nil"/>
            </w:tcBorders>
            <w:shd w:val="clear" w:color="000000" w:fill="CCCCFF"/>
            <w:noWrap/>
            <w:vAlign w:val="bottom"/>
            <w:hideMark/>
          </w:tcPr>
          <w:p w14:paraId="494EB7F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39.375,00</w:t>
            </w:r>
          </w:p>
        </w:tc>
        <w:tc>
          <w:tcPr>
            <w:tcW w:w="983" w:type="dxa"/>
            <w:tcBorders>
              <w:top w:val="nil"/>
              <w:left w:val="nil"/>
              <w:bottom w:val="nil"/>
              <w:right w:val="nil"/>
            </w:tcBorders>
            <w:shd w:val="clear" w:color="000000" w:fill="CCCCFF"/>
            <w:noWrap/>
            <w:vAlign w:val="bottom"/>
            <w:hideMark/>
          </w:tcPr>
          <w:p w14:paraId="6BF38E3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98,44</w:t>
            </w:r>
          </w:p>
        </w:tc>
      </w:tr>
      <w:tr w:rsidR="00E67262" w:rsidRPr="00E67262" w14:paraId="342AF6E4" w14:textId="77777777" w:rsidTr="00A03DA7">
        <w:trPr>
          <w:trHeight w:val="255"/>
        </w:trPr>
        <w:tc>
          <w:tcPr>
            <w:tcW w:w="1124" w:type="dxa"/>
            <w:tcBorders>
              <w:top w:val="nil"/>
              <w:left w:val="nil"/>
              <w:bottom w:val="nil"/>
              <w:right w:val="nil"/>
            </w:tcBorders>
            <w:shd w:val="clear" w:color="auto" w:fill="auto"/>
            <w:noWrap/>
            <w:vAlign w:val="bottom"/>
            <w:hideMark/>
          </w:tcPr>
          <w:p w14:paraId="7014A6E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353B2B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4.5.</w:t>
            </w:r>
          </w:p>
        </w:tc>
        <w:tc>
          <w:tcPr>
            <w:tcW w:w="3271" w:type="dxa"/>
            <w:tcBorders>
              <w:top w:val="nil"/>
              <w:left w:val="nil"/>
              <w:bottom w:val="nil"/>
              <w:right w:val="nil"/>
            </w:tcBorders>
            <w:shd w:val="clear" w:color="auto" w:fill="auto"/>
            <w:noWrap/>
            <w:vAlign w:val="bottom"/>
            <w:hideMark/>
          </w:tcPr>
          <w:p w14:paraId="1CFC561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KOMUNALNI DOPRINOS</w:t>
            </w:r>
          </w:p>
        </w:tc>
        <w:tc>
          <w:tcPr>
            <w:tcW w:w="1446" w:type="dxa"/>
            <w:tcBorders>
              <w:top w:val="nil"/>
              <w:left w:val="nil"/>
              <w:bottom w:val="nil"/>
              <w:right w:val="nil"/>
            </w:tcBorders>
            <w:shd w:val="clear" w:color="auto" w:fill="auto"/>
            <w:noWrap/>
            <w:vAlign w:val="bottom"/>
            <w:hideMark/>
          </w:tcPr>
          <w:p w14:paraId="177EDBD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40.000,00</w:t>
            </w:r>
          </w:p>
        </w:tc>
        <w:tc>
          <w:tcPr>
            <w:tcW w:w="1763" w:type="dxa"/>
            <w:tcBorders>
              <w:top w:val="nil"/>
              <w:left w:val="nil"/>
              <w:bottom w:val="nil"/>
              <w:right w:val="nil"/>
            </w:tcBorders>
            <w:shd w:val="clear" w:color="auto" w:fill="auto"/>
            <w:noWrap/>
            <w:vAlign w:val="bottom"/>
            <w:hideMark/>
          </w:tcPr>
          <w:p w14:paraId="78C47EC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39.375,00</w:t>
            </w:r>
          </w:p>
        </w:tc>
        <w:tc>
          <w:tcPr>
            <w:tcW w:w="983" w:type="dxa"/>
            <w:tcBorders>
              <w:top w:val="nil"/>
              <w:left w:val="nil"/>
              <w:bottom w:val="nil"/>
              <w:right w:val="nil"/>
            </w:tcBorders>
            <w:shd w:val="clear" w:color="auto" w:fill="auto"/>
            <w:noWrap/>
            <w:vAlign w:val="bottom"/>
            <w:hideMark/>
          </w:tcPr>
          <w:p w14:paraId="2540708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98,44</w:t>
            </w:r>
          </w:p>
        </w:tc>
      </w:tr>
      <w:tr w:rsidR="00E67262" w:rsidRPr="00E67262" w14:paraId="24D57337" w14:textId="77777777" w:rsidTr="00A03DA7">
        <w:trPr>
          <w:trHeight w:val="255"/>
        </w:trPr>
        <w:tc>
          <w:tcPr>
            <w:tcW w:w="1124" w:type="dxa"/>
            <w:tcBorders>
              <w:top w:val="nil"/>
              <w:left w:val="nil"/>
              <w:bottom w:val="nil"/>
              <w:right w:val="nil"/>
            </w:tcBorders>
            <w:shd w:val="clear" w:color="000000" w:fill="CCCCFF"/>
            <w:noWrap/>
            <w:vAlign w:val="bottom"/>
            <w:hideMark/>
          </w:tcPr>
          <w:p w14:paraId="6F4E539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2AEA45C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1021</w:t>
            </w:r>
          </w:p>
        </w:tc>
        <w:tc>
          <w:tcPr>
            <w:tcW w:w="3271" w:type="dxa"/>
            <w:tcBorders>
              <w:top w:val="nil"/>
              <w:left w:val="nil"/>
              <w:bottom w:val="nil"/>
              <w:right w:val="nil"/>
            </w:tcBorders>
            <w:shd w:val="clear" w:color="000000" w:fill="CCCCFF"/>
            <w:noWrap/>
            <w:vAlign w:val="bottom"/>
            <w:hideMark/>
          </w:tcPr>
          <w:p w14:paraId="7884202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GRAĐENJE NERAZVRSTANIH CESTA</w:t>
            </w:r>
          </w:p>
        </w:tc>
        <w:tc>
          <w:tcPr>
            <w:tcW w:w="1446" w:type="dxa"/>
            <w:tcBorders>
              <w:top w:val="nil"/>
              <w:left w:val="nil"/>
              <w:bottom w:val="nil"/>
              <w:right w:val="nil"/>
            </w:tcBorders>
            <w:shd w:val="clear" w:color="000000" w:fill="CCCCFF"/>
            <w:noWrap/>
            <w:vAlign w:val="bottom"/>
            <w:hideMark/>
          </w:tcPr>
          <w:p w14:paraId="7FD3A80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1.189.314,26</w:t>
            </w:r>
          </w:p>
        </w:tc>
        <w:tc>
          <w:tcPr>
            <w:tcW w:w="1763" w:type="dxa"/>
            <w:tcBorders>
              <w:top w:val="nil"/>
              <w:left w:val="nil"/>
              <w:bottom w:val="nil"/>
              <w:right w:val="nil"/>
            </w:tcBorders>
            <w:shd w:val="clear" w:color="000000" w:fill="CCCCFF"/>
            <w:noWrap/>
            <w:vAlign w:val="bottom"/>
            <w:hideMark/>
          </w:tcPr>
          <w:p w14:paraId="75E2FA0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1.187.939,26</w:t>
            </w:r>
          </w:p>
        </w:tc>
        <w:tc>
          <w:tcPr>
            <w:tcW w:w="983" w:type="dxa"/>
            <w:tcBorders>
              <w:top w:val="nil"/>
              <w:left w:val="nil"/>
              <w:bottom w:val="nil"/>
              <w:right w:val="nil"/>
            </w:tcBorders>
            <w:shd w:val="clear" w:color="000000" w:fill="CCCCFF"/>
            <w:noWrap/>
            <w:vAlign w:val="bottom"/>
            <w:hideMark/>
          </w:tcPr>
          <w:p w14:paraId="1F9EA96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99,88</w:t>
            </w:r>
          </w:p>
        </w:tc>
      </w:tr>
      <w:tr w:rsidR="00E67262" w:rsidRPr="00E67262" w14:paraId="76FD8F69" w14:textId="77777777" w:rsidTr="00A03DA7">
        <w:trPr>
          <w:trHeight w:val="255"/>
        </w:trPr>
        <w:tc>
          <w:tcPr>
            <w:tcW w:w="1124" w:type="dxa"/>
            <w:tcBorders>
              <w:top w:val="nil"/>
              <w:left w:val="nil"/>
              <w:bottom w:val="nil"/>
              <w:right w:val="nil"/>
            </w:tcBorders>
            <w:shd w:val="clear" w:color="000000" w:fill="CCCCFF"/>
            <w:noWrap/>
            <w:vAlign w:val="bottom"/>
            <w:hideMark/>
          </w:tcPr>
          <w:p w14:paraId="2BB1D18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5FC126D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K100433</w:t>
            </w:r>
          </w:p>
        </w:tc>
        <w:tc>
          <w:tcPr>
            <w:tcW w:w="3271" w:type="dxa"/>
            <w:tcBorders>
              <w:top w:val="nil"/>
              <w:left w:val="nil"/>
              <w:bottom w:val="nil"/>
              <w:right w:val="nil"/>
            </w:tcBorders>
            <w:shd w:val="clear" w:color="000000" w:fill="CCCCFF"/>
            <w:noWrap/>
            <w:vAlign w:val="bottom"/>
            <w:hideMark/>
          </w:tcPr>
          <w:p w14:paraId="0FFC531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REKONSTRUKCIJA MLINSKE ULICE (Unka)</w:t>
            </w:r>
          </w:p>
        </w:tc>
        <w:tc>
          <w:tcPr>
            <w:tcW w:w="1446" w:type="dxa"/>
            <w:tcBorders>
              <w:top w:val="nil"/>
              <w:left w:val="nil"/>
              <w:bottom w:val="nil"/>
              <w:right w:val="nil"/>
            </w:tcBorders>
            <w:shd w:val="clear" w:color="000000" w:fill="CCCCFF"/>
            <w:noWrap/>
            <w:vAlign w:val="bottom"/>
            <w:hideMark/>
          </w:tcPr>
          <w:p w14:paraId="5E0D31C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132.000,00</w:t>
            </w:r>
          </w:p>
        </w:tc>
        <w:tc>
          <w:tcPr>
            <w:tcW w:w="1763" w:type="dxa"/>
            <w:tcBorders>
              <w:top w:val="nil"/>
              <w:left w:val="nil"/>
              <w:bottom w:val="nil"/>
              <w:right w:val="nil"/>
            </w:tcBorders>
            <w:shd w:val="clear" w:color="000000" w:fill="CCCCFF"/>
            <w:noWrap/>
            <w:vAlign w:val="bottom"/>
            <w:hideMark/>
          </w:tcPr>
          <w:p w14:paraId="3B3CCDD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130.625,00</w:t>
            </w:r>
          </w:p>
        </w:tc>
        <w:tc>
          <w:tcPr>
            <w:tcW w:w="983" w:type="dxa"/>
            <w:tcBorders>
              <w:top w:val="nil"/>
              <w:left w:val="nil"/>
              <w:bottom w:val="nil"/>
              <w:right w:val="nil"/>
            </w:tcBorders>
            <w:shd w:val="clear" w:color="000000" w:fill="CCCCFF"/>
            <w:noWrap/>
            <w:vAlign w:val="bottom"/>
            <w:hideMark/>
          </w:tcPr>
          <w:p w14:paraId="26B132F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98,96</w:t>
            </w:r>
          </w:p>
        </w:tc>
      </w:tr>
      <w:tr w:rsidR="00E67262" w:rsidRPr="00E67262" w14:paraId="42129A3F" w14:textId="77777777" w:rsidTr="00A03DA7">
        <w:trPr>
          <w:trHeight w:val="255"/>
        </w:trPr>
        <w:tc>
          <w:tcPr>
            <w:tcW w:w="1124" w:type="dxa"/>
            <w:tcBorders>
              <w:top w:val="nil"/>
              <w:left w:val="nil"/>
              <w:bottom w:val="nil"/>
              <w:right w:val="nil"/>
            </w:tcBorders>
            <w:shd w:val="clear" w:color="auto" w:fill="auto"/>
            <w:noWrap/>
            <w:vAlign w:val="bottom"/>
            <w:hideMark/>
          </w:tcPr>
          <w:p w14:paraId="7873B33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9B0345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4.5.</w:t>
            </w:r>
          </w:p>
        </w:tc>
        <w:tc>
          <w:tcPr>
            <w:tcW w:w="3271" w:type="dxa"/>
            <w:tcBorders>
              <w:top w:val="nil"/>
              <w:left w:val="nil"/>
              <w:bottom w:val="nil"/>
              <w:right w:val="nil"/>
            </w:tcBorders>
            <w:shd w:val="clear" w:color="auto" w:fill="auto"/>
            <w:noWrap/>
            <w:vAlign w:val="bottom"/>
            <w:hideMark/>
          </w:tcPr>
          <w:p w14:paraId="47D5510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KOMUNALNI DOPRINOS</w:t>
            </w:r>
          </w:p>
        </w:tc>
        <w:tc>
          <w:tcPr>
            <w:tcW w:w="1446" w:type="dxa"/>
            <w:tcBorders>
              <w:top w:val="nil"/>
              <w:left w:val="nil"/>
              <w:bottom w:val="nil"/>
              <w:right w:val="nil"/>
            </w:tcBorders>
            <w:shd w:val="clear" w:color="auto" w:fill="auto"/>
            <w:noWrap/>
            <w:vAlign w:val="bottom"/>
            <w:hideMark/>
          </w:tcPr>
          <w:p w14:paraId="5D91C4A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132.000,00</w:t>
            </w:r>
          </w:p>
        </w:tc>
        <w:tc>
          <w:tcPr>
            <w:tcW w:w="1763" w:type="dxa"/>
            <w:tcBorders>
              <w:top w:val="nil"/>
              <w:left w:val="nil"/>
              <w:bottom w:val="nil"/>
              <w:right w:val="nil"/>
            </w:tcBorders>
            <w:shd w:val="clear" w:color="auto" w:fill="auto"/>
            <w:noWrap/>
            <w:vAlign w:val="bottom"/>
            <w:hideMark/>
          </w:tcPr>
          <w:p w14:paraId="3C31BEA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130.625,00</w:t>
            </w:r>
          </w:p>
        </w:tc>
        <w:tc>
          <w:tcPr>
            <w:tcW w:w="983" w:type="dxa"/>
            <w:tcBorders>
              <w:top w:val="nil"/>
              <w:left w:val="nil"/>
              <w:bottom w:val="nil"/>
              <w:right w:val="nil"/>
            </w:tcBorders>
            <w:shd w:val="clear" w:color="auto" w:fill="auto"/>
            <w:noWrap/>
            <w:vAlign w:val="bottom"/>
            <w:hideMark/>
          </w:tcPr>
          <w:p w14:paraId="5B6B651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98,96</w:t>
            </w:r>
          </w:p>
        </w:tc>
      </w:tr>
      <w:tr w:rsidR="00E67262" w:rsidRPr="00E67262" w14:paraId="7DE44655" w14:textId="77777777" w:rsidTr="00A03DA7">
        <w:trPr>
          <w:trHeight w:val="255"/>
        </w:trPr>
        <w:tc>
          <w:tcPr>
            <w:tcW w:w="1124" w:type="dxa"/>
            <w:tcBorders>
              <w:top w:val="nil"/>
              <w:left w:val="nil"/>
              <w:bottom w:val="nil"/>
              <w:right w:val="nil"/>
            </w:tcBorders>
            <w:shd w:val="clear" w:color="000000" w:fill="CCCCFF"/>
            <w:noWrap/>
            <w:vAlign w:val="bottom"/>
            <w:hideMark/>
          </w:tcPr>
          <w:p w14:paraId="5EB429C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40B33DF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K100481</w:t>
            </w:r>
          </w:p>
        </w:tc>
        <w:tc>
          <w:tcPr>
            <w:tcW w:w="3271" w:type="dxa"/>
            <w:tcBorders>
              <w:top w:val="nil"/>
              <w:left w:val="nil"/>
              <w:bottom w:val="nil"/>
              <w:right w:val="nil"/>
            </w:tcBorders>
            <w:shd w:val="clear" w:color="000000" w:fill="CCCCFF"/>
            <w:noWrap/>
            <w:vAlign w:val="bottom"/>
            <w:hideMark/>
          </w:tcPr>
          <w:p w14:paraId="375CE69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GRAĐENJE JADRANSKE ULICE (OD KLUBANE DO GALINE KUĆE)</w:t>
            </w:r>
          </w:p>
        </w:tc>
        <w:tc>
          <w:tcPr>
            <w:tcW w:w="1446" w:type="dxa"/>
            <w:tcBorders>
              <w:top w:val="nil"/>
              <w:left w:val="nil"/>
              <w:bottom w:val="nil"/>
              <w:right w:val="nil"/>
            </w:tcBorders>
            <w:shd w:val="clear" w:color="000000" w:fill="CCCCFF"/>
            <w:noWrap/>
            <w:vAlign w:val="bottom"/>
            <w:hideMark/>
          </w:tcPr>
          <w:p w14:paraId="020677F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1.057.314,26</w:t>
            </w:r>
          </w:p>
        </w:tc>
        <w:tc>
          <w:tcPr>
            <w:tcW w:w="1763" w:type="dxa"/>
            <w:tcBorders>
              <w:top w:val="nil"/>
              <w:left w:val="nil"/>
              <w:bottom w:val="nil"/>
              <w:right w:val="nil"/>
            </w:tcBorders>
            <w:shd w:val="clear" w:color="000000" w:fill="CCCCFF"/>
            <w:noWrap/>
            <w:vAlign w:val="bottom"/>
            <w:hideMark/>
          </w:tcPr>
          <w:p w14:paraId="4D33E03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1.057.314,26</w:t>
            </w:r>
          </w:p>
        </w:tc>
        <w:tc>
          <w:tcPr>
            <w:tcW w:w="983" w:type="dxa"/>
            <w:tcBorders>
              <w:top w:val="nil"/>
              <w:left w:val="nil"/>
              <w:bottom w:val="nil"/>
              <w:right w:val="nil"/>
            </w:tcBorders>
            <w:shd w:val="clear" w:color="000000" w:fill="CCCCFF"/>
            <w:noWrap/>
            <w:vAlign w:val="bottom"/>
            <w:hideMark/>
          </w:tcPr>
          <w:p w14:paraId="5A2CA5D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038BFF30" w14:textId="77777777" w:rsidTr="00A03DA7">
        <w:trPr>
          <w:trHeight w:val="255"/>
        </w:trPr>
        <w:tc>
          <w:tcPr>
            <w:tcW w:w="1124" w:type="dxa"/>
            <w:tcBorders>
              <w:top w:val="nil"/>
              <w:left w:val="nil"/>
              <w:bottom w:val="nil"/>
              <w:right w:val="nil"/>
            </w:tcBorders>
            <w:shd w:val="clear" w:color="auto" w:fill="auto"/>
            <w:noWrap/>
            <w:vAlign w:val="bottom"/>
            <w:hideMark/>
          </w:tcPr>
          <w:p w14:paraId="396B216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DEDC72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4.5.</w:t>
            </w:r>
          </w:p>
        </w:tc>
        <w:tc>
          <w:tcPr>
            <w:tcW w:w="3271" w:type="dxa"/>
            <w:tcBorders>
              <w:top w:val="nil"/>
              <w:left w:val="nil"/>
              <w:bottom w:val="nil"/>
              <w:right w:val="nil"/>
            </w:tcBorders>
            <w:shd w:val="clear" w:color="auto" w:fill="auto"/>
            <w:noWrap/>
            <w:vAlign w:val="bottom"/>
            <w:hideMark/>
          </w:tcPr>
          <w:p w14:paraId="05FD453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KOMUNALNI DOPRINOS</w:t>
            </w:r>
          </w:p>
        </w:tc>
        <w:tc>
          <w:tcPr>
            <w:tcW w:w="1446" w:type="dxa"/>
            <w:tcBorders>
              <w:top w:val="nil"/>
              <w:left w:val="nil"/>
              <w:bottom w:val="nil"/>
              <w:right w:val="nil"/>
            </w:tcBorders>
            <w:shd w:val="clear" w:color="auto" w:fill="auto"/>
            <w:noWrap/>
            <w:vAlign w:val="bottom"/>
            <w:hideMark/>
          </w:tcPr>
          <w:p w14:paraId="6054E4A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176.000,00</w:t>
            </w:r>
          </w:p>
        </w:tc>
        <w:tc>
          <w:tcPr>
            <w:tcW w:w="1763" w:type="dxa"/>
            <w:tcBorders>
              <w:top w:val="nil"/>
              <w:left w:val="nil"/>
              <w:bottom w:val="nil"/>
              <w:right w:val="nil"/>
            </w:tcBorders>
            <w:shd w:val="clear" w:color="auto" w:fill="auto"/>
            <w:noWrap/>
            <w:vAlign w:val="bottom"/>
            <w:hideMark/>
          </w:tcPr>
          <w:p w14:paraId="33D407A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176.000,00</w:t>
            </w:r>
          </w:p>
        </w:tc>
        <w:tc>
          <w:tcPr>
            <w:tcW w:w="983" w:type="dxa"/>
            <w:tcBorders>
              <w:top w:val="nil"/>
              <w:left w:val="nil"/>
              <w:bottom w:val="nil"/>
              <w:right w:val="nil"/>
            </w:tcBorders>
            <w:shd w:val="clear" w:color="auto" w:fill="auto"/>
            <w:noWrap/>
            <w:vAlign w:val="bottom"/>
            <w:hideMark/>
          </w:tcPr>
          <w:p w14:paraId="68363B4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3779FB62" w14:textId="77777777" w:rsidTr="00A03DA7">
        <w:trPr>
          <w:trHeight w:val="255"/>
        </w:trPr>
        <w:tc>
          <w:tcPr>
            <w:tcW w:w="1124" w:type="dxa"/>
            <w:tcBorders>
              <w:top w:val="nil"/>
              <w:left w:val="nil"/>
              <w:bottom w:val="nil"/>
              <w:right w:val="nil"/>
            </w:tcBorders>
            <w:shd w:val="clear" w:color="auto" w:fill="auto"/>
            <w:noWrap/>
            <w:vAlign w:val="bottom"/>
            <w:hideMark/>
          </w:tcPr>
          <w:p w14:paraId="2CC98E5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B67228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4EA5983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41CCA49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881.314,26</w:t>
            </w:r>
          </w:p>
        </w:tc>
        <w:tc>
          <w:tcPr>
            <w:tcW w:w="1763" w:type="dxa"/>
            <w:tcBorders>
              <w:top w:val="nil"/>
              <w:left w:val="nil"/>
              <w:bottom w:val="nil"/>
              <w:right w:val="nil"/>
            </w:tcBorders>
            <w:shd w:val="clear" w:color="auto" w:fill="auto"/>
            <w:noWrap/>
            <w:vAlign w:val="bottom"/>
            <w:hideMark/>
          </w:tcPr>
          <w:p w14:paraId="62D3C47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881.314,26</w:t>
            </w:r>
          </w:p>
        </w:tc>
        <w:tc>
          <w:tcPr>
            <w:tcW w:w="983" w:type="dxa"/>
            <w:tcBorders>
              <w:top w:val="nil"/>
              <w:left w:val="nil"/>
              <w:bottom w:val="nil"/>
              <w:right w:val="nil"/>
            </w:tcBorders>
            <w:shd w:val="clear" w:color="auto" w:fill="auto"/>
            <w:noWrap/>
            <w:vAlign w:val="bottom"/>
            <w:hideMark/>
          </w:tcPr>
          <w:p w14:paraId="71251A9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5510AB17" w14:textId="77777777" w:rsidTr="00A03DA7">
        <w:trPr>
          <w:trHeight w:val="255"/>
        </w:trPr>
        <w:tc>
          <w:tcPr>
            <w:tcW w:w="1124" w:type="dxa"/>
            <w:tcBorders>
              <w:top w:val="nil"/>
              <w:left w:val="nil"/>
              <w:bottom w:val="nil"/>
              <w:right w:val="nil"/>
            </w:tcBorders>
            <w:shd w:val="clear" w:color="000000" w:fill="CCCCFF"/>
            <w:noWrap/>
            <w:vAlign w:val="bottom"/>
            <w:hideMark/>
          </w:tcPr>
          <w:p w14:paraId="5DADA11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6908C11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1022</w:t>
            </w:r>
          </w:p>
        </w:tc>
        <w:tc>
          <w:tcPr>
            <w:tcW w:w="3271" w:type="dxa"/>
            <w:tcBorders>
              <w:top w:val="nil"/>
              <w:left w:val="nil"/>
              <w:bottom w:val="nil"/>
              <w:right w:val="nil"/>
            </w:tcBorders>
            <w:shd w:val="clear" w:color="000000" w:fill="CCCCFF"/>
            <w:noWrap/>
            <w:vAlign w:val="bottom"/>
            <w:hideMark/>
          </w:tcPr>
          <w:p w14:paraId="0FE3BCB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GRAĐENJE JAVNE RASVJETE</w:t>
            </w:r>
          </w:p>
        </w:tc>
        <w:tc>
          <w:tcPr>
            <w:tcW w:w="1446" w:type="dxa"/>
            <w:tcBorders>
              <w:top w:val="nil"/>
              <w:left w:val="nil"/>
              <w:bottom w:val="nil"/>
              <w:right w:val="nil"/>
            </w:tcBorders>
            <w:shd w:val="clear" w:color="000000" w:fill="CCCCFF"/>
            <w:noWrap/>
            <w:vAlign w:val="bottom"/>
            <w:hideMark/>
          </w:tcPr>
          <w:p w14:paraId="2ECB5E8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110.000,00</w:t>
            </w:r>
          </w:p>
        </w:tc>
        <w:tc>
          <w:tcPr>
            <w:tcW w:w="1763" w:type="dxa"/>
            <w:tcBorders>
              <w:top w:val="nil"/>
              <w:left w:val="nil"/>
              <w:bottom w:val="nil"/>
              <w:right w:val="nil"/>
            </w:tcBorders>
            <w:shd w:val="clear" w:color="000000" w:fill="CCCCFF"/>
            <w:noWrap/>
            <w:vAlign w:val="bottom"/>
            <w:hideMark/>
          </w:tcPr>
          <w:p w14:paraId="4AF6DED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84.510,00</w:t>
            </w:r>
          </w:p>
        </w:tc>
        <w:tc>
          <w:tcPr>
            <w:tcW w:w="983" w:type="dxa"/>
            <w:tcBorders>
              <w:top w:val="nil"/>
              <w:left w:val="nil"/>
              <w:bottom w:val="nil"/>
              <w:right w:val="nil"/>
            </w:tcBorders>
            <w:shd w:val="clear" w:color="000000" w:fill="CCCCFF"/>
            <w:noWrap/>
            <w:vAlign w:val="bottom"/>
            <w:hideMark/>
          </w:tcPr>
          <w:p w14:paraId="7BCF26C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76,83</w:t>
            </w:r>
          </w:p>
        </w:tc>
      </w:tr>
      <w:tr w:rsidR="00E67262" w:rsidRPr="00E67262" w14:paraId="7431A561" w14:textId="77777777" w:rsidTr="00A03DA7">
        <w:trPr>
          <w:trHeight w:val="255"/>
        </w:trPr>
        <w:tc>
          <w:tcPr>
            <w:tcW w:w="1124" w:type="dxa"/>
            <w:tcBorders>
              <w:top w:val="nil"/>
              <w:left w:val="nil"/>
              <w:bottom w:val="nil"/>
              <w:right w:val="nil"/>
            </w:tcBorders>
            <w:shd w:val="clear" w:color="000000" w:fill="CCCCFF"/>
            <w:noWrap/>
            <w:vAlign w:val="bottom"/>
            <w:hideMark/>
          </w:tcPr>
          <w:p w14:paraId="7B806DB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08FEEA7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K100070</w:t>
            </w:r>
          </w:p>
        </w:tc>
        <w:tc>
          <w:tcPr>
            <w:tcW w:w="3271" w:type="dxa"/>
            <w:tcBorders>
              <w:top w:val="nil"/>
              <w:left w:val="nil"/>
              <w:bottom w:val="nil"/>
              <w:right w:val="nil"/>
            </w:tcBorders>
            <w:shd w:val="clear" w:color="000000" w:fill="CCCCFF"/>
            <w:noWrap/>
            <w:vAlign w:val="bottom"/>
            <w:hideMark/>
          </w:tcPr>
          <w:p w14:paraId="3674B16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PRIKLJUČCI ELEKTRIČNE ENERGIJE</w:t>
            </w:r>
          </w:p>
        </w:tc>
        <w:tc>
          <w:tcPr>
            <w:tcW w:w="1446" w:type="dxa"/>
            <w:tcBorders>
              <w:top w:val="nil"/>
              <w:left w:val="nil"/>
              <w:bottom w:val="nil"/>
              <w:right w:val="nil"/>
            </w:tcBorders>
            <w:shd w:val="clear" w:color="000000" w:fill="CCCCFF"/>
            <w:noWrap/>
            <w:vAlign w:val="bottom"/>
            <w:hideMark/>
          </w:tcPr>
          <w:p w14:paraId="35C70A7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w:t>
            </w:r>
          </w:p>
        </w:tc>
        <w:tc>
          <w:tcPr>
            <w:tcW w:w="1763" w:type="dxa"/>
            <w:tcBorders>
              <w:top w:val="nil"/>
              <w:left w:val="nil"/>
              <w:bottom w:val="nil"/>
              <w:right w:val="nil"/>
            </w:tcBorders>
            <w:shd w:val="clear" w:color="000000" w:fill="CCCCFF"/>
            <w:noWrap/>
            <w:vAlign w:val="bottom"/>
            <w:hideMark/>
          </w:tcPr>
          <w:p w14:paraId="2FE98B1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D88CD1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203D54AE" w14:textId="77777777" w:rsidTr="00A03DA7">
        <w:trPr>
          <w:trHeight w:val="255"/>
        </w:trPr>
        <w:tc>
          <w:tcPr>
            <w:tcW w:w="1124" w:type="dxa"/>
            <w:tcBorders>
              <w:top w:val="nil"/>
              <w:left w:val="nil"/>
              <w:bottom w:val="nil"/>
              <w:right w:val="nil"/>
            </w:tcBorders>
            <w:shd w:val="clear" w:color="auto" w:fill="auto"/>
            <w:noWrap/>
            <w:vAlign w:val="bottom"/>
            <w:hideMark/>
          </w:tcPr>
          <w:p w14:paraId="2FA25DE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2F8E42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215543F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F1E5E5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w:t>
            </w:r>
          </w:p>
        </w:tc>
        <w:tc>
          <w:tcPr>
            <w:tcW w:w="1763" w:type="dxa"/>
            <w:tcBorders>
              <w:top w:val="nil"/>
              <w:left w:val="nil"/>
              <w:bottom w:val="nil"/>
              <w:right w:val="nil"/>
            </w:tcBorders>
            <w:shd w:val="clear" w:color="auto" w:fill="auto"/>
            <w:noWrap/>
            <w:vAlign w:val="bottom"/>
            <w:hideMark/>
          </w:tcPr>
          <w:p w14:paraId="2B15EBC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302DF4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CDB895C" w14:textId="77777777" w:rsidTr="00A03DA7">
        <w:trPr>
          <w:trHeight w:val="255"/>
        </w:trPr>
        <w:tc>
          <w:tcPr>
            <w:tcW w:w="1124" w:type="dxa"/>
            <w:tcBorders>
              <w:top w:val="nil"/>
              <w:left w:val="nil"/>
              <w:bottom w:val="nil"/>
              <w:right w:val="nil"/>
            </w:tcBorders>
            <w:shd w:val="clear" w:color="000000" w:fill="CCCCFF"/>
            <w:noWrap/>
            <w:vAlign w:val="bottom"/>
            <w:hideMark/>
          </w:tcPr>
          <w:p w14:paraId="6BE66A8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0191D3A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K100107</w:t>
            </w:r>
          </w:p>
        </w:tc>
        <w:tc>
          <w:tcPr>
            <w:tcW w:w="3271" w:type="dxa"/>
            <w:tcBorders>
              <w:top w:val="nil"/>
              <w:left w:val="nil"/>
              <w:bottom w:val="nil"/>
              <w:right w:val="nil"/>
            </w:tcBorders>
            <w:shd w:val="clear" w:color="000000" w:fill="CCCCFF"/>
            <w:noWrap/>
            <w:vAlign w:val="bottom"/>
            <w:hideMark/>
          </w:tcPr>
          <w:p w14:paraId="5271650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JAVNA RASVJETA - OSTALO</w:t>
            </w:r>
          </w:p>
        </w:tc>
        <w:tc>
          <w:tcPr>
            <w:tcW w:w="1446" w:type="dxa"/>
            <w:tcBorders>
              <w:top w:val="nil"/>
              <w:left w:val="nil"/>
              <w:bottom w:val="nil"/>
              <w:right w:val="nil"/>
            </w:tcBorders>
            <w:shd w:val="clear" w:color="000000" w:fill="CCCCFF"/>
            <w:noWrap/>
            <w:vAlign w:val="bottom"/>
            <w:hideMark/>
          </w:tcPr>
          <w:p w14:paraId="633E136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90.000,00</w:t>
            </w:r>
          </w:p>
        </w:tc>
        <w:tc>
          <w:tcPr>
            <w:tcW w:w="1763" w:type="dxa"/>
            <w:tcBorders>
              <w:top w:val="nil"/>
              <w:left w:val="nil"/>
              <w:bottom w:val="nil"/>
              <w:right w:val="nil"/>
            </w:tcBorders>
            <w:shd w:val="clear" w:color="000000" w:fill="CCCCFF"/>
            <w:noWrap/>
            <w:vAlign w:val="bottom"/>
            <w:hideMark/>
          </w:tcPr>
          <w:p w14:paraId="5F7AB1B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84.510,00</w:t>
            </w:r>
          </w:p>
        </w:tc>
        <w:tc>
          <w:tcPr>
            <w:tcW w:w="983" w:type="dxa"/>
            <w:tcBorders>
              <w:top w:val="nil"/>
              <w:left w:val="nil"/>
              <w:bottom w:val="nil"/>
              <w:right w:val="nil"/>
            </w:tcBorders>
            <w:shd w:val="clear" w:color="000000" w:fill="CCCCFF"/>
            <w:noWrap/>
            <w:vAlign w:val="bottom"/>
            <w:hideMark/>
          </w:tcPr>
          <w:p w14:paraId="0100201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93,90</w:t>
            </w:r>
          </w:p>
        </w:tc>
      </w:tr>
      <w:tr w:rsidR="00E67262" w:rsidRPr="00E67262" w14:paraId="290A482D" w14:textId="77777777" w:rsidTr="00A03DA7">
        <w:trPr>
          <w:trHeight w:val="255"/>
        </w:trPr>
        <w:tc>
          <w:tcPr>
            <w:tcW w:w="1124" w:type="dxa"/>
            <w:tcBorders>
              <w:top w:val="nil"/>
              <w:left w:val="nil"/>
              <w:bottom w:val="nil"/>
              <w:right w:val="nil"/>
            </w:tcBorders>
            <w:shd w:val="clear" w:color="auto" w:fill="auto"/>
            <w:noWrap/>
            <w:vAlign w:val="bottom"/>
            <w:hideMark/>
          </w:tcPr>
          <w:p w14:paraId="0D31966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2645FF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1FC2391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7914B6D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90.000,00</w:t>
            </w:r>
          </w:p>
        </w:tc>
        <w:tc>
          <w:tcPr>
            <w:tcW w:w="1763" w:type="dxa"/>
            <w:tcBorders>
              <w:top w:val="nil"/>
              <w:left w:val="nil"/>
              <w:bottom w:val="nil"/>
              <w:right w:val="nil"/>
            </w:tcBorders>
            <w:shd w:val="clear" w:color="auto" w:fill="auto"/>
            <w:noWrap/>
            <w:vAlign w:val="bottom"/>
            <w:hideMark/>
          </w:tcPr>
          <w:p w14:paraId="2AB82D2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84.510,00</w:t>
            </w:r>
          </w:p>
        </w:tc>
        <w:tc>
          <w:tcPr>
            <w:tcW w:w="983" w:type="dxa"/>
            <w:tcBorders>
              <w:top w:val="nil"/>
              <w:left w:val="nil"/>
              <w:bottom w:val="nil"/>
              <w:right w:val="nil"/>
            </w:tcBorders>
            <w:shd w:val="clear" w:color="auto" w:fill="auto"/>
            <w:noWrap/>
            <w:vAlign w:val="bottom"/>
            <w:hideMark/>
          </w:tcPr>
          <w:p w14:paraId="76A813B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93,90</w:t>
            </w:r>
          </w:p>
        </w:tc>
      </w:tr>
      <w:tr w:rsidR="00E67262" w:rsidRPr="00E67262" w14:paraId="2C24D361" w14:textId="77777777" w:rsidTr="00A03DA7">
        <w:trPr>
          <w:trHeight w:val="255"/>
        </w:trPr>
        <w:tc>
          <w:tcPr>
            <w:tcW w:w="1124" w:type="dxa"/>
            <w:tcBorders>
              <w:top w:val="nil"/>
              <w:left w:val="nil"/>
              <w:bottom w:val="nil"/>
              <w:right w:val="nil"/>
            </w:tcBorders>
            <w:shd w:val="clear" w:color="000000" w:fill="CCCCFF"/>
            <w:noWrap/>
            <w:vAlign w:val="bottom"/>
            <w:hideMark/>
          </w:tcPr>
          <w:p w14:paraId="0A7FAC6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5F05E54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1023</w:t>
            </w:r>
          </w:p>
        </w:tc>
        <w:tc>
          <w:tcPr>
            <w:tcW w:w="3271" w:type="dxa"/>
            <w:tcBorders>
              <w:top w:val="nil"/>
              <w:left w:val="nil"/>
              <w:bottom w:val="nil"/>
              <w:right w:val="nil"/>
            </w:tcBorders>
            <w:shd w:val="clear" w:color="000000" w:fill="CCCCFF"/>
            <w:noWrap/>
            <w:vAlign w:val="bottom"/>
            <w:hideMark/>
          </w:tcPr>
          <w:p w14:paraId="0038AF6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GRAĐENJE GROBLJA</w:t>
            </w:r>
          </w:p>
        </w:tc>
        <w:tc>
          <w:tcPr>
            <w:tcW w:w="1446" w:type="dxa"/>
            <w:tcBorders>
              <w:top w:val="nil"/>
              <w:left w:val="nil"/>
              <w:bottom w:val="nil"/>
              <w:right w:val="nil"/>
            </w:tcBorders>
            <w:shd w:val="clear" w:color="000000" w:fill="CCCCFF"/>
            <w:noWrap/>
            <w:vAlign w:val="bottom"/>
            <w:hideMark/>
          </w:tcPr>
          <w:p w14:paraId="19AEC70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61156C7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DEF308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13F69B1E" w14:textId="77777777" w:rsidTr="00A03DA7">
        <w:trPr>
          <w:trHeight w:val="255"/>
        </w:trPr>
        <w:tc>
          <w:tcPr>
            <w:tcW w:w="1124" w:type="dxa"/>
            <w:tcBorders>
              <w:top w:val="nil"/>
              <w:left w:val="nil"/>
              <w:bottom w:val="nil"/>
              <w:right w:val="nil"/>
            </w:tcBorders>
            <w:shd w:val="clear" w:color="000000" w:fill="CCCCFF"/>
            <w:noWrap/>
            <w:vAlign w:val="bottom"/>
            <w:hideMark/>
          </w:tcPr>
          <w:p w14:paraId="1BCDF62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4768D55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K100010</w:t>
            </w:r>
          </w:p>
        </w:tc>
        <w:tc>
          <w:tcPr>
            <w:tcW w:w="3271" w:type="dxa"/>
            <w:tcBorders>
              <w:top w:val="nil"/>
              <w:left w:val="nil"/>
              <w:bottom w:val="nil"/>
              <w:right w:val="nil"/>
            </w:tcBorders>
            <w:shd w:val="clear" w:color="000000" w:fill="CCCCFF"/>
            <w:noWrap/>
            <w:vAlign w:val="bottom"/>
            <w:hideMark/>
          </w:tcPr>
          <w:p w14:paraId="1BCD33A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GRAĐENJE GROBLJA</w:t>
            </w:r>
          </w:p>
        </w:tc>
        <w:tc>
          <w:tcPr>
            <w:tcW w:w="1446" w:type="dxa"/>
            <w:tcBorders>
              <w:top w:val="nil"/>
              <w:left w:val="nil"/>
              <w:bottom w:val="nil"/>
              <w:right w:val="nil"/>
            </w:tcBorders>
            <w:shd w:val="clear" w:color="000000" w:fill="CCCCFF"/>
            <w:noWrap/>
            <w:vAlign w:val="bottom"/>
            <w:hideMark/>
          </w:tcPr>
          <w:p w14:paraId="2A43B80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02F8CCE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DD8746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73A562D" w14:textId="77777777" w:rsidTr="00A03DA7">
        <w:trPr>
          <w:trHeight w:val="255"/>
        </w:trPr>
        <w:tc>
          <w:tcPr>
            <w:tcW w:w="1124" w:type="dxa"/>
            <w:tcBorders>
              <w:top w:val="nil"/>
              <w:left w:val="nil"/>
              <w:bottom w:val="nil"/>
              <w:right w:val="nil"/>
            </w:tcBorders>
            <w:shd w:val="clear" w:color="auto" w:fill="auto"/>
            <w:noWrap/>
            <w:vAlign w:val="bottom"/>
            <w:hideMark/>
          </w:tcPr>
          <w:p w14:paraId="76A9968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2FFAD1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059FA66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8C01BA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5CF1CC2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330EE7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306754C3" w14:textId="77777777" w:rsidTr="00A03DA7">
        <w:trPr>
          <w:trHeight w:val="255"/>
        </w:trPr>
        <w:tc>
          <w:tcPr>
            <w:tcW w:w="1124" w:type="dxa"/>
            <w:tcBorders>
              <w:top w:val="nil"/>
              <w:left w:val="nil"/>
              <w:bottom w:val="nil"/>
              <w:right w:val="nil"/>
            </w:tcBorders>
            <w:shd w:val="clear" w:color="000000" w:fill="CCCCFF"/>
            <w:noWrap/>
            <w:vAlign w:val="bottom"/>
            <w:hideMark/>
          </w:tcPr>
          <w:p w14:paraId="2408E69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048344C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1024</w:t>
            </w:r>
          </w:p>
        </w:tc>
        <w:tc>
          <w:tcPr>
            <w:tcW w:w="3271" w:type="dxa"/>
            <w:tcBorders>
              <w:top w:val="nil"/>
              <w:left w:val="nil"/>
              <w:bottom w:val="nil"/>
              <w:right w:val="nil"/>
            </w:tcBorders>
            <w:shd w:val="clear" w:color="000000" w:fill="CCCCFF"/>
            <w:noWrap/>
            <w:vAlign w:val="bottom"/>
            <w:hideMark/>
          </w:tcPr>
          <w:p w14:paraId="3AF2BE9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JAVNE RASVJETE</w:t>
            </w:r>
          </w:p>
        </w:tc>
        <w:tc>
          <w:tcPr>
            <w:tcW w:w="1446" w:type="dxa"/>
            <w:tcBorders>
              <w:top w:val="nil"/>
              <w:left w:val="nil"/>
              <w:bottom w:val="nil"/>
              <w:right w:val="nil"/>
            </w:tcBorders>
            <w:shd w:val="clear" w:color="000000" w:fill="CCCCFF"/>
            <w:noWrap/>
            <w:vAlign w:val="bottom"/>
            <w:hideMark/>
          </w:tcPr>
          <w:p w14:paraId="0D8786F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2.267.000,00</w:t>
            </w:r>
          </w:p>
        </w:tc>
        <w:tc>
          <w:tcPr>
            <w:tcW w:w="1763" w:type="dxa"/>
            <w:tcBorders>
              <w:top w:val="nil"/>
              <w:left w:val="nil"/>
              <w:bottom w:val="nil"/>
              <w:right w:val="nil"/>
            </w:tcBorders>
            <w:shd w:val="clear" w:color="000000" w:fill="CCCCFF"/>
            <w:noWrap/>
            <w:vAlign w:val="bottom"/>
            <w:hideMark/>
          </w:tcPr>
          <w:p w14:paraId="2350B9B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2.188.446,61</w:t>
            </w:r>
          </w:p>
        </w:tc>
        <w:tc>
          <w:tcPr>
            <w:tcW w:w="983" w:type="dxa"/>
            <w:tcBorders>
              <w:top w:val="nil"/>
              <w:left w:val="nil"/>
              <w:bottom w:val="nil"/>
              <w:right w:val="nil"/>
            </w:tcBorders>
            <w:shd w:val="clear" w:color="000000" w:fill="CCCCFF"/>
            <w:noWrap/>
            <w:vAlign w:val="bottom"/>
            <w:hideMark/>
          </w:tcPr>
          <w:p w14:paraId="6AF0BBF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96,53</w:t>
            </w:r>
          </w:p>
        </w:tc>
      </w:tr>
      <w:tr w:rsidR="00E67262" w:rsidRPr="00E67262" w14:paraId="2EABEB57" w14:textId="77777777" w:rsidTr="00A03DA7">
        <w:trPr>
          <w:trHeight w:val="255"/>
        </w:trPr>
        <w:tc>
          <w:tcPr>
            <w:tcW w:w="1124" w:type="dxa"/>
            <w:tcBorders>
              <w:top w:val="nil"/>
              <w:left w:val="nil"/>
              <w:bottom w:val="nil"/>
              <w:right w:val="nil"/>
            </w:tcBorders>
            <w:shd w:val="clear" w:color="000000" w:fill="CCCCFF"/>
            <w:noWrap/>
            <w:vAlign w:val="bottom"/>
            <w:hideMark/>
          </w:tcPr>
          <w:p w14:paraId="072B7D8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A7A8E5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A100033</w:t>
            </w:r>
          </w:p>
        </w:tc>
        <w:tc>
          <w:tcPr>
            <w:tcW w:w="3271" w:type="dxa"/>
            <w:tcBorders>
              <w:top w:val="nil"/>
              <w:left w:val="nil"/>
              <w:bottom w:val="nil"/>
              <w:right w:val="nil"/>
            </w:tcBorders>
            <w:shd w:val="clear" w:color="000000" w:fill="CCCCFF"/>
            <w:noWrap/>
            <w:vAlign w:val="bottom"/>
            <w:hideMark/>
          </w:tcPr>
          <w:p w14:paraId="3AB3563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TEKUĆE ODRŽAVANJE JAVNE </w:t>
            </w:r>
            <w:r w:rsidRPr="00E67262">
              <w:rPr>
                <w:rFonts w:ascii="Times New Roman" w:eastAsia="Times New Roman" w:hAnsi="Times New Roman" w:cs="Times New Roman"/>
                <w:b/>
                <w:bCs/>
                <w:color w:val="000000"/>
                <w:sz w:val="20"/>
                <w:szCs w:val="20"/>
                <w:lang w:eastAsia="hr-HR"/>
              </w:rPr>
              <w:lastRenderedPageBreak/>
              <w:t>RASVJETE</w:t>
            </w:r>
          </w:p>
        </w:tc>
        <w:tc>
          <w:tcPr>
            <w:tcW w:w="1446" w:type="dxa"/>
            <w:tcBorders>
              <w:top w:val="nil"/>
              <w:left w:val="nil"/>
              <w:bottom w:val="nil"/>
              <w:right w:val="nil"/>
            </w:tcBorders>
            <w:shd w:val="clear" w:color="000000" w:fill="CCCCFF"/>
            <w:noWrap/>
            <w:vAlign w:val="bottom"/>
            <w:hideMark/>
          </w:tcPr>
          <w:p w14:paraId="0CFFD8D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lastRenderedPageBreak/>
              <w:t>182.000,00</w:t>
            </w:r>
          </w:p>
        </w:tc>
        <w:tc>
          <w:tcPr>
            <w:tcW w:w="1763" w:type="dxa"/>
            <w:tcBorders>
              <w:top w:val="nil"/>
              <w:left w:val="nil"/>
              <w:bottom w:val="nil"/>
              <w:right w:val="nil"/>
            </w:tcBorders>
            <w:shd w:val="clear" w:color="000000" w:fill="CCCCFF"/>
            <w:noWrap/>
            <w:vAlign w:val="bottom"/>
            <w:hideMark/>
          </w:tcPr>
          <w:p w14:paraId="4E2FA8C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121.533,76</w:t>
            </w:r>
          </w:p>
        </w:tc>
        <w:tc>
          <w:tcPr>
            <w:tcW w:w="983" w:type="dxa"/>
            <w:tcBorders>
              <w:top w:val="nil"/>
              <w:left w:val="nil"/>
              <w:bottom w:val="nil"/>
              <w:right w:val="nil"/>
            </w:tcBorders>
            <w:shd w:val="clear" w:color="000000" w:fill="CCCCFF"/>
            <w:noWrap/>
            <w:vAlign w:val="bottom"/>
            <w:hideMark/>
          </w:tcPr>
          <w:p w14:paraId="156A6B8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66,78</w:t>
            </w:r>
          </w:p>
        </w:tc>
      </w:tr>
      <w:tr w:rsidR="00E67262" w:rsidRPr="00E67262" w14:paraId="7452EBB5" w14:textId="77777777" w:rsidTr="00A03DA7">
        <w:trPr>
          <w:trHeight w:val="255"/>
        </w:trPr>
        <w:tc>
          <w:tcPr>
            <w:tcW w:w="1124" w:type="dxa"/>
            <w:tcBorders>
              <w:top w:val="nil"/>
              <w:left w:val="nil"/>
              <w:bottom w:val="nil"/>
              <w:right w:val="nil"/>
            </w:tcBorders>
            <w:shd w:val="clear" w:color="auto" w:fill="auto"/>
            <w:noWrap/>
            <w:vAlign w:val="bottom"/>
            <w:hideMark/>
          </w:tcPr>
          <w:p w14:paraId="1470458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3227BBC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395BD7E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1376702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182.000,00</w:t>
            </w:r>
          </w:p>
        </w:tc>
        <w:tc>
          <w:tcPr>
            <w:tcW w:w="1763" w:type="dxa"/>
            <w:tcBorders>
              <w:top w:val="nil"/>
              <w:left w:val="nil"/>
              <w:bottom w:val="nil"/>
              <w:right w:val="nil"/>
            </w:tcBorders>
            <w:shd w:val="clear" w:color="auto" w:fill="auto"/>
            <w:noWrap/>
            <w:vAlign w:val="bottom"/>
            <w:hideMark/>
          </w:tcPr>
          <w:p w14:paraId="41B8E9E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121.533,76</w:t>
            </w:r>
          </w:p>
        </w:tc>
        <w:tc>
          <w:tcPr>
            <w:tcW w:w="983" w:type="dxa"/>
            <w:tcBorders>
              <w:top w:val="nil"/>
              <w:left w:val="nil"/>
              <w:bottom w:val="nil"/>
              <w:right w:val="nil"/>
            </w:tcBorders>
            <w:shd w:val="clear" w:color="auto" w:fill="auto"/>
            <w:noWrap/>
            <w:vAlign w:val="bottom"/>
            <w:hideMark/>
          </w:tcPr>
          <w:p w14:paraId="6DF1E7B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66,78</w:t>
            </w:r>
          </w:p>
        </w:tc>
      </w:tr>
      <w:tr w:rsidR="00E67262" w:rsidRPr="00E67262" w14:paraId="24F20E8C" w14:textId="77777777" w:rsidTr="00A03DA7">
        <w:trPr>
          <w:trHeight w:val="255"/>
        </w:trPr>
        <w:tc>
          <w:tcPr>
            <w:tcW w:w="1124" w:type="dxa"/>
            <w:tcBorders>
              <w:top w:val="nil"/>
              <w:left w:val="nil"/>
              <w:bottom w:val="nil"/>
              <w:right w:val="nil"/>
            </w:tcBorders>
            <w:shd w:val="clear" w:color="000000" w:fill="CCCCFF"/>
            <w:noWrap/>
            <w:vAlign w:val="bottom"/>
            <w:hideMark/>
          </w:tcPr>
          <w:p w14:paraId="2C2980C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4F3D4BA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A100034</w:t>
            </w:r>
          </w:p>
        </w:tc>
        <w:tc>
          <w:tcPr>
            <w:tcW w:w="3271" w:type="dxa"/>
            <w:tcBorders>
              <w:top w:val="nil"/>
              <w:left w:val="nil"/>
              <w:bottom w:val="nil"/>
              <w:right w:val="nil"/>
            </w:tcBorders>
            <w:shd w:val="clear" w:color="000000" w:fill="CCCCFF"/>
            <w:noWrap/>
            <w:vAlign w:val="bottom"/>
            <w:hideMark/>
          </w:tcPr>
          <w:p w14:paraId="7D8BE97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UTROŠAK ELEKTRIČNE ENERGIJE</w:t>
            </w:r>
          </w:p>
        </w:tc>
        <w:tc>
          <w:tcPr>
            <w:tcW w:w="1446" w:type="dxa"/>
            <w:tcBorders>
              <w:top w:val="nil"/>
              <w:left w:val="nil"/>
              <w:bottom w:val="nil"/>
              <w:right w:val="nil"/>
            </w:tcBorders>
            <w:shd w:val="clear" w:color="000000" w:fill="CCCCFF"/>
            <w:noWrap/>
            <w:vAlign w:val="bottom"/>
            <w:hideMark/>
          </w:tcPr>
          <w:p w14:paraId="7B890D2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780.000,00</w:t>
            </w:r>
          </w:p>
        </w:tc>
        <w:tc>
          <w:tcPr>
            <w:tcW w:w="1763" w:type="dxa"/>
            <w:tcBorders>
              <w:top w:val="nil"/>
              <w:left w:val="nil"/>
              <w:bottom w:val="nil"/>
              <w:right w:val="nil"/>
            </w:tcBorders>
            <w:shd w:val="clear" w:color="000000" w:fill="CCCCFF"/>
            <w:noWrap/>
            <w:vAlign w:val="bottom"/>
            <w:hideMark/>
          </w:tcPr>
          <w:p w14:paraId="53CA08D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770.321,40</w:t>
            </w:r>
          </w:p>
        </w:tc>
        <w:tc>
          <w:tcPr>
            <w:tcW w:w="983" w:type="dxa"/>
            <w:tcBorders>
              <w:top w:val="nil"/>
              <w:left w:val="nil"/>
              <w:bottom w:val="nil"/>
              <w:right w:val="nil"/>
            </w:tcBorders>
            <w:shd w:val="clear" w:color="000000" w:fill="CCCCFF"/>
            <w:noWrap/>
            <w:vAlign w:val="bottom"/>
            <w:hideMark/>
          </w:tcPr>
          <w:p w14:paraId="08C266E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98,76</w:t>
            </w:r>
          </w:p>
        </w:tc>
      </w:tr>
      <w:tr w:rsidR="00E67262" w:rsidRPr="00E67262" w14:paraId="3AF4E246" w14:textId="77777777" w:rsidTr="00A03DA7">
        <w:trPr>
          <w:trHeight w:val="255"/>
        </w:trPr>
        <w:tc>
          <w:tcPr>
            <w:tcW w:w="1124" w:type="dxa"/>
            <w:tcBorders>
              <w:top w:val="nil"/>
              <w:left w:val="nil"/>
              <w:bottom w:val="nil"/>
              <w:right w:val="nil"/>
            </w:tcBorders>
            <w:shd w:val="clear" w:color="auto" w:fill="auto"/>
            <w:noWrap/>
            <w:vAlign w:val="bottom"/>
            <w:hideMark/>
          </w:tcPr>
          <w:p w14:paraId="7524E2E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321B42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5F08F5F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75CFD3B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780.000,00</w:t>
            </w:r>
          </w:p>
        </w:tc>
        <w:tc>
          <w:tcPr>
            <w:tcW w:w="1763" w:type="dxa"/>
            <w:tcBorders>
              <w:top w:val="nil"/>
              <w:left w:val="nil"/>
              <w:bottom w:val="nil"/>
              <w:right w:val="nil"/>
            </w:tcBorders>
            <w:shd w:val="clear" w:color="auto" w:fill="auto"/>
            <w:noWrap/>
            <w:vAlign w:val="bottom"/>
            <w:hideMark/>
          </w:tcPr>
          <w:p w14:paraId="40FB453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770.321,40</w:t>
            </w:r>
          </w:p>
        </w:tc>
        <w:tc>
          <w:tcPr>
            <w:tcW w:w="983" w:type="dxa"/>
            <w:tcBorders>
              <w:top w:val="nil"/>
              <w:left w:val="nil"/>
              <w:bottom w:val="nil"/>
              <w:right w:val="nil"/>
            </w:tcBorders>
            <w:shd w:val="clear" w:color="auto" w:fill="auto"/>
            <w:noWrap/>
            <w:vAlign w:val="bottom"/>
            <w:hideMark/>
          </w:tcPr>
          <w:p w14:paraId="029C22E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98,76</w:t>
            </w:r>
          </w:p>
        </w:tc>
      </w:tr>
      <w:tr w:rsidR="00E67262" w:rsidRPr="00E67262" w14:paraId="190135ED" w14:textId="77777777" w:rsidTr="00A03DA7">
        <w:trPr>
          <w:trHeight w:val="255"/>
        </w:trPr>
        <w:tc>
          <w:tcPr>
            <w:tcW w:w="1124" w:type="dxa"/>
            <w:tcBorders>
              <w:top w:val="nil"/>
              <w:left w:val="nil"/>
              <w:bottom w:val="nil"/>
              <w:right w:val="nil"/>
            </w:tcBorders>
            <w:shd w:val="clear" w:color="000000" w:fill="CCCCFF"/>
            <w:noWrap/>
            <w:vAlign w:val="bottom"/>
            <w:hideMark/>
          </w:tcPr>
          <w:p w14:paraId="5F995AC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93CF38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A100035</w:t>
            </w:r>
          </w:p>
        </w:tc>
        <w:tc>
          <w:tcPr>
            <w:tcW w:w="3271" w:type="dxa"/>
            <w:tcBorders>
              <w:top w:val="nil"/>
              <w:left w:val="nil"/>
              <w:bottom w:val="nil"/>
              <w:right w:val="nil"/>
            </w:tcBorders>
            <w:shd w:val="clear" w:color="000000" w:fill="CCCCFF"/>
            <w:noWrap/>
            <w:vAlign w:val="bottom"/>
            <w:hideMark/>
          </w:tcPr>
          <w:p w14:paraId="5257CE2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TROŠAK INSTALIRANE SNAGE JAVNE RASVJETE</w:t>
            </w:r>
          </w:p>
        </w:tc>
        <w:tc>
          <w:tcPr>
            <w:tcW w:w="1446" w:type="dxa"/>
            <w:tcBorders>
              <w:top w:val="nil"/>
              <w:left w:val="nil"/>
              <w:bottom w:val="nil"/>
              <w:right w:val="nil"/>
            </w:tcBorders>
            <w:shd w:val="clear" w:color="000000" w:fill="CCCCFF"/>
            <w:noWrap/>
            <w:vAlign w:val="bottom"/>
            <w:hideMark/>
          </w:tcPr>
          <w:p w14:paraId="0D8C598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525.000,00</w:t>
            </w:r>
          </w:p>
        </w:tc>
        <w:tc>
          <w:tcPr>
            <w:tcW w:w="1763" w:type="dxa"/>
            <w:tcBorders>
              <w:top w:val="nil"/>
              <w:left w:val="nil"/>
              <w:bottom w:val="nil"/>
              <w:right w:val="nil"/>
            </w:tcBorders>
            <w:shd w:val="clear" w:color="000000" w:fill="CCCCFF"/>
            <w:noWrap/>
            <w:vAlign w:val="bottom"/>
            <w:hideMark/>
          </w:tcPr>
          <w:p w14:paraId="5C54569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524.091,45</w:t>
            </w:r>
          </w:p>
        </w:tc>
        <w:tc>
          <w:tcPr>
            <w:tcW w:w="983" w:type="dxa"/>
            <w:tcBorders>
              <w:top w:val="nil"/>
              <w:left w:val="nil"/>
              <w:bottom w:val="nil"/>
              <w:right w:val="nil"/>
            </w:tcBorders>
            <w:shd w:val="clear" w:color="000000" w:fill="CCCCFF"/>
            <w:noWrap/>
            <w:vAlign w:val="bottom"/>
            <w:hideMark/>
          </w:tcPr>
          <w:p w14:paraId="2A8A5C3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99,83</w:t>
            </w:r>
          </w:p>
        </w:tc>
      </w:tr>
      <w:tr w:rsidR="00E67262" w:rsidRPr="00E67262" w14:paraId="0F3569DA" w14:textId="77777777" w:rsidTr="00A03DA7">
        <w:trPr>
          <w:trHeight w:val="255"/>
        </w:trPr>
        <w:tc>
          <w:tcPr>
            <w:tcW w:w="1124" w:type="dxa"/>
            <w:tcBorders>
              <w:top w:val="nil"/>
              <w:left w:val="nil"/>
              <w:bottom w:val="nil"/>
              <w:right w:val="nil"/>
            </w:tcBorders>
            <w:shd w:val="clear" w:color="auto" w:fill="auto"/>
            <w:noWrap/>
            <w:vAlign w:val="bottom"/>
            <w:hideMark/>
          </w:tcPr>
          <w:p w14:paraId="5E7E8D8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38094CD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57D690A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5D79273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525.000,00</w:t>
            </w:r>
          </w:p>
        </w:tc>
        <w:tc>
          <w:tcPr>
            <w:tcW w:w="1763" w:type="dxa"/>
            <w:tcBorders>
              <w:top w:val="nil"/>
              <w:left w:val="nil"/>
              <w:bottom w:val="nil"/>
              <w:right w:val="nil"/>
            </w:tcBorders>
            <w:shd w:val="clear" w:color="auto" w:fill="auto"/>
            <w:noWrap/>
            <w:vAlign w:val="bottom"/>
            <w:hideMark/>
          </w:tcPr>
          <w:p w14:paraId="0BE3730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524.091,45</w:t>
            </w:r>
          </w:p>
        </w:tc>
        <w:tc>
          <w:tcPr>
            <w:tcW w:w="983" w:type="dxa"/>
            <w:tcBorders>
              <w:top w:val="nil"/>
              <w:left w:val="nil"/>
              <w:bottom w:val="nil"/>
              <w:right w:val="nil"/>
            </w:tcBorders>
            <w:shd w:val="clear" w:color="auto" w:fill="auto"/>
            <w:noWrap/>
            <w:vAlign w:val="bottom"/>
            <w:hideMark/>
          </w:tcPr>
          <w:p w14:paraId="2FC0B6E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99,83</w:t>
            </w:r>
          </w:p>
        </w:tc>
      </w:tr>
      <w:tr w:rsidR="00E67262" w:rsidRPr="00E67262" w14:paraId="388989AE" w14:textId="77777777" w:rsidTr="00A03DA7">
        <w:trPr>
          <w:trHeight w:val="255"/>
        </w:trPr>
        <w:tc>
          <w:tcPr>
            <w:tcW w:w="1124" w:type="dxa"/>
            <w:tcBorders>
              <w:top w:val="nil"/>
              <w:left w:val="nil"/>
              <w:bottom w:val="nil"/>
              <w:right w:val="nil"/>
            </w:tcBorders>
            <w:shd w:val="clear" w:color="000000" w:fill="CCCCFF"/>
            <w:noWrap/>
            <w:vAlign w:val="bottom"/>
            <w:hideMark/>
          </w:tcPr>
          <w:p w14:paraId="0F2A90F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6F06F84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A100350</w:t>
            </w:r>
          </w:p>
        </w:tc>
        <w:tc>
          <w:tcPr>
            <w:tcW w:w="3271" w:type="dxa"/>
            <w:tcBorders>
              <w:top w:val="nil"/>
              <w:left w:val="nil"/>
              <w:bottom w:val="nil"/>
              <w:right w:val="nil"/>
            </w:tcBorders>
            <w:shd w:val="clear" w:color="000000" w:fill="CCCCFF"/>
            <w:noWrap/>
            <w:vAlign w:val="bottom"/>
            <w:hideMark/>
          </w:tcPr>
          <w:p w14:paraId="796F219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ENERGETSKA USLUGA-EKOLOŠKA LED JAVNA RASVJETA</w:t>
            </w:r>
          </w:p>
        </w:tc>
        <w:tc>
          <w:tcPr>
            <w:tcW w:w="1446" w:type="dxa"/>
            <w:tcBorders>
              <w:top w:val="nil"/>
              <w:left w:val="nil"/>
              <w:bottom w:val="nil"/>
              <w:right w:val="nil"/>
            </w:tcBorders>
            <w:shd w:val="clear" w:color="000000" w:fill="CCCCFF"/>
            <w:noWrap/>
            <w:vAlign w:val="bottom"/>
            <w:hideMark/>
          </w:tcPr>
          <w:p w14:paraId="3767A20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780.000,00</w:t>
            </w:r>
          </w:p>
        </w:tc>
        <w:tc>
          <w:tcPr>
            <w:tcW w:w="1763" w:type="dxa"/>
            <w:tcBorders>
              <w:top w:val="nil"/>
              <w:left w:val="nil"/>
              <w:bottom w:val="nil"/>
              <w:right w:val="nil"/>
            </w:tcBorders>
            <w:shd w:val="clear" w:color="000000" w:fill="CCCCFF"/>
            <w:noWrap/>
            <w:vAlign w:val="bottom"/>
            <w:hideMark/>
          </w:tcPr>
          <w:p w14:paraId="1DBEAA4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772.500,00</w:t>
            </w:r>
          </w:p>
        </w:tc>
        <w:tc>
          <w:tcPr>
            <w:tcW w:w="983" w:type="dxa"/>
            <w:tcBorders>
              <w:top w:val="nil"/>
              <w:left w:val="nil"/>
              <w:bottom w:val="nil"/>
              <w:right w:val="nil"/>
            </w:tcBorders>
            <w:shd w:val="clear" w:color="000000" w:fill="CCCCFF"/>
            <w:noWrap/>
            <w:vAlign w:val="bottom"/>
            <w:hideMark/>
          </w:tcPr>
          <w:p w14:paraId="3696215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99,04</w:t>
            </w:r>
          </w:p>
        </w:tc>
      </w:tr>
      <w:tr w:rsidR="00E67262" w:rsidRPr="00E67262" w14:paraId="7B9A8FE0" w14:textId="77777777" w:rsidTr="00A03DA7">
        <w:trPr>
          <w:trHeight w:val="255"/>
        </w:trPr>
        <w:tc>
          <w:tcPr>
            <w:tcW w:w="1124" w:type="dxa"/>
            <w:tcBorders>
              <w:top w:val="nil"/>
              <w:left w:val="nil"/>
              <w:bottom w:val="nil"/>
              <w:right w:val="nil"/>
            </w:tcBorders>
            <w:shd w:val="clear" w:color="auto" w:fill="auto"/>
            <w:noWrap/>
            <w:vAlign w:val="bottom"/>
            <w:hideMark/>
          </w:tcPr>
          <w:p w14:paraId="0F739CD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154F2F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12FAE30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3DE4347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780.000,00</w:t>
            </w:r>
          </w:p>
        </w:tc>
        <w:tc>
          <w:tcPr>
            <w:tcW w:w="1763" w:type="dxa"/>
            <w:tcBorders>
              <w:top w:val="nil"/>
              <w:left w:val="nil"/>
              <w:bottom w:val="nil"/>
              <w:right w:val="nil"/>
            </w:tcBorders>
            <w:shd w:val="clear" w:color="auto" w:fill="auto"/>
            <w:noWrap/>
            <w:vAlign w:val="bottom"/>
            <w:hideMark/>
          </w:tcPr>
          <w:p w14:paraId="76BDD0E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772.500,00</w:t>
            </w:r>
          </w:p>
        </w:tc>
        <w:tc>
          <w:tcPr>
            <w:tcW w:w="983" w:type="dxa"/>
            <w:tcBorders>
              <w:top w:val="nil"/>
              <w:left w:val="nil"/>
              <w:bottom w:val="nil"/>
              <w:right w:val="nil"/>
            </w:tcBorders>
            <w:shd w:val="clear" w:color="auto" w:fill="auto"/>
            <w:noWrap/>
            <w:vAlign w:val="bottom"/>
            <w:hideMark/>
          </w:tcPr>
          <w:p w14:paraId="6B03608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99,04</w:t>
            </w:r>
          </w:p>
        </w:tc>
      </w:tr>
      <w:tr w:rsidR="00E67262" w:rsidRPr="00E67262" w14:paraId="7DC95007" w14:textId="77777777" w:rsidTr="00A03DA7">
        <w:trPr>
          <w:trHeight w:val="255"/>
        </w:trPr>
        <w:tc>
          <w:tcPr>
            <w:tcW w:w="1124" w:type="dxa"/>
            <w:tcBorders>
              <w:top w:val="nil"/>
              <w:left w:val="nil"/>
              <w:bottom w:val="nil"/>
              <w:right w:val="nil"/>
            </w:tcBorders>
            <w:shd w:val="clear" w:color="000000" w:fill="CCCCFF"/>
            <w:noWrap/>
            <w:vAlign w:val="bottom"/>
            <w:hideMark/>
          </w:tcPr>
          <w:p w14:paraId="738E822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3D24F7A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1025</w:t>
            </w:r>
          </w:p>
        </w:tc>
        <w:tc>
          <w:tcPr>
            <w:tcW w:w="3271" w:type="dxa"/>
            <w:tcBorders>
              <w:top w:val="nil"/>
              <w:left w:val="nil"/>
              <w:bottom w:val="nil"/>
              <w:right w:val="nil"/>
            </w:tcBorders>
            <w:shd w:val="clear" w:color="000000" w:fill="CCCCFF"/>
            <w:noWrap/>
            <w:vAlign w:val="bottom"/>
            <w:hideMark/>
          </w:tcPr>
          <w:p w14:paraId="4E3D8C8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CESTA</w:t>
            </w:r>
          </w:p>
        </w:tc>
        <w:tc>
          <w:tcPr>
            <w:tcW w:w="1446" w:type="dxa"/>
            <w:tcBorders>
              <w:top w:val="nil"/>
              <w:left w:val="nil"/>
              <w:bottom w:val="nil"/>
              <w:right w:val="nil"/>
            </w:tcBorders>
            <w:shd w:val="clear" w:color="000000" w:fill="CCCCFF"/>
            <w:noWrap/>
            <w:vAlign w:val="bottom"/>
            <w:hideMark/>
          </w:tcPr>
          <w:p w14:paraId="2A44B5C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90.000,00</w:t>
            </w:r>
          </w:p>
        </w:tc>
        <w:tc>
          <w:tcPr>
            <w:tcW w:w="1763" w:type="dxa"/>
            <w:tcBorders>
              <w:top w:val="nil"/>
              <w:left w:val="nil"/>
              <w:bottom w:val="nil"/>
              <w:right w:val="nil"/>
            </w:tcBorders>
            <w:shd w:val="clear" w:color="000000" w:fill="CCCCFF"/>
            <w:noWrap/>
            <w:vAlign w:val="bottom"/>
            <w:hideMark/>
          </w:tcPr>
          <w:p w14:paraId="28FDE5D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70.000,00</w:t>
            </w:r>
          </w:p>
        </w:tc>
        <w:tc>
          <w:tcPr>
            <w:tcW w:w="983" w:type="dxa"/>
            <w:tcBorders>
              <w:top w:val="nil"/>
              <w:left w:val="nil"/>
              <w:bottom w:val="nil"/>
              <w:right w:val="nil"/>
            </w:tcBorders>
            <w:shd w:val="clear" w:color="000000" w:fill="CCCCFF"/>
            <w:noWrap/>
            <w:vAlign w:val="bottom"/>
            <w:hideMark/>
          </w:tcPr>
          <w:p w14:paraId="2F662C9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77,78</w:t>
            </w:r>
          </w:p>
        </w:tc>
      </w:tr>
      <w:tr w:rsidR="00E67262" w:rsidRPr="00E67262" w14:paraId="774BD17F" w14:textId="77777777" w:rsidTr="00A03DA7">
        <w:trPr>
          <w:trHeight w:val="255"/>
        </w:trPr>
        <w:tc>
          <w:tcPr>
            <w:tcW w:w="1124" w:type="dxa"/>
            <w:tcBorders>
              <w:top w:val="nil"/>
              <w:left w:val="nil"/>
              <w:bottom w:val="nil"/>
              <w:right w:val="nil"/>
            </w:tcBorders>
            <w:shd w:val="clear" w:color="000000" w:fill="CCCCFF"/>
            <w:noWrap/>
            <w:vAlign w:val="bottom"/>
            <w:hideMark/>
          </w:tcPr>
          <w:p w14:paraId="2F101F1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884B93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A100038</w:t>
            </w:r>
          </w:p>
        </w:tc>
        <w:tc>
          <w:tcPr>
            <w:tcW w:w="3271" w:type="dxa"/>
            <w:tcBorders>
              <w:top w:val="nil"/>
              <w:left w:val="nil"/>
              <w:bottom w:val="nil"/>
              <w:right w:val="nil"/>
            </w:tcBorders>
            <w:shd w:val="clear" w:color="000000" w:fill="CCCCFF"/>
            <w:noWrap/>
            <w:vAlign w:val="bottom"/>
            <w:hideMark/>
          </w:tcPr>
          <w:p w14:paraId="36C1B43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NABAVA MATERIJALA I NASIPANJE POLJSKIH PUTEVA</w:t>
            </w:r>
          </w:p>
        </w:tc>
        <w:tc>
          <w:tcPr>
            <w:tcW w:w="1446" w:type="dxa"/>
            <w:tcBorders>
              <w:top w:val="nil"/>
              <w:left w:val="nil"/>
              <w:bottom w:val="nil"/>
              <w:right w:val="nil"/>
            </w:tcBorders>
            <w:shd w:val="clear" w:color="000000" w:fill="CCCCFF"/>
            <w:noWrap/>
            <w:vAlign w:val="bottom"/>
            <w:hideMark/>
          </w:tcPr>
          <w:p w14:paraId="402A8D6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70.000,00</w:t>
            </w:r>
          </w:p>
        </w:tc>
        <w:tc>
          <w:tcPr>
            <w:tcW w:w="1763" w:type="dxa"/>
            <w:tcBorders>
              <w:top w:val="nil"/>
              <w:left w:val="nil"/>
              <w:bottom w:val="nil"/>
              <w:right w:val="nil"/>
            </w:tcBorders>
            <w:shd w:val="clear" w:color="000000" w:fill="CCCCFF"/>
            <w:noWrap/>
            <w:vAlign w:val="bottom"/>
            <w:hideMark/>
          </w:tcPr>
          <w:p w14:paraId="3B7F547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70.000,00</w:t>
            </w:r>
          </w:p>
        </w:tc>
        <w:tc>
          <w:tcPr>
            <w:tcW w:w="983" w:type="dxa"/>
            <w:tcBorders>
              <w:top w:val="nil"/>
              <w:left w:val="nil"/>
              <w:bottom w:val="nil"/>
              <w:right w:val="nil"/>
            </w:tcBorders>
            <w:shd w:val="clear" w:color="000000" w:fill="CCCCFF"/>
            <w:noWrap/>
            <w:vAlign w:val="bottom"/>
            <w:hideMark/>
          </w:tcPr>
          <w:p w14:paraId="1ED89EA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FDB5B56" w14:textId="77777777" w:rsidTr="00A03DA7">
        <w:trPr>
          <w:trHeight w:val="255"/>
        </w:trPr>
        <w:tc>
          <w:tcPr>
            <w:tcW w:w="1124" w:type="dxa"/>
            <w:tcBorders>
              <w:top w:val="nil"/>
              <w:left w:val="nil"/>
              <w:bottom w:val="nil"/>
              <w:right w:val="nil"/>
            </w:tcBorders>
            <w:shd w:val="clear" w:color="auto" w:fill="auto"/>
            <w:noWrap/>
            <w:vAlign w:val="bottom"/>
            <w:hideMark/>
          </w:tcPr>
          <w:p w14:paraId="32B0EB0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8342E3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5.6.</w:t>
            </w:r>
          </w:p>
        </w:tc>
        <w:tc>
          <w:tcPr>
            <w:tcW w:w="3271" w:type="dxa"/>
            <w:tcBorders>
              <w:top w:val="nil"/>
              <w:left w:val="nil"/>
              <w:bottom w:val="nil"/>
              <w:right w:val="nil"/>
            </w:tcBorders>
            <w:shd w:val="clear" w:color="auto" w:fill="auto"/>
            <w:noWrap/>
            <w:vAlign w:val="bottom"/>
            <w:hideMark/>
          </w:tcPr>
          <w:p w14:paraId="14DD342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 i kap. pomoći iz županijskih proračuna</w:t>
            </w:r>
          </w:p>
        </w:tc>
        <w:tc>
          <w:tcPr>
            <w:tcW w:w="1446" w:type="dxa"/>
            <w:tcBorders>
              <w:top w:val="nil"/>
              <w:left w:val="nil"/>
              <w:bottom w:val="nil"/>
              <w:right w:val="nil"/>
            </w:tcBorders>
            <w:shd w:val="clear" w:color="auto" w:fill="auto"/>
            <w:noWrap/>
            <w:vAlign w:val="bottom"/>
            <w:hideMark/>
          </w:tcPr>
          <w:p w14:paraId="05262C3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70.000,00</w:t>
            </w:r>
          </w:p>
        </w:tc>
        <w:tc>
          <w:tcPr>
            <w:tcW w:w="1763" w:type="dxa"/>
            <w:tcBorders>
              <w:top w:val="nil"/>
              <w:left w:val="nil"/>
              <w:bottom w:val="nil"/>
              <w:right w:val="nil"/>
            </w:tcBorders>
            <w:shd w:val="clear" w:color="auto" w:fill="auto"/>
            <w:noWrap/>
            <w:vAlign w:val="bottom"/>
            <w:hideMark/>
          </w:tcPr>
          <w:p w14:paraId="247AD30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70.000,00</w:t>
            </w:r>
          </w:p>
        </w:tc>
        <w:tc>
          <w:tcPr>
            <w:tcW w:w="983" w:type="dxa"/>
            <w:tcBorders>
              <w:top w:val="nil"/>
              <w:left w:val="nil"/>
              <w:bottom w:val="nil"/>
              <w:right w:val="nil"/>
            </w:tcBorders>
            <w:shd w:val="clear" w:color="auto" w:fill="auto"/>
            <w:noWrap/>
            <w:vAlign w:val="bottom"/>
            <w:hideMark/>
          </w:tcPr>
          <w:p w14:paraId="16FDC0D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61D6AADB" w14:textId="77777777" w:rsidTr="00A03DA7">
        <w:trPr>
          <w:trHeight w:val="255"/>
        </w:trPr>
        <w:tc>
          <w:tcPr>
            <w:tcW w:w="1124" w:type="dxa"/>
            <w:tcBorders>
              <w:top w:val="nil"/>
              <w:left w:val="nil"/>
              <w:bottom w:val="nil"/>
              <w:right w:val="nil"/>
            </w:tcBorders>
            <w:shd w:val="clear" w:color="000000" w:fill="CCCCFF"/>
            <w:noWrap/>
            <w:vAlign w:val="bottom"/>
            <w:hideMark/>
          </w:tcPr>
          <w:p w14:paraId="3D4BAF4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B9144F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A100396</w:t>
            </w:r>
          </w:p>
        </w:tc>
        <w:tc>
          <w:tcPr>
            <w:tcW w:w="3271" w:type="dxa"/>
            <w:tcBorders>
              <w:top w:val="nil"/>
              <w:left w:val="nil"/>
              <w:bottom w:val="nil"/>
              <w:right w:val="nil"/>
            </w:tcBorders>
            <w:shd w:val="clear" w:color="000000" w:fill="CCCCFF"/>
            <w:noWrap/>
            <w:vAlign w:val="bottom"/>
            <w:hideMark/>
          </w:tcPr>
          <w:p w14:paraId="2F0F745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CESTA U ZIMSKIM UVJETIMA</w:t>
            </w:r>
          </w:p>
        </w:tc>
        <w:tc>
          <w:tcPr>
            <w:tcW w:w="1446" w:type="dxa"/>
            <w:tcBorders>
              <w:top w:val="nil"/>
              <w:left w:val="nil"/>
              <w:bottom w:val="nil"/>
              <w:right w:val="nil"/>
            </w:tcBorders>
            <w:shd w:val="clear" w:color="000000" w:fill="CCCCFF"/>
            <w:noWrap/>
            <w:vAlign w:val="bottom"/>
            <w:hideMark/>
          </w:tcPr>
          <w:p w14:paraId="7EEF522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w:t>
            </w:r>
          </w:p>
        </w:tc>
        <w:tc>
          <w:tcPr>
            <w:tcW w:w="1763" w:type="dxa"/>
            <w:tcBorders>
              <w:top w:val="nil"/>
              <w:left w:val="nil"/>
              <w:bottom w:val="nil"/>
              <w:right w:val="nil"/>
            </w:tcBorders>
            <w:shd w:val="clear" w:color="000000" w:fill="CCCCFF"/>
            <w:noWrap/>
            <w:vAlign w:val="bottom"/>
            <w:hideMark/>
          </w:tcPr>
          <w:p w14:paraId="3E2F512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848F47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DC51783" w14:textId="77777777" w:rsidTr="00A03DA7">
        <w:trPr>
          <w:trHeight w:val="255"/>
        </w:trPr>
        <w:tc>
          <w:tcPr>
            <w:tcW w:w="1124" w:type="dxa"/>
            <w:tcBorders>
              <w:top w:val="nil"/>
              <w:left w:val="nil"/>
              <w:bottom w:val="nil"/>
              <w:right w:val="nil"/>
            </w:tcBorders>
            <w:shd w:val="clear" w:color="auto" w:fill="auto"/>
            <w:noWrap/>
            <w:vAlign w:val="bottom"/>
            <w:hideMark/>
          </w:tcPr>
          <w:p w14:paraId="03656D8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528737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5BE293B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1E4AAF0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w:t>
            </w:r>
          </w:p>
        </w:tc>
        <w:tc>
          <w:tcPr>
            <w:tcW w:w="1763" w:type="dxa"/>
            <w:tcBorders>
              <w:top w:val="nil"/>
              <w:left w:val="nil"/>
              <w:bottom w:val="nil"/>
              <w:right w:val="nil"/>
            </w:tcBorders>
            <w:shd w:val="clear" w:color="auto" w:fill="auto"/>
            <w:noWrap/>
            <w:vAlign w:val="bottom"/>
            <w:hideMark/>
          </w:tcPr>
          <w:p w14:paraId="322857B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0B9AA3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6AA56967" w14:textId="77777777" w:rsidTr="00A03DA7">
        <w:trPr>
          <w:trHeight w:val="255"/>
        </w:trPr>
        <w:tc>
          <w:tcPr>
            <w:tcW w:w="1124" w:type="dxa"/>
            <w:tcBorders>
              <w:top w:val="nil"/>
              <w:left w:val="nil"/>
              <w:bottom w:val="nil"/>
              <w:right w:val="nil"/>
            </w:tcBorders>
            <w:shd w:val="clear" w:color="000000" w:fill="CCCCFF"/>
            <w:noWrap/>
            <w:vAlign w:val="bottom"/>
            <w:hideMark/>
          </w:tcPr>
          <w:p w14:paraId="0D23FA9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38526D5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1026</w:t>
            </w:r>
          </w:p>
        </w:tc>
        <w:tc>
          <w:tcPr>
            <w:tcW w:w="3271" w:type="dxa"/>
            <w:tcBorders>
              <w:top w:val="nil"/>
              <w:left w:val="nil"/>
              <w:bottom w:val="nil"/>
              <w:right w:val="nil"/>
            </w:tcBorders>
            <w:shd w:val="clear" w:color="000000" w:fill="CCCCFF"/>
            <w:noWrap/>
            <w:vAlign w:val="bottom"/>
            <w:hideMark/>
          </w:tcPr>
          <w:p w14:paraId="4D38A82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ODVODNJA ATMOSFERSKIH VODA</w:t>
            </w:r>
          </w:p>
        </w:tc>
        <w:tc>
          <w:tcPr>
            <w:tcW w:w="1446" w:type="dxa"/>
            <w:tcBorders>
              <w:top w:val="nil"/>
              <w:left w:val="nil"/>
              <w:bottom w:val="nil"/>
              <w:right w:val="nil"/>
            </w:tcBorders>
            <w:shd w:val="clear" w:color="000000" w:fill="CCCCFF"/>
            <w:noWrap/>
            <w:vAlign w:val="bottom"/>
            <w:hideMark/>
          </w:tcPr>
          <w:p w14:paraId="1198817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410.000,00</w:t>
            </w:r>
          </w:p>
        </w:tc>
        <w:tc>
          <w:tcPr>
            <w:tcW w:w="1763" w:type="dxa"/>
            <w:tcBorders>
              <w:top w:val="nil"/>
              <w:left w:val="nil"/>
              <w:bottom w:val="nil"/>
              <w:right w:val="nil"/>
            </w:tcBorders>
            <w:shd w:val="clear" w:color="000000" w:fill="CCCCFF"/>
            <w:noWrap/>
            <w:vAlign w:val="bottom"/>
            <w:hideMark/>
          </w:tcPr>
          <w:p w14:paraId="22AB982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402.048,76</w:t>
            </w:r>
          </w:p>
        </w:tc>
        <w:tc>
          <w:tcPr>
            <w:tcW w:w="983" w:type="dxa"/>
            <w:tcBorders>
              <w:top w:val="nil"/>
              <w:left w:val="nil"/>
              <w:bottom w:val="nil"/>
              <w:right w:val="nil"/>
            </w:tcBorders>
            <w:shd w:val="clear" w:color="000000" w:fill="CCCCFF"/>
            <w:noWrap/>
            <w:vAlign w:val="bottom"/>
            <w:hideMark/>
          </w:tcPr>
          <w:p w14:paraId="2BF82B6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98,06</w:t>
            </w:r>
          </w:p>
        </w:tc>
      </w:tr>
      <w:tr w:rsidR="00E67262" w:rsidRPr="00E67262" w14:paraId="1890E1E1" w14:textId="77777777" w:rsidTr="00A03DA7">
        <w:trPr>
          <w:trHeight w:val="255"/>
        </w:trPr>
        <w:tc>
          <w:tcPr>
            <w:tcW w:w="1124" w:type="dxa"/>
            <w:tcBorders>
              <w:top w:val="nil"/>
              <w:left w:val="nil"/>
              <w:bottom w:val="nil"/>
              <w:right w:val="nil"/>
            </w:tcBorders>
            <w:shd w:val="clear" w:color="000000" w:fill="CCCCFF"/>
            <w:noWrap/>
            <w:vAlign w:val="bottom"/>
            <w:hideMark/>
          </w:tcPr>
          <w:p w14:paraId="66C9789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5A2459C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A100039</w:t>
            </w:r>
          </w:p>
        </w:tc>
        <w:tc>
          <w:tcPr>
            <w:tcW w:w="3271" w:type="dxa"/>
            <w:tcBorders>
              <w:top w:val="nil"/>
              <w:left w:val="nil"/>
              <w:bottom w:val="nil"/>
              <w:right w:val="nil"/>
            </w:tcBorders>
            <w:shd w:val="clear" w:color="000000" w:fill="CCCCFF"/>
            <w:noWrap/>
            <w:vAlign w:val="bottom"/>
            <w:hideMark/>
          </w:tcPr>
          <w:p w14:paraId="3F95ED9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ČIŠĆENJE, ZAMJENA I ODRŽAVANJE UREĐAJA ZA ODVODNJU ATMOSFERSKIH VODA</w:t>
            </w:r>
          </w:p>
        </w:tc>
        <w:tc>
          <w:tcPr>
            <w:tcW w:w="1446" w:type="dxa"/>
            <w:tcBorders>
              <w:top w:val="nil"/>
              <w:left w:val="nil"/>
              <w:bottom w:val="nil"/>
              <w:right w:val="nil"/>
            </w:tcBorders>
            <w:shd w:val="clear" w:color="000000" w:fill="CCCCFF"/>
            <w:noWrap/>
            <w:vAlign w:val="bottom"/>
            <w:hideMark/>
          </w:tcPr>
          <w:p w14:paraId="75C92ED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410.000,00</w:t>
            </w:r>
          </w:p>
        </w:tc>
        <w:tc>
          <w:tcPr>
            <w:tcW w:w="1763" w:type="dxa"/>
            <w:tcBorders>
              <w:top w:val="nil"/>
              <w:left w:val="nil"/>
              <w:bottom w:val="nil"/>
              <w:right w:val="nil"/>
            </w:tcBorders>
            <w:shd w:val="clear" w:color="000000" w:fill="CCCCFF"/>
            <w:noWrap/>
            <w:vAlign w:val="bottom"/>
            <w:hideMark/>
          </w:tcPr>
          <w:p w14:paraId="4217F98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402.048,76</w:t>
            </w:r>
          </w:p>
        </w:tc>
        <w:tc>
          <w:tcPr>
            <w:tcW w:w="983" w:type="dxa"/>
            <w:tcBorders>
              <w:top w:val="nil"/>
              <w:left w:val="nil"/>
              <w:bottom w:val="nil"/>
              <w:right w:val="nil"/>
            </w:tcBorders>
            <w:shd w:val="clear" w:color="000000" w:fill="CCCCFF"/>
            <w:noWrap/>
            <w:vAlign w:val="bottom"/>
            <w:hideMark/>
          </w:tcPr>
          <w:p w14:paraId="2CCB914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98,06</w:t>
            </w:r>
          </w:p>
        </w:tc>
      </w:tr>
      <w:tr w:rsidR="00E67262" w:rsidRPr="00E67262" w14:paraId="7B27E23E" w14:textId="77777777" w:rsidTr="00A03DA7">
        <w:trPr>
          <w:trHeight w:val="255"/>
        </w:trPr>
        <w:tc>
          <w:tcPr>
            <w:tcW w:w="1124" w:type="dxa"/>
            <w:tcBorders>
              <w:top w:val="nil"/>
              <w:left w:val="nil"/>
              <w:bottom w:val="nil"/>
              <w:right w:val="nil"/>
            </w:tcBorders>
            <w:shd w:val="clear" w:color="auto" w:fill="auto"/>
            <w:noWrap/>
            <w:vAlign w:val="bottom"/>
            <w:hideMark/>
          </w:tcPr>
          <w:p w14:paraId="0936381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012FC3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73636BE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482E67A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410.000,00</w:t>
            </w:r>
          </w:p>
        </w:tc>
        <w:tc>
          <w:tcPr>
            <w:tcW w:w="1763" w:type="dxa"/>
            <w:tcBorders>
              <w:top w:val="nil"/>
              <w:left w:val="nil"/>
              <w:bottom w:val="nil"/>
              <w:right w:val="nil"/>
            </w:tcBorders>
            <w:shd w:val="clear" w:color="auto" w:fill="auto"/>
            <w:noWrap/>
            <w:vAlign w:val="bottom"/>
            <w:hideMark/>
          </w:tcPr>
          <w:p w14:paraId="374BAC9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402.048,76</w:t>
            </w:r>
          </w:p>
        </w:tc>
        <w:tc>
          <w:tcPr>
            <w:tcW w:w="983" w:type="dxa"/>
            <w:tcBorders>
              <w:top w:val="nil"/>
              <w:left w:val="nil"/>
              <w:bottom w:val="nil"/>
              <w:right w:val="nil"/>
            </w:tcBorders>
            <w:shd w:val="clear" w:color="auto" w:fill="auto"/>
            <w:noWrap/>
            <w:vAlign w:val="bottom"/>
            <w:hideMark/>
          </w:tcPr>
          <w:p w14:paraId="6D29E44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98,06</w:t>
            </w:r>
          </w:p>
        </w:tc>
      </w:tr>
      <w:tr w:rsidR="00E67262" w:rsidRPr="00E67262" w14:paraId="01038E59" w14:textId="77777777" w:rsidTr="00A03DA7">
        <w:trPr>
          <w:trHeight w:val="255"/>
        </w:trPr>
        <w:tc>
          <w:tcPr>
            <w:tcW w:w="1124" w:type="dxa"/>
            <w:tcBorders>
              <w:top w:val="nil"/>
              <w:left w:val="nil"/>
              <w:bottom w:val="nil"/>
              <w:right w:val="nil"/>
            </w:tcBorders>
            <w:shd w:val="clear" w:color="000000" w:fill="CCCCFF"/>
            <w:noWrap/>
            <w:vAlign w:val="bottom"/>
            <w:hideMark/>
          </w:tcPr>
          <w:p w14:paraId="441F4C0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7FB36FF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1027</w:t>
            </w:r>
          </w:p>
        </w:tc>
        <w:tc>
          <w:tcPr>
            <w:tcW w:w="3271" w:type="dxa"/>
            <w:tcBorders>
              <w:top w:val="nil"/>
              <w:left w:val="nil"/>
              <w:bottom w:val="nil"/>
              <w:right w:val="nil"/>
            </w:tcBorders>
            <w:shd w:val="clear" w:color="000000" w:fill="CCCCFF"/>
            <w:noWrap/>
            <w:vAlign w:val="bottom"/>
            <w:hideMark/>
          </w:tcPr>
          <w:p w14:paraId="21DC54D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GROBLJA</w:t>
            </w:r>
          </w:p>
        </w:tc>
        <w:tc>
          <w:tcPr>
            <w:tcW w:w="1446" w:type="dxa"/>
            <w:tcBorders>
              <w:top w:val="nil"/>
              <w:left w:val="nil"/>
              <w:bottom w:val="nil"/>
              <w:right w:val="nil"/>
            </w:tcBorders>
            <w:shd w:val="clear" w:color="000000" w:fill="CCCCFF"/>
            <w:noWrap/>
            <w:vAlign w:val="bottom"/>
            <w:hideMark/>
          </w:tcPr>
          <w:p w14:paraId="1CB08A3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140.000,00</w:t>
            </w:r>
          </w:p>
        </w:tc>
        <w:tc>
          <w:tcPr>
            <w:tcW w:w="1763" w:type="dxa"/>
            <w:tcBorders>
              <w:top w:val="nil"/>
              <w:left w:val="nil"/>
              <w:bottom w:val="nil"/>
              <w:right w:val="nil"/>
            </w:tcBorders>
            <w:shd w:val="clear" w:color="000000" w:fill="CCCCFF"/>
            <w:noWrap/>
            <w:vAlign w:val="bottom"/>
            <w:hideMark/>
          </w:tcPr>
          <w:p w14:paraId="3BB310F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139.999,26</w:t>
            </w:r>
          </w:p>
        </w:tc>
        <w:tc>
          <w:tcPr>
            <w:tcW w:w="983" w:type="dxa"/>
            <w:tcBorders>
              <w:top w:val="nil"/>
              <w:left w:val="nil"/>
              <w:bottom w:val="nil"/>
              <w:right w:val="nil"/>
            </w:tcBorders>
            <w:shd w:val="clear" w:color="000000" w:fill="CCCCFF"/>
            <w:noWrap/>
            <w:vAlign w:val="bottom"/>
            <w:hideMark/>
          </w:tcPr>
          <w:p w14:paraId="5F9F657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3FA3DAB2" w14:textId="77777777" w:rsidTr="00A03DA7">
        <w:trPr>
          <w:trHeight w:val="255"/>
        </w:trPr>
        <w:tc>
          <w:tcPr>
            <w:tcW w:w="1124" w:type="dxa"/>
            <w:tcBorders>
              <w:top w:val="nil"/>
              <w:left w:val="nil"/>
              <w:bottom w:val="nil"/>
              <w:right w:val="nil"/>
            </w:tcBorders>
            <w:shd w:val="clear" w:color="000000" w:fill="CCCCFF"/>
            <w:noWrap/>
            <w:vAlign w:val="bottom"/>
            <w:hideMark/>
          </w:tcPr>
          <w:p w14:paraId="0078AE3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30BF810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A100040</w:t>
            </w:r>
          </w:p>
        </w:tc>
        <w:tc>
          <w:tcPr>
            <w:tcW w:w="3271" w:type="dxa"/>
            <w:tcBorders>
              <w:top w:val="nil"/>
              <w:left w:val="nil"/>
              <w:bottom w:val="nil"/>
              <w:right w:val="nil"/>
            </w:tcBorders>
            <w:shd w:val="clear" w:color="000000" w:fill="CCCCFF"/>
            <w:noWrap/>
            <w:vAlign w:val="bottom"/>
            <w:hideMark/>
          </w:tcPr>
          <w:p w14:paraId="3DC64FE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GROBLJA</w:t>
            </w:r>
          </w:p>
        </w:tc>
        <w:tc>
          <w:tcPr>
            <w:tcW w:w="1446" w:type="dxa"/>
            <w:tcBorders>
              <w:top w:val="nil"/>
              <w:left w:val="nil"/>
              <w:bottom w:val="nil"/>
              <w:right w:val="nil"/>
            </w:tcBorders>
            <w:shd w:val="clear" w:color="000000" w:fill="CCCCFF"/>
            <w:noWrap/>
            <w:vAlign w:val="bottom"/>
            <w:hideMark/>
          </w:tcPr>
          <w:p w14:paraId="7BF45EB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140.000,00</w:t>
            </w:r>
          </w:p>
        </w:tc>
        <w:tc>
          <w:tcPr>
            <w:tcW w:w="1763" w:type="dxa"/>
            <w:tcBorders>
              <w:top w:val="nil"/>
              <w:left w:val="nil"/>
              <w:bottom w:val="nil"/>
              <w:right w:val="nil"/>
            </w:tcBorders>
            <w:shd w:val="clear" w:color="000000" w:fill="CCCCFF"/>
            <w:noWrap/>
            <w:vAlign w:val="bottom"/>
            <w:hideMark/>
          </w:tcPr>
          <w:p w14:paraId="68E29C7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139.999,26</w:t>
            </w:r>
          </w:p>
        </w:tc>
        <w:tc>
          <w:tcPr>
            <w:tcW w:w="983" w:type="dxa"/>
            <w:tcBorders>
              <w:top w:val="nil"/>
              <w:left w:val="nil"/>
              <w:bottom w:val="nil"/>
              <w:right w:val="nil"/>
            </w:tcBorders>
            <w:shd w:val="clear" w:color="000000" w:fill="CCCCFF"/>
            <w:noWrap/>
            <w:vAlign w:val="bottom"/>
            <w:hideMark/>
          </w:tcPr>
          <w:p w14:paraId="589AA47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3DD04A00" w14:textId="77777777" w:rsidTr="00A03DA7">
        <w:trPr>
          <w:trHeight w:val="255"/>
        </w:trPr>
        <w:tc>
          <w:tcPr>
            <w:tcW w:w="1124" w:type="dxa"/>
            <w:tcBorders>
              <w:top w:val="nil"/>
              <w:left w:val="nil"/>
              <w:bottom w:val="nil"/>
              <w:right w:val="nil"/>
            </w:tcBorders>
            <w:shd w:val="clear" w:color="auto" w:fill="auto"/>
            <w:noWrap/>
            <w:vAlign w:val="bottom"/>
            <w:hideMark/>
          </w:tcPr>
          <w:p w14:paraId="0C09AF5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A994E5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165E308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3677656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140.000,00</w:t>
            </w:r>
          </w:p>
        </w:tc>
        <w:tc>
          <w:tcPr>
            <w:tcW w:w="1763" w:type="dxa"/>
            <w:tcBorders>
              <w:top w:val="nil"/>
              <w:left w:val="nil"/>
              <w:bottom w:val="nil"/>
              <w:right w:val="nil"/>
            </w:tcBorders>
            <w:shd w:val="clear" w:color="auto" w:fill="auto"/>
            <w:noWrap/>
            <w:vAlign w:val="bottom"/>
            <w:hideMark/>
          </w:tcPr>
          <w:p w14:paraId="1D79340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139.999,26</w:t>
            </w:r>
          </w:p>
        </w:tc>
        <w:tc>
          <w:tcPr>
            <w:tcW w:w="983" w:type="dxa"/>
            <w:tcBorders>
              <w:top w:val="nil"/>
              <w:left w:val="nil"/>
              <w:bottom w:val="nil"/>
              <w:right w:val="nil"/>
            </w:tcBorders>
            <w:shd w:val="clear" w:color="auto" w:fill="auto"/>
            <w:noWrap/>
            <w:vAlign w:val="bottom"/>
            <w:hideMark/>
          </w:tcPr>
          <w:p w14:paraId="4DCC9DD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08681C57" w14:textId="77777777" w:rsidTr="00A03DA7">
        <w:trPr>
          <w:trHeight w:val="255"/>
        </w:trPr>
        <w:tc>
          <w:tcPr>
            <w:tcW w:w="1124" w:type="dxa"/>
            <w:tcBorders>
              <w:top w:val="nil"/>
              <w:left w:val="nil"/>
              <w:bottom w:val="nil"/>
              <w:right w:val="nil"/>
            </w:tcBorders>
            <w:shd w:val="clear" w:color="000000" w:fill="CCCCFF"/>
            <w:noWrap/>
            <w:vAlign w:val="bottom"/>
            <w:hideMark/>
          </w:tcPr>
          <w:p w14:paraId="7AB3B65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5B68223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1028</w:t>
            </w:r>
          </w:p>
        </w:tc>
        <w:tc>
          <w:tcPr>
            <w:tcW w:w="3271" w:type="dxa"/>
            <w:tcBorders>
              <w:top w:val="nil"/>
              <w:left w:val="nil"/>
              <w:bottom w:val="nil"/>
              <w:right w:val="nil"/>
            </w:tcBorders>
            <w:shd w:val="clear" w:color="000000" w:fill="CCCCFF"/>
            <w:noWrap/>
            <w:vAlign w:val="bottom"/>
            <w:hideMark/>
          </w:tcPr>
          <w:p w14:paraId="44F591B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JAVNIH POVRŠINA</w:t>
            </w:r>
          </w:p>
        </w:tc>
        <w:tc>
          <w:tcPr>
            <w:tcW w:w="1446" w:type="dxa"/>
            <w:tcBorders>
              <w:top w:val="nil"/>
              <w:left w:val="nil"/>
              <w:bottom w:val="nil"/>
              <w:right w:val="nil"/>
            </w:tcBorders>
            <w:shd w:val="clear" w:color="000000" w:fill="CCCCFF"/>
            <w:noWrap/>
            <w:vAlign w:val="bottom"/>
            <w:hideMark/>
          </w:tcPr>
          <w:p w14:paraId="1BE4DFD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3.443.000,00</w:t>
            </w:r>
          </w:p>
        </w:tc>
        <w:tc>
          <w:tcPr>
            <w:tcW w:w="1763" w:type="dxa"/>
            <w:tcBorders>
              <w:top w:val="nil"/>
              <w:left w:val="nil"/>
              <w:bottom w:val="nil"/>
              <w:right w:val="nil"/>
            </w:tcBorders>
            <w:shd w:val="clear" w:color="000000" w:fill="CCCCFF"/>
            <w:noWrap/>
            <w:vAlign w:val="bottom"/>
            <w:hideMark/>
          </w:tcPr>
          <w:p w14:paraId="366D2A2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3.172.970,61</w:t>
            </w:r>
          </w:p>
        </w:tc>
        <w:tc>
          <w:tcPr>
            <w:tcW w:w="983" w:type="dxa"/>
            <w:tcBorders>
              <w:top w:val="nil"/>
              <w:left w:val="nil"/>
              <w:bottom w:val="nil"/>
              <w:right w:val="nil"/>
            </w:tcBorders>
            <w:shd w:val="clear" w:color="000000" w:fill="CCCCFF"/>
            <w:noWrap/>
            <w:vAlign w:val="bottom"/>
            <w:hideMark/>
          </w:tcPr>
          <w:p w14:paraId="14F7FB1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92,16</w:t>
            </w:r>
          </w:p>
        </w:tc>
      </w:tr>
      <w:tr w:rsidR="00E67262" w:rsidRPr="00E67262" w14:paraId="30018DDC" w14:textId="77777777" w:rsidTr="00A03DA7">
        <w:trPr>
          <w:trHeight w:val="255"/>
        </w:trPr>
        <w:tc>
          <w:tcPr>
            <w:tcW w:w="1124" w:type="dxa"/>
            <w:tcBorders>
              <w:top w:val="nil"/>
              <w:left w:val="nil"/>
              <w:bottom w:val="nil"/>
              <w:right w:val="nil"/>
            </w:tcBorders>
            <w:shd w:val="clear" w:color="000000" w:fill="CCCCFF"/>
            <w:noWrap/>
            <w:vAlign w:val="bottom"/>
            <w:hideMark/>
          </w:tcPr>
          <w:p w14:paraId="1D13E29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EE7878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A100041</w:t>
            </w:r>
          </w:p>
        </w:tc>
        <w:tc>
          <w:tcPr>
            <w:tcW w:w="3271" w:type="dxa"/>
            <w:tcBorders>
              <w:top w:val="nil"/>
              <w:left w:val="nil"/>
              <w:bottom w:val="nil"/>
              <w:right w:val="nil"/>
            </w:tcBorders>
            <w:shd w:val="clear" w:color="000000" w:fill="CCCCFF"/>
            <w:noWrap/>
            <w:vAlign w:val="bottom"/>
            <w:hideMark/>
          </w:tcPr>
          <w:p w14:paraId="334812E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NABAVA I UGRADNJA ZAŠTITNIH BRANIKA ZA NOGOSTUPE</w:t>
            </w:r>
          </w:p>
        </w:tc>
        <w:tc>
          <w:tcPr>
            <w:tcW w:w="1446" w:type="dxa"/>
            <w:tcBorders>
              <w:top w:val="nil"/>
              <w:left w:val="nil"/>
              <w:bottom w:val="nil"/>
              <w:right w:val="nil"/>
            </w:tcBorders>
            <w:shd w:val="clear" w:color="000000" w:fill="CCCCFF"/>
            <w:noWrap/>
            <w:vAlign w:val="bottom"/>
            <w:hideMark/>
          </w:tcPr>
          <w:p w14:paraId="6F08EF5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44D3DAB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E7B6C9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6015F4EA" w14:textId="77777777" w:rsidTr="00A03DA7">
        <w:trPr>
          <w:trHeight w:val="255"/>
        </w:trPr>
        <w:tc>
          <w:tcPr>
            <w:tcW w:w="1124" w:type="dxa"/>
            <w:tcBorders>
              <w:top w:val="nil"/>
              <w:left w:val="nil"/>
              <w:bottom w:val="nil"/>
              <w:right w:val="nil"/>
            </w:tcBorders>
            <w:shd w:val="clear" w:color="auto" w:fill="auto"/>
            <w:noWrap/>
            <w:vAlign w:val="bottom"/>
            <w:hideMark/>
          </w:tcPr>
          <w:p w14:paraId="46AC02D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FF4FA3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04301E9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451193E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4E645FC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BBB6B7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68D745D" w14:textId="77777777" w:rsidTr="00A03DA7">
        <w:trPr>
          <w:trHeight w:val="255"/>
        </w:trPr>
        <w:tc>
          <w:tcPr>
            <w:tcW w:w="1124" w:type="dxa"/>
            <w:tcBorders>
              <w:top w:val="nil"/>
              <w:left w:val="nil"/>
              <w:bottom w:val="nil"/>
              <w:right w:val="nil"/>
            </w:tcBorders>
            <w:shd w:val="clear" w:color="000000" w:fill="CCCCFF"/>
            <w:noWrap/>
            <w:vAlign w:val="bottom"/>
            <w:hideMark/>
          </w:tcPr>
          <w:p w14:paraId="4561A2A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4DA8CA5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A100042</w:t>
            </w:r>
          </w:p>
        </w:tc>
        <w:tc>
          <w:tcPr>
            <w:tcW w:w="3271" w:type="dxa"/>
            <w:tcBorders>
              <w:top w:val="nil"/>
              <w:left w:val="nil"/>
              <w:bottom w:val="nil"/>
              <w:right w:val="nil"/>
            </w:tcBorders>
            <w:shd w:val="clear" w:color="000000" w:fill="CCCCFF"/>
            <w:noWrap/>
            <w:vAlign w:val="bottom"/>
            <w:hideMark/>
          </w:tcPr>
          <w:p w14:paraId="5F681D6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NABAVA SEZONSKOG CVIJEĆA, GRMOVA I BILJAKA</w:t>
            </w:r>
          </w:p>
        </w:tc>
        <w:tc>
          <w:tcPr>
            <w:tcW w:w="1446" w:type="dxa"/>
            <w:tcBorders>
              <w:top w:val="nil"/>
              <w:left w:val="nil"/>
              <w:bottom w:val="nil"/>
              <w:right w:val="nil"/>
            </w:tcBorders>
            <w:shd w:val="clear" w:color="000000" w:fill="CCCCFF"/>
            <w:noWrap/>
            <w:vAlign w:val="bottom"/>
            <w:hideMark/>
          </w:tcPr>
          <w:p w14:paraId="383C435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70.000,00</w:t>
            </w:r>
          </w:p>
        </w:tc>
        <w:tc>
          <w:tcPr>
            <w:tcW w:w="1763" w:type="dxa"/>
            <w:tcBorders>
              <w:top w:val="nil"/>
              <w:left w:val="nil"/>
              <w:bottom w:val="nil"/>
              <w:right w:val="nil"/>
            </w:tcBorders>
            <w:shd w:val="clear" w:color="000000" w:fill="CCCCFF"/>
            <w:noWrap/>
            <w:vAlign w:val="bottom"/>
            <w:hideMark/>
          </w:tcPr>
          <w:p w14:paraId="7AF1564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55.804,51</w:t>
            </w:r>
          </w:p>
        </w:tc>
        <w:tc>
          <w:tcPr>
            <w:tcW w:w="983" w:type="dxa"/>
            <w:tcBorders>
              <w:top w:val="nil"/>
              <w:left w:val="nil"/>
              <w:bottom w:val="nil"/>
              <w:right w:val="nil"/>
            </w:tcBorders>
            <w:shd w:val="clear" w:color="000000" w:fill="CCCCFF"/>
            <w:noWrap/>
            <w:vAlign w:val="bottom"/>
            <w:hideMark/>
          </w:tcPr>
          <w:p w14:paraId="17878F3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79,72</w:t>
            </w:r>
          </w:p>
        </w:tc>
      </w:tr>
      <w:tr w:rsidR="00E67262" w:rsidRPr="00E67262" w14:paraId="40F9810B" w14:textId="77777777" w:rsidTr="00A03DA7">
        <w:trPr>
          <w:trHeight w:val="255"/>
        </w:trPr>
        <w:tc>
          <w:tcPr>
            <w:tcW w:w="1124" w:type="dxa"/>
            <w:tcBorders>
              <w:top w:val="nil"/>
              <w:left w:val="nil"/>
              <w:bottom w:val="nil"/>
              <w:right w:val="nil"/>
            </w:tcBorders>
            <w:shd w:val="clear" w:color="auto" w:fill="auto"/>
            <w:noWrap/>
            <w:vAlign w:val="bottom"/>
            <w:hideMark/>
          </w:tcPr>
          <w:p w14:paraId="3BB5EFA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DB7814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13E86A8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564C553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70.000,00</w:t>
            </w:r>
          </w:p>
        </w:tc>
        <w:tc>
          <w:tcPr>
            <w:tcW w:w="1763" w:type="dxa"/>
            <w:tcBorders>
              <w:top w:val="nil"/>
              <w:left w:val="nil"/>
              <w:bottom w:val="nil"/>
              <w:right w:val="nil"/>
            </w:tcBorders>
            <w:shd w:val="clear" w:color="auto" w:fill="auto"/>
            <w:noWrap/>
            <w:vAlign w:val="bottom"/>
            <w:hideMark/>
          </w:tcPr>
          <w:p w14:paraId="496D654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55.804,51</w:t>
            </w:r>
          </w:p>
        </w:tc>
        <w:tc>
          <w:tcPr>
            <w:tcW w:w="983" w:type="dxa"/>
            <w:tcBorders>
              <w:top w:val="nil"/>
              <w:left w:val="nil"/>
              <w:bottom w:val="nil"/>
              <w:right w:val="nil"/>
            </w:tcBorders>
            <w:shd w:val="clear" w:color="auto" w:fill="auto"/>
            <w:noWrap/>
            <w:vAlign w:val="bottom"/>
            <w:hideMark/>
          </w:tcPr>
          <w:p w14:paraId="04D3809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79,72</w:t>
            </w:r>
          </w:p>
        </w:tc>
      </w:tr>
      <w:tr w:rsidR="00E67262" w:rsidRPr="00E67262" w14:paraId="1783CF22" w14:textId="77777777" w:rsidTr="00A03DA7">
        <w:trPr>
          <w:trHeight w:val="255"/>
        </w:trPr>
        <w:tc>
          <w:tcPr>
            <w:tcW w:w="1124" w:type="dxa"/>
            <w:tcBorders>
              <w:top w:val="nil"/>
              <w:left w:val="nil"/>
              <w:bottom w:val="nil"/>
              <w:right w:val="nil"/>
            </w:tcBorders>
            <w:shd w:val="clear" w:color="000000" w:fill="CCCCFF"/>
            <w:noWrap/>
            <w:vAlign w:val="bottom"/>
            <w:hideMark/>
          </w:tcPr>
          <w:p w14:paraId="3ED8487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0A60729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A100043</w:t>
            </w:r>
          </w:p>
        </w:tc>
        <w:tc>
          <w:tcPr>
            <w:tcW w:w="3271" w:type="dxa"/>
            <w:tcBorders>
              <w:top w:val="nil"/>
              <w:left w:val="nil"/>
              <w:bottom w:val="nil"/>
              <w:right w:val="nil"/>
            </w:tcBorders>
            <w:shd w:val="clear" w:color="000000" w:fill="CCCCFF"/>
            <w:noWrap/>
            <w:vAlign w:val="bottom"/>
            <w:hideMark/>
          </w:tcPr>
          <w:p w14:paraId="3118ECA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SANITARNA REZIDBA STABALA</w:t>
            </w:r>
          </w:p>
        </w:tc>
        <w:tc>
          <w:tcPr>
            <w:tcW w:w="1446" w:type="dxa"/>
            <w:tcBorders>
              <w:top w:val="nil"/>
              <w:left w:val="nil"/>
              <w:bottom w:val="nil"/>
              <w:right w:val="nil"/>
            </w:tcBorders>
            <w:shd w:val="clear" w:color="000000" w:fill="CCCCFF"/>
            <w:noWrap/>
            <w:vAlign w:val="bottom"/>
            <w:hideMark/>
          </w:tcPr>
          <w:p w14:paraId="243B04A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85.000,00</w:t>
            </w:r>
          </w:p>
        </w:tc>
        <w:tc>
          <w:tcPr>
            <w:tcW w:w="1763" w:type="dxa"/>
            <w:tcBorders>
              <w:top w:val="nil"/>
              <w:left w:val="nil"/>
              <w:bottom w:val="nil"/>
              <w:right w:val="nil"/>
            </w:tcBorders>
            <w:shd w:val="clear" w:color="000000" w:fill="CCCCFF"/>
            <w:noWrap/>
            <w:vAlign w:val="bottom"/>
            <w:hideMark/>
          </w:tcPr>
          <w:p w14:paraId="072D5F0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83.964,00</w:t>
            </w:r>
          </w:p>
        </w:tc>
        <w:tc>
          <w:tcPr>
            <w:tcW w:w="983" w:type="dxa"/>
            <w:tcBorders>
              <w:top w:val="nil"/>
              <w:left w:val="nil"/>
              <w:bottom w:val="nil"/>
              <w:right w:val="nil"/>
            </w:tcBorders>
            <w:shd w:val="clear" w:color="000000" w:fill="CCCCFF"/>
            <w:noWrap/>
            <w:vAlign w:val="bottom"/>
            <w:hideMark/>
          </w:tcPr>
          <w:p w14:paraId="72A3F89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98,78</w:t>
            </w:r>
          </w:p>
        </w:tc>
      </w:tr>
      <w:tr w:rsidR="00E67262" w:rsidRPr="00E67262" w14:paraId="1DE89684" w14:textId="77777777" w:rsidTr="00A03DA7">
        <w:trPr>
          <w:trHeight w:val="255"/>
        </w:trPr>
        <w:tc>
          <w:tcPr>
            <w:tcW w:w="1124" w:type="dxa"/>
            <w:tcBorders>
              <w:top w:val="nil"/>
              <w:left w:val="nil"/>
              <w:bottom w:val="nil"/>
              <w:right w:val="nil"/>
            </w:tcBorders>
            <w:shd w:val="clear" w:color="auto" w:fill="auto"/>
            <w:noWrap/>
            <w:vAlign w:val="bottom"/>
            <w:hideMark/>
          </w:tcPr>
          <w:p w14:paraId="36AE19F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0266DD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6D51E1B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794E3F2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85.000,00</w:t>
            </w:r>
          </w:p>
        </w:tc>
        <w:tc>
          <w:tcPr>
            <w:tcW w:w="1763" w:type="dxa"/>
            <w:tcBorders>
              <w:top w:val="nil"/>
              <w:left w:val="nil"/>
              <w:bottom w:val="nil"/>
              <w:right w:val="nil"/>
            </w:tcBorders>
            <w:shd w:val="clear" w:color="auto" w:fill="auto"/>
            <w:noWrap/>
            <w:vAlign w:val="bottom"/>
            <w:hideMark/>
          </w:tcPr>
          <w:p w14:paraId="49D9318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83.964,00</w:t>
            </w:r>
          </w:p>
        </w:tc>
        <w:tc>
          <w:tcPr>
            <w:tcW w:w="983" w:type="dxa"/>
            <w:tcBorders>
              <w:top w:val="nil"/>
              <w:left w:val="nil"/>
              <w:bottom w:val="nil"/>
              <w:right w:val="nil"/>
            </w:tcBorders>
            <w:shd w:val="clear" w:color="auto" w:fill="auto"/>
            <w:noWrap/>
            <w:vAlign w:val="bottom"/>
            <w:hideMark/>
          </w:tcPr>
          <w:p w14:paraId="2C4CEB3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98,78</w:t>
            </w:r>
          </w:p>
        </w:tc>
      </w:tr>
      <w:tr w:rsidR="00E67262" w:rsidRPr="00E67262" w14:paraId="1C96550E" w14:textId="77777777" w:rsidTr="00A03DA7">
        <w:trPr>
          <w:trHeight w:val="255"/>
        </w:trPr>
        <w:tc>
          <w:tcPr>
            <w:tcW w:w="1124" w:type="dxa"/>
            <w:tcBorders>
              <w:top w:val="nil"/>
              <w:left w:val="nil"/>
              <w:bottom w:val="nil"/>
              <w:right w:val="nil"/>
            </w:tcBorders>
            <w:shd w:val="clear" w:color="000000" w:fill="CCCCFF"/>
            <w:noWrap/>
            <w:vAlign w:val="bottom"/>
            <w:hideMark/>
          </w:tcPr>
          <w:p w14:paraId="7EE3114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6819D98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A100044</w:t>
            </w:r>
          </w:p>
        </w:tc>
        <w:tc>
          <w:tcPr>
            <w:tcW w:w="3271" w:type="dxa"/>
            <w:tcBorders>
              <w:top w:val="nil"/>
              <w:left w:val="nil"/>
              <w:bottom w:val="nil"/>
              <w:right w:val="nil"/>
            </w:tcBorders>
            <w:shd w:val="clear" w:color="000000" w:fill="CCCCFF"/>
            <w:noWrap/>
            <w:vAlign w:val="bottom"/>
            <w:hideMark/>
          </w:tcPr>
          <w:p w14:paraId="42BA237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NABAVA I ZAMJENA VERTIKALNE I BOJANE HORIZONTALNE SIGNALIZACIJE</w:t>
            </w:r>
          </w:p>
        </w:tc>
        <w:tc>
          <w:tcPr>
            <w:tcW w:w="1446" w:type="dxa"/>
            <w:tcBorders>
              <w:top w:val="nil"/>
              <w:left w:val="nil"/>
              <w:bottom w:val="nil"/>
              <w:right w:val="nil"/>
            </w:tcBorders>
            <w:shd w:val="clear" w:color="000000" w:fill="CCCCFF"/>
            <w:noWrap/>
            <w:vAlign w:val="bottom"/>
            <w:hideMark/>
          </w:tcPr>
          <w:p w14:paraId="79EFAB3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600.000,00</w:t>
            </w:r>
          </w:p>
        </w:tc>
        <w:tc>
          <w:tcPr>
            <w:tcW w:w="1763" w:type="dxa"/>
            <w:tcBorders>
              <w:top w:val="nil"/>
              <w:left w:val="nil"/>
              <w:bottom w:val="nil"/>
              <w:right w:val="nil"/>
            </w:tcBorders>
            <w:shd w:val="clear" w:color="000000" w:fill="CCCCFF"/>
            <w:noWrap/>
            <w:vAlign w:val="bottom"/>
            <w:hideMark/>
          </w:tcPr>
          <w:p w14:paraId="7A88BAD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532.912,50</w:t>
            </w:r>
          </w:p>
        </w:tc>
        <w:tc>
          <w:tcPr>
            <w:tcW w:w="983" w:type="dxa"/>
            <w:tcBorders>
              <w:top w:val="nil"/>
              <w:left w:val="nil"/>
              <w:bottom w:val="nil"/>
              <w:right w:val="nil"/>
            </w:tcBorders>
            <w:shd w:val="clear" w:color="000000" w:fill="CCCCFF"/>
            <w:noWrap/>
            <w:vAlign w:val="bottom"/>
            <w:hideMark/>
          </w:tcPr>
          <w:p w14:paraId="6A74C42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88,82</w:t>
            </w:r>
          </w:p>
        </w:tc>
      </w:tr>
      <w:tr w:rsidR="00E67262" w:rsidRPr="00E67262" w14:paraId="568E5A03" w14:textId="77777777" w:rsidTr="00A03DA7">
        <w:trPr>
          <w:trHeight w:val="255"/>
        </w:trPr>
        <w:tc>
          <w:tcPr>
            <w:tcW w:w="1124" w:type="dxa"/>
            <w:tcBorders>
              <w:top w:val="nil"/>
              <w:left w:val="nil"/>
              <w:bottom w:val="nil"/>
              <w:right w:val="nil"/>
            </w:tcBorders>
            <w:shd w:val="clear" w:color="auto" w:fill="auto"/>
            <w:noWrap/>
            <w:vAlign w:val="bottom"/>
            <w:hideMark/>
          </w:tcPr>
          <w:p w14:paraId="4E49ACB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B74A06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443A962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169EAD5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73.000,00</w:t>
            </w:r>
          </w:p>
        </w:tc>
        <w:tc>
          <w:tcPr>
            <w:tcW w:w="1763" w:type="dxa"/>
            <w:tcBorders>
              <w:top w:val="nil"/>
              <w:left w:val="nil"/>
              <w:bottom w:val="nil"/>
              <w:right w:val="nil"/>
            </w:tcBorders>
            <w:shd w:val="clear" w:color="auto" w:fill="auto"/>
            <w:noWrap/>
            <w:vAlign w:val="bottom"/>
            <w:hideMark/>
          </w:tcPr>
          <w:p w14:paraId="606C6FF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73.000,00</w:t>
            </w:r>
          </w:p>
        </w:tc>
        <w:tc>
          <w:tcPr>
            <w:tcW w:w="983" w:type="dxa"/>
            <w:tcBorders>
              <w:top w:val="nil"/>
              <w:left w:val="nil"/>
              <w:bottom w:val="nil"/>
              <w:right w:val="nil"/>
            </w:tcBorders>
            <w:shd w:val="clear" w:color="auto" w:fill="auto"/>
            <w:noWrap/>
            <w:vAlign w:val="bottom"/>
            <w:hideMark/>
          </w:tcPr>
          <w:p w14:paraId="3B0F572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FE18719" w14:textId="77777777" w:rsidTr="00A03DA7">
        <w:trPr>
          <w:trHeight w:val="255"/>
        </w:trPr>
        <w:tc>
          <w:tcPr>
            <w:tcW w:w="1124" w:type="dxa"/>
            <w:tcBorders>
              <w:top w:val="nil"/>
              <w:left w:val="nil"/>
              <w:bottom w:val="nil"/>
              <w:right w:val="nil"/>
            </w:tcBorders>
            <w:shd w:val="clear" w:color="auto" w:fill="auto"/>
            <w:noWrap/>
            <w:vAlign w:val="bottom"/>
            <w:hideMark/>
          </w:tcPr>
          <w:p w14:paraId="2E201AC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0B1120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w:t>
            </w:r>
          </w:p>
        </w:tc>
        <w:tc>
          <w:tcPr>
            <w:tcW w:w="3271" w:type="dxa"/>
            <w:tcBorders>
              <w:top w:val="nil"/>
              <w:left w:val="nil"/>
              <w:bottom w:val="nil"/>
              <w:right w:val="nil"/>
            </w:tcBorders>
            <w:shd w:val="clear" w:color="auto" w:fill="auto"/>
            <w:noWrap/>
            <w:vAlign w:val="bottom"/>
            <w:hideMark/>
          </w:tcPr>
          <w:p w14:paraId="440D4B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Tekuće i kapitalne pomoći iz državnog  proračuna</w:t>
            </w:r>
          </w:p>
        </w:tc>
        <w:tc>
          <w:tcPr>
            <w:tcW w:w="1446" w:type="dxa"/>
            <w:tcBorders>
              <w:top w:val="nil"/>
              <w:left w:val="nil"/>
              <w:bottom w:val="nil"/>
              <w:right w:val="nil"/>
            </w:tcBorders>
            <w:shd w:val="clear" w:color="auto" w:fill="auto"/>
            <w:noWrap/>
            <w:vAlign w:val="bottom"/>
            <w:hideMark/>
          </w:tcPr>
          <w:p w14:paraId="4D05B1A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332.500,00</w:t>
            </w:r>
          </w:p>
        </w:tc>
        <w:tc>
          <w:tcPr>
            <w:tcW w:w="1763" w:type="dxa"/>
            <w:tcBorders>
              <w:top w:val="nil"/>
              <w:left w:val="nil"/>
              <w:bottom w:val="nil"/>
              <w:right w:val="nil"/>
            </w:tcBorders>
            <w:shd w:val="clear" w:color="auto" w:fill="auto"/>
            <w:noWrap/>
            <w:vAlign w:val="bottom"/>
            <w:hideMark/>
          </w:tcPr>
          <w:p w14:paraId="6E7E264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332.500,00</w:t>
            </w:r>
          </w:p>
        </w:tc>
        <w:tc>
          <w:tcPr>
            <w:tcW w:w="983" w:type="dxa"/>
            <w:tcBorders>
              <w:top w:val="nil"/>
              <w:left w:val="nil"/>
              <w:bottom w:val="nil"/>
              <w:right w:val="nil"/>
            </w:tcBorders>
            <w:shd w:val="clear" w:color="auto" w:fill="auto"/>
            <w:noWrap/>
            <w:vAlign w:val="bottom"/>
            <w:hideMark/>
          </w:tcPr>
          <w:p w14:paraId="788EF88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810A185" w14:textId="77777777" w:rsidTr="00A03DA7">
        <w:trPr>
          <w:trHeight w:val="255"/>
        </w:trPr>
        <w:tc>
          <w:tcPr>
            <w:tcW w:w="1124" w:type="dxa"/>
            <w:tcBorders>
              <w:top w:val="nil"/>
              <w:left w:val="nil"/>
              <w:bottom w:val="nil"/>
              <w:right w:val="nil"/>
            </w:tcBorders>
            <w:shd w:val="clear" w:color="auto" w:fill="auto"/>
            <w:noWrap/>
            <w:vAlign w:val="bottom"/>
            <w:hideMark/>
          </w:tcPr>
          <w:p w14:paraId="2A08902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58E888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68194A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2D3A19A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194.500,00</w:t>
            </w:r>
          </w:p>
        </w:tc>
        <w:tc>
          <w:tcPr>
            <w:tcW w:w="1763" w:type="dxa"/>
            <w:tcBorders>
              <w:top w:val="nil"/>
              <w:left w:val="nil"/>
              <w:bottom w:val="nil"/>
              <w:right w:val="nil"/>
            </w:tcBorders>
            <w:shd w:val="clear" w:color="auto" w:fill="auto"/>
            <w:noWrap/>
            <w:vAlign w:val="bottom"/>
            <w:hideMark/>
          </w:tcPr>
          <w:p w14:paraId="28F7FCF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127.412,50</w:t>
            </w:r>
          </w:p>
        </w:tc>
        <w:tc>
          <w:tcPr>
            <w:tcW w:w="983" w:type="dxa"/>
            <w:tcBorders>
              <w:top w:val="nil"/>
              <w:left w:val="nil"/>
              <w:bottom w:val="nil"/>
              <w:right w:val="nil"/>
            </w:tcBorders>
            <w:shd w:val="clear" w:color="auto" w:fill="auto"/>
            <w:noWrap/>
            <w:vAlign w:val="bottom"/>
            <w:hideMark/>
          </w:tcPr>
          <w:p w14:paraId="4CB0073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65,51</w:t>
            </w:r>
          </w:p>
        </w:tc>
      </w:tr>
      <w:tr w:rsidR="00E67262" w:rsidRPr="00E67262" w14:paraId="6F5BBCB1" w14:textId="77777777" w:rsidTr="00A03DA7">
        <w:trPr>
          <w:trHeight w:val="255"/>
        </w:trPr>
        <w:tc>
          <w:tcPr>
            <w:tcW w:w="1124" w:type="dxa"/>
            <w:tcBorders>
              <w:top w:val="nil"/>
              <w:left w:val="nil"/>
              <w:bottom w:val="nil"/>
              <w:right w:val="nil"/>
            </w:tcBorders>
            <w:shd w:val="clear" w:color="000000" w:fill="CCCCFF"/>
            <w:noWrap/>
            <w:vAlign w:val="bottom"/>
            <w:hideMark/>
          </w:tcPr>
          <w:p w14:paraId="511120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908013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A100045</w:t>
            </w:r>
          </w:p>
        </w:tc>
        <w:tc>
          <w:tcPr>
            <w:tcW w:w="3271" w:type="dxa"/>
            <w:tcBorders>
              <w:top w:val="nil"/>
              <w:left w:val="nil"/>
              <w:bottom w:val="nil"/>
              <w:right w:val="nil"/>
            </w:tcBorders>
            <w:shd w:val="clear" w:color="000000" w:fill="CCCCFF"/>
            <w:noWrap/>
            <w:vAlign w:val="bottom"/>
            <w:hideMark/>
          </w:tcPr>
          <w:p w14:paraId="6323A16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POPRAVCI NOGOSTUPA I ZAMJENA RUBNIKA</w:t>
            </w:r>
          </w:p>
        </w:tc>
        <w:tc>
          <w:tcPr>
            <w:tcW w:w="1446" w:type="dxa"/>
            <w:tcBorders>
              <w:top w:val="nil"/>
              <w:left w:val="nil"/>
              <w:bottom w:val="nil"/>
              <w:right w:val="nil"/>
            </w:tcBorders>
            <w:shd w:val="clear" w:color="000000" w:fill="CCCCFF"/>
            <w:noWrap/>
            <w:vAlign w:val="bottom"/>
            <w:hideMark/>
          </w:tcPr>
          <w:p w14:paraId="68F3C10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15.000,00</w:t>
            </w:r>
          </w:p>
        </w:tc>
        <w:tc>
          <w:tcPr>
            <w:tcW w:w="1763" w:type="dxa"/>
            <w:tcBorders>
              <w:top w:val="nil"/>
              <w:left w:val="nil"/>
              <w:bottom w:val="nil"/>
              <w:right w:val="nil"/>
            </w:tcBorders>
            <w:shd w:val="clear" w:color="000000" w:fill="CCCCFF"/>
            <w:noWrap/>
            <w:vAlign w:val="bottom"/>
            <w:hideMark/>
          </w:tcPr>
          <w:p w14:paraId="6A406CB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6.250,00</w:t>
            </w:r>
          </w:p>
        </w:tc>
        <w:tc>
          <w:tcPr>
            <w:tcW w:w="983" w:type="dxa"/>
            <w:tcBorders>
              <w:top w:val="nil"/>
              <w:left w:val="nil"/>
              <w:bottom w:val="nil"/>
              <w:right w:val="nil"/>
            </w:tcBorders>
            <w:shd w:val="clear" w:color="000000" w:fill="CCCCFF"/>
            <w:noWrap/>
            <w:vAlign w:val="bottom"/>
            <w:hideMark/>
          </w:tcPr>
          <w:p w14:paraId="4496FC5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41,67</w:t>
            </w:r>
          </w:p>
        </w:tc>
      </w:tr>
      <w:tr w:rsidR="00E67262" w:rsidRPr="00E67262" w14:paraId="31A29846" w14:textId="77777777" w:rsidTr="00A03DA7">
        <w:trPr>
          <w:trHeight w:val="255"/>
        </w:trPr>
        <w:tc>
          <w:tcPr>
            <w:tcW w:w="1124" w:type="dxa"/>
            <w:tcBorders>
              <w:top w:val="nil"/>
              <w:left w:val="nil"/>
              <w:bottom w:val="nil"/>
              <w:right w:val="nil"/>
            </w:tcBorders>
            <w:shd w:val="clear" w:color="auto" w:fill="auto"/>
            <w:noWrap/>
            <w:vAlign w:val="bottom"/>
            <w:hideMark/>
          </w:tcPr>
          <w:p w14:paraId="2D62D4C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388ACB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6D5759B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4B1AF01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15.000,00</w:t>
            </w:r>
          </w:p>
        </w:tc>
        <w:tc>
          <w:tcPr>
            <w:tcW w:w="1763" w:type="dxa"/>
            <w:tcBorders>
              <w:top w:val="nil"/>
              <w:left w:val="nil"/>
              <w:bottom w:val="nil"/>
              <w:right w:val="nil"/>
            </w:tcBorders>
            <w:shd w:val="clear" w:color="auto" w:fill="auto"/>
            <w:noWrap/>
            <w:vAlign w:val="bottom"/>
            <w:hideMark/>
          </w:tcPr>
          <w:p w14:paraId="63799E5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6.250,00</w:t>
            </w:r>
          </w:p>
        </w:tc>
        <w:tc>
          <w:tcPr>
            <w:tcW w:w="983" w:type="dxa"/>
            <w:tcBorders>
              <w:top w:val="nil"/>
              <w:left w:val="nil"/>
              <w:bottom w:val="nil"/>
              <w:right w:val="nil"/>
            </w:tcBorders>
            <w:shd w:val="clear" w:color="auto" w:fill="auto"/>
            <w:noWrap/>
            <w:vAlign w:val="bottom"/>
            <w:hideMark/>
          </w:tcPr>
          <w:p w14:paraId="4BBD20D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41,67</w:t>
            </w:r>
          </w:p>
        </w:tc>
      </w:tr>
      <w:tr w:rsidR="00E67262" w:rsidRPr="00E67262" w14:paraId="5F57E1E0" w14:textId="77777777" w:rsidTr="00A03DA7">
        <w:trPr>
          <w:trHeight w:val="255"/>
        </w:trPr>
        <w:tc>
          <w:tcPr>
            <w:tcW w:w="1124" w:type="dxa"/>
            <w:tcBorders>
              <w:top w:val="nil"/>
              <w:left w:val="nil"/>
              <w:bottom w:val="nil"/>
              <w:right w:val="nil"/>
            </w:tcBorders>
            <w:shd w:val="clear" w:color="000000" w:fill="CCCCFF"/>
            <w:noWrap/>
            <w:vAlign w:val="bottom"/>
            <w:hideMark/>
          </w:tcPr>
          <w:p w14:paraId="45B8950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553A71C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A100046</w:t>
            </w:r>
          </w:p>
        </w:tc>
        <w:tc>
          <w:tcPr>
            <w:tcW w:w="3271" w:type="dxa"/>
            <w:tcBorders>
              <w:top w:val="nil"/>
              <w:left w:val="nil"/>
              <w:bottom w:val="nil"/>
              <w:right w:val="nil"/>
            </w:tcBorders>
            <w:shd w:val="clear" w:color="000000" w:fill="CCCCFF"/>
            <w:noWrap/>
            <w:vAlign w:val="bottom"/>
            <w:hideMark/>
          </w:tcPr>
          <w:p w14:paraId="3E2BD4A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PREINAKA RUBNIKA ZA POTREBE OSOBA SA INVALIDITETOM</w:t>
            </w:r>
          </w:p>
        </w:tc>
        <w:tc>
          <w:tcPr>
            <w:tcW w:w="1446" w:type="dxa"/>
            <w:tcBorders>
              <w:top w:val="nil"/>
              <w:left w:val="nil"/>
              <w:bottom w:val="nil"/>
              <w:right w:val="nil"/>
            </w:tcBorders>
            <w:shd w:val="clear" w:color="000000" w:fill="CCCCFF"/>
            <w:noWrap/>
            <w:vAlign w:val="bottom"/>
            <w:hideMark/>
          </w:tcPr>
          <w:p w14:paraId="32890F9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w:t>
            </w:r>
          </w:p>
        </w:tc>
        <w:tc>
          <w:tcPr>
            <w:tcW w:w="1763" w:type="dxa"/>
            <w:tcBorders>
              <w:top w:val="nil"/>
              <w:left w:val="nil"/>
              <w:bottom w:val="nil"/>
              <w:right w:val="nil"/>
            </w:tcBorders>
            <w:shd w:val="clear" w:color="000000" w:fill="CCCCFF"/>
            <w:noWrap/>
            <w:vAlign w:val="bottom"/>
            <w:hideMark/>
          </w:tcPr>
          <w:p w14:paraId="4F26D07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F1763A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698B9EE7" w14:textId="77777777" w:rsidTr="00A03DA7">
        <w:trPr>
          <w:trHeight w:val="255"/>
        </w:trPr>
        <w:tc>
          <w:tcPr>
            <w:tcW w:w="1124" w:type="dxa"/>
            <w:tcBorders>
              <w:top w:val="nil"/>
              <w:left w:val="nil"/>
              <w:bottom w:val="nil"/>
              <w:right w:val="nil"/>
            </w:tcBorders>
            <w:shd w:val="clear" w:color="auto" w:fill="auto"/>
            <w:noWrap/>
            <w:vAlign w:val="bottom"/>
            <w:hideMark/>
          </w:tcPr>
          <w:p w14:paraId="49813C2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lastRenderedPageBreak/>
              <w:t xml:space="preserve">Izvor </w:t>
            </w:r>
          </w:p>
        </w:tc>
        <w:tc>
          <w:tcPr>
            <w:tcW w:w="1306" w:type="dxa"/>
            <w:tcBorders>
              <w:top w:val="nil"/>
              <w:left w:val="nil"/>
              <w:bottom w:val="nil"/>
              <w:right w:val="nil"/>
            </w:tcBorders>
            <w:shd w:val="clear" w:color="auto" w:fill="auto"/>
            <w:noWrap/>
            <w:vAlign w:val="bottom"/>
            <w:hideMark/>
          </w:tcPr>
          <w:p w14:paraId="7DED354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1020C1F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3BE52A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w:t>
            </w:r>
          </w:p>
        </w:tc>
        <w:tc>
          <w:tcPr>
            <w:tcW w:w="1763" w:type="dxa"/>
            <w:tcBorders>
              <w:top w:val="nil"/>
              <w:left w:val="nil"/>
              <w:bottom w:val="nil"/>
              <w:right w:val="nil"/>
            </w:tcBorders>
            <w:shd w:val="clear" w:color="auto" w:fill="auto"/>
            <w:noWrap/>
            <w:vAlign w:val="bottom"/>
            <w:hideMark/>
          </w:tcPr>
          <w:p w14:paraId="4776ECA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86082E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2F885F1" w14:textId="77777777" w:rsidTr="00A03DA7">
        <w:trPr>
          <w:trHeight w:val="255"/>
        </w:trPr>
        <w:tc>
          <w:tcPr>
            <w:tcW w:w="1124" w:type="dxa"/>
            <w:tcBorders>
              <w:top w:val="nil"/>
              <w:left w:val="nil"/>
              <w:bottom w:val="nil"/>
              <w:right w:val="nil"/>
            </w:tcBorders>
            <w:shd w:val="clear" w:color="000000" w:fill="CCCCFF"/>
            <w:noWrap/>
            <w:vAlign w:val="bottom"/>
            <w:hideMark/>
          </w:tcPr>
          <w:p w14:paraId="2C5BF7D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5F3F802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A100048</w:t>
            </w:r>
          </w:p>
        </w:tc>
        <w:tc>
          <w:tcPr>
            <w:tcW w:w="3271" w:type="dxa"/>
            <w:tcBorders>
              <w:top w:val="nil"/>
              <w:left w:val="nil"/>
              <w:bottom w:val="nil"/>
              <w:right w:val="nil"/>
            </w:tcBorders>
            <w:shd w:val="clear" w:color="000000" w:fill="CCCCFF"/>
            <w:noWrap/>
            <w:vAlign w:val="bottom"/>
            <w:hideMark/>
          </w:tcPr>
          <w:p w14:paraId="2223D62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PRIGODNO UKRAŠAVANJE GRADA</w:t>
            </w:r>
          </w:p>
        </w:tc>
        <w:tc>
          <w:tcPr>
            <w:tcW w:w="1446" w:type="dxa"/>
            <w:tcBorders>
              <w:top w:val="nil"/>
              <w:left w:val="nil"/>
              <w:bottom w:val="nil"/>
              <w:right w:val="nil"/>
            </w:tcBorders>
            <w:shd w:val="clear" w:color="000000" w:fill="CCCCFF"/>
            <w:noWrap/>
            <w:vAlign w:val="bottom"/>
            <w:hideMark/>
          </w:tcPr>
          <w:p w14:paraId="53DB26F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165.000,00</w:t>
            </w:r>
          </w:p>
        </w:tc>
        <w:tc>
          <w:tcPr>
            <w:tcW w:w="1763" w:type="dxa"/>
            <w:tcBorders>
              <w:top w:val="nil"/>
              <w:left w:val="nil"/>
              <w:bottom w:val="nil"/>
              <w:right w:val="nil"/>
            </w:tcBorders>
            <w:shd w:val="clear" w:color="000000" w:fill="CCCCFF"/>
            <w:noWrap/>
            <w:vAlign w:val="bottom"/>
            <w:hideMark/>
          </w:tcPr>
          <w:p w14:paraId="19722C7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149.647,00</w:t>
            </w:r>
          </w:p>
        </w:tc>
        <w:tc>
          <w:tcPr>
            <w:tcW w:w="983" w:type="dxa"/>
            <w:tcBorders>
              <w:top w:val="nil"/>
              <w:left w:val="nil"/>
              <w:bottom w:val="nil"/>
              <w:right w:val="nil"/>
            </w:tcBorders>
            <w:shd w:val="clear" w:color="000000" w:fill="CCCCFF"/>
            <w:noWrap/>
            <w:vAlign w:val="bottom"/>
            <w:hideMark/>
          </w:tcPr>
          <w:p w14:paraId="4C21AD0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90,70</w:t>
            </w:r>
          </w:p>
        </w:tc>
      </w:tr>
      <w:tr w:rsidR="00E67262" w:rsidRPr="00E67262" w14:paraId="2F9624AC" w14:textId="77777777" w:rsidTr="00A03DA7">
        <w:trPr>
          <w:trHeight w:val="255"/>
        </w:trPr>
        <w:tc>
          <w:tcPr>
            <w:tcW w:w="1124" w:type="dxa"/>
            <w:tcBorders>
              <w:top w:val="nil"/>
              <w:left w:val="nil"/>
              <w:bottom w:val="nil"/>
              <w:right w:val="nil"/>
            </w:tcBorders>
            <w:shd w:val="clear" w:color="auto" w:fill="auto"/>
            <w:noWrap/>
            <w:vAlign w:val="bottom"/>
            <w:hideMark/>
          </w:tcPr>
          <w:p w14:paraId="53374D8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BA74D1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2C44C1D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64CD638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165.000,00</w:t>
            </w:r>
          </w:p>
        </w:tc>
        <w:tc>
          <w:tcPr>
            <w:tcW w:w="1763" w:type="dxa"/>
            <w:tcBorders>
              <w:top w:val="nil"/>
              <w:left w:val="nil"/>
              <w:bottom w:val="nil"/>
              <w:right w:val="nil"/>
            </w:tcBorders>
            <w:shd w:val="clear" w:color="auto" w:fill="auto"/>
            <w:noWrap/>
            <w:vAlign w:val="bottom"/>
            <w:hideMark/>
          </w:tcPr>
          <w:p w14:paraId="3670B0C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149.647,00</w:t>
            </w:r>
          </w:p>
        </w:tc>
        <w:tc>
          <w:tcPr>
            <w:tcW w:w="983" w:type="dxa"/>
            <w:tcBorders>
              <w:top w:val="nil"/>
              <w:left w:val="nil"/>
              <w:bottom w:val="nil"/>
              <w:right w:val="nil"/>
            </w:tcBorders>
            <w:shd w:val="clear" w:color="auto" w:fill="auto"/>
            <w:noWrap/>
            <w:vAlign w:val="bottom"/>
            <w:hideMark/>
          </w:tcPr>
          <w:p w14:paraId="1C3B722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90,70</w:t>
            </w:r>
          </w:p>
        </w:tc>
      </w:tr>
      <w:tr w:rsidR="00E67262" w:rsidRPr="00E67262" w14:paraId="31663693" w14:textId="77777777" w:rsidTr="00A03DA7">
        <w:trPr>
          <w:trHeight w:val="255"/>
        </w:trPr>
        <w:tc>
          <w:tcPr>
            <w:tcW w:w="1124" w:type="dxa"/>
            <w:tcBorders>
              <w:top w:val="nil"/>
              <w:left w:val="nil"/>
              <w:bottom w:val="nil"/>
              <w:right w:val="nil"/>
            </w:tcBorders>
            <w:shd w:val="clear" w:color="000000" w:fill="CCCCFF"/>
            <w:noWrap/>
            <w:vAlign w:val="bottom"/>
            <w:hideMark/>
          </w:tcPr>
          <w:p w14:paraId="2E09954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40B19B5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A100050</w:t>
            </w:r>
          </w:p>
        </w:tc>
        <w:tc>
          <w:tcPr>
            <w:tcW w:w="3271" w:type="dxa"/>
            <w:tcBorders>
              <w:top w:val="nil"/>
              <w:left w:val="nil"/>
              <w:bottom w:val="nil"/>
              <w:right w:val="nil"/>
            </w:tcBorders>
            <w:shd w:val="clear" w:color="000000" w:fill="CCCCFF"/>
            <w:noWrap/>
            <w:vAlign w:val="bottom"/>
            <w:hideMark/>
          </w:tcPr>
          <w:p w14:paraId="78A22A4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POPRAVAK I BOJANJE KLUPA NA JAVNIM POVRŠINAMA</w:t>
            </w:r>
          </w:p>
        </w:tc>
        <w:tc>
          <w:tcPr>
            <w:tcW w:w="1446" w:type="dxa"/>
            <w:tcBorders>
              <w:top w:val="nil"/>
              <w:left w:val="nil"/>
              <w:bottom w:val="nil"/>
              <w:right w:val="nil"/>
            </w:tcBorders>
            <w:shd w:val="clear" w:color="000000" w:fill="CCCCFF"/>
            <w:noWrap/>
            <w:vAlign w:val="bottom"/>
            <w:hideMark/>
          </w:tcPr>
          <w:p w14:paraId="003DE54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000000" w:fill="CCCCFF"/>
            <w:noWrap/>
            <w:vAlign w:val="bottom"/>
            <w:hideMark/>
          </w:tcPr>
          <w:p w14:paraId="6191A0D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AD4665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5273ED6D" w14:textId="77777777" w:rsidTr="00A03DA7">
        <w:trPr>
          <w:trHeight w:val="255"/>
        </w:trPr>
        <w:tc>
          <w:tcPr>
            <w:tcW w:w="1124" w:type="dxa"/>
            <w:tcBorders>
              <w:top w:val="nil"/>
              <w:left w:val="nil"/>
              <w:bottom w:val="nil"/>
              <w:right w:val="nil"/>
            </w:tcBorders>
            <w:shd w:val="clear" w:color="auto" w:fill="auto"/>
            <w:noWrap/>
            <w:vAlign w:val="bottom"/>
            <w:hideMark/>
          </w:tcPr>
          <w:p w14:paraId="394876A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BFBAE1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7151A92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64D2207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auto" w:fill="auto"/>
            <w:noWrap/>
            <w:vAlign w:val="bottom"/>
            <w:hideMark/>
          </w:tcPr>
          <w:p w14:paraId="6C3562F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7221B0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07348EEE" w14:textId="77777777" w:rsidTr="00A03DA7">
        <w:trPr>
          <w:trHeight w:val="255"/>
        </w:trPr>
        <w:tc>
          <w:tcPr>
            <w:tcW w:w="1124" w:type="dxa"/>
            <w:tcBorders>
              <w:top w:val="nil"/>
              <w:left w:val="nil"/>
              <w:bottom w:val="nil"/>
              <w:right w:val="nil"/>
            </w:tcBorders>
            <w:shd w:val="clear" w:color="000000" w:fill="CCCCFF"/>
            <w:noWrap/>
            <w:vAlign w:val="bottom"/>
            <w:hideMark/>
          </w:tcPr>
          <w:p w14:paraId="4468618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7372B70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A100051</w:t>
            </w:r>
          </w:p>
        </w:tc>
        <w:tc>
          <w:tcPr>
            <w:tcW w:w="3271" w:type="dxa"/>
            <w:tcBorders>
              <w:top w:val="nil"/>
              <w:left w:val="nil"/>
              <w:bottom w:val="nil"/>
              <w:right w:val="nil"/>
            </w:tcBorders>
            <w:shd w:val="clear" w:color="000000" w:fill="CCCCFF"/>
            <w:noWrap/>
            <w:vAlign w:val="bottom"/>
            <w:hideMark/>
          </w:tcPr>
          <w:p w14:paraId="12E4AE3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POMETANJE I ČIŠĆENJE JAVNIH POVRŠINA</w:t>
            </w:r>
          </w:p>
        </w:tc>
        <w:tc>
          <w:tcPr>
            <w:tcW w:w="1446" w:type="dxa"/>
            <w:tcBorders>
              <w:top w:val="nil"/>
              <w:left w:val="nil"/>
              <w:bottom w:val="nil"/>
              <w:right w:val="nil"/>
            </w:tcBorders>
            <w:shd w:val="clear" w:color="000000" w:fill="CCCCFF"/>
            <w:noWrap/>
            <w:vAlign w:val="bottom"/>
            <w:hideMark/>
          </w:tcPr>
          <w:p w14:paraId="69FB19B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1.550.000,00</w:t>
            </w:r>
          </w:p>
        </w:tc>
        <w:tc>
          <w:tcPr>
            <w:tcW w:w="1763" w:type="dxa"/>
            <w:tcBorders>
              <w:top w:val="nil"/>
              <w:left w:val="nil"/>
              <w:bottom w:val="nil"/>
              <w:right w:val="nil"/>
            </w:tcBorders>
            <w:shd w:val="clear" w:color="000000" w:fill="CCCCFF"/>
            <w:noWrap/>
            <w:vAlign w:val="bottom"/>
            <w:hideMark/>
          </w:tcPr>
          <w:p w14:paraId="611656B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1.549.523,88</w:t>
            </w:r>
          </w:p>
        </w:tc>
        <w:tc>
          <w:tcPr>
            <w:tcW w:w="983" w:type="dxa"/>
            <w:tcBorders>
              <w:top w:val="nil"/>
              <w:left w:val="nil"/>
              <w:bottom w:val="nil"/>
              <w:right w:val="nil"/>
            </w:tcBorders>
            <w:shd w:val="clear" w:color="000000" w:fill="CCCCFF"/>
            <w:noWrap/>
            <w:vAlign w:val="bottom"/>
            <w:hideMark/>
          </w:tcPr>
          <w:p w14:paraId="310AD25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99,97</w:t>
            </w:r>
          </w:p>
        </w:tc>
      </w:tr>
      <w:tr w:rsidR="00E67262" w:rsidRPr="00E67262" w14:paraId="7CE7E2B6" w14:textId="77777777" w:rsidTr="00A03DA7">
        <w:trPr>
          <w:trHeight w:val="255"/>
        </w:trPr>
        <w:tc>
          <w:tcPr>
            <w:tcW w:w="1124" w:type="dxa"/>
            <w:tcBorders>
              <w:top w:val="nil"/>
              <w:left w:val="nil"/>
              <w:bottom w:val="nil"/>
              <w:right w:val="nil"/>
            </w:tcBorders>
            <w:shd w:val="clear" w:color="auto" w:fill="auto"/>
            <w:noWrap/>
            <w:vAlign w:val="bottom"/>
            <w:hideMark/>
          </w:tcPr>
          <w:p w14:paraId="065BF7D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113F892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4D7CC6A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46DCC9D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1.550.000,00</w:t>
            </w:r>
          </w:p>
        </w:tc>
        <w:tc>
          <w:tcPr>
            <w:tcW w:w="1763" w:type="dxa"/>
            <w:tcBorders>
              <w:top w:val="nil"/>
              <w:left w:val="nil"/>
              <w:bottom w:val="nil"/>
              <w:right w:val="nil"/>
            </w:tcBorders>
            <w:shd w:val="clear" w:color="auto" w:fill="auto"/>
            <w:noWrap/>
            <w:vAlign w:val="bottom"/>
            <w:hideMark/>
          </w:tcPr>
          <w:p w14:paraId="1F37C4D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1.549.523,88</w:t>
            </w:r>
          </w:p>
        </w:tc>
        <w:tc>
          <w:tcPr>
            <w:tcW w:w="983" w:type="dxa"/>
            <w:tcBorders>
              <w:top w:val="nil"/>
              <w:left w:val="nil"/>
              <w:bottom w:val="nil"/>
              <w:right w:val="nil"/>
            </w:tcBorders>
            <w:shd w:val="clear" w:color="auto" w:fill="auto"/>
            <w:noWrap/>
            <w:vAlign w:val="bottom"/>
            <w:hideMark/>
          </w:tcPr>
          <w:p w14:paraId="3986A15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99,97</w:t>
            </w:r>
          </w:p>
        </w:tc>
      </w:tr>
      <w:tr w:rsidR="00E67262" w:rsidRPr="00E67262" w14:paraId="4903CFCA" w14:textId="77777777" w:rsidTr="00A03DA7">
        <w:trPr>
          <w:trHeight w:val="255"/>
        </w:trPr>
        <w:tc>
          <w:tcPr>
            <w:tcW w:w="1124" w:type="dxa"/>
            <w:tcBorders>
              <w:top w:val="nil"/>
              <w:left w:val="nil"/>
              <w:bottom w:val="nil"/>
              <w:right w:val="nil"/>
            </w:tcBorders>
            <w:shd w:val="clear" w:color="000000" w:fill="CCCCFF"/>
            <w:noWrap/>
            <w:vAlign w:val="bottom"/>
            <w:hideMark/>
          </w:tcPr>
          <w:p w14:paraId="66F1601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55005BD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A100052</w:t>
            </w:r>
          </w:p>
        </w:tc>
        <w:tc>
          <w:tcPr>
            <w:tcW w:w="3271" w:type="dxa"/>
            <w:tcBorders>
              <w:top w:val="nil"/>
              <w:left w:val="nil"/>
              <w:bottom w:val="nil"/>
              <w:right w:val="nil"/>
            </w:tcBorders>
            <w:shd w:val="clear" w:color="000000" w:fill="CCCCFF"/>
            <w:noWrap/>
            <w:vAlign w:val="bottom"/>
            <w:hideMark/>
          </w:tcPr>
          <w:p w14:paraId="09D0799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SANACIJA DIVLJIH ODLAGALIŠTA</w:t>
            </w:r>
          </w:p>
        </w:tc>
        <w:tc>
          <w:tcPr>
            <w:tcW w:w="1446" w:type="dxa"/>
            <w:tcBorders>
              <w:top w:val="nil"/>
              <w:left w:val="nil"/>
              <w:bottom w:val="nil"/>
              <w:right w:val="nil"/>
            </w:tcBorders>
            <w:shd w:val="clear" w:color="000000" w:fill="CCCCFF"/>
            <w:noWrap/>
            <w:vAlign w:val="bottom"/>
            <w:hideMark/>
          </w:tcPr>
          <w:p w14:paraId="1DD53C9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80.000,00</w:t>
            </w:r>
          </w:p>
        </w:tc>
        <w:tc>
          <w:tcPr>
            <w:tcW w:w="1763" w:type="dxa"/>
            <w:tcBorders>
              <w:top w:val="nil"/>
              <w:left w:val="nil"/>
              <w:bottom w:val="nil"/>
              <w:right w:val="nil"/>
            </w:tcBorders>
            <w:shd w:val="clear" w:color="000000" w:fill="CCCCFF"/>
            <w:noWrap/>
            <w:vAlign w:val="bottom"/>
            <w:hideMark/>
          </w:tcPr>
          <w:p w14:paraId="1882698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77.730,00</w:t>
            </w:r>
          </w:p>
        </w:tc>
        <w:tc>
          <w:tcPr>
            <w:tcW w:w="983" w:type="dxa"/>
            <w:tcBorders>
              <w:top w:val="nil"/>
              <w:left w:val="nil"/>
              <w:bottom w:val="nil"/>
              <w:right w:val="nil"/>
            </w:tcBorders>
            <w:shd w:val="clear" w:color="000000" w:fill="CCCCFF"/>
            <w:noWrap/>
            <w:vAlign w:val="bottom"/>
            <w:hideMark/>
          </w:tcPr>
          <w:p w14:paraId="5E17903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97,16</w:t>
            </w:r>
          </w:p>
        </w:tc>
      </w:tr>
      <w:tr w:rsidR="00E67262" w:rsidRPr="00E67262" w14:paraId="44ABACC0" w14:textId="77777777" w:rsidTr="00A03DA7">
        <w:trPr>
          <w:trHeight w:val="255"/>
        </w:trPr>
        <w:tc>
          <w:tcPr>
            <w:tcW w:w="1124" w:type="dxa"/>
            <w:tcBorders>
              <w:top w:val="nil"/>
              <w:left w:val="nil"/>
              <w:bottom w:val="nil"/>
              <w:right w:val="nil"/>
            </w:tcBorders>
            <w:shd w:val="clear" w:color="auto" w:fill="auto"/>
            <w:noWrap/>
            <w:vAlign w:val="bottom"/>
            <w:hideMark/>
          </w:tcPr>
          <w:p w14:paraId="32475B5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688D69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7A9DA74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0D27978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80.000,00</w:t>
            </w:r>
          </w:p>
        </w:tc>
        <w:tc>
          <w:tcPr>
            <w:tcW w:w="1763" w:type="dxa"/>
            <w:tcBorders>
              <w:top w:val="nil"/>
              <w:left w:val="nil"/>
              <w:bottom w:val="nil"/>
              <w:right w:val="nil"/>
            </w:tcBorders>
            <w:shd w:val="clear" w:color="auto" w:fill="auto"/>
            <w:noWrap/>
            <w:vAlign w:val="bottom"/>
            <w:hideMark/>
          </w:tcPr>
          <w:p w14:paraId="42ECE13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77.730,00</w:t>
            </w:r>
          </w:p>
        </w:tc>
        <w:tc>
          <w:tcPr>
            <w:tcW w:w="983" w:type="dxa"/>
            <w:tcBorders>
              <w:top w:val="nil"/>
              <w:left w:val="nil"/>
              <w:bottom w:val="nil"/>
              <w:right w:val="nil"/>
            </w:tcBorders>
            <w:shd w:val="clear" w:color="auto" w:fill="auto"/>
            <w:noWrap/>
            <w:vAlign w:val="bottom"/>
            <w:hideMark/>
          </w:tcPr>
          <w:p w14:paraId="14881C2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97,16</w:t>
            </w:r>
          </w:p>
        </w:tc>
      </w:tr>
      <w:tr w:rsidR="00E67262" w:rsidRPr="00E67262" w14:paraId="202B18D9" w14:textId="77777777" w:rsidTr="00A03DA7">
        <w:trPr>
          <w:trHeight w:val="255"/>
        </w:trPr>
        <w:tc>
          <w:tcPr>
            <w:tcW w:w="1124" w:type="dxa"/>
            <w:tcBorders>
              <w:top w:val="nil"/>
              <w:left w:val="nil"/>
              <w:bottom w:val="nil"/>
              <w:right w:val="nil"/>
            </w:tcBorders>
            <w:shd w:val="clear" w:color="000000" w:fill="CCCCFF"/>
            <w:noWrap/>
            <w:vAlign w:val="bottom"/>
            <w:hideMark/>
          </w:tcPr>
          <w:p w14:paraId="090F134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2632FE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A100053</w:t>
            </w:r>
          </w:p>
        </w:tc>
        <w:tc>
          <w:tcPr>
            <w:tcW w:w="3271" w:type="dxa"/>
            <w:tcBorders>
              <w:top w:val="nil"/>
              <w:left w:val="nil"/>
              <w:bottom w:val="nil"/>
              <w:right w:val="nil"/>
            </w:tcBorders>
            <w:shd w:val="clear" w:color="000000" w:fill="CCCCFF"/>
            <w:noWrap/>
            <w:vAlign w:val="bottom"/>
            <w:hideMark/>
          </w:tcPr>
          <w:p w14:paraId="5230C79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PREVENTIVNA DEZINSEKCIJA, DEZINFEKCIJA I DERATIZACIJA</w:t>
            </w:r>
          </w:p>
        </w:tc>
        <w:tc>
          <w:tcPr>
            <w:tcW w:w="1446" w:type="dxa"/>
            <w:tcBorders>
              <w:top w:val="nil"/>
              <w:left w:val="nil"/>
              <w:bottom w:val="nil"/>
              <w:right w:val="nil"/>
            </w:tcBorders>
            <w:shd w:val="clear" w:color="000000" w:fill="CCCCFF"/>
            <w:noWrap/>
            <w:vAlign w:val="bottom"/>
            <w:hideMark/>
          </w:tcPr>
          <w:p w14:paraId="3464F70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120.000,00</w:t>
            </w:r>
          </w:p>
        </w:tc>
        <w:tc>
          <w:tcPr>
            <w:tcW w:w="1763" w:type="dxa"/>
            <w:tcBorders>
              <w:top w:val="nil"/>
              <w:left w:val="nil"/>
              <w:bottom w:val="nil"/>
              <w:right w:val="nil"/>
            </w:tcBorders>
            <w:shd w:val="clear" w:color="000000" w:fill="CCCCFF"/>
            <w:noWrap/>
            <w:vAlign w:val="bottom"/>
            <w:hideMark/>
          </w:tcPr>
          <w:p w14:paraId="2066340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116.139,88</w:t>
            </w:r>
          </w:p>
        </w:tc>
        <w:tc>
          <w:tcPr>
            <w:tcW w:w="983" w:type="dxa"/>
            <w:tcBorders>
              <w:top w:val="nil"/>
              <w:left w:val="nil"/>
              <w:bottom w:val="nil"/>
              <w:right w:val="nil"/>
            </w:tcBorders>
            <w:shd w:val="clear" w:color="000000" w:fill="CCCCFF"/>
            <w:noWrap/>
            <w:vAlign w:val="bottom"/>
            <w:hideMark/>
          </w:tcPr>
          <w:p w14:paraId="0BE6613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96,78</w:t>
            </w:r>
          </w:p>
        </w:tc>
      </w:tr>
      <w:tr w:rsidR="00E67262" w:rsidRPr="00E67262" w14:paraId="41886FE8" w14:textId="77777777" w:rsidTr="00A03DA7">
        <w:trPr>
          <w:trHeight w:val="255"/>
        </w:trPr>
        <w:tc>
          <w:tcPr>
            <w:tcW w:w="1124" w:type="dxa"/>
            <w:tcBorders>
              <w:top w:val="nil"/>
              <w:left w:val="nil"/>
              <w:bottom w:val="nil"/>
              <w:right w:val="nil"/>
            </w:tcBorders>
            <w:shd w:val="clear" w:color="auto" w:fill="auto"/>
            <w:noWrap/>
            <w:vAlign w:val="bottom"/>
            <w:hideMark/>
          </w:tcPr>
          <w:p w14:paraId="30650F5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3009E2D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064FCCA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3E6A591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120.000,00</w:t>
            </w:r>
          </w:p>
        </w:tc>
        <w:tc>
          <w:tcPr>
            <w:tcW w:w="1763" w:type="dxa"/>
            <w:tcBorders>
              <w:top w:val="nil"/>
              <w:left w:val="nil"/>
              <w:bottom w:val="nil"/>
              <w:right w:val="nil"/>
            </w:tcBorders>
            <w:shd w:val="clear" w:color="auto" w:fill="auto"/>
            <w:noWrap/>
            <w:vAlign w:val="bottom"/>
            <w:hideMark/>
          </w:tcPr>
          <w:p w14:paraId="10E892F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116.139,88</w:t>
            </w:r>
          </w:p>
        </w:tc>
        <w:tc>
          <w:tcPr>
            <w:tcW w:w="983" w:type="dxa"/>
            <w:tcBorders>
              <w:top w:val="nil"/>
              <w:left w:val="nil"/>
              <w:bottom w:val="nil"/>
              <w:right w:val="nil"/>
            </w:tcBorders>
            <w:shd w:val="clear" w:color="auto" w:fill="auto"/>
            <w:noWrap/>
            <w:vAlign w:val="bottom"/>
            <w:hideMark/>
          </w:tcPr>
          <w:p w14:paraId="455AA56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96,78</w:t>
            </w:r>
          </w:p>
        </w:tc>
      </w:tr>
      <w:tr w:rsidR="00E67262" w:rsidRPr="00E67262" w14:paraId="66EEF7D6" w14:textId="77777777" w:rsidTr="00A03DA7">
        <w:trPr>
          <w:trHeight w:val="255"/>
        </w:trPr>
        <w:tc>
          <w:tcPr>
            <w:tcW w:w="1124" w:type="dxa"/>
            <w:tcBorders>
              <w:top w:val="nil"/>
              <w:left w:val="nil"/>
              <w:bottom w:val="nil"/>
              <w:right w:val="nil"/>
            </w:tcBorders>
            <w:shd w:val="clear" w:color="000000" w:fill="CCCCFF"/>
            <w:noWrap/>
            <w:vAlign w:val="bottom"/>
            <w:hideMark/>
          </w:tcPr>
          <w:p w14:paraId="2A39EB0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0AFB2E6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A100054</w:t>
            </w:r>
          </w:p>
        </w:tc>
        <w:tc>
          <w:tcPr>
            <w:tcW w:w="3271" w:type="dxa"/>
            <w:tcBorders>
              <w:top w:val="nil"/>
              <w:left w:val="nil"/>
              <w:bottom w:val="nil"/>
              <w:right w:val="nil"/>
            </w:tcBorders>
            <w:shd w:val="clear" w:color="000000" w:fill="CCCCFF"/>
            <w:noWrap/>
            <w:vAlign w:val="bottom"/>
            <w:hideMark/>
          </w:tcPr>
          <w:p w14:paraId="613040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SUFINANCIRANJE TROŠKOVA PRAŽNJENJA SEPTIČKIH JAMA</w:t>
            </w:r>
          </w:p>
        </w:tc>
        <w:tc>
          <w:tcPr>
            <w:tcW w:w="1446" w:type="dxa"/>
            <w:tcBorders>
              <w:top w:val="nil"/>
              <w:left w:val="nil"/>
              <w:bottom w:val="nil"/>
              <w:right w:val="nil"/>
            </w:tcBorders>
            <w:shd w:val="clear" w:color="000000" w:fill="CCCCFF"/>
            <w:noWrap/>
            <w:vAlign w:val="bottom"/>
            <w:hideMark/>
          </w:tcPr>
          <w:p w14:paraId="1316C8C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000000" w:fill="CCCCFF"/>
            <w:noWrap/>
            <w:vAlign w:val="bottom"/>
            <w:hideMark/>
          </w:tcPr>
          <w:p w14:paraId="6C217D1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42.687,50</w:t>
            </w:r>
          </w:p>
        </w:tc>
        <w:tc>
          <w:tcPr>
            <w:tcW w:w="983" w:type="dxa"/>
            <w:tcBorders>
              <w:top w:val="nil"/>
              <w:left w:val="nil"/>
              <w:bottom w:val="nil"/>
              <w:right w:val="nil"/>
            </w:tcBorders>
            <w:shd w:val="clear" w:color="000000" w:fill="CCCCFF"/>
            <w:noWrap/>
            <w:vAlign w:val="bottom"/>
            <w:hideMark/>
          </w:tcPr>
          <w:p w14:paraId="5BC9C74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85,38</w:t>
            </w:r>
          </w:p>
        </w:tc>
      </w:tr>
      <w:tr w:rsidR="00E67262" w:rsidRPr="00E67262" w14:paraId="5A31D966" w14:textId="77777777" w:rsidTr="00A03DA7">
        <w:trPr>
          <w:trHeight w:val="255"/>
        </w:trPr>
        <w:tc>
          <w:tcPr>
            <w:tcW w:w="1124" w:type="dxa"/>
            <w:tcBorders>
              <w:top w:val="nil"/>
              <w:left w:val="nil"/>
              <w:bottom w:val="nil"/>
              <w:right w:val="nil"/>
            </w:tcBorders>
            <w:shd w:val="clear" w:color="auto" w:fill="auto"/>
            <w:noWrap/>
            <w:vAlign w:val="bottom"/>
            <w:hideMark/>
          </w:tcPr>
          <w:p w14:paraId="78A6AF0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D96453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78E9169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21142B4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auto" w:fill="auto"/>
            <w:noWrap/>
            <w:vAlign w:val="bottom"/>
            <w:hideMark/>
          </w:tcPr>
          <w:p w14:paraId="1DCDBC1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42.687,50</w:t>
            </w:r>
          </w:p>
        </w:tc>
        <w:tc>
          <w:tcPr>
            <w:tcW w:w="983" w:type="dxa"/>
            <w:tcBorders>
              <w:top w:val="nil"/>
              <w:left w:val="nil"/>
              <w:bottom w:val="nil"/>
              <w:right w:val="nil"/>
            </w:tcBorders>
            <w:shd w:val="clear" w:color="auto" w:fill="auto"/>
            <w:noWrap/>
            <w:vAlign w:val="bottom"/>
            <w:hideMark/>
          </w:tcPr>
          <w:p w14:paraId="78B5315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85,38</w:t>
            </w:r>
          </w:p>
        </w:tc>
      </w:tr>
      <w:tr w:rsidR="00E67262" w:rsidRPr="00E67262" w14:paraId="3570C763" w14:textId="77777777" w:rsidTr="00A03DA7">
        <w:trPr>
          <w:trHeight w:val="255"/>
        </w:trPr>
        <w:tc>
          <w:tcPr>
            <w:tcW w:w="1124" w:type="dxa"/>
            <w:tcBorders>
              <w:top w:val="nil"/>
              <w:left w:val="nil"/>
              <w:bottom w:val="nil"/>
              <w:right w:val="nil"/>
            </w:tcBorders>
            <w:shd w:val="clear" w:color="000000" w:fill="CCCCFF"/>
            <w:noWrap/>
            <w:vAlign w:val="bottom"/>
            <w:hideMark/>
          </w:tcPr>
          <w:p w14:paraId="456E0A5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98EFE0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A100055</w:t>
            </w:r>
          </w:p>
        </w:tc>
        <w:tc>
          <w:tcPr>
            <w:tcW w:w="3271" w:type="dxa"/>
            <w:tcBorders>
              <w:top w:val="nil"/>
              <w:left w:val="nil"/>
              <w:bottom w:val="nil"/>
              <w:right w:val="nil"/>
            </w:tcBorders>
            <w:shd w:val="clear" w:color="000000" w:fill="CCCCFF"/>
            <w:noWrap/>
            <w:vAlign w:val="bottom"/>
            <w:hideMark/>
          </w:tcPr>
          <w:p w14:paraId="6DB501C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I ČIŠĆENJE ZAPUŠTENIH POLJOPRIVREDNIH POVRŠINA</w:t>
            </w:r>
          </w:p>
        </w:tc>
        <w:tc>
          <w:tcPr>
            <w:tcW w:w="1446" w:type="dxa"/>
            <w:tcBorders>
              <w:top w:val="nil"/>
              <w:left w:val="nil"/>
              <w:bottom w:val="nil"/>
              <w:right w:val="nil"/>
            </w:tcBorders>
            <w:shd w:val="clear" w:color="000000" w:fill="CCCCFF"/>
            <w:noWrap/>
            <w:vAlign w:val="bottom"/>
            <w:hideMark/>
          </w:tcPr>
          <w:p w14:paraId="54120CF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5387C89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B26AAB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361D0DF0" w14:textId="77777777" w:rsidTr="00A03DA7">
        <w:trPr>
          <w:trHeight w:val="255"/>
        </w:trPr>
        <w:tc>
          <w:tcPr>
            <w:tcW w:w="1124" w:type="dxa"/>
            <w:tcBorders>
              <w:top w:val="nil"/>
              <w:left w:val="nil"/>
              <w:bottom w:val="nil"/>
              <w:right w:val="nil"/>
            </w:tcBorders>
            <w:shd w:val="clear" w:color="auto" w:fill="auto"/>
            <w:noWrap/>
            <w:vAlign w:val="bottom"/>
            <w:hideMark/>
          </w:tcPr>
          <w:p w14:paraId="429DF9A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180647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759A5A4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3D855E9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408A546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5D561F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669CA962" w14:textId="77777777" w:rsidTr="00A03DA7">
        <w:trPr>
          <w:trHeight w:val="255"/>
        </w:trPr>
        <w:tc>
          <w:tcPr>
            <w:tcW w:w="1124" w:type="dxa"/>
            <w:tcBorders>
              <w:top w:val="nil"/>
              <w:left w:val="nil"/>
              <w:bottom w:val="nil"/>
              <w:right w:val="nil"/>
            </w:tcBorders>
            <w:shd w:val="clear" w:color="000000" w:fill="CCCCFF"/>
            <w:noWrap/>
            <w:vAlign w:val="bottom"/>
            <w:hideMark/>
          </w:tcPr>
          <w:p w14:paraId="13AC80A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5BD0B06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A100056</w:t>
            </w:r>
          </w:p>
        </w:tc>
        <w:tc>
          <w:tcPr>
            <w:tcW w:w="3271" w:type="dxa"/>
            <w:tcBorders>
              <w:top w:val="nil"/>
              <w:left w:val="nil"/>
              <w:bottom w:val="nil"/>
              <w:right w:val="nil"/>
            </w:tcBorders>
            <w:shd w:val="clear" w:color="000000" w:fill="CCCCFF"/>
            <w:noWrap/>
            <w:vAlign w:val="bottom"/>
            <w:hideMark/>
          </w:tcPr>
          <w:p w14:paraId="700B63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UTROŠAK VODE ZA ZALIJEVANJE JAVNIH POVRŠINA</w:t>
            </w:r>
          </w:p>
        </w:tc>
        <w:tc>
          <w:tcPr>
            <w:tcW w:w="1446" w:type="dxa"/>
            <w:tcBorders>
              <w:top w:val="nil"/>
              <w:left w:val="nil"/>
              <w:bottom w:val="nil"/>
              <w:right w:val="nil"/>
            </w:tcBorders>
            <w:shd w:val="clear" w:color="000000" w:fill="CCCCFF"/>
            <w:noWrap/>
            <w:vAlign w:val="bottom"/>
            <w:hideMark/>
          </w:tcPr>
          <w:p w14:paraId="7FE33C6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233.000,00</w:t>
            </w:r>
          </w:p>
        </w:tc>
        <w:tc>
          <w:tcPr>
            <w:tcW w:w="1763" w:type="dxa"/>
            <w:tcBorders>
              <w:top w:val="nil"/>
              <w:left w:val="nil"/>
              <w:bottom w:val="nil"/>
              <w:right w:val="nil"/>
            </w:tcBorders>
            <w:shd w:val="clear" w:color="000000" w:fill="CCCCFF"/>
            <w:noWrap/>
            <w:vAlign w:val="bottom"/>
            <w:hideMark/>
          </w:tcPr>
          <w:p w14:paraId="4B90A65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222.969,44</w:t>
            </w:r>
          </w:p>
        </w:tc>
        <w:tc>
          <w:tcPr>
            <w:tcW w:w="983" w:type="dxa"/>
            <w:tcBorders>
              <w:top w:val="nil"/>
              <w:left w:val="nil"/>
              <w:bottom w:val="nil"/>
              <w:right w:val="nil"/>
            </w:tcBorders>
            <w:shd w:val="clear" w:color="000000" w:fill="CCCCFF"/>
            <w:noWrap/>
            <w:vAlign w:val="bottom"/>
            <w:hideMark/>
          </w:tcPr>
          <w:p w14:paraId="074B162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95,70</w:t>
            </w:r>
          </w:p>
        </w:tc>
      </w:tr>
      <w:tr w:rsidR="00E67262" w:rsidRPr="00E67262" w14:paraId="0F91AC19" w14:textId="77777777" w:rsidTr="00A03DA7">
        <w:trPr>
          <w:trHeight w:val="255"/>
        </w:trPr>
        <w:tc>
          <w:tcPr>
            <w:tcW w:w="1124" w:type="dxa"/>
            <w:tcBorders>
              <w:top w:val="nil"/>
              <w:left w:val="nil"/>
              <w:bottom w:val="nil"/>
              <w:right w:val="nil"/>
            </w:tcBorders>
            <w:shd w:val="clear" w:color="auto" w:fill="auto"/>
            <w:noWrap/>
            <w:vAlign w:val="bottom"/>
            <w:hideMark/>
          </w:tcPr>
          <w:p w14:paraId="231AF3B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C036DA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4.4.</w:t>
            </w:r>
          </w:p>
        </w:tc>
        <w:tc>
          <w:tcPr>
            <w:tcW w:w="3271" w:type="dxa"/>
            <w:tcBorders>
              <w:top w:val="nil"/>
              <w:left w:val="nil"/>
              <w:bottom w:val="nil"/>
              <w:right w:val="nil"/>
            </w:tcBorders>
            <w:shd w:val="clear" w:color="auto" w:fill="auto"/>
            <w:noWrap/>
            <w:vAlign w:val="bottom"/>
            <w:hideMark/>
          </w:tcPr>
          <w:p w14:paraId="0A9324F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VODNI DOPRINOS</w:t>
            </w:r>
          </w:p>
        </w:tc>
        <w:tc>
          <w:tcPr>
            <w:tcW w:w="1446" w:type="dxa"/>
            <w:tcBorders>
              <w:top w:val="nil"/>
              <w:left w:val="nil"/>
              <w:bottom w:val="nil"/>
              <w:right w:val="nil"/>
            </w:tcBorders>
            <w:shd w:val="clear" w:color="auto" w:fill="auto"/>
            <w:noWrap/>
            <w:vAlign w:val="bottom"/>
            <w:hideMark/>
          </w:tcPr>
          <w:p w14:paraId="49FD1A0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auto" w:fill="auto"/>
            <w:noWrap/>
            <w:vAlign w:val="bottom"/>
            <w:hideMark/>
          </w:tcPr>
          <w:p w14:paraId="0DDB53C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39.969,44</w:t>
            </w:r>
          </w:p>
        </w:tc>
        <w:tc>
          <w:tcPr>
            <w:tcW w:w="983" w:type="dxa"/>
            <w:tcBorders>
              <w:top w:val="nil"/>
              <w:left w:val="nil"/>
              <w:bottom w:val="nil"/>
              <w:right w:val="nil"/>
            </w:tcBorders>
            <w:shd w:val="clear" w:color="auto" w:fill="auto"/>
            <w:noWrap/>
            <w:vAlign w:val="bottom"/>
            <w:hideMark/>
          </w:tcPr>
          <w:p w14:paraId="3229FB1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79,94</w:t>
            </w:r>
          </w:p>
        </w:tc>
      </w:tr>
      <w:tr w:rsidR="00E67262" w:rsidRPr="00E67262" w14:paraId="02B9AF0E" w14:textId="77777777" w:rsidTr="00A03DA7">
        <w:trPr>
          <w:trHeight w:val="255"/>
        </w:trPr>
        <w:tc>
          <w:tcPr>
            <w:tcW w:w="1124" w:type="dxa"/>
            <w:tcBorders>
              <w:top w:val="nil"/>
              <w:left w:val="nil"/>
              <w:bottom w:val="nil"/>
              <w:right w:val="nil"/>
            </w:tcBorders>
            <w:shd w:val="clear" w:color="auto" w:fill="auto"/>
            <w:noWrap/>
            <w:vAlign w:val="bottom"/>
            <w:hideMark/>
          </w:tcPr>
          <w:p w14:paraId="6283E44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8D9E75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5A8CC32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6526B09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183.000,00</w:t>
            </w:r>
          </w:p>
        </w:tc>
        <w:tc>
          <w:tcPr>
            <w:tcW w:w="1763" w:type="dxa"/>
            <w:tcBorders>
              <w:top w:val="nil"/>
              <w:left w:val="nil"/>
              <w:bottom w:val="nil"/>
              <w:right w:val="nil"/>
            </w:tcBorders>
            <w:shd w:val="clear" w:color="auto" w:fill="auto"/>
            <w:noWrap/>
            <w:vAlign w:val="bottom"/>
            <w:hideMark/>
          </w:tcPr>
          <w:p w14:paraId="185258E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183.000,00</w:t>
            </w:r>
          </w:p>
        </w:tc>
        <w:tc>
          <w:tcPr>
            <w:tcW w:w="983" w:type="dxa"/>
            <w:tcBorders>
              <w:top w:val="nil"/>
              <w:left w:val="nil"/>
              <w:bottom w:val="nil"/>
              <w:right w:val="nil"/>
            </w:tcBorders>
            <w:shd w:val="clear" w:color="auto" w:fill="auto"/>
            <w:noWrap/>
            <w:vAlign w:val="bottom"/>
            <w:hideMark/>
          </w:tcPr>
          <w:p w14:paraId="2A29053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4DFBF917" w14:textId="77777777" w:rsidTr="00A03DA7">
        <w:trPr>
          <w:trHeight w:val="255"/>
        </w:trPr>
        <w:tc>
          <w:tcPr>
            <w:tcW w:w="1124" w:type="dxa"/>
            <w:tcBorders>
              <w:top w:val="nil"/>
              <w:left w:val="nil"/>
              <w:bottom w:val="nil"/>
              <w:right w:val="nil"/>
            </w:tcBorders>
            <w:shd w:val="clear" w:color="000000" w:fill="CCCCFF"/>
            <w:noWrap/>
            <w:vAlign w:val="bottom"/>
            <w:hideMark/>
          </w:tcPr>
          <w:p w14:paraId="287D55A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6B4C7A0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A100076</w:t>
            </w:r>
          </w:p>
        </w:tc>
        <w:tc>
          <w:tcPr>
            <w:tcW w:w="3271" w:type="dxa"/>
            <w:tcBorders>
              <w:top w:val="nil"/>
              <w:left w:val="nil"/>
              <w:bottom w:val="nil"/>
              <w:right w:val="nil"/>
            </w:tcBorders>
            <w:shd w:val="clear" w:color="000000" w:fill="CCCCFF"/>
            <w:noWrap/>
            <w:vAlign w:val="bottom"/>
            <w:hideMark/>
          </w:tcPr>
          <w:p w14:paraId="6FF3625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FONTANA</w:t>
            </w:r>
          </w:p>
        </w:tc>
        <w:tc>
          <w:tcPr>
            <w:tcW w:w="1446" w:type="dxa"/>
            <w:tcBorders>
              <w:top w:val="nil"/>
              <w:left w:val="nil"/>
              <w:bottom w:val="nil"/>
              <w:right w:val="nil"/>
            </w:tcBorders>
            <w:shd w:val="clear" w:color="000000" w:fill="CCCCFF"/>
            <w:noWrap/>
            <w:vAlign w:val="bottom"/>
            <w:hideMark/>
          </w:tcPr>
          <w:p w14:paraId="6711B6F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10.000,00</w:t>
            </w:r>
          </w:p>
        </w:tc>
        <w:tc>
          <w:tcPr>
            <w:tcW w:w="1763" w:type="dxa"/>
            <w:tcBorders>
              <w:top w:val="nil"/>
              <w:left w:val="nil"/>
              <w:bottom w:val="nil"/>
              <w:right w:val="nil"/>
            </w:tcBorders>
            <w:shd w:val="clear" w:color="000000" w:fill="CCCCFF"/>
            <w:noWrap/>
            <w:vAlign w:val="bottom"/>
            <w:hideMark/>
          </w:tcPr>
          <w:p w14:paraId="2DA4331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8.800,00</w:t>
            </w:r>
          </w:p>
        </w:tc>
        <w:tc>
          <w:tcPr>
            <w:tcW w:w="983" w:type="dxa"/>
            <w:tcBorders>
              <w:top w:val="nil"/>
              <w:left w:val="nil"/>
              <w:bottom w:val="nil"/>
              <w:right w:val="nil"/>
            </w:tcBorders>
            <w:shd w:val="clear" w:color="000000" w:fill="CCCCFF"/>
            <w:noWrap/>
            <w:vAlign w:val="bottom"/>
            <w:hideMark/>
          </w:tcPr>
          <w:p w14:paraId="0F47BBC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88,00</w:t>
            </w:r>
          </w:p>
        </w:tc>
      </w:tr>
      <w:tr w:rsidR="00E67262" w:rsidRPr="00E67262" w14:paraId="163C72C5" w14:textId="77777777" w:rsidTr="00A03DA7">
        <w:trPr>
          <w:trHeight w:val="255"/>
        </w:trPr>
        <w:tc>
          <w:tcPr>
            <w:tcW w:w="1124" w:type="dxa"/>
            <w:tcBorders>
              <w:top w:val="nil"/>
              <w:left w:val="nil"/>
              <w:bottom w:val="nil"/>
              <w:right w:val="nil"/>
            </w:tcBorders>
            <w:shd w:val="clear" w:color="auto" w:fill="auto"/>
            <w:noWrap/>
            <w:vAlign w:val="bottom"/>
            <w:hideMark/>
          </w:tcPr>
          <w:p w14:paraId="568FD6D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732277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4.2.</w:t>
            </w:r>
          </w:p>
        </w:tc>
        <w:tc>
          <w:tcPr>
            <w:tcW w:w="3271" w:type="dxa"/>
            <w:tcBorders>
              <w:top w:val="nil"/>
              <w:left w:val="nil"/>
              <w:bottom w:val="nil"/>
              <w:right w:val="nil"/>
            </w:tcBorders>
            <w:shd w:val="clear" w:color="auto" w:fill="auto"/>
            <w:noWrap/>
            <w:vAlign w:val="bottom"/>
            <w:hideMark/>
          </w:tcPr>
          <w:p w14:paraId="0A20B18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PRIHOD OD SPOMENIČKE RENTE</w:t>
            </w:r>
          </w:p>
        </w:tc>
        <w:tc>
          <w:tcPr>
            <w:tcW w:w="1446" w:type="dxa"/>
            <w:tcBorders>
              <w:top w:val="nil"/>
              <w:left w:val="nil"/>
              <w:bottom w:val="nil"/>
              <w:right w:val="nil"/>
            </w:tcBorders>
            <w:shd w:val="clear" w:color="auto" w:fill="auto"/>
            <w:noWrap/>
            <w:vAlign w:val="bottom"/>
            <w:hideMark/>
          </w:tcPr>
          <w:p w14:paraId="23479C2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10.000,00</w:t>
            </w:r>
          </w:p>
        </w:tc>
        <w:tc>
          <w:tcPr>
            <w:tcW w:w="1763" w:type="dxa"/>
            <w:tcBorders>
              <w:top w:val="nil"/>
              <w:left w:val="nil"/>
              <w:bottom w:val="nil"/>
              <w:right w:val="nil"/>
            </w:tcBorders>
            <w:shd w:val="clear" w:color="auto" w:fill="auto"/>
            <w:noWrap/>
            <w:vAlign w:val="bottom"/>
            <w:hideMark/>
          </w:tcPr>
          <w:p w14:paraId="0D3F482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8.800,00</w:t>
            </w:r>
          </w:p>
        </w:tc>
        <w:tc>
          <w:tcPr>
            <w:tcW w:w="983" w:type="dxa"/>
            <w:tcBorders>
              <w:top w:val="nil"/>
              <w:left w:val="nil"/>
              <w:bottom w:val="nil"/>
              <w:right w:val="nil"/>
            </w:tcBorders>
            <w:shd w:val="clear" w:color="auto" w:fill="auto"/>
            <w:noWrap/>
            <w:vAlign w:val="bottom"/>
            <w:hideMark/>
          </w:tcPr>
          <w:p w14:paraId="4FC0104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88,00</w:t>
            </w:r>
          </w:p>
        </w:tc>
      </w:tr>
      <w:tr w:rsidR="00E67262" w:rsidRPr="00E67262" w14:paraId="6510754F" w14:textId="77777777" w:rsidTr="00A03DA7">
        <w:trPr>
          <w:trHeight w:val="255"/>
        </w:trPr>
        <w:tc>
          <w:tcPr>
            <w:tcW w:w="1124" w:type="dxa"/>
            <w:tcBorders>
              <w:top w:val="nil"/>
              <w:left w:val="nil"/>
              <w:bottom w:val="nil"/>
              <w:right w:val="nil"/>
            </w:tcBorders>
            <w:shd w:val="clear" w:color="000000" w:fill="CCCCFF"/>
            <w:noWrap/>
            <w:vAlign w:val="bottom"/>
            <w:hideMark/>
          </w:tcPr>
          <w:p w14:paraId="280BAB4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62B6E07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A100096</w:t>
            </w:r>
          </w:p>
        </w:tc>
        <w:tc>
          <w:tcPr>
            <w:tcW w:w="3271" w:type="dxa"/>
            <w:tcBorders>
              <w:top w:val="nil"/>
              <w:left w:val="nil"/>
              <w:bottom w:val="nil"/>
              <w:right w:val="nil"/>
            </w:tcBorders>
            <w:shd w:val="clear" w:color="000000" w:fill="CCCCFF"/>
            <w:noWrap/>
            <w:vAlign w:val="bottom"/>
            <w:hideMark/>
          </w:tcPr>
          <w:p w14:paraId="1CCD2F7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FITOKEMIJSKA ZAŠTITA STABLAŠICA</w:t>
            </w:r>
          </w:p>
        </w:tc>
        <w:tc>
          <w:tcPr>
            <w:tcW w:w="1446" w:type="dxa"/>
            <w:tcBorders>
              <w:top w:val="nil"/>
              <w:left w:val="nil"/>
              <w:bottom w:val="nil"/>
              <w:right w:val="nil"/>
            </w:tcBorders>
            <w:shd w:val="clear" w:color="000000" w:fill="CCCCFF"/>
            <w:noWrap/>
            <w:vAlign w:val="bottom"/>
            <w:hideMark/>
          </w:tcPr>
          <w:p w14:paraId="06A3792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000000" w:fill="CCCCFF"/>
            <w:noWrap/>
            <w:vAlign w:val="bottom"/>
            <w:hideMark/>
          </w:tcPr>
          <w:p w14:paraId="486A624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448B9E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34E5C39" w14:textId="77777777" w:rsidTr="00A03DA7">
        <w:trPr>
          <w:trHeight w:val="255"/>
        </w:trPr>
        <w:tc>
          <w:tcPr>
            <w:tcW w:w="1124" w:type="dxa"/>
            <w:tcBorders>
              <w:top w:val="nil"/>
              <w:left w:val="nil"/>
              <w:bottom w:val="nil"/>
              <w:right w:val="nil"/>
            </w:tcBorders>
            <w:shd w:val="clear" w:color="auto" w:fill="auto"/>
            <w:noWrap/>
            <w:vAlign w:val="bottom"/>
            <w:hideMark/>
          </w:tcPr>
          <w:p w14:paraId="43713FD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AAB541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49C6555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8C4DA0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auto" w:fill="auto"/>
            <w:noWrap/>
            <w:vAlign w:val="bottom"/>
            <w:hideMark/>
          </w:tcPr>
          <w:p w14:paraId="12ECF5D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7A014E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A908591" w14:textId="77777777" w:rsidTr="00A03DA7">
        <w:trPr>
          <w:trHeight w:val="255"/>
        </w:trPr>
        <w:tc>
          <w:tcPr>
            <w:tcW w:w="1124" w:type="dxa"/>
            <w:tcBorders>
              <w:top w:val="nil"/>
              <w:left w:val="nil"/>
              <w:bottom w:val="nil"/>
              <w:right w:val="nil"/>
            </w:tcBorders>
            <w:shd w:val="clear" w:color="000000" w:fill="CCCCFF"/>
            <w:noWrap/>
            <w:vAlign w:val="bottom"/>
            <w:hideMark/>
          </w:tcPr>
          <w:p w14:paraId="3034D80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7650CF9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A100097</w:t>
            </w:r>
          </w:p>
        </w:tc>
        <w:tc>
          <w:tcPr>
            <w:tcW w:w="3271" w:type="dxa"/>
            <w:tcBorders>
              <w:top w:val="nil"/>
              <w:left w:val="nil"/>
              <w:bottom w:val="nil"/>
              <w:right w:val="nil"/>
            </w:tcBorders>
            <w:shd w:val="clear" w:color="000000" w:fill="CCCCFF"/>
            <w:noWrap/>
            <w:vAlign w:val="bottom"/>
            <w:hideMark/>
          </w:tcPr>
          <w:p w14:paraId="153903D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MATERIJAL ZA ODRŽAVANJE ZELENIH POVRŠINA I SUSTAVA ZA NAVODNJAVANJE</w:t>
            </w:r>
          </w:p>
        </w:tc>
        <w:tc>
          <w:tcPr>
            <w:tcW w:w="1446" w:type="dxa"/>
            <w:tcBorders>
              <w:top w:val="nil"/>
              <w:left w:val="nil"/>
              <w:bottom w:val="nil"/>
              <w:right w:val="nil"/>
            </w:tcBorders>
            <w:shd w:val="clear" w:color="000000" w:fill="CCCCFF"/>
            <w:noWrap/>
            <w:vAlign w:val="bottom"/>
            <w:hideMark/>
          </w:tcPr>
          <w:p w14:paraId="475602B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15.000,00</w:t>
            </w:r>
          </w:p>
        </w:tc>
        <w:tc>
          <w:tcPr>
            <w:tcW w:w="1763" w:type="dxa"/>
            <w:tcBorders>
              <w:top w:val="nil"/>
              <w:left w:val="nil"/>
              <w:bottom w:val="nil"/>
              <w:right w:val="nil"/>
            </w:tcBorders>
            <w:shd w:val="clear" w:color="000000" w:fill="CCCCFF"/>
            <w:noWrap/>
            <w:vAlign w:val="bottom"/>
            <w:hideMark/>
          </w:tcPr>
          <w:p w14:paraId="49B1E5C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12.161,24</w:t>
            </w:r>
          </w:p>
        </w:tc>
        <w:tc>
          <w:tcPr>
            <w:tcW w:w="983" w:type="dxa"/>
            <w:tcBorders>
              <w:top w:val="nil"/>
              <w:left w:val="nil"/>
              <w:bottom w:val="nil"/>
              <w:right w:val="nil"/>
            </w:tcBorders>
            <w:shd w:val="clear" w:color="000000" w:fill="CCCCFF"/>
            <w:noWrap/>
            <w:vAlign w:val="bottom"/>
            <w:hideMark/>
          </w:tcPr>
          <w:p w14:paraId="48C8632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81,07</w:t>
            </w:r>
          </w:p>
        </w:tc>
      </w:tr>
      <w:tr w:rsidR="00E67262" w:rsidRPr="00E67262" w14:paraId="3EFF27F1" w14:textId="77777777" w:rsidTr="00A03DA7">
        <w:trPr>
          <w:trHeight w:val="255"/>
        </w:trPr>
        <w:tc>
          <w:tcPr>
            <w:tcW w:w="1124" w:type="dxa"/>
            <w:tcBorders>
              <w:top w:val="nil"/>
              <w:left w:val="nil"/>
              <w:bottom w:val="nil"/>
              <w:right w:val="nil"/>
            </w:tcBorders>
            <w:shd w:val="clear" w:color="auto" w:fill="auto"/>
            <w:noWrap/>
            <w:vAlign w:val="bottom"/>
            <w:hideMark/>
          </w:tcPr>
          <w:p w14:paraId="2560E09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1094132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1BAFE8B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468029C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15.000,00</w:t>
            </w:r>
          </w:p>
        </w:tc>
        <w:tc>
          <w:tcPr>
            <w:tcW w:w="1763" w:type="dxa"/>
            <w:tcBorders>
              <w:top w:val="nil"/>
              <w:left w:val="nil"/>
              <w:bottom w:val="nil"/>
              <w:right w:val="nil"/>
            </w:tcBorders>
            <w:shd w:val="clear" w:color="auto" w:fill="auto"/>
            <w:noWrap/>
            <w:vAlign w:val="bottom"/>
            <w:hideMark/>
          </w:tcPr>
          <w:p w14:paraId="3DD0451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12.161,24</w:t>
            </w:r>
          </w:p>
        </w:tc>
        <w:tc>
          <w:tcPr>
            <w:tcW w:w="983" w:type="dxa"/>
            <w:tcBorders>
              <w:top w:val="nil"/>
              <w:left w:val="nil"/>
              <w:bottom w:val="nil"/>
              <w:right w:val="nil"/>
            </w:tcBorders>
            <w:shd w:val="clear" w:color="auto" w:fill="auto"/>
            <w:noWrap/>
            <w:vAlign w:val="bottom"/>
            <w:hideMark/>
          </w:tcPr>
          <w:p w14:paraId="79F8206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81,07</w:t>
            </w:r>
          </w:p>
        </w:tc>
      </w:tr>
      <w:tr w:rsidR="00E67262" w:rsidRPr="00E67262" w14:paraId="3203B05E" w14:textId="77777777" w:rsidTr="00A03DA7">
        <w:trPr>
          <w:trHeight w:val="255"/>
        </w:trPr>
        <w:tc>
          <w:tcPr>
            <w:tcW w:w="1124" w:type="dxa"/>
            <w:tcBorders>
              <w:top w:val="nil"/>
              <w:left w:val="nil"/>
              <w:bottom w:val="nil"/>
              <w:right w:val="nil"/>
            </w:tcBorders>
            <w:shd w:val="clear" w:color="000000" w:fill="CCCCFF"/>
            <w:noWrap/>
            <w:vAlign w:val="bottom"/>
            <w:hideMark/>
          </w:tcPr>
          <w:p w14:paraId="5DAC286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30961DA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A100101</w:t>
            </w:r>
          </w:p>
        </w:tc>
        <w:tc>
          <w:tcPr>
            <w:tcW w:w="3271" w:type="dxa"/>
            <w:tcBorders>
              <w:top w:val="nil"/>
              <w:left w:val="nil"/>
              <w:bottom w:val="nil"/>
              <w:right w:val="nil"/>
            </w:tcBorders>
            <w:shd w:val="clear" w:color="000000" w:fill="CCCCFF"/>
            <w:noWrap/>
            <w:vAlign w:val="bottom"/>
            <w:hideMark/>
          </w:tcPr>
          <w:p w14:paraId="09FC78A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NABAVKA STALAKA ZA BICIKLE</w:t>
            </w:r>
          </w:p>
        </w:tc>
        <w:tc>
          <w:tcPr>
            <w:tcW w:w="1446" w:type="dxa"/>
            <w:tcBorders>
              <w:top w:val="nil"/>
              <w:left w:val="nil"/>
              <w:bottom w:val="nil"/>
              <w:right w:val="nil"/>
            </w:tcBorders>
            <w:shd w:val="clear" w:color="000000" w:fill="CCCCFF"/>
            <w:noWrap/>
            <w:vAlign w:val="bottom"/>
            <w:hideMark/>
          </w:tcPr>
          <w:p w14:paraId="35AD17C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w:t>
            </w:r>
          </w:p>
        </w:tc>
        <w:tc>
          <w:tcPr>
            <w:tcW w:w="1763" w:type="dxa"/>
            <w:tcBorders>
              <w:top w:val="nil"/>
              <w:left w:val="nil"/>
              <w:bottom w:val="nil"/>
              <w:right w:val="nil"/>
            </w:tcBorders>
            <w:shd w:val="clear" w:color="000000" w:fill="CCCCFF"/>
            <w:noWrap/>
            <w:vAlign w:val="bottom"/>
            <w:hideMark/>
          </w:tcPr>
          <w:p w14:paraId="4C75EBD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2E6241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556B433A" w14:textId="77777777" w:rsidTr="00A03DA7">
        <w:trPr>
          <w:trHeight w:val="255"/>
        </w:trPr>
        <w:tc>
          <w:tcPr>
            <w:tcW w:w="1124" w:type="dxa"/>
            <w:tcBorders>
              <w:top w:val="nil"/>
              <w:left w:val="nil"/>
              <w:bottom w:val="nil"/>
              <w:right w:val="nil"/>
            </w:tcBorders>
            <w:shd w:val="clear" w:color="auto" w:fill="auto"/>
            <w:noWrap/>
            <w:vAlign w:val="bottom"/>
            <w:hideMark/>
          </w:tcPr>
          <w:p w14:paraId="5291E57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21C952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5D92658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44E225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w:t>
            </w:r>
          </w:p>
        </w:tc>
        <w:tc>
          <w:tcPr>
            <w:tcW w:w="1763" w:type="dxa"/>
            <w:tcBorders>
              <w:top w:val="nil"/>
              <w:left w:val="nil"/>
              <w:bottom w:val="nil"/>
              <w:right w:val="nil"/>
            </w:tcBorders>
            <w:shd w:val="clear" w:color="auto" w:fill="auto"/>
            <w:noWrap/>
            <w:vAlign w:val="bottom"/>
            <w:hideMark/>
          </w:tcPr>
          <w:p w14:paraId="5488612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F05326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512041C" w14:textId="77777777" w:rsidTr="00A03DA7">
        <w:trPr>
          <w:trHeight w:val="255"/>
        </w:trPr>
        <w:tc>
          <w:tcPr>
            <w:tcW w:w="1124" w:type="dxa"/>
            <w:tcBorders>
              <w:top w:val="nil"/>
              <w:left w:val="nil"/>
              <w:bottom w:val="nil"/>
              <w:right w:val="nil"/>
            </w:tcBorders>
            <w:shd w:val="clear" w:color="000000" w:fill="CCCCFF"/>
            <w:noWrap/>
            <w:vAlign w:val="bottom"/>
            <w:hideMark/>
          </w:tcPr>
          <w:p w14:paraId="0EFEEF8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6538A1C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A100105</w:t>
            </w:r>
          </w:p>
        </w:tc>
        <w:tc>
          <w:tcPr>
            <w:tcW w:w="3271" w:type="dxa"/>
            <w:tcBorders>
              <w:top w:val="nil"/>
              <w:left w:val="nil"/>
              <w:bottom w:val="nil"/>
              <w:right w:val="nil"/>
            </w:tcBorders>
            <w:shd w:val="clear" w:color="000000" w:fill="CCCCFF"/>
            <w:noWrap/>
            <w:vAlign w:val="bottom"/>
            <w:hideMark/>
          </w:tcPr>
          <w:p w14:paraId="48A339E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UREĐENJE JAVNIH PARKIRALIŠTA</w:t>
            </w:r>
          </w:p>
        </w:tc>
        <w:tc>
          <w:tcPr>
            <w:tcW w:w="1446" w:type="dxa"/>
            <w:tcBorders>
              <w:top w:val="nil"/>
              <w:left w:val="nil"/>
              <w:bottom w:val="nil"/>
              <w:right w:val="nil"/>
            </w:tcBorders>
            <w:shd w:val="clear" w:color="000000" w:fill="CCCCFF"/>
            <w:noWrap/>
            <w:vAlign w:val="bottom"/>
            <w:hideMark/>
          </w:tcPr>
          <w:p w14:paraId="38F1B20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2B489A1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B4BC6B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500E5255" w14:textId="77777777" w:rsidTr="00A03DA7">
        <w:trPr>
          <w:trHeight w:val="255"/>
        </w:trPr>
        <w:tc>
          <w:tcPr>
            <w:tcW w:w="1124" w:type="dxa"/>
            <w:tcBorders>
              <w:top w:val="nil"/>
              <w:left w:val="nil"/>
              <w:bottom w:val="nil"/>
              <w:right w:val="nil"/>
            </w:tcBorders>
            <w:shd w:val="clear" w:color="auto" w:fill="auto"/>
            <w:noWrap/>
            <w:vAlign w:val="bottom"/>
            <w:hideMark/>
          </w:tcPr>
          <w:p w14:paraId="5F348C8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DFFCF2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59BB59F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0377658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167E84C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EB8512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29EEAC3" w14:textId="77777777" w:rsidTr="00A03DA7">
        <w:trPr>
          <w:trHeight w:val="255"/>
        </w:trPr>
        <w:tc>
          <w:tcPr>
            <w:tcW w:w="1124" w:type="dxa"/>
            <w:tcBorders>
              <w:top w:val="nil"/>
              <w:left w:val="nil"/>
              <w:bottom w:val="nil"/>
              <w:right w:val="nil"/>
            </w:tcBorders>
            <w:shd w:val="clear" w:color="000000" w:fill="CCCCFF"/>
            <w:noWrap/>
            <w:vAlign w:val="bottom"/>
            <w:hideMark/>
          </w:tcPr>
          <w:p w14:paraId="507968C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5CB6B68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A100320</w:t>
            </w:r>
          </w:p>
        </w:tc>
        <w:tc>
          <w:tcPr>
            <w:tcW w:w="3271" w:type="dxa"/>
            <w:tcBorders>
              <w:top w:val="nil"/>
              <w:left w:val="nil"/>
              <w:bottom w:val="nil"/>
              <w:right w:val="nil"/>
            </w:tcBorders>
            <w:shd w:val="clear" w:color="000000" w:fill="CCCCFF"/>
            <w:noWrap/>
            <w:vAlign w:val="bottom"/>
            <w:hideMark/>
          </w:tcPr>
          <w:p w14:paraId="6886018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ODRŽAVANJE KOMUNALNE OPREME</w:t>
            </w:r>
          </w:p>
        </w:tc>
        <w:tc>
          <w:tcPr>
            <w:tcW w:w="1446" w:type="dxa"/>
            <w:tcBorders>
              <w:top w:val="nil"/>
              <w:left w:val="nil"/>
              <w:bottom w:val="nil"/>
              <w:right w:val="nil"/>
            </w:tcBorders>
            <w:shd w:val="clear" w:color="000000" w:fill="CCCCFF"/>
            <w:noWrap/>
            <w:vAlign w:val="bottom"/>
            <w:hideMark/>
          </w:tcPr>
          <w:p w14:paraId="77F5B51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40.000,00</w:t>
            </w:r>
          </w:p>
        </w:tc>
        <w:tc>
          <w:tcPr>
            <w:tcW w:w="1763" w:type="dxa"/>
            <w:tcBorders>
              <w:top w:val="nil"/>
              <w:left w:val="nil"/>
              <w:bottom w:val="nil"/>
              <w:right w:val="nil"/>
            </w:tcBorders>
            <w:shd w:val="clear" w:color="000000" w:fill="CCCCFF"/>
            <w:noWrap/>
            <w:vAlign w:val="bottom"/>
            <w:hideMark/>
          </w:tcPr>
          <w:p w14:paraId="283128C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33.361,33</w:t>
            </w:r>
          </w:p>
        </w:tc>
        <w:tc>
          <w:tcPr>
            <w:tcW w:w="983" w:type="dxa"/>
            <w:tcBorders>
              <w:top w:val="nil"/>
              <w:left w:val="nil"/>
              <w:bottom w:val="nil"/>
              <w:right w:val="nil"/>
            </w:tcBorders>
            <w:shd w:val="clear" w:color="000000" w:fill="CCCCFF"/>
            <w:noWrap/>
            <w:vAlign w:val="bottom"/>
            <w:hideMark/>
          </w:tcPr>
          <w:p w14:paraId="00F5D95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83,40</w:t>
            </w:r>
          </w:p>
        </w:tc>
      </w:tr>
      <w:tr w:rsidR="00E67262" w:rsidRPr="00E67262" w14:paraId="00CACD57" w14:textId="77777777" w:rsidTr="00A03DA7">
        <w:trPr>
          <w:trHeight w:val="255"/>
        </w:trPr>
        <w:tc>
          <w:tcPr>
            <w:tcW w:w="1124" w:type="dxa"/>
            <w:tcBorders>
              <w:top w:val="nil"/>
              <w:left w:val="nil"/>
              <w:bottom w:val="nil"/>
              <w:right w:val="nil"/>
            </w:tcBorders>
            <w:shd w:val="clear" w:color="auto" w:fill="auto"/>
            <w:noWrap/>
            <w:vAlign w:val="bottom"/>
            <w:hideMark/>
          </w:tcPr>
          <w:p w14:paraId="55A1421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671262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5DD0753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212C8AE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40.000,00</w:t>
            </w:r>
          </w:p>
        </w:tc>
        <w:tc>
          <w:tcPr>
            <w:tcW w:w="1763" w:type="dxa"/>
            <w:tcBorders>
              <w:top w:val="nil"/>
              <w:left w:val="nil"/>
              <w:bottom w:val="nil"/>
              <w:right w:val="nil"/>
            </w:tcBorders>
            <w:shd w:val="clear" w:color="auto" w:fill="auto"/>
            <w:noWrap/>
            <w:vAlign w:val="bottom"/>
            <w:hideMark/>
          </w:tcPr>
          <w:p w14:paraId="44DA93C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33.361,33</w:t>
            </w:r>
          </w:p>
        </w:tc>
        <w:tc>
          <w:tcPr>
            <w:tcW w:w="983" w:type="dxa"/>
            <w:tcBorders>
              <w:top w:val="nil"/>
              <w:left w:val="nil"/>
              <w:bottom w:val="nil"/>
              <w:right w:val="nil"/>
            </w:tcBorders>
            <w:shd w:val="clear" w:color="auto" w:fill="auto"/>
            <w:noWrap/>
            <w:vAlign w:val="bottom"/>
            <w:hideMark/>
          </w:tcPr>
          <w:p w14:paraId="1064A99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83,40</w:t>
            </w:r>
          </w:p>
        </w:tc>
      </w:tr>
      <w:tr w:rsidR="00E67262" w:rsidRPr="00E67262" w14:paraId="075D85AD" w14:textId="77777777" w:rsidTr="00A03DA7">
        <w:trPr>
          <w:trHeight w:val="255"/>
        </w:trPr>
        <w:tc>
          <w:tcPr>
            <w:tcW w:w="1124" w:type="dxa"/>
            <w:tcBorders>
              <w:top w:val="nil"/>
              <w:left w:val="nil"/>
              <w:bottom w:val="nil"/>
              <w:right w:val="nil"/>
            </w:tcBorders>
            <w:shd w:val="clear" w:color="000000" w:fill="CCCCFF"/>
            <w:noWrap/>
            <w:vAlign w:val="bottom"/>
            <w:hideMark/>
          </w:tcPr>
          <w:p w14:paraId="7F34410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2AF426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A100375</w:t>
            </w:r>
          </w:p>
        </w:tc>
        <w:tc>
          <w:tcPr>
            <w:tcW w:w="3271" w:type="dxa"/>
            <w:tcBorders>
              <w:top w:val="nil"/>
              <w:left w:val="nil"/>
              <w:bottom w:val="nil"/>
              <w:right w:val="nil"/>
            </w:tcBorders>
            <w:shd w:val="clear" w:color="000000" w:fill="CCCCFF"/>
            <w:noWrap/>
            <w:vAlign w:val="bottom"/>
            <w:hideMark/>
          </w:tcPr>
          <w:p w14:paraId="6893F3F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REKONSTRUKCIJA POTPORNIH ZIDOVA</w:t>
            </w:r>
          </w:p>
        </w:tc>
        <w:tc>
          <w:tcPr>
            <w:tcW w:w="1446" w:type="dxa"/>
            <w:tcBorders>
              <w:top w:val="nil"/>
              <w:left w:val="nil"/>
              <w:bottom w:val="nil"/>
              <w:right w:val="nil"/>
            </w:tcBorders>
            <w:shd w:val="clear" w:color="000000" w:fill="CCCCFF"/>
            <w:noWrap/>
            <w:vAlign w:val="bottom"/>
            <w:hideMark/>
          </w:tcPr>
          <w:p w14:paraId="0F021BB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240.000,00</w:t>
            </w:r>
          </w:p>
        </w:tc>
        <w:tc>
          <w:tcPr>
            <w:tcW w:w="1763" w:type="dxa"/>
            <w:tcBorders>
              <w:top w:val="nil"/>
              <w:left w:val="nil"/>
              <w:bottom w:val="nil"/>
              <w:right w:val="nil"/>
            </w:tcBorders>
            <w:shd w:val="clear" w:color="000000" w:fill="CCCCFF"/>
            <w:noWrap/>
            <w:vAlign w:val="bottom"/>
            <w:hideMark/>
          </w:tcPr>
          <w:p w14:paraId="5EED6FE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177.732,15</w:t>
            </w:r>
          </w:p>
        </w:tc>
        <w:tc>
          <w:tcPr>
            <w:tcW w:w="983" w:type="dxa"/>
            <w:tcBorders>
              <w:top w:val="nil"/>
              <w:left w:val="nil"/>
              <w:bottom w:val="nil"/>
              <w:right w:val="nil"/>
            </w:tcBorders>
            <w:shd w:val="clear" w:color="000000" w:fill="CCCCFF"/>
            <w:noWrap/>
            <w:vAlign w:val="bottom"/>
            <w:hideMark/>
          </w:tcPr>
          <w:p w14:paraId="55E9DA0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74,06</w:t>
            </w:r>
          </w:p>
        </w:tc>
      </w:tr>
      <w:tr w:rsidR="00E67262" w:rsidRPr="00E67262" w14:paraId="35903DE6" w14:textId="77777777" w:rsidTr="00A03DA7">
        <w:trPr>
          <w:trHeight w:val="255"/>
        </w:trPr>
        <w:tc>
          <w:tcPr>
            <w:tcW w:w="1124" w:type="dxa"/>
            <w:tcBorders>
              <w:top w:val="nil"/>
              <w:left w:val="nil"/>
              <w:bottom w:val="nil"/>
              <w:right w:val="nil"/>
            </w:tcBorders>
            <w:shd w:val="clear" w:color="auto" w:fill="auto"/>
            <w:noWrap/>
            <w:vAlign w:val="bottom"/>
            <w:hideMark/>
          </w:tcPr>
          <w:p w14:paraId="29DDF67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34625E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7528D87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3B06683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240.000,00</w:t>
            </w:r>
          </w:p>
        </w:tc>
        <w:tc>
          <w:tcPr>
            <w:tcW w:w="1763" w:type="dxa"/>
            <w:tcBorders>
              <w:top w:val="nil"/>
              <w:left w:val="nil"/>
              <w:bottom w:val="nil"/>
              <w:right w:val="nil"/>
            </w:tcBorders>
            <w:shd w:val="clear" w:color="auto" w:fill="auto"/>
            <w:noWrap/>
            <w:vAlign w:val="bottom"/>
            <w:hideMark/>
          </w:tcPr>
          <w:p w14:paraId="7FD8C4F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177.732,15</w:t>
            </w:r>
          </w:p>
        </w:tc>
        <w:tc>
          <w:tcPr>
            <w:tcW w:w="983" w:type="dxa"/>
            <w:tcBorders>
              <w:top w:val="nil"/>
              <w:left w:val="nil"/>
              <w:bottom w:val="nil"/>
              <w:right w:val="nil"/>
            </w:tcBorders>
            <w:shd w:val="clear" w:color="auto" w:fill="auto"/>
            <w:noWrap/>
            <w:vAlign w:val="bottom"/>
            <w:hideMark/>
          </w:tcPr>
          <w:p w14:paraId="3A0A3B4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74,06</w:t>
            </w:r>
          </w:p>
        </w:tc>
      </w:tr>
      <w:tr w:rsidR="00E67262" w:rsidRPr="00E67262" w14:paraId="7EAF3362" w14:textId="77777777" w:rsidTr="00A03DA7">
        <w:trPr>
          <w:trHeight w:val="255"/>
        </w:trPr>
        <w:tc>
          <w:tcPr>
            <w:tcW w:w="1124" w:type="dxa"/>
            <w:tcBorders>
              <w:top w:val="nil"/>
              <w:left w:val="nil"/>
              <w:bottom w:val="nil"/>
              <w:right w:val="nil"/>
            </w:tcBorders>
            <w:shd w:val="clear" w:color="000000" w:fill="CCCCFF"/>
            <w:noWrap/>
            <w:vAlign w:val="bottom"/>
            <w:hideMark/>
          </w:tcPr>
          <w:p w14:paraId="79A3821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0C3590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A100440</w:t>
            </w:r>
          </w:p>
        </w:tc>
        <w:tc>
          <w:tcPr>
            <w:tcW w:w="3271" w:type="dxa"/>
            <w:tcBorders>
              <w:top w:val="nil"/>
              <w:left w:val="nil"/>
              <w:bottom w:val="nil"/>
              <w:right w:val="nil"/>
            </w:tcBorders>
            <w:shd w:val="clear" w:color="000000" w:fill="CCCCFF"/>
            <w:noWrap/>
            <w:vAlign w:val="bottom"/>
            <w:hideMark/>
          </w:tcPr>
          <w:p w14:paraId="313BD1F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VIDEO NADZOR JAVNIH POVRŠINA GRADA METKOVIĆA</w:t>
            </w:r>
          </w:p>
        </w:tc>
        <w:tc>
          <w:tcPr>
            <w:tcW w:w="1446" w:type="dxa"/>
            <w:tcBorders>
              <w:top w:val="nil"/>
              <w:left w:val="nil"/>
              <w:bottom w:val="nil"/>
              <w:right w:val="nil"/>
            </w:tcBorders>
            <w:shd w:val="clear" w:color="000000" w:fill="CCCCFF"/>
            <w:noWrap/>
            <w:vAlign w:val="bottom"/>
            <w:hideMark/>
          </w:tcPr>
          <w:p w14:paraId="5EF3AC5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4526EF0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1ADAC1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6A28A5D0" w14:textId="77777777" w:rsidTr="00A03DA7">
        <w:trPr>
          <w:trHeight w:val="255"/>
        </w:trPr>
        <w:tc>
          <w:tcPr>
            <w:tcW w:w="1124" w:type="dxa"/>
            <w:tcBorders>
              <w:top w:val="nil"/>
              <w:left w:val="nil"/>
              <w:bottom w:val="nil"/>
              <w:right w:val="nil"/>
            </w:tcBorders>
            <w:shd w:val="clear" w:color="auto" w:fill="auto"/>
            <w:noWrap/>
            <w:vAlign w:val="bottom"/>
            <w:hideMark/>
          </w:tcPr>
          <w:p w14:paraId="225338A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DB2425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6AA85A0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793792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4F9C354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6B573C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9E6958D" w14:textId="77777777" w:rsidTr="00A03DA7">
        <w:trPr>
          <w:trHeight w:val="255"/>
        </w:trPr>
        <w:tc>
          <w:tcPr>
            <w:tcW w:w="1124" w:type="dxa"/>
            <w:tcBorders>
              <w:top w:val="nil"/>
              <w:left w:val="nil"/>
              <w:bottom w:val="nil"/>
              <w:right w:val="nil"/>
            </w:tcBorders>
            <w:shd w:val="clear" w:color="000000" w:fill="CCCCFF"/>
            <w:noWrap/>
            <w:vAlign w:val="bottom"/>
            <w:hideMark/>
          </w:tcPr>
          <w:p w14:paraId="346DFFB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lastRenderedPageBreak/>
              <w:t>Kapitalni projekt</w:t>
            </w:r>
          </w:p>
        </w:tc>
        <w:tc>
          <w:tcPr>
            <w:tcW w:w="1306" w:type="dxa"/>
            <w:tcBorders>
              <w:top w:val="nil"/>
              <w:left w:val="nil"/>
              <w:bottom w:val="nil"/>
              <w:right w:val="nil"/>
            </w:tcBorders>
            <w:shd w:val="clear" w:color="000000" w:fill="CCCCFF"/>
            <w:noWrap/>
            <w:vAlign w:val="bottom"/>
            <w:hideMark/>
          </w:tcPr>
          <w:p w14:paraId="7AF70F0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K100397</w:t>
            </w:r>
          </w:p>
        </w:tc>
        <w:tc>
          <w:tcPr>
            <w:tcW w:w="3271" w:type="dxa"/>
            <w:tcBorders>
              <w:top w:val="nil"/>
              <w:left w:val="nil"/>
              <w:bottom w:val="nil"/>
              <w:right w:val="nil"/>
            </w:tcBorders>
            <w:shd w:val="clear" w:color="000000" w:fill="CCCCFF"/>
            <w:noWrap/>
            <w:vAlign w:val="bottom"/>
            <w:hideMark/>
          </w:tcPr>
          <w:p w14:paraId="7309592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NABAVA KOMUNALNE OPREME</w:t>
            </w:r>
          </w:p>
        </w:tc>
        <w:tc>
          <w:tcPr>
            <w:tcW w:w="1446" w:type="dxa"/>
            <w:tcBorders>
              <w:top w:val="nil"/>
              <w:left w:val="nil"/>
              <w:bottom w:val="nil"/>
              <w:right w:val="nil"/>
            </w:tcBorders>
            <w:shd w:val="clear" w:color="000000" w:fill="CCCCFF"/>
            <w:noWrap/>
            <w:vAlign w:val="bottom"/>
            <w:hideMark/>
          </w:tcPr>
          <w:p w14:paraId="48AF5CD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80.000,00</w:t>
            </w:r>
          </w:p>
        </w:tc>
        <w:tc>
          <w:tcPr>
            <w:tcW w:w="1763" w:type="dxa"/>
            <w:tcBorders>
              <w:top w:val="nil"/>
              <w:left w:val="nil"/>
              <w:bottom w:val="nil"/>
              <w:right w:val="nil"/>
            </w:tcBorders>
            <w:shd w:val="clear" w:color="000000" w:fill="CCCCFF"/>
            <w:noWrap/>
            <w:vAlign w:val="bottom"/>
            <w:hideMark/>
          </w:tcPr>
          <w:p w14:paraId="0A891B7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38.674,68</w:t>
            </w:r>
          </w:p>
        </w:tc>
        <w:tc>
          <w:tcPr>
            <w:tcW w:w="983" w:type="dxa"/>
            <w:tcBorders>
              <w:top w:val="nil"/>
              <w:left w:val="nil"/>
              <w:bottom w:val="nil"/>
              <w:right w:val="nil"/>
            </w:tcBorders>
            <w:shd w:val="clear" w:color="000000" w:fill="CCCCFF"/>
            <w:noWrap/>
            <w:vAlign w:val="bottom"/>
            <w:hideMark/>
          </w:tcPr>
          <w:p w14:paraId="48F0688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48,34</w:t>
            </w:r>
          </w:p>
        </w:tc>
      </w:tr>
      <w:tr w:rsidR="00E67262" w:rsidRPr="00E67262" w14:paraId="28C4BAE5" w14:textId="77777777" w:rsidTr="00A03DA7">
        <w:trPr>
          <w:trHeight w:val="255"/>
        </w:trPr>
        <w:tc>
          <w:tcPr>
            <w:tcW w:w="1124" w:type="dxa"/>
            <w:tcBorders>
              <w:top w:val="nil"/>
              <w:left w:val="nil"/>
              <w:bottom w:val="nil"/>
              <w:right w:val="nil"/>
            </w:tcBorders>
            <w:shd w:val="clear" w:color="auto" w:fill="auto"/>
            <w:noWrap/>
            <w:vAlign w:val="bottom"/>
            <w:hideMark/>
          </w:tcPr>
          <w:p w14:paraId="2E0416E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DEF0C6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06BBDAF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6FCCA9E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80.000,00</w:t>
            </w:r>
          </w:p>
        </w:tc>
        <w:tc>
          <w:tcPr>
            <w:tcW w:w="1763" w:type="dxa"/>
            <w:tcBorders>
              <w:top w:val="nil"/>
              <w:left w:val="nil"/>
              <w:bottom w:val="nil"/>
              <w:right w:val="nil"/>
            </w:tcBorders>
            <w:shd w:val="clear" w:color="auto" w:fill="auto"/>
            <w:noWrap/>
            <w:vAlign w:val="bottom"/>
            <w:hideMark/>
          </w:tcPr>
          <w:p w14:paraId="199F9B4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38.674,68</w:t>
            </w:r>
          </w:p>
        </w:tc>
        <w:tc>
          <w:tcPr>
            <w:tcW w:w="983" w:type="dxa"/>
            <w:tcBorders>
              <w:top w:val="nil"/>
              <w:left w:val="nil"/>
              <w:bottom w:val="nil"/>
              <w:right w:val="nil"/>
            </w:tcBorders>
            <w:shd w:val="clear" w:color="auto" w:fill="auto"/>
            <w:noWrap/>
            <w:vAlign w:val="bottom"/>
            <w:hideMark/>
          </w:tcPr>
          <w:p w14:paraId="1B15A76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48,34</w:t>
            </w:r>
          </w:p>
        </w:tc>
      </w:tr>
      <w:tr w:rsidR="00E67262" w:rsidRPr="00E67262" w14:paraId="2C03982C" w14:textId="77777777" w:rsidTr="00A03DA7">
        <w:trPr>
          <w:trHeight w:val="255"/>
        </w:trPr>
        <w:tc>
          <w:tcPr>
            <w:tcW w:w="1124" w:type="dxa"/>
            <w:tcBorders>
              <w:top w:val="nil"/>
              <w:left w:val="nil"/>
              <w:bottom w:val="nil"/>
              <w:right w:val="nil"/>
            </w:tcBorders>
            <w:shd w:val="clear" w:color="000000" w:fill="CCCCFF"/>
            <w:noWrap/>
            <w:vAlign w:val="bottom"/>
            <w:hideMark/>
          </w:tcPr>
          <w:p w14:paraId="1E42A2C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7D6C9AD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K100420</w:t>
            </w:r>
          </w:p>
        </w:tc>
        <w:tc>
          <w:tcPr>
            <w:tcW w:w="3271" w:type="dxa"/>
            <w:tcBorders>
              <w:top w:val="nil"/>
              <w:left w:val="nil"/>
              <w:bottom w:val="nil"/>
              <w:right w:val="nil"/>
            </w:tcBorders>
            <w:shd w:val="clear" w:color="000000" w:fill="CCCCFF"/>
            <w:noWrap/>
            <w:vAlign w:val="bottom"/>
            <w:hideMark/>
          </w:tcPr>
          <w:p w14:paraId="4A7D1A6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POVEĆANJE SIGURNOSTI PROMETA - OPREMA</w:t>
            </w:r>
          </w:p>
        </w:tc>
        <w:tc>
          <w:tcPr>
            <w:tcW w:w="1446" w:type="dxa"/>
            <w:tcBorders>
              <w:top w:val="nil"/>
              <w:left w:val="nil"/>
              <w:bottom w:val="nil"/>
              <w:right w:val="nil"/>
            </w:tcBorders>
            <w:shd w:val="clear" w:color="000000" w:fill="CCCCFF"/>
            <w:noWrap/>
            <w:vAlign w:val="bottom"/>
            <w:hideMark/>
          </w:tcPr>
          <w:p w14:paraId="3C6B85D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65.000,00</w:t>
            </w:r>
          </w:p>
        </w:tc>
        <w:tc>
          <w:tcPr>
            <w:tcW w:w="1763" w:type="dxa"/>
            <w:tcBorders>
              <w:top w:val="nil"/>
              <w:left w:val="nil"/>
              <w:bottom w:val="nil"/>
              <w:right w:val="nil"/>
            </w:tcBorders>
            <w:shd w:val="clear" w:color="000000" w:fill="CCCCFF"/>
            <w:noWrap/>
            <w:vAlign w:val="bottom"/>
            <w:hideMark/>
          </w:tcPr>
          <w:p w14:paraId="03FB46F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64.612,50</w:t>
            </w:r>
          </w:p>
        </w:tc>
        <w:tc>
          <w:tcPr>
            <w:tcW w:w="983" w:type="dxa"/>
            <w:tcBorders>
              <w:top w:val="nil"/>
              <w:left w:val="nil"/>
              <w:bottom w:val="nil"/>
              <w:right w:val="nil"/>
            </w:tcBorders>
            <w:shd w:val="clear" w:color="000000" w:fill="CCCCFF"/>
            <w:noWrap/>
            <w:vAlign w:val="bottom"/>
            <w:hideMark/>
          </w:tcPr>
          <w:p w14:paraId="59DDC60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99,40</w:t>
            </w:r>
          </w:p>
        </w:tc>
      </w:tr>
      <w:tr w:rsidR="00E67262" w:rsidRPr="00E67262" w14:paraId="63022FB7" w14:textId="77777777" w:rsidTr="00A03DA7">
        <w:trPr>
          <w:trHeight w:val="255"/>
        </w:trPr>
        <w:tc>
          <w:tcPr>
            <w:tcW w:w="1124" w:type="dxa"/>
            <w:tcBorders>
              <w:top w:val="nil"/>
              <w:left w:val="nil"/>
              <w:bottom w:val="nil"/>
              <w:right w:val="nil"/>
            </w:tcBorders>
            <w:shd w:val="clear" w:color="auto" w:fill="auto"/>
            <w:noWrap/>
            <w:vAlign w:val="bottom"/>
            <w:hideMark/>
          </w:tcPr>
          <w:p w14:paraId="20F1935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EAE7C1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36DC935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470D67F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65.000,00</w:t>
            </w:r>
          </w:p>
        </w:tc>
        <w:tc>
          <w:tcPr>
            <w:tcW w:w="1763" w:type="dxa"/>
            <w:tcBorders>
              <w:top w:val="nil"/>
              <w:left w:val="nil"/>
              <w:bottom w:val="nil"/>
              <w:right w:val="nil"/>
            </w:tcBorders>
            <w:shd w:val="clear" w:color="auto" w:fill="auto"/>
            <w:noWrap/>
            <w:vAlign w:val="bottom"/>
            <w:hideMark/>
          </w:tcPr>
          <w:p w14:paraId="685A562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64.612,50</w:t>
            </w:r>
          </w:p>
        </w:tc>
        <w:tc>
          <w:tcPr>
            <w:tcW w:w="983" w:type="dxa"/>
            <w:tcBorders>
              <w:top w:val="nil"/>
              <w:left w:val="nil"/>
              <w:bottom w:val="nil"/>
              <w:right w:val="nil"/>
            </w:tcBorders>
            <w:shd w:val="clear" w:color="auto" w:fill="auto"/>
            <w:noWrap/>
            <w:vAlign w:val="bottom"/>
            <w:hideMark/>
          </w:tcPr>
          <w:p w14:paraId="6CA7234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99,40</w:t>
            </w:r>
          </w:p>
        </w:tc>
      </w:tr>
      <w:tr w:rsidR="00E67262" w:rsidRPr="00E67262" w14:paraId="1BA18653" w14:textId="77777777" w:rsidTr="00A03DA7">
        <w:trPr>
          <w:trHeight w:val="255"/>
        </w:trPr>
        <w:tc>
          <w:tcPr>
            <w:tcW w:w="1124" w:type="dxa"/>
            <w:tcBorders>
              <w:top w:val="nil"/>
              <w:left w:val="nil"/>
              <w:bottom w:val="nil"/>
              <w:right w:val="nil"/>
            </w:tcBorders>
            <w:shd w:val="clear" w:color="000000" w:fill="CCCCFF"/>
            <w:noWrap/>
            <w:vAlign w:val="bottom"/>
            <w:hideMark/>
          </w:tcPr>
          <w:p w14:paraId="65ED6B4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603A516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K100486</w:t>
            </w:r>
          </w:p>
        </w:tc>
        <w:tc>
          <w:tcPr>
            <w:tcW w:w="3271" w:type="dxa"/>
            <w:tcBorders>
              <w:top w:val="nil"/>
              <w:left w:val="nil"/>
              <w:bottom w:val="nil"/>
              <w:right w:val="nil"/>
            </w:tcBorders>
            <w:shd w:val="clear" w:color="000000" w:fill="CCCCFF"/>
            <w:noWrap/>
            <w:vAlign w:val="bottom"/>
            <w:hideMark/>
          </w:tcPr>
          <w:p w14:paraId="38527E0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POSTAVLJANJE OGRADE UZ NADVOŽNJAK - VRGORAČKA ULICA</w:t>
            </w:r>
          </w:p>
        </w:tc>
        <w:tc>
          <w:tcPr>
            <w:tcW w:w="1446" w:type="dxa"/>
            <w:tcBorders>
              <w:top w:val="nil"/>
              <w:left w:val="nil"/>
              <w:bottom w:val="nil"/>
              <w:right w:val="nil"/>
            </w:tcBorders>
            <w:shd w:val="clear" w:color="000000" w:fill="CCCCFF"/>
            <w:noWrap/>
            <w:vAlign w:val="bottom"/>
            <w:hideMark/>
          </w:tcPr>
          <w:p w14:paraId="4FB93AD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1014213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F4A977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3843812E" w14:textId="77777777" w:rsidTr="00A03DA7">
        <w:trPr>
          <w:trHeight w:val="255"/>
        </w:trPr>
        <w:tc>
          <w:tcPr>
            <w:tcW w:w="1124" w:type="dxa"/>
            <w:tcBorders>
              <w:top w:val="nil"/>
              <w:left w:val="nil"/>
              <w:bottom w:val="nil"/>
              <w:right w:val="nil"/>
            </w:tcBorders>
            <w:shd w:val="clear" w:color="auto" w:fill="auto"/>
            <w:noWrap/>
            <w:vAlign w:val="bottom"/>
            <w:hideMark/>
          </w:tcPr>
          <w:p w14:paraId="1EAAECC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1E49705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0267BDB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60E5852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6031C5B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07AF63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62993E1" w14:textId="77777777" w:rsidTr="00A03DA7">
        <w:trPr>
          <w:trHeight w:val="255"/>
        </w:trPr>
        <w:tc>
          <w:tcPr>
            <w:tcW w:w="1124" w:type="dxa"/>
            <w:tcBorders>
              <w:top w:val="nil"/>
              <w:left w:val="nil"/>
              <w:bottom w:val="nil"/>
              <w:right w:val="nil"/>
            </w:tcBorders>
            <w:shd w:val="clear" w:color="000000" w:fill="CCCCFF"/>
            <w:noWrap/>
            <w:vAlign w:val="bottom"/>
            <w:hideMark/>
          </w:tcPr>
          <w:p w14:paraId="10BF915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2038537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K100491</w:t>
            </w:r>
          </w:p>
        </w:tc>
        <w:tc>
          <w:tcPr>
            <w:tcW w:w="3271" w:type="dxa"/>
            <w:tcBorders>
              <w:top w:val="nil"/>
              <w:left w:val="nil"/>
              <w:bottom w:val="nil"/>
              <w:right w:val="nil"/>
            </w:tcBorders>
            <w:shd w:val="clear" w:color="000000" w:fill="CCCCFF"/>
            <w:noWrap/>
            <w:vAlign w:val="bottom"/>
            <w:hideMark/>
          </w:tcPr>
          <w:p w14:paraId="2BE7867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UREĐENJE STEPENICA OD TRGA KRALJA TOMISLAVA DO CRKVE SV. ILIJE</w:t>
            </w:r>
          </w:p>
        </w:tc>
        <w:tc>
          <w:tcPr>
            <w:tcW w:w="1446" w:type="dxa"/>
            <w:tcBorders>
              <w:top w:val="nil"/>
              <w:left w:val="nil"/>
              <w:bottom w:val="nil"/>
              <w:right w:val="nil"/>
            </w:tcBorders>
            <w:shd w:val="clear" w:color="000000" w:fill="CCCCFF"/>
            <w:noWrap/>
            <w:vAlign w:val="bottom"/>
            <w:hideMark/>
          </w:tcPr>
          <w:p w14:paraId="6C1DD1C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4F059DA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57CF75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169D1C9A" w14:textId="77777777" w:rsidTr="00A03DA7">
        <w:trPr>
          <w:trHeight w:val="255"/>
        </w:trPr>
        <w:tc>
          <w:tcPr>
            <w:tcW w:w="1124" w:type="dxa"/>
            <w:tcBorders>
              <w:top w:val="nil"/>
              <w:left w:val="nil"/>
              <w:bottom w:val="nil"/>
              <w:right w:val="nil"/>
            </w:tcBorders>
            <w:shd w:val="clear" w:color="auto" w:fill="auto"/>
            <w:noWrap/>
            <w:vAlign w:val="bottom"/>
            <w:hideMark/>
          </w:tcPr>
          <w:p w14:paraId="441AFF5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AC1CBC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57B4373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37B7E8B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256882B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56C4B9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5ECF980" w14:textId="77777777" w:rsidTr="00A03DA7">
        <w:trPr>
          <w:trHeight w:val="255"/>
        </w:trPr>
        <w:tc>
          <w:tcPr>
            <w:tcW w:w="1124" w:type="dxa"/>
            <w:tcBorders>
              <w:top w:val="nil"/>
              <w:left w:val="nil"/>
              <w:bottom w:val="nil"/>
              <w:right w:val="nil"/>
            </w:tcBorders>
            <w:shd w:val="clear" w:color="000000" w:fill="CCCCFF"/>
            <w:noWrap/>
            <w:vAlign w:val="bottom"/>
            <w:hideMark/>
          </w:tcPr>
          <w:p w14:paraId="245F08A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6CDAC34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1029</w:t>
            </w:r>
          </w:p>
        </w:tc>
        <w:tc>
          <w:tcPr>
            <w:tcW w:w="3271" w:type="dxa"/>
            <w:tcBorders>
              <w:top w:val="nil"/>
              <w:left w:val="nil"/>
              <w:bottom w:val="nil"/>
              <w:right w:val="nil"/>
            </w:tcBorders>
            <w:shd w:val="clear" w:color="000000" w:fill="CCCCFF"/>
            <w:noWrap/>
            <w:vAlign w:val="bottom"/>
            <w:hideMark/>
          </w:tcPr>
          <w:p w14:paraId="1F8377B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PROSTORNO PLANIRANJE</w:t>
            </w:r>
          </w:p>
        </w:tc>
        <w:tc>
          <w:tcPr>
            <w:tcW w:w="1446" w:type="dxa"/>
            <w:tcBorders>
              <w:top w:val="nil"/>
              <w:left w:val="nil"/>
              <w:bottom w:val="nil"/>
              <w:right w:val="nil"/>
            </w:tcBorders>
            <w:shd w:val="clear" w:color="000000" w:fill="CCCCFF"/>
            <w:noWrap/>
            <w:vAlign w:val="bottom"/>
            <w:hideMark/>
          </w:tcPr>
          <w:p w14:paraId="1195061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383.000,00</w:t>
            </w:r>
          </w:p>
        </w:tc>
        <w:tc>
          <w:tcPr>
            <w:tcW w:w="1763" w:type="dxa"/>
            <w:tcBorders>
              <w:top w:val="nil"/>
              <w:left w:val="nil"/>
              <w:bottom w:val="nil"/>
              <w:right w:val="nil"/>
            </w:tcBorders>
            <w:shd w:val="clear" w:color="000000" w:fill="CCCCFF"/>
            <w:noWrap/>
            <w:vAlign w:val="bottom"/>
            <w:hideMark/>
          </w:tcPr>
          <w:p w14:paraId="1D17934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331.000,00</w:t>
            </w:r>
          </w:p>
        </w:tc>
        <w:tc>
          <w:tcPr>
            <w:tcW w:w="983" w:type="dxa"/>
            <w:tcBorders>
              <w:top w:val="nil"/>
              <w:left w:val="nil"/>
              <w:bottom w:val="nil"/>
              <w:right w:val="nil"/>
            </w:tcBorders>
            <w:shd w:val="clear" w:color="000000" w:fill="CCCCFF"/>
            <w:noWrap/>
            <w:vAlign w:val="bottom"/>
            <w:hideMark/>
          </w:tcPr>
          <w:p w14:paraId="2C7A968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86,42</w:t>
            </w:r>
          </w:p>
        </w:tc>
      </w:tr>
      <w:tr w:rsidR="00E67262" w:rsidRPr="00E67262" w14:paraId="0FCF8543" w14:textId="77777777" w:rsidTr="00A03DA7">
        <w:trPr>
          <w:trHeight w:val="255"/>
        </w:trPr>
        <w:tc>
          <w:tcPr>
            <w:tcW w:w="1124" w:type="dxa"/>
            <w:tcBorders>
              <w:top w:val="nil"/>
              <w:left w:val="nil"/>
              <w:bottom w:val="nil"/>
              <w:right w:val="nil"/>
            </w:tcBorders>
            <w:shd w:val="clear" w:color="000000" w:fill="CCCCFF"/>
            <w:noWrap/>
            <w:vAlign w:val="bottom"/>
            <w:hideMark/>
          </w:tcPr>
          <w:p w14:paraId="1F2CA28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0E63043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K100012</w:t>
            </w:r>
          </w:p>
        </w:tc>
        <w:tc>
          <w:tcPr>
            <w:tcW w:w="3271" w:type="dxa"/>
            <w:tcBorders>
              <w:top w:val="nil"/>
              <w:left w:val="nil"/>
              <w:bottom w:val="nil"/>
              <w:right w:val="nil"/>
            </w:tcBorders>
            <w:shd w:val="clear" w:color="000000" w:fill="CCCCFF"/>
            <w:noWrap/>
            <w:vAlign w:val="bottom"/>
            <w:hideMark/>
          </w:tcPr>
          <w:p w14:paraId="07A53AD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IZRADA POTREBNIH DOKUMENATA PROSTORNOG UREĐENJA</w:t>
            </w:r>
          </w:p>
        </w:tc>
        <w:tc>
          <w:tcPr>
            <w:tcW w:w="1446" w:type="dxa"/>
            <w:tcBorders>
              <w:top w:val="nil"/>
              <w:left w:val="nil"/>
              <w:bottom w:val="nil"/>
              <w:right w:val="nil"/>
            </w:tcBorders>
            <w:shd w:val="clear" w:color="000000" w:fill="CCCCFF"/>
            <w:noWrap/>
            <w:vAlign w:val="bottom"/>
            <w:hideMark/>
          </w:tcPr>
          <w:p w14:paraId="68CE74C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333.000,00</w:t>
            </w:r>
          </w:p>
        </w:tc>
        <w:tc>
          <w:tcPr>
            <w:tcW w:w="1763" w:type="dxa"/>
            <w:tcBorders>
              <w:top w:val="nil"/>
              <w:left w:val="nil"/>
              <w:bottom w:val="nil"/>
              <w:right w:val="nil"/>
            </w:tcBorders>
            <w:shd w:val="clear" w:color="000000" w:fill="CCCCFF"/>
            <w:noWrap/>
            <w:vAlign w:val="bottom"/>
            <w:hideMark/>
          </w:tcPr>
          <w:p w14:paraId="53623AF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284.750,00</w:t>
            </w:r>
          </w:p>
        </w:tc>
        <w:tc>
          <w:tcPr>
            <w:tcW w:w="983" w:type="dxa"/>
            <w:tcBorders>
              <w:top w:val="nil"/>
              <w:left w:val="nil"/>
              <w:bottom w:val="nil"/>
              <w:right w:val="nil"/>
            </w:tcBorders>
            <w:shd w:val="clear" w:color="000000" w:fill="CCCCFF"/>
            <w:noWrap/>
            <w:vAlign w:val="bottom"/>
            <w:hideMark/>
          </w:tcPr>
          <w:p w14:paraId="7A7C5B8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85,51</w:t>
            </w:r>
          </w:p>
        </w:tc>
      </w:tr>
      <w:tr w:rsidR="00E67262" w:rsidRPr="00E67262" w14:paraId="4510D76A" w14:textId="77777777" w:rsidTr="00A03DA7">
        <w:trPr>
          <w:trHeight w:val="255"/>
        </w:trPr>
        <w:tc>
          <w:tcPr>
            <w:tcW w:w="1124" w:type="dxa"/>
            <w:tcBorders>
              <w:top w:val="nil"/>
              <w:left w:val="nil"/>
              <w:bottom w:val="nil"/>
              <w:right w:val="nil"/>
            </w:tcBorders>
            <w:shd w:val="clear" w:color="auto" w:fill="auto"/>
            <w:noWrap/>
            <w:vAlign w:val="bottom"/>
            <w:hideMark/>
          </w:tcPr>
          <w:p w14:paraId="273818B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2E18A88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0306158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1B75287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59.297,20</w:t>
            </w:r>
          </w:p>
        </w:tc>
        <w:tc>
          <w:tcPr>
            <w:tcW w:w="1763" w:type="dxa"/>
            <w:tcBorders>
              <w:top w:val="nil"/>
              <w:left w:val="nil"/>
              <w:bottom w:val="nil"/>
              <w:right w:val="nil"/>
            </w:tcBorders>
            <w:shd w:val="clear" w:color="auto" w:fill="auto"/>
            <w:noWrap/>
            <w:vAlign w:val="bottom"/>
            <w:hideMark/>
          </w:tcPr>
          <w:p w14:paraId="789D8B0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11.047,20</w:t>
            </w:r>
          </w:p>
        </w:tc>
        <w:tc>
          <w:tcPr>
            <w:tcW w:w="983" w:type="dxa"/>
            <w:tcBorders>
              <w:top w:val="nil"/>
              <w:left w:val="nil"/>
              <w:bottom w:val="nil"/>
              <w:right w:val="nil"/>
            </w:tcBorders>
            <w:shd w:val="clear" w:color="auto" w:fill="auto"/>
            <w:noWrap/>
            <w:vAlign w:val="bottom"/>
            <w:hideMark/>
          </w:tcPr>
          <w:p w14:paraId="4EEBBF2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18,63</w:t>
            </w:r>
          </w:p>
        </w:tc>
      </w:tr>
      <w:tr w:rsidR="00E67262" w:rsidRPr="00E67262" w14:paraId="187D45C8" w14:textId="77777777" w:rsidTr="00A03DA7">
        <w:trPr>
          <w:trHeight w:val="255"/>
        </w:trPr>
        <w:tc>
          <w:tcPr>
            <w:tcW w:w="1124" w:type="dxa"/>
            <w:tcBorders>
              <w:top w:val="nil"/>
              <w:left w:val="nil"/>
              <w:bottom w:val="nil"/>
              <w:right w:val="nil"/>
            </w:tcBorders>
            <w:shd w:val="clear" w:color="auto" w:fill="auto"/>
            <w:noWrap/>
            <w:vAlign w:val="bottom"/>
            <w:hideMark/>
          </w:tcPr>
          <w:p w14:paraId="3224E9B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D26835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4.3.</w:t>
            </w:r>
          </w:p>
        </w:tc>
        <w:tc>
          <w:tcPr>
            <w:tcW w:w="3271" w:type="dxa"/>
            <w:tcBorders>
              <w:top w:val="nil"/>
              <w:left w:val="nil"/>
              <w:bottom w:val="nil"/>
              <w:right w:val="nil"/>
            </w:tcBorders>
            <w:shd w:val="clear" w:color="auto" w:fill="auto"/>
            <w:noWrap/>
            <w:vAlign w:val="bottom"/>
            <w:hideMark/>
          </w:tcPr>
          <w:p w14:paraId="5988ADF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NAKNADA ZA ZADRŽAVANJE NEZAKONITO IZGRAĐENIH GRAĐEVINA U PRO</w:t>
            </w:r>
          </w:p>
        </w:tc>
        <w:tc>
          <w:tcPr>
            <w:tcW w:w="1446" w:type="dxa"/>
            <w:tcBorders>
              <w:top w:val="nil"/>
              <w:left w:val="nil"/>
              <w:bottom w:val="nil"/>
              <w:right w:val="nil"/>
            </w:tcBorders>
            <w:shd w:val="clear" w:color="auto" w:fill="auto"/>
            <w:noWrap/>
            <w:vAlign w:val="bottom"/>
            <w:hideMark/>
          </w:tcPr>
          <w:p w14:paraId="6B86BA0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60.000,00</w:t>
            </w:r>
          </w:p>
        </w:tc>
        <w:tc>
          <w:tcPr>
            <w:tcW w:w="1763" w:type="dxa"/>
            <w:tcBorders>
              <w:top w:val="nil"/>
              <w:left w:val="nil"/>
              <w:bottom w:val="nil"/>
              <w:right w:val="nil"/>
            </w:tcBorders>
            <w:shd w:val="clear" w:color="auto" w:fill="auto"/>
            <w:noWrap/>
            <w:vAlign w:val="bottom"/>
            <w:hideMark/>
          </w:tcPr>
          <w:p w14:paraId="2A9B0AC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60.000,00</w:t>
            </w:r>
          </w:p>
        </w:tc>
        <w:tc>
          <w:tcPr>
            <w:tcW w:w="983" w:type="dxa"/>
            <w:tcBorders>
              <w:top w:val="nil"/>
              <w:left w:val="nil"/>
              <w:bottom w:val="nil"/>
              <w:right w:val="nil"/>
            </w:tcBorders>
            <w:shd w:val="clear" w:color="auto" w:fill="auto"/>
            <w:noWrap/>
            <w:vAlign w:val="bottom"/>
            <w:hideMark/>
          </w:tcPr>
          <w:p w14:paraId="18F8B67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52D22753" w14:textId="77777777" w:rsidTr="00A03DA7">
        <w:trPr>
          <w:trHeight w:val="255"/>
        </w:trPr>
        <w:tc>
          <w:tcPr>
            <w:tcW w:w="1124" w:type="dxa"/>
            <w:tcBorders>
              <w:top w:val="nil"/>
              <w:left w:val="nil"/>
              <w:bottom w:val="nil"/>
              <w:right w:val="nil"/>
            </w:tcBorders>
            <w:shd w:val="clear" w:color="auto" w:fill="auto"/>
            <w:noWrap/>
            <w:vAlign w:val="bottom"/>
            <w:hideMark/>
          </w:tcPr>
          <w:p w14:paraId="18EACCD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2C237D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4.8.</w:t>
            </w:r>
          </w:p>
        </w:tc>
        <w:tc>
          <w:tcPr>
            <w:tcW w:w="3271" w:type="dxa"/>
            <w:tcBorders>
              <w:top w:val="nil"/>
              <w:left w:val="nil"/>
              <w:bottom w:val="nil"/>
              <w:right w:val="nil"/>
            </w:tcBorders>
            <w:shd w:val="clear" w:color="auto" w:fill="auto"/>
            <w:noWrap/>
            <w:vAlign w:val="bottom"/>
            <w:hideMark/>
          </w:tcPr>
          <w:p w14:paraId="6FE6039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NAKNADA ZA UTJECAJ NA OKOLIŠ I RAZVOJ</w:t>
            </w:r>
          </w:p>
        </w:tc>
        <w:tc>
          <w:tcPr>
            <w:tcW w:w="1446" w:type="dxa"/>
            <w:tcBorders>
              <w:top w:val="nil"/>
              <w:left w:val="nil"/>
              <w:bottom w:val="nil"/>
              <w:right w:val="nil"/>
            </w:tcBorders>
            <w:shd w:val="clear" w:color="auto" w:fill="auto"/>
            <w:noWrap/>
            <w:vAlign w:val="bottom"/>
            <w:hideMark/>
          </w:tcPr>
          <w:p w14:paraId="662547D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213.702,80</w:t>
            </w:r>
          </w:p>
        </w:tc>
        <w:tc>
          <w:tcPr>
            <w:tcW w:w="1763" w:type="dxa"/>
            <w:tcBorders>
              <w:top w:val="nil"/>
              <w:left w:val="nil"/>
              <w:bottom w:val="nil"/>
              <w:right w:val="nil"/>
            </w:tcBorders>
            <w:shd w:val="clear" w:color="auto" w:fill="auto"/>
            <w:noWrap/>
            <w:vAlign w:val="bottom"/>
            <w:hideMark/>
          </w:tcPr>
          <w:p w14:paraId="3F42280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213.702,80</w:t>
            </w:r>
          </w:p>
        </w:tc>
        <w:tc>
          <w:tcPr>
            <w:tcW w:w="983" w:type="dxa"/>
            <w:tcBorders>
              <w:top w:val="nil"/>
              <w:left w:val="nil"/>
              <w:bottom w:val="nil"/>
              <w:right w:val="nil"/>
            </w:tcBorders>
            <w:shd w:val="clear" w:color="auto" w:fill="auto"/>
            <w:noWrap/>
            <w:vAlign w:val="bottom"/>
            <w:hideMark/>
          </w:tcPr>
          <w:p w14:paraId="6806400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CAB3B34" w14:textId="77777777" w:rsidTr="00A03DA7">
        <w:trPr>
          <w:trHeight w:val="255"/>
        </w:trPr>
        <w:tc>
          <w:tcPr>
            <w:tcW w:w="1124" w:type="dxa"/>
            <w:tcBorders>
              <w:top w:val="nil"/>
              <w:left w:val="nil"/>
              <w:bottom w:val="nil"/>
              <w:right w:val="nil"/>
            </w:tcBorders>
            <w:shd w:val="clear" w:color="000000" w:fill="CCCCFF"/>
            <w:noWrap/>
            <w:vAlign w:val="bottom"/>
            <w:hideMark/>
          </w:tcPr>
          <w:p w14:paraId="633B877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7DCA060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K100296</w:t>
            </w:r>
          </w:p>
        </w:tc>
        <w:tc>
          <w:tcPr>
            <w:tcW w:w="3271" w:type="dxa"/>
            <w:tcBorders>
              <w:top w:val="nil"/>
              <w:left w:val="nil"/>
              <w:bottom w:val="nil"/>
              <w:right w:val="nil"/>
            </w:tcBorders>
            <w:shd w:val="clear" w:color="000000" w:fill="CCCCFF"/>
            <w:noWrap/>
            <w:vAlign w:val="bottom"/>
            <w:hideMark/>
          </w:tcPr>
          <w:p w14:paraId="4A55194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PROMETNI ELABORATI</w:t>
            </w:r>
          </w:p>
        </w:tc>
        <w:tc>
          <w:tcPr>
            <w:tcW w:w="1446" w:type="dxa"/>
            <w:tcBorders>
              <w:top w:val="nil"/>
              <w:left w:val="nil"/>
              <w:bottom w:val="nil"/>
              <w:right w:val="nil"/>
            </w:tcBorders>
            <w:shd w:val="clear" w:color="000000" w:fill="CCCCFF"/>
            <w:noWrap/>
            <w:vAlign w:val="bottom"/>
            <w:hideMark/>
          </w:tcPr>
          <w:p w14:paraId="3DB856A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000000" w:fill="CCCCFF"/>
            <w:noWrap/>
            <w:vAlign w:val="bottom"/>
            <w:hideMark/>
          </w:tcPr>
          <w:p w14:paraId="63E0D03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46.250,00</w:t>
            </w:r>
          </w:p>
        </w:tc>
        <w:tc>
          <w:tcPr>
            <w:tcW w:w="983" w:type="dxa"/>
            <w:tcBorders>
              <w:top w:val="nil"/>
              <w:left w:val="nil"/>
              <w:bottom w:val="nil"/>
              <w:right w:val="nil"/>
            </w:tcBorders>
            <w:shd w:val="clear" w:color="000000" w:fill="CCCCFF"/>
            <w:noWrap/>
            <w:vAlign w:val="bottom"/>
            <w:hideMark/>
          </w:tcPr>
          <w:p w14:paraId="42A05A0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92,50</w:t>
            </w:r>
          </w:p>
        </w:tc>
      </w:tr>
      <w:tr w:rsidR="00E67262" w:rsidRPr="00E67262" w14:paraId="7091BC49" w14:textId="77777777" w:rsidTr="00A03DA7">
        <w:trPr>
          <w:trHeight w:val="255"/>
        </w:trPr>
        <w:tc>
          <w:tcPr>
            <w:tcW w:w="1124" w:type="dxa"/>
            <w:tcBorders>
              <w:top w:val="nil"/>
              <w:left w:val="nil"/>
              <w:bottom w:val="nil"/>
              <w:right w:val="nil"/>
            </w:tcBorders>
            <w:shd w:val="clear" w:color="auto" w:fill="auto"/>
            <w:noWrap/>
            <w:vAlign w:val="bottom"/>
            <w:hideMark/>
          </w:tcPr>
          <w:p w14:paraId="700B003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7115603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5C198E4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5B74015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auto" w:fill="auto"/>
            <w:noWrap/>
            <w:vAlign w:val="bottom"/>
            <w:hideMark/>
          </w:tcPr>
          <w:p w14:paraId="0C649F1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46.250,00</w:t>
            </w:r>
          </w:p>
        </w:tc>
        <w:tc>
          <w:tcPr>
            <w:tcW w:w="983" w:type="dxa"/>
            <w:tcBorders>
              <w:top w:val="nil"/>
              <w:left w:val="nil"/>
              <w:bottom w:val="nil"/>
              <w:right w:val="nil"/>
            </w:tcBorders>
            <w:shd w:val="clear" w:color="auto" w:fill="auto"/>
            <w:noWrap/>
            <w:vAlign w:val="bottom"/>
            <w:hideMark/>
          </w:tcPr>
          <w:p w14:paraId="0B37A3C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92,50</w:t>
            </w:r>
          </w:p>
        </w:tc>
      </w:tr>
      <w:tr w:rsidR="00E67262" w:rsidRPr="00E67262" w14:paraId="6F878BB0" w14:textId="77777777" w:rsidTr="00A03DA7">
        <w:trPr>
          <w:trHeight w:val="255"/>
        </w:trPr>
        <w:tc>
          <w:tcPr>
            <w:tcW w:w="1124" w:type="dxa"/>
            <w:tcBorders>
              <w:top w:val="nil"/>
              <w:left w:val="nil"/>
              <w:bottom w:val="nil"/>
              <w:right w:val="nil"/>
            </w:tcBorders>
            <w:shd w:val="clear" w:color="000000" w:fill="CCCCFF"/>
            <w:noWrap/>
            <w:vAlign w:val="bottom"/>
            <w:hideMark/>
          </w:tcPr>
          <w:p w14:paraId="21F13DE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3EE154E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1030</w:t>
            </w:r>
          </w:p>
        </w:tc>
        <w:tc>
          <w:tcPr>
            <w:tcW w:w="3271" w:type="dxa"/>
            <w:tcBorders>
              <w:top w:val="nil"/>
              <w:left w:val="nil"/>
              <w:bottom w:val="nil"/>
              <w:right w:val="nil"/>
            </w:tcBorders>
            <w:shd w:val="clear" w:color="000000" w:fill="CCCCFF"/>
            <w:noWrap/>
            <w:vAlign w:val="bottom"/>
            <w:hideMark/>
          </w:tcPr>
          <w:p w14:paraId="65824D3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ZAŠTITA OKOLIŠA</w:t>
            </w:r>
          </w:p>
        </w:tc>
        <w:tc>
          <w:tcPr>
            <w:tcW w:w="1446" w:type="dxa"/>
            <w:tcBorders>
              <w:top w:val="nil"/>
              <w:left w:val="nil"/>
              <w:bottom w:val="nil"/>
              <w:right w:val="nil"/>
            </w:tcBorders>
            <w:shd w:val="clear" w:color="000000" w:fill="CCCCFF"/>
            <w:noWrap/>
            <w:vAlign w:val="bottom"/>
            <w:hideMark/>
          </w:tcPr>
          <w:p w14:paraId="52DA605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139.000,00</w:t>
            </w:r>
          </w:p>
        </w:tc>
        <w:tc>
          <w:tcPr>
            <w:tcW w:w="1763" w:type="dxa"/>
            <w:tcBorders>
              <w:top w:val="nil"/>
              <w:left w:val="nil"/>
              <w:bottom w:val="nil"/>
              <w:right w:val="nil"/>
            </w:tcBorders>
            <w:shd w:val="clear" w:color="000000" w:fill="CCCCFF"/>
            <w:noWrap/>
            <w:vAlign w:val="bottom"/>
            <w:hideMark/>
          </w:tcPr>
          <w:p w14:paraId="1EAF16D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21.925,00</w:t>
            </w:r>
          </w:p>
        </w:tc>
        <w:tc>
          <w:tcPr>
            <w:tcW w:w="983" w:type="dxa"/>
            <w:tcBorders>
              <w:top w:val="nil"/>
              <w:left w:val="nil"/>
              <w:bottom w:val="nil"/>
              <w:right w:val="nil"/>
            </w:tcBorders>
            <w:shd w:val="clear" w:color="000000" w:fill="CCCCFF"/>
            <w:noWrap/>
            <w:vAlign w:val="bottom"/>
            <w:hideMark/>
          </w:tcPr>
          <w:p w14:paraId="3E0C0E2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15,77</w:t>
            </w:r>
          </w:p>
        </w:tc>
      </w:tr>
      <w:tr w:rsidR="00E67262" w:rsidRPr="00E67262" w14:paraId="79E7B360" w14:textId="77777777" w:rsidTr="00A03DA7">
        <w:trPr>
          <w:trHeight w:val="255"/>
        </w:trPr>
        <w:tc>
          <w:tcPr>
            <w:tcW w:w="1124" w:type="dxa"/>
            <w:tcBorders>
              <w:top w:val="nil"/>
              <w:left w:val="nil"/>
              <w:bottom w:val="nil"/>
              <w:right w:val="nil"/>
            </w:tcBorders>
            <w:shd w:val="clear" w:color="000000" w:fill="CCCCFF"/>
            <w:noWrap/>
            <w:vAlign w:val="bottom"/>
            <w:hideMark/>
          </w:tcPr>
          <w:p w14:paraId="3E06CE8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62D168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A100090</w:t>
            </w:r>
          </w:p>
        </w:tc>
        <w:tc>
          <w:tcPr>
            <w:tcW w:w="3271" w:type="dxa"/>
            <w:tcBorders>
              <w:top w:val="nil"/>
              <w:left w:val="nil"/>
              <w:bottom w:val="nil"/>
              <w:right w:val="nil"/>
            </w:tcBorders>
            <w:shd w:val="clear" w:color="000000" w:fill="CCCCFF"/>
            <w:noWrap/>
            <w:vAlign w:val="bottom"/>
            <w:hideMark/>
          </w:tcPr>
          <w:p w14:paraId="2AC6604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SUFINANCIRANJE KORIŠTENJA OBNOVLJIVIH IZVORA ENERGIJE ZA OBITELJSKE KUĆE</w:t>
            </w:r>
          </w:p>
        </w:tc>
        <w:tc>
          <w:tcPr>
            <w:tcW w:w="1446" w:type="dxa"/>
            <w:tcBorders>
              <w:top w:val="nil"/>
              <w:left w:val="nil"/>
              <w:bottom w:val="nil"/>
              <w:right w:val="nil"/>
            </w:tcBorders>
            <w:shd w:val="clear" w:color="000000" w:fill="CCCCFF"/>
            <w:noWrap/>
            <w:vAlign w:val="bottom"/>
            <w:hideMark/>
          </w:tcPr>
          <w:p w14:paraId="1768942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000000" w:fill="CCCCFF"/>
            <w:noWrap/>
            <w:vAlign w:val="bottom"/>
            <w:hideMark/>
          </w:tcPr>
          <w:p w14:paraId="2209836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201CB7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31A713CF" w14:textId="77777777" w:rsidTr="00A03DA7">
        <w:trPr>
          <w:trHeight w:val="255"/>
        </w:trPr>
        <w:tc>
          <w:tcPr>
            <w:tcW w:w="1124" w:type="dxa"/>
            <w:tcBorders>
              <w:top w:val="nil"/>
              <w:left w:val="nil"/>
              <w:bottom w:val="nil"/>
              <w:right w:val="nil"/>
            </w:tcBorders>
            <w:shd w:val="clear" w:color="auto" w:fill="auto"/>
            <w:noWrap/>
            <w:vAlign w:val="bottom"/>
            <w:hideMark/>
          </w:tcPr>
          <w:p w14:paraId="48D9629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6A7DFF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w:t>
            </w:r>
          </w:p>
        </w:tc>
        <w:tc>
          <w:tcPr>
            <w:tcW w:w="3271" w:type="dxa"/>
            <w:tcBorders>
              <w:top w:val="nil"/>
              <w:left w:val="nil"/>
              <w:bottom w:val="nil"/>
              <w:right w:val="nil"/>
            </w:tcBorders>
            <w:shd w:val="clear" w:color="auto" w:fill="auto"/>
            <w:noWrap/>
            <w:vAlign w:val="bottom"/>
            <w:hideMark/>
          </w:tcPr>
          <w:p w14:paraId="01471D6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Tekuće i kapitalne pomoći iz državnog  proračuna</w:t>
            </w:r>
          </w:p>
        </w:tc>
        <w:tc>
          <w:tcPr>
            <w:tcW w:w="1446" w:type="dxa"/>
            <w:tcBorders>
              <w:top w:val="nil"/>
              <w:left w:val="nil"/>
              <w:bottom w:val="nil"/>
              <w:right w:val="nil"/>
            </w:tcBorders>
            <w:shd w:val="clear" w:color="auto" w:fill="auto"/>
            <w:noWrap/>
            <w:vAlign w:val="bottom"/>
            <w:hideMark/>
          </w:tcPr>
          <w:p w14:paraId="203F039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auto" w:fill="auto"/>
            <w:noWrap/>
            <w:vAlign w:val="bottom"/>
            <w:hideMark/>
          </w:tcPr>
          <w:p w14:paraId="2C7A245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4D099B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57AD86E" w14:textId="77777777" w:rsidTr="00A03DA7">
        <w:trPr>
          <w:trHeight w:val="255"/>
        </w:trPr>
        <w:tc>
          <w:tcPr>
            <w:tcW w:w="1124" w:type="dxa"/>
            <w:tcBorders>
              <w:top w:val="nil"/>
              <w:left w:val="nil"/>
              <w:bottom w:val="nil"/>
              <w:right w:val="nil"/>
            </w:tcBorders>
            <w:shd w:val="clear" w:color="000000" w:fill="CCCCFF"/>
            <w:noWrap/>
            <w:vAlign w:val="bottom"/>
            <w:hideMark/>
          </w:tcPr>
          <w:p w14:paraId="71AFBF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7E41EB5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A100091</w:t>
            </w:r>
          </w:p>
        </w:tc>
        <w:tc>
          <w:tcPr>
            <w:tcW w:w="3271" w:type="dxa"/>
            <w:tcBorders>
              <w:top w:val="nil"/>
              <w:left w:val="nil"/>
              <w:bottom w:val="nil"/>
              <w:right w:val="nil"/>
            </w:tcBorders>
            <w:shd w:val="clear" w:color="000000" w:fill="CCCCFF"/>
            <w:noWrap/>
            <w:vAlign w:val="bottom"/>
            <w:hideMark/>
          </w:tcPr>
          <w:p w14:paraId="41EDF4F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SUFINANCIRANJE POVEĆANJA ENERGETSKE UČINKOVITOSTI VIŠENAMJENSKIH ZGRADA</w:t>
            </w:r>
          </w:p>
        </w:tc>
        <w:tc>
          <w:tcPr>
            <w:tcW w:w="1446" w:type="dxa"/>
            <w:tcBorders>
              <w:top w:val="nil"/>
              <w:left w:val="nil"/>
              <w:bottom w:val="nil"/>
              <w:right w:val="nil"/>
            </w:tcBorders>
            <w:shd w:val="clear" w:color="000000" w:fill="CCCCFF"/>
            <w:noWrap/>
            <w:vAlign w:val="bottom"/>
            <w:hideMark/>
          </w:tcPr>
          <w:p w14:paraId="60DBA6E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000000" w:fill="CCCCFF"/>
            <w:noWrap/>
            <w:vAlign w:val="bottom"/>
            <w:hideMark/>
          </w:tcPr>
          <w:p w14:paraId="659E0F4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7BBE100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7765AB15" w14:textId="77777777" w:rsidTr="00A03DA7">
        <w:trPr>
          <w:trHeight w:val="255"/>
        </w:trPr>
        <w:tc>
          <w:tcPr>
            <w:tcW w:w="1124" w:type="dxa"/>
            <w:tcBorders>
              <w:top w:val="nil"/>
              <w:left w:val="nil"/>
              <w:bottom w:val="nil"/>
              <w:right w:val="nil"/>
            </w:tcBorders>
            <w:shd w:val="clear" w:color="auto" w:fill="auto"/>
            <w:noWrap/>
            <w:vAlign w:val="bottom"/>
            <w:hideMark/>
          </w:tcPr>
          <w:p w14:paraId="14CDCAC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35EA085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5.5.</w:t>
            </w:r>
          </w:p>
        </w:tc>
        <w:tc>
          <w:tcPr>
            <w:tcW w:w="3271" w:type="dxa"/>
            <w:tcBorders>
              <w:top w:val="nil"/>
              <w:left w:val="nil"/>
              <w:bottom w:val="nil"/>
              <w:right w:val="nil"/>
            </w:tcBorders>
            <w:shd w:val="clear" w:color="auto" w:fill="auto"/>
            <w:noWrap/>
            <w:vAlign w:val="bottom"/>
            <w:hideMark/>
          </w:tcPr>
          <w:p w14:paraId="6E4DF03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Tekuće i kapitalne pomoći iz državnog  proračuna</w:t>
            </w:r>
          </w:p>
        </w:tc>
        <w:tc>
          <w:tcPr>
            <w:tcW w:w="1446" w:type="dxa"/>
            <w:tcBorders>
              <w:top w:val="nil"/>
              <w:left w:val="nil"/>
              <w:bottom w:val="nil"/>
              <w:right w:val="nil"/>
            </w:tcBorders>
            <w:shd w:val="clear" w:color="auto" w:fill="auto"/>
            <w:noWrap/>
            <w:vAlign w:val="bottom"/>
            <w:hideMark/>
          </w:tcPr>
          <w:p w14:paraId="3F04E07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w:t>
            </w:r>
          </w:p>
        </w:tc>
        <w:tc>
          <w:tcPr>
            <w:tcW w:w="1763" w:type="dxa"/>
            <w:tcBorders>
              <w:top w:val="nil"/>
              <w:left w:val="nil"/>
              <w:bottom w:val="nil"/>
              <w:right w:val="nil"/>
            </w:tcBorders>
            <w:shd w:val="clear" w:color="auto" w:fill="auto"/>
            <w:noWrap/>
            <w:vAlign w:val="bottom"/>
            <w:hideMark/>
          </w:tcPr>
          <w:p w14:paraId="3925274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161938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5211A280" w14:textId="77777777" w:rsidTr="00A03DA7">
        <w:trPr>
          <w:trHeight w:val="255"/>
        </w:trPr>
        <w:tc>
          <w:tcPr>
            <w:tcW w:w="1124" w:type="dxa"/>
            <w:tcBorders>
              <w:top w:val="nil"/>
              <w:left w:val="nil"/>
              <w:bottom w:val="nil"/>
              <w:right w:val="nil"/>
            </w:tcBorders>
            <w:shd w:val="clear" w:color="000000" w:fill="CCCCFF"/>
            <w:noWrap/>
            <w:vAlign w:val="bottom"/>
            <w:hideMark/>
          </w:tcPr>
          <w:p w14:paraId="12614D4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39DF427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A100098</w:t>
            </w:r>
          </w:p>
        </w:tc>
        <w:tc>
          <w:tcPr>
            <w:tcW w:w="3271" w:type="dxa"/>
            <w:tcBorders>
              <w:top w:val="nil"/>
              <w:left w:val="nil"/>
              <w:bottom w:val="nil"/>
              <w:right w:val="nil"/>
            </w:tcBorders>
            <w:shd w:val="clear" w:color="000000" w:fill="CCCCFF"/>
            <w:noWrap/>
            <w:vAlign w:val="bottom"/>
            <w:hideMark/>
          </w:tcPr>
          <w:p w14:paraId="450496C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ZBRINJAVANJE NAPUŠTENIH I UKLANJANJE UGINULIH ŽIVOTINJA</w:t>
            </w:r>
          </w:p>
        </w:tc>
        <w:tc>
          <w:tcPr>
            <w:tcW w:w="1446" w:type="dxa"/>
            <w:tcBorders>
              <w:top w:val="nil"/>
              <w:left w:val="nil"/>
              <w:bottom w:val="nil"/>
              <w:right w:val="nil"/>
            </w:tcBorders>
            <w:shd w:val="clear" w:color="000000" w:fill="CCCCFF"/>
            <w:noWrap/>
            <w:vAlign w:val="bottom"/>
            <w:hideMark/>
          </w:tcPr>
          <w:p w14:paraId="5C1862A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30.000,00</w:t>
            </w:r>
          </w:p>
        </w:tc>
        <w:tc>
          <w:tcPr>
            <w:tcW w:w="1763" w:type="dxa"/>
            <w:tcBorders>
              <w:top w:val="nil"/>
              <w:left w:val="nil"/>
              <w:bottom w:val="nil"/>
              <w:right w:val="nil"/>
            </w:tcBorders>
            <w:shd w:val="clear" w:color="000000" w:fill="CCCCFF"/>
            <w:noWrap/>
            <w:vAlign w:val="bottom"/>
            <w:hideMark/>
          </w:tcPr>
          <w:p w14:paraId="2E8E444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13.625,00</w:t>
            </w:r>
          </w:p>
        </w:tc>
        <w:tc>
          <w:tcPr>
            <w:tcW w:w="983" w:type="dxa"/>
            <w:tcBorders>
              <w:top w:val="nil"/>
              <w:left w:val="nil"/>
              <w:bottom w:val="nil"/>
              <w:right w:val="nil"/>
            </w:tcBorders>
            <w:shd w:val="clear" w:color="000000" w:fill="CCCCFF"/>
            <w:noWrap/>
            <w:vAlign w:val="bottom"/>
            <w:hideMark/>
          </w:tcPr>
          <w:p w14:paraId="22DEA2A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45,42</w:t>
            </w:r>
          </w:p>
        </w:tc>
      </w:tr>
      <w:tr w:rsidR="00E67262" w:rsidRPr="00E67262" w14:paraId="38345270" w14:textId="77777777" w:rsidTr="00A03DA7">
        <w:trPr>
          <w:trHeight w:val="255"/>
        </w:trPr>
        <w:tc>
          <w:tcPr>
            <w:tcW w:w="1124" w:type="dxa"/>
            <w:tcBorders>
              <w:top w:val="nil"/>
              <w:left w:val="nil"/>
              <w:bottom w:val="nil"/>
              <w:right w:val="nil"/>
            </w:tcBorders>
            <w:shd w:val="clear" w:color="auto" w:fill="auto"/>
            <w:noWrap/>
            <w:vAlign w:val="bottom"/>
            <w:hideMark/>
          </w:tcPr>
          <w:p w14:paraId="0993E23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959358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3E67AA6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2A00FEE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9.500,00</w:t>
            </w:r>
          </w:p>
        </w:tc>
        <w:tc>
          <w:tcPr>
            <w:tcW w:w="1763" w:type="dxa"/>
            <w:tcBorders>
              <w:top w:val="nil"/>
              <w:left w:val="nil"/>
              <w:bottom w:val="nil"/>
              <w:right w:val="nil"/>
            </w:tcBorders>
            <w:shd w:val="clear" w:color="auto" w:fill="auto"/>
            <w:noWrap/>
            <w:vAlign w:val="bottom"/>
            <w:hideMark/>
          </w:tcPr>
          <w:p w14:paraId="033F69F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2D1DDB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24477418" w14:textId="77777777" w:rsidTr="00A03DA7">
        <w:trPr>
          <w:trHeight w:val="255"/>
        </w:trPr>
        <w:tc>
          <w:tcPr>
            <w:tcW w:w="1124" w:type="dxa"/>
            <w:tcBorders>
              <w:top w:val="nil"/>
              <w:left w:val="nil"/>
              <w:bottom w:val="nil"/>
              <w:right w:val="nil"/>
            </w:tcBorders>
            <w:shd w:val="clear" w:color="auto" w:fill="auto"/>
            <w:noWrap/>
            <w:vAlign w:val="bottom"/>
            <w:hideMark/>
          </w:tcPr>
          <w:p w14:paraId="4A4B54B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6FD31D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4.6.</w:t>
            </w:r>
          </w:p>
        </w:tc>
        <w:tc>
          <w:tcPr>
            <w:tcW w:w="3271" w:type="dxa"/>
            <w:tcBorders>
              <w:top w:val="nil"/>
              <w:left w:val="nil"/>
              <w:bottom w:val="nil"/>
              <w:right w:val="nil"/>
            </w:tcBorders>
            <w:shd w:val="clear" w:color="auto" w:fill="auto"/>
            <w:noWrap/>
            <w:vAlign w:val="bottom"/>
            <w:hideMark/>
          </w:tcPr>
          <w:p w14:paraId="7A6DE4A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KOMUNALNA NAKNADA</w:t>
            </w:r>
          </w:p>
        </w:tc>
        <w:tc>
          <w:tcPr>
            <w:tcW w:w="1446" w:type="dxa"/>
            <w:tcBorders>
              <w:top w:val="nil"/>
              <w:left w:val="nil"/>
              <w:bottom w:val="nil"/>
              <w:right w:val="nil"/>
            </w:tcBorders>
            <w:shd w:val="clear" w:color="auto" w:fill="auto"/>
            <w:noWrap/>
            <w:vAlign w:val="bottom"/>
            <w:hideMark/>
          </w:tcPr>
          <w:p w14:paraId="64E931C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20.500,00</w:t>
            </w:r>
          </w:p>
        </w:tc>
        <w:tc>
          <w:tcPr>
            <w:tcW w:w="1763" w:type="dxa"/>
            <w:tcBorders>
              <w:top w:val="nil"/>
              <w:left w:val="nil"/>
              <w:bottom w:val="nil"/>
              <w:right w:val="nil"/>
            </w:tcBorders>
            <w:shd w:val="clear" w:color="auto" w:fill="auto"/>
            <w:noWrap/>
            <w:vAlign w:val="bottom"/>
            <w:hideMark/>
          </w:tcPr>
          <w:p w14:paraId="6126B2B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13.625,00</w:t>
            </w:r>
          </w:p>
        </w:tc>
        <w:tc>
          <w:tcPr>
            <w:tcW w:w="983" w:type="dxa"/>
            <w:tcBorders>
              <w:top w:val="nil"/>
              <w:left w:val="nil"/>
              <w:bottom w:val="nil"/>
              <w:right w:val="nil"/>
            </w:tcBorders>
            <w:shd w:val="clear" w:color="auto" w:fill="auto"/>
            <w:noWrap/>
            <w:vAlign w:val="bottom"/>
            <w:hideMark/>
          </w:tcPr>
          <w:p w14:paraId="24A3357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66,46</w:t>
            </w:r>
          </w:p>
        </w:tc>
      </w:tr>
      <w:tr w:rsidR="00E67262" w:rsidRPr="00E67262" w14:paraId="44BB9F64" w14:textId="77777777" w:rsidTr="00A03DA7">
        <w:trPr>
          <w:trHeight w:val="255"/>
        </w:trPr>
        <w:tc>
          <w:tcPr>
            <w:tcW w:w="1124" w:type="dxa"/>
            <w:tcBorders>
              <w:top w:val="nil"/>
              <w:left w:val="nil"/>
              <w:bottom w:val="nil"/>
              <w:right w:val="nil"/>
            </w:tcBorders>
            <w:shd w:val="clear" w:color="000000" w:fill="CCCCFF"/>
            <w:noWrap/>
            <w:vAlign w:val="bottom"/>
            <w:hideMark/>
          </w:tcPr>
          <w:p w14:paraId="643D905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8D7285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A100359</w:t>
            </w:r>
          </w:p>
        </w:tc>
        <w:tc>
          <w:tcPr>
            <w:tcW w:w="3271" w:type="dxa"/>
            <w:tcBorders>
              <w:top w:val="nil"/>
              <w:left w:val="nil"/>
              <w:bottom w:val="nil"/>
              <w:right w:val="nil"/>
            </w:tcBorders>
            <w:shd w:val="clear" w:color="000000" w:fill="CCCCFF"/>
            <w:noWrap/>
            <w:vAlign w:val="bottom"/>
            <w:hideMark/>
          </w:tcPr>
          <w:p w14:paraId="6134013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MIKROČIPIRANJE NAPUŠTENIH ŽIVOTINJA</w:t>
            </w:r>
          </w:p>
        </w:tc>
        <w:tc>
          <w:tcPr>
            <w:tcW w:w="1446" w:type="dxa"/>
            <w:tcBorders>
              <w:top w:val="nil"/>
              <w:left w:val="nil"/>
              <w:bottom w:val="nil"/>
              <w:right w:val="nil"/>
            </w:tcBorders>
            <w:shd w:val="clear" w:color="000000" w:fill="CCCCFF"/>
            <w:noWrap/>
            <w:vAlign w:val="bottom"/>
            <w:hideMark/>
          </w:tcPr>
          <w:p w14:paraId="231FE39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000000" w:fill="CCCCFF"/>
            <w:noWrap/>
            <w:vAlign w:val="bottom"/>
            <w:hideMark/>
          </w:tcPr>
          <w:p w14:paraId="1969EED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300,00</w:t>
            </w:r>
          </w:p>
        </w:tc>
        <w:tc>
          <w:tcPr>
            <w:tcW w:w="983" w:type="dxa"/>
            <w:tcBorders>
              <w:top w:val="nil"/>
              <w:left w:val="nil"/>
              <w:bottom w:val="nil"/>
              <w:right w:val="nil"/>
            </w:tcBorders>
            <w:shd w:val="clear" w:color="000000" w:fill="CCCCFF"/>
            <w:noWrap/>
            <w:vAlign w:val="bottom"/>
            <w:hideMark/>
          </w:tcPr>
          <w:p w14:paraId="0FFBAA2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30,00</w:t>
            </w:r>
          </w:p>
        </w:tc>
      </w:tr>
      <w:tr w:rsidR="00E67262" w:rsidRPr="00E67262" w14:paraId="6D916A0B" w14:textId="77777777" w:rsidTr="00A03DA7">
        <w:trPr>
          <w:trHeight w:val="255"/>
        </w:trPr>
        <w:tc>
          <w:tcPr>
            <w:tcW w:w="1124" w:type="dxa"/>
            <w:tcBorders>
              <w:top w:val="nil"/>
              <w:left w:val="nil"/>
              <w:bottom w:val="nil"/>
              <w:right w:val="nil"/>
            </w:tcBorders>
            <w:shd w:val="clear" w:color="auto" w:fill="auto"/>
            <w:noWrap/>
            <w:vAlign w:val="bottom"/>
            <w:hideMark/>
          </w:tcPr>
          <w:p w14:paraId="6CDE978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32679B2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4BB7750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811ECF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42BD25A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300,00</w:t>
            </w:r>
          </w:p>
        </w:tc>
        <w:tc>
          <w:tcPr>
            <w:tcW w:w="983" w:type="dxa"/>
            <w:tcBorders>
              <w:top w:val="nil"/>
              <w:left w:val="nil"/>
              <w:bottom w:val="nil"/>
              <w:right w:val="nil"/>
            </w:tcBorders>
            <w:shd w:val="clear" w:color="auto" w:fill="auto"/>
            <w:noWrap/>
            <w:vAlign w:val="bottom"/>
            <w:hideMark/>
          </w:tcPr>
          <w:p w14:paraId="6D5B95D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30,00</w:t>
            </w:r>
          </w:p>
        </w:tc>
      </w:tr>
      <w:tr w:rsidR="00E67262" w:rsidRPr="00E67262" w14:paraId="41D57C6A" w14:textId="77777777" w:rsidTr="00A03DA7">
        <w:trPr>
          <w:trHeight w:val="255"/>
        </w:trPr>
        <w:tc>
          <w:tcPr>
            <w:tcW w:w="1124" w:type="dxa"/>
            <w:tcBorders>
              <w:top w:val="nil"/>
              <w:left w:val="nil"/>
              <w:bottom w:val="nil"/>
              <w:right w:val="nil"/>
            </w:tcBorders>
            <w:shd w:val="clear" w:color="000000" w:fill="CCCCFF"/>
            <w:noWrap/>
            <w:vAlign w:val="bottom"/>
            <w:hideMark/>
          </w:tcPr>
          <w:p w14:paraId="7E9E26B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143F80D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A100380</w:t>
            </w:r>
          </w:p>
        </w:tc>
        <w:tc>
          <w:tcPr>
            <w:tcW w:w="3271" w:type="dxa"/>
            <w:tcBorders>
              <w:top w:val="nil"/>
              <w:left w:val="nil"/>
              <w:bottom w:val="nil"/>
              <w:right w:val="nil"/>
            </w:tcBorders>
            <w:shd w:val="clear" w:color="000000" w:fill="CCCCFF"/>
            <w:noWrap/>
            <w:vAlign w:val="bottom"/>
            <w:hideMark/>
          </w:tcPr>
          <w:p w14:paraId="633F5E0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STERILIZACIJA I KASTRACIJA NAPUŠTENIH ŽIVOTINJA</w:t>
            </w:r>
          </w:p>
        </w:tc>
        <w:tc>
          <w:tcPr>
            <w:tcW w:w="1446" w:type="dxa"/>
            <w:tcBorders>
              <w:top w:val="nil"/>
              <w:left w:val="nil"/>
              <w:bottom w:val="nil"/>
              <w:right w:val="nil"/>
            </w:tcBorders>
            <w:shd w:val="clear" w:color="000000" w:fill="CCCCFF"/>
            <w:noWrap/>
            <w:vAlign w:val="bottom"/>
            <w:hideMark/>
          </w:tcPr>
          <w:p w14:paraId="1107E24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w:t>
            </w:r>
          </w:p>
        </w:tc>
        <w:tc>
          <w:tcPr>
            <w:tcW w:w="1763" w:type="dxa"/>
            <w:tcBorders>
              <w:top w:val="nil"/>
              <w:left w:val="nil"/>
              <w:bottom w:val="nil"/>
              <w:right w:val="nil"/>
            </w:tcBorders>
            <w:shd w:val="clear" w:color="000000" w:fill="CCCCFF"/>
            <w:noWrap/>
            <w:vAlign w:val="bottom"/>
            <w:hideMark/>
          </w:tcPr>
          <w:p w14:paraId="76818C0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w:t>
            </w:r>
          </w:p>
        </w:tc>
        <w:tc>
          <w:tcPr>
            <w:tcW w:w="983" w:type="dxa"/>
            <w:tcBorders>
              <w:top w:val="nil"/>
              <w:left w:val="nil"/>
              <w:bottom w:val="nil"/>
              <w:right w:val="nil"/>
            </w:tcBorders>
            <w:shd w:val="clear" w:color="000000" w:fill="CCCCFF"/>
            <w:noWrap/>
            <w:vAlign w:val="bottom"/>
            <w:hideMark/>
          </w:tcPr>
          <w:p w14:paraId="62E68DA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1F23C563" w14:textId="77777777" w:rsidTr="00A03DA7">
        <w:trPr>
          <w:trHeight w:val="255"/>
        </w:trPr>
        <w:tc>
          <w:tcPr>
            <w:tcW w:w="1124" w:type="dxa"/>
            <w:tcBorders>
              <w:top w:val="nil"/>
              <w:left w:val="nil"/>
              <w:bottom w:val="nil"/>
              <w:right w:val="nil"/>
            </w:tcBorders>
            <w:shd w:val="clear" w:color="auto" w:fill="auto"/>
            <w:noWrap/>
            <w:vAlign w:val="bottom"/>
            <w:hideMark/>
          </w:tcPr>
          <w:p w14:paraId="3612B73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70A8DA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3AE7D6C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6B27EEE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w:t>
            </w:r>
          </w:p>
        </w:tc>
        <w:tc>
          <w:tcPr>
            <w:tcW w:w="1763" w:type="dxa"/>
            <w:tcBorders>
              <w:top w:val="nil"/>
              <w:left w:val="nil"/>
              <w:bottom w:val="nil"/>
              <w:right w:val="nil"/>
            </w:tcBorders>
            <w:shd w:val="clear" w:color="auto" w:fill="auto"/>
            <w:noWrap/>
            <w:vAlign w:val="bottom"/>
            <w:hideMark/>
          </w:tcPr>
          <w:p w14:paraId="760506D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8.000,00</w:t>
            </w:r>
          </w:p>
        </w:tc>
        <w:tc>
          <w:tcPr>
            <w:tcW w:w="983" w:type="dxa"/>
            <w:tcBorders>
              <w:top w:val="nil"/>
              <w:left w:val="nil"/>
              <w:bottom w:val="nil"/>
              <w:right w:val="nil"/>
            </w:tcBorders>
            <w:shd w:val="clear" w:color="auto" w:fill="auto"/>
            <w:noWrap/>
            <w:vAlign w:val="bottom"/>
            <w:hideMark/>
          </w:tcPr>
          <w:p w14:paraId="39E4F1F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5EF76800" w14:textId="77777777" w:rsidTr="00A03DA7">
        <w:trPr>
          <w:trHeight w:val="255"/>
        </w:trPr>
        <w:tc>
          <w:tcPr>
            <w:tcW w:w="1124" w:type="dxa"/>
            <w:tcBorders>
              <w:top w:val="nil"/>
              <w:left w:val="nil"/>
              <w:bottom w:val="nil"/>
              <w:right w:val="nil"/>
            </w:tcBorders>
            <w:shd w:val="clear" w:color="000000" w:fill="CCCCFF"/>
            <w:noWrap/>
            <w:vAlign w:val="bottom"/>
            <w:hideMark/>
          </w:tcPr>
          <w:p w14:paraId="3A5817F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609C56F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1031</w:t>
            </w:r>
          </w:p>
        </w:tc>
        <w:tc>
          <w:tcPr>
            <w:tcW w:w="3271" w:type="dxa"/>
            <w:tcBorders>
              <w:top w:val="nil"/>
              <w:left w:val="nil"/>
              <w:bottom w:val="nil"/>
              <w:right w:val="nil"/>
            </w:tcBorders>
            <w:shd w:val="clear" w:color="000000" w:fill="CCCCFF"/>
            <w:noWrap/>
            <w:vAlign w:val="bottom"/>
            <w:hideMark/>
          </w:tcPr>
          <w:p w14:paraId="68C2163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POTPORA POLJOPRIVREDI</w:t>
            </w:r>
          </w:p>
        </w:tc>
        <w:tc>
          <w:tcPr>
            <w:tcW w:w="1446" w:type="dxa"/>
            <w:tcBorders>
              <w:top w:val="nil"/>
              <w:left w:val="nil"/>
              <w:bottom w:val="nil"/>
              <w:right w:val="nil"/>
            </w:tcBorders>
            <w:shd w:val="clear" w:color="000000" w:fill="CCCCFF"/>
            <w:noWrap/>
            <w:vAlign w:val="bottom"/>
            <w:hideMark/>
          </w:tcPr>
          <w:p w14:paraId="78DAB11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690.000,00</w:t>
            </w:r>
          </w:p>
        </w:tc>
        <w:tc>
          <w:tcPr>
            <w:tcW w:w="1763" w:type="dxa"/>
            <w:tcBorders>
              <w:top w:val="nil"/>
              <w:left w:val="nil"/>
              <w:bottom w:val="nil"/>
              <w:right w:val="nil"/>
            </w:tcBorders>
            <w:shd w:val="clear" w:color="000000" w:fill="CCCCFF"/>
            <w:noWrap/>
            <w:vAlign w:val="bottom"/>
            <w:hideMark/>
          </w:tcPr>
          <w:p w14:paraId="78C998C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680.576,00</w:t>
            </w:r>
          </w:p>
        </w:tc>
        <w:tc>
          <w:tcPr>
            <w:tcW w:w="983" w:type="dxa"/>
            <w:tcBorders>
              <w:top w:val="nil"/>
              <w:left w:val="nil"/>
              <w:bottom w:val="nil"/>
              <w:right w:val="nil"/>
            </w:tcBorders>
            <w:shd w:val="clear" w:color="000000" w:fill="CCCCFF"/>
            <w:noWrap/>
            <w:vAlign w:val="bottom"/>
            <w:hideMark/>
          </w:tcPr>
          <w:p w14:paraId="68F6CBD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98,63</w:t>
            </w:r>
          </w:p>
        </w:tc>
      </w:tr>
      <w:tr w:rsidR="00E67262" w:rsidRPr="00E67262" w14:paraId="252183FA" w14:textId="77777777" w:rsidTr="00A03DA7">
        <w:trPr>
          <w:trHeight w:val="255"/>
        </w:trPr>
        <w:tc>
          <w:tcPr>
            <w:tcW w:w="1124" w:type="dxa"/>
            <w:tcBorders>
              <w:top w:val="nil"/>
              <w:left w:val="nil"/>
              <w:bottom w:val="nil"/>
              <w:right w:val="nil"/>
            </w:tcBorders>
            <w:shd w:val="clear" w:color="000000" w:fill="CCCCFF"/>
            <w:noWrap/>
            <w:vAlign w:val="bottom"/>
            <w:hideMark/>
          </w:tcPr>
          <w:p w14:paraId="545DA0D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6F1287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A100144</w:t>
            </w:r>
          </w:p>
        </w:tc>
        <w:tc>
          <w:tcPr>
            <w:tcW w:w="3271" w:type="dxa"/>
            <w:tcBorders>
              <w:top w:val="nil"/>
              <w:left w:val="nil"/>
              <w:bottom w:val="nil"/>
              <w:right w:val="nil"/>
            </w:tcBorders>
            <w:shd w:val="clear" w:color="000000" w:fill="CCCCFF"/>
            <w:noWrap/>
            <w:vAlign w:val="bottom"/>
            <w:hideMark/>
          </w:tcPr>
          <w:p w14:paraId="0CA9F91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LAG NERETVA</w:t>
            </w:r>
          </w:p>
        </w:tc>
        <w:tc>
          <w:tcPr>
            <w:tcW w:w="1446" w:type="dxa"/>
            <w:tcBorders>
              <w:top w:val="nil"/>
              <w:left w:val="nil"/>
              <w:bottom w:val="nil"/>
              <w:right w:val="nil"/>
            </w:tcBorders>
            <w:shd w:val="clear" w:color="000000" w:fill="CCCCFF"/>
            <w:noWrap/>
            <w:vAlign w:val="bottom"/>
            <w:hideMark/>
          </w:tcPr>
          <w:p w14:paraId="6FC64A2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34.000,00</w:t>
            </w:r>
          </w:p>
        </w:tc>
        <w:tc>
          <w:tcPr>
            <w:tcW w:w="1763" w:type="dxa"/>
            <w:tcBorders>
              <w:top w:val="nil"/>
              <w:left w:val="nil"/>
              <w:bottom w:val="nil"/>
              <w:right w:val="nil"/>
            </w:tcBorders>
            <w:shd w:val="clear" w:color="000000" w:fill="CCCCFF"/>
            <w:noWrap/>
            <w:vAlign w:val="bottom"/>
            <w:hideMark/>
          </w:tcPr>
          <w:p w14:paraId="2518006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33.576,00</w:t>
            </w:r>
          </w:p>
        </w:tc>
        <w:tc>
          <w:tcPr>
            <w:tcW w:w="983" w:type="dxa"/>
            <w:tcBorders>
              <w:top w:val="nil"/>
              <w:left w:val="nil"/>
              <w:bottom w:val="nil"/>
              <w:right w:val="nil"/>
            </w:tcBorders>
            <w:shd w:val="clear" w:color="000000" w:fill="CCCCFF"/>
            <w:noWrap/>
            <w:vAlign w:val="bottom"/>
            <w:hideMark/>
          </w:tcPr>
          <w:p w14:paraId="24D5476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98,75</w:t>
            </w:r>
          </w:p>
        </w:tc>
      </w:tr>
      <w:tr w:rsidR="00E67262" w:rsidRPr="00E67262" w14:paraId="7A33592A" w14:textId="77777777" w:rsidTr="00A03DA7">
        <w:trPr>
          <w:trHeight w:val="255"/>
        </w:trPr>
        <w:tc>
          <w:tcPr>
            <w:tcW w:w="1124" w:type="dxa"/>
            <w:tcBorders>
              <w:top w:val="nil"/>
              <w:left w:val="nil"/>
              <w:bottom w:val="nil"/>
              <w:right w:val="nil"/>
            </w:tcBorders>
            <w:shd w:val="clear" w:color="auto" w:fill="auto"/>
            <w:noWrap/>
            <w:vAlign w:val="bottom"/>
            <w:hideMark/>
          </w:tcPr>
          <w:p w14:paraId="11D0D8D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141AE9A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67834F3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3382C1C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34.000,00</w:t>
            </w:r>
          </w:p>
        </w:tc>
        <w:tc>
          <w:tcPr>
            <w:tcW w:w="1763" w:type="dxa"/>
            <w:tcBorders>
              <w:top w:val="nil"/>
              <w:left w:val="nil"/>
              <w:bottom w:val="nil"/>
              <w:right w:val="nil"/>
            </w:tcBorders>
            <w:shd w:val="clear" w:color="auto" w:fill="auto"/>
            <w:noWrap/>
            <w:vAlign w:val="bottom"/>
            <w:hideMark/>
          </w:tcPr>
          <w:p w14:paraId="3A4FDB9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33.576,00</w:t>
            </w:r>
          </w:p>
        </w:tc>
        <w:tc>
          <w:tcPr>
            <w:tcW w:w="983" w:type="dxa"/>
            <w:tcBorders>
              <w:top w:val="nil"/>
              <w:left w:val="nil"/>
              <w:bottom w:val="nil"/>
              <w:right w:val="nil"/>
            </w:tcBorders>
            <w:shd w:val="clear" w:color="auto" w:fill="auto"/>
            <w:noWrap/>
            <w:vAlign w:val="bottom"/>
            <w:hideMark/>
          </w:tcPr>
          <w:p w14:paraId="24A8C8F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98,75</w:t>
            </w:r>
          </w:p>
        </w:tc>
      </w:tr>
      <w:tr w:rsidR="00E67262" w:rsidRPr="00E67262" w14:paraId="3B77BD56" w14:textId="77777777" w:rsidTr="00A03DA7">
        <w:trPr>
          <w:trHeight w:val="255"/>
        </w:trPr>
        <w:tc>
          <w:tcPr>
            <w:tcW w:w="1124" w:type="dxa"/>
            <w:tcBorders>
              <w:top w:val="nil"/>
              <w:left w:val="nil"/>
              <w:bottom w:val="nil"/>
              <w:right w:val="nil"/>
            </w:tcBorders>
            <w:shd w:val="clear" w:color="000000" w:fill="CCCCFF"/>
            <w:noWrap/>
            <w:vAlign w:val="bottom"/>
            <w:hideMark/>
          </w:tcPr>
          <w:p w14:paraId="1EF0967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0ECA51E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A100305</w:t>
            </w:r>
          </w:p>
        </w:tc>
        <w:tc>
          <w:tcPr>
            <w:tcW w:w="3271" w:type="dxa"/>
            <w:tcBorders>
              <w:top w:val="nil"/>
              <w:left w:val="nil"/>
              <w:bottom w:val="nil"/>
              <w:right w:val="nil"/>
            </w:tcBorders>
            <w:shd w:val="clear" w:color="000000" w:fill="CCCCFF"/>
            <w:noWrap/>
            <w:vAlign w:val="bottom"/>
            <w:hideMark/>
          </w:tcPr>
          <w:p w14:paraId="02B463C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POTPORE KORISNICIMA KROZ PROGRAM POTPORA POLJOPRIVREDI</w:t>
            </w:r>
          </w:p>
        </w:tc>
        <w:tc>
          <w:tcPr>
            <w:tcW w:w="1446" w:type="dxa"/>
            <w:tcBorders>
              <w:top w:val="nil"/>
              <w:left w:val="nil"/>
              <w:bottom w:val="nil"/>
              <w:right w:val="nil"/>
            </w:tcBorders>
            <w:shd w:val="clear" w:color="000000" w:fill="CCCCFF"/>
            <w:noWrap/>
            <w:vAlign w:val="bottom"/>
            <w:hideMark/>
          </w:tcPr>
          <w:p w14:paraId="5D65B6B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655.000,00</w:t>
            </w:r>
          </w:p>
        </w:tc>
        <w:tc>
          <w:tcPr>
            <w:tcW w:w="1763" w:type="dxa"/>
            <w:tcBorders>
              <w:top w:val="nil"/>
              <w:left w:val="nil"/>
              <w:bottom w:val="nil"/>
              <w:right w:val="nil"/>
            </w:tcBorders>
            <w:shd w:val="clear" w:color="000000" w:fill="CCCCFF"/>
            <w:noWrap/>
            <w:vAlign w:val="bottom"/>
            <w:hideMark/>
          </w:tcPr>
          <w:p w14:paraId="221F855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647.000,00</w:t>
            </w:r>
          </w:p>
        </w:tc>
        <w:tc>
          <w:tcPr>
            <w:tcW w:w="983" w:type="dxa"/>
            <w:tcBorders>
              <w:top w:val="nil"/>
              <w:left w:val="nil"/>
              <w:bottom w:val="nil"/>
              <w:right w:val="nil"/>
            </w:tcBorders>
            <w:shd w:val="clear" w:color="000000" w:fill="CCCCFF"/>
            <w:noWrap/>
            <w:vAlign w:val="bottom"/>
            <w:hideMark/>
          </w:tcPr>
          <w:p w14:paraId="2E4C2D6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98,78</w:t>
            </w:r>
          </w:p>
        </w:tc>
      </w:tr>
      <w:tr w:rsidR="00E67262" w:rsidRPr="00E67262" w14:paraId="4DB4A9AC" w14:textId="77777777" w:rsidTr="00A03DA7">
        <w:trPr>
          <w:trHeight w:val="255"/>
        </w:trPr>
        <w:tc>
          <w:tcPr>
            <w:tcW w:w="1124" w:type="dxa"/>
            <w:tcBorders>
              <w:top w:val="nil"/>
              <w:left w:val="nil"/>
              <w:bottom w:val="nil"/>
              <w:right w:val="nil"/>
            </w:tcBorders>
            <w:shd w:val="clear" w:color="auto" w:fill="auto"/>
            <w:noWrap/>
            <w:vAlign w:val="bottom"/>
            <w:hideMark/>
          </w:tcPr>
          <w:p w14:paraId="7BA7670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029639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2EDF950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5264948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655.000,00</w:t>
            </w:r>
          </w:p>
        </w:tc>
        <w:tc>
          <w:tcPr>
            <w:tcW w:w="1763" w:type="dxa"/>
            <w:tcBorders>
              <w:top w:val="nil"/>
              <w:left w:val="nil"/>
              <w:bottom w:val="nil"/>
              <w:right w:val="nil"/>
            </w:tcBorders>
            <w:shd w:val="clear" w:color="auto" w:fill="auto"/>
            <w:noWrap/>
            <w:vAlign w:val="bottom"/>
            <w:hideMark/>
          </w:tcPr>
          <w:p w14:paraId="77A2728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647.000,00</w:t>
            </w:r>
          </w:p>
        </w:tc>
        <w:tc>
          <w:tcPr>
            <w:tcW w:w="983" w:type="dxa"/>
            <w:tcBorders>
              <w:top w:val="nil"/>
              <w:left w:val="nil"/>
              <w:bottom w:val="nil"/>
              <w:right w:val="nil"/>
            </w:tcBorders>
            <w:shd w:val="clear" w:color="auto" w:fill="auto"/>
            <w:noWrap/>
            <w:vAlign w:val="bottom"/>
            <w:hideMark/>
          </w:tcPr>
          <w:p w14:paraId="2E10986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98,78</w:t>
            </w:r>
          </w:p>
        </w:tc>
      </w:tr>
      <w:tr w:rsidR="00E67262" w:rsidRPr="00E67262" w14:paraId="3FC9599E" w14:textId="77777777" w:rsidTr="00A03DA7">
        <w:trPr>
          <w:trHeight w:val="255"/>
        </w:trPr>
        <w:tc>
          <w:tcPr>
            <w:tcW w:w="1124" w:type="dxa"/>
            <w:tcBorders>
              <w:top w:val="nil"/>
              <w:left w:val="nil"/>
              <w:bottom w:val="nil"/>
              <w:right w:val="nil"/>
            </w:tcBorders>
            <w:shd w:val="clear" w:color="000000" w:fill="CCCCFF"/>
            <w:noWrap/>
            <w:vAlign w:val="bottom"/>
            <w:hideMark/>
          </w:tcPr>
          <w:p w14:paraId="26DE130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Kapitalni </w:t>
            </w:r>
            <w:r w:rsidRPr="00E67262">
              <w:rPr>
                <w:rFonts w:ascii="Times New Roman" w:eastAsia="Times New Roman" w:hAnsi="Times New Roman" w:cs="Times New Roman"/>
                <w:b/>
                <w:bCs/>
                <w:color w:val="000000"/>
                <w:sz w:val="20"/>
                <w:szCs w:val="20"/>
                <w:lang w:eastAsia="hr-HR"/>
              </w:rPr>
              <w:lastRenderedPageBreak/>
              <w:t>projekt</w:t>
            </w:r>
          </w:p>
        </w:tc>
        <w:tc>
          <w:tcPr>
            <w:tcW w:w="1306" w:type="dxa"/>
            <w:tcBorders>
              <w:top w:val="nil"/>
              <w:left w:val="nil"/>
              <w:bottom w:val="nil"/>
              <w:right w:val="nil"/>
            </w:tcBorders>
            <w:shd w:val="clear" w:color="000000" w:fill="CCCCFF"/>
            <w:noWrap/>
            <w:vAlign w:val="bottom"/>
            <w:hideMark/>
          </w:tcPr>
          <w:p w14:paraId="308D1B2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lastRenderedPageBreak/>
              <w:t>K100307</w:t>
            </w:r>
          </w:p>
        </w:tc>
        <w:tc>
          <w:tcPr>
            <w:tcW w:w="3271" w:type="dxa"/>
            <w:tcBorders>
              <w:top w:val="nil"/>
              <w:left w:val="nil"/>
              <w:bottom w:val="nil"/>
              <w:right w:val="nil"/>
            </w:tcBorders>
            <w:shd w:val="clear" w:color="000000" w:fill="CCCCFF"/>
            <w:noWrap/>
            <w:vAlign w:val="bottom"/>
            <w:hideMark/>
          </w:tcPr>
          <w:p w14:paraId="3057B4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CENTAR KOMPETENCIJA ZA </w:t>
            </w:r>
            <w:r w:rsidRPr="00E67262">
              <w:rPr>
                <w:rFonts w:ascii="Times New Roman" w:eastAsia="Times New Roman" w:hAnsi="Times New Roman" w:cs="Times New Roman"/>
                <w:b/>
                <w:bCs/>
                <w:color w:val="000000"/>
                <w:sz w:val="20"/>
                <w:szCs w:val="20"/>
                <w:lang w:eastAsia="hr-HR"/>
              </w:rPr>
              <w:lastRenderedPageBreak/>
              <w:t>AGRUME</w:t>
            </w:r>
          </w:p>
        </w:tc>
        <w:tc>
          <w:tcPr>
            <w:tcW w:w="1446" w:type="dxa"/>
            <w:tcBorders>
              <w:top w:val="nil"/>
              <w:left w:val="nil"/>
              <w:bottom w:val="nil"/>
              <w:right w:val="nil"/>
            </w:tcBorders>
            <w:shd w:val="clear" w:color="000000" w:fill="CCCCFF"/>
            <w:noWrap/>
            <w:vAlign w:val="bottom"/>
            <w:hideMark/>
          </w:tcPr>
          <w:p w14:paraId="2FA2835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lastRenderedPageBreak/>
              <w:t>1.000,00</w:t>
            </w:r>
          </w:p>
        </w:tc>
        <w:tc>
          <w:tcPr>
            <w:tcW w:w="1763" w:type="dxa"/>
            <w:tcBorders>
              <w:top w:val="nil"/>
              <w:left w:val="nil"/>
              <w:bottom w:val="nil"/>
              <w:right w:val="nil"/>
            </w:tcBorders>
            <w:shd w:val="clear" w:color="000000" w:fill="CCCCFF"/>
            <w:noWrap/>
            <w:vAlign w:val="bottom"/>
            <w:hideMark/>
          </w:tcPr>
          <w:p w14:paraId="089500F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753AAB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0B6F0FB4" w14:textId="77777777" w:rsidTr="00A03DA7">
        <w:trPr>
          <w:trHeight w:val="255"/>
        </w:trPr>
        <w:tc>
          <w:tcPr>
            <w:tcW w:w="1124" w:type="dxa"/>
            <w:tcBorders>
              <w:top w:val="nil"/>
              <w:left w:val="nil"/>
              <w:bottom w:val="nil"/>
              <w:right w:val="nil"/>
            </w:tcBorders>
            <w:shd w:val="clear" w:color="auto" w:fill="auto"/>
            <w:noWrap/>
            <w:vAlign w:val="bottom"/>
            <w:hideMark/>
          </w:tcPr>
          <w:p w14:paraId="2A7FD72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56D6AA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51A0613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10BDE30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1.000,00</w:t>
            </w:r>
          </w:p>
        </w:tc>
        <w:tc>
          <w:tcPr>
            <w:tcW w:w="1763" w:type="dxa"/>
            <w:tcBorders>
              <w:top w:val="nil"/>
              <w:left w:val="nil"/>
              <w:bottom w:val="nil"/>
              <w:right w:val="nil"/>
            </w:tcBorders>
            <w:shd w:val="clear" w:color="auto" w:fill="auto"/>
            <w:noWrap/>
            <w:vAlign w:val="bottom"/>
            <w:hideMark/>
          </w:tcPr>
          <w:p w14:paraId="5FBA726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EC3DFD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463A4AA4" w14:textId="77777777" w:rsidTr="00A03DA7">
        <w:trPr>
          <w:trHeight w:val="255"/>
        </w:trPr>
        <w:tc>
          <w:tcPr>
            <w:tcW w:w="1124" w:type="dxa"/>
            <w:tcBorders>
              <w:top w:val="nil"/>
              <w:left w:val="nil"/>
              <w:bottom w:val="nil"/>
              <w:right w:val="nil"/>
            </w:tcBorders>
            <w:shd w:val="clear" w:color="000000" w:fill="CCCCFF"/>
            <w:noWrap/>
            <w:vAlign w:val="bottom"/>
            <w:hideMark/>
          </w:tcPr>
          <w:p w14:paraId="3EBA22A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05CFB48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1032</w:t>
            </w:r>
          </w:p>
        </w:tc>
        <w:tc>
          <w:tcPr>
            <w:tcW w:w="3271" w:type="dxa"/>
            <w:tcBorders>
              <w:top w:val="nil"/>
              <w:left w:val="nil"/>
              <w:bottom w:val="nil"/>
              <w:right w:val="nil"/>
            </w:tcBorders>
            <w:shd w:val="clear" w:color="000000" w:fill="CCCCFF"/>
            <w:noWrap/>
            <w:vAlign w:val="bottom"/>
            <w:hideMark/>
          </w:tcPr>
          <w:p w14:paraId="0C4DC62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POTICANJE RAZVOJA TURIZMA</w:t>
            </w:r>
          </w:p>
        </w:tc>
        <w:tc>
          <w:tcPr>
            <w:tcW w:w="1446" w:type="dxa"/>
            <w:tcBorders>
              <w:top w:val="nil"/>
              <w:left w:val="nil"/>
              <w:bottom w:val="nil"/>
              <w:right w:val="nil"/>
            </w:tcBorders>
            <w:shd w:val="clear" w:color="000000" w:fill="CCCCFF"/>
            <w:noWrap/>
            <w:vAlign w:val="bottom"/>
            <w:hideMark/>
          </w:tcPr>
          <w:p w14:paraId="1EB6E27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606.013,80</w:t>
            </w:r>
          </w:p>
        </w:tc>
        <w:tc>
          <w:tcPr>
            <w:tcW w:w="1763" w:type="dxa"/>
            <w:tcBorders>
              <w:top w:val="nil"/>
              <w:left w:val="nil"/>
              <w:bottom w:val="nil"/>
              <w:right w:val="nil"/>
            </w:tcBorders>
            <w:shd w:val="clear" w:color="000000" w:fill="CCCCFF"/>
            <w:noWrap/>
            <w:vAlign w:val="bottom"/>
            <w:hideMark/>
          </w:tcPr>
          <w:p w14:paraId="6919C59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600.821,29</w:t>
            </w:r>
          </w:p>
        </w:tc>
        <w:tc>
          <w:tcPr>
            <w:tcW w:w="983" w:type="dxa"/>
            <w:tcBorders>
              <w:top w:val="nil"/>
              <w:left w:val="nil"/>
              <w:bottom w:val="nil"/>
              <w:right w:val="nil"/>
            </w:tcBorders>
            <w:shd w:val="clear" w:color="000000" w:fill="CCCCFF"/>
            <w:noWrap/>
            <w:vAlign w:val="bottom"/>
            <w:hideMark/>
          </w:tcPr>
          <w:p w14:paraId="1CBE291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99,14</w:t>
            </w:r>
          </w:p>
        </w:tc>
      </w:tr>
      <w:tr w:rsidR="00E67262" w:rsidRPr="00E67262" w14:paraId="4890301E" w14:textId="77777777" w:rsidTr="00A03DA7">
        <w:trPr>
          <w:trHeight w:val="255"/>
        </w:trPr>
        <w:tc>
          <w:tcPr>
            <w:tcW w:w="1124" w:type="dxa"/>
            <w:tcBorders>
              <w:top w:val="nil"/>
              <w:left w:val="nil"/>
              <w:bottom w:val="nil"/>
              <w:right w:val="nil"/>
            </w:tcBorders>
            <w:shd w:val="clear" w:color="000000" w:fill="CCCCFF"/>
            <w:noWrap/>
            <w:vAlign w:val="bottom"/>
            <w:hideMark/>
          </w:tcPr>
          <w:p w14:paraId="454E4AC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6797558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A100306</w:t>
            </w:r>
          </w:p>
        </w:tc>
        <w:tc>
          <w:tcPr>
            <w:tcW w:w="3271" w:type="dxa"/>
            <w:tcBorders>
              <w:top w:val="nil"/>
              <w:left w:val="nil"/>
              <w:bottom w:val="nil"/>
              <w:right w:val="nil"/>
            </w:tcBorders>
            <w:shd w:val="clear" w:color="000000" w:fill="CCCCFF"/>
            <w:noWrap/>
            <w:vAlign w:val="bottom"/>
            <w:hideMark/>
          </w:tcPr>
          <w:p w14:paraId="33BA41A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POTPORE KORISNICIMA KROZ PROGRAM POTICANJA RAZVOJA TURIZMA</w:t>
            </w:r>
          </w:p>
        </w:tc>
        <w:tc>
          <w:tcPr>
            <w:tcW w:w="1446" w:type="dxa"/>
            <w:tcBorders>
              <w:top w:val="nil"/>
              <w:left w:val="nil"/>
              <w:bottom w:val="nil"/>
              <w:right w:val="nil"/>
            </w:tcBorders>
            <w:shd w:val="clear" w:color="000000" w:fill="CCCCFF"/>
            <w:noWrap/>
            <w:vAlign w:val="bottom"/>
            <w:hideMark/>
          </w:tcPr>
          <w:p w14:paraId="0B75F41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361.013,80</w:t>
            </w:r>
          </w:p>
        </w:tc>
        <w:tc>
          <w:tcPr>
            <w:tcW w:w="1763" w:type="dxa"/>
            <w:tcBorders>
              <w:top w:val="nil"/>
              <w:left w:val="nil"/>
              <w:bottom w:val="nil"/>
              <w:right w:val="nil"/>
            </w:tcBorders>
            <w:shd w:val="clear" w:color="000000" w:fill="CCCCFF"/>
            <w:noWrap/>
            <w:vAlign w:val="bottom"/>
            <w:hideMark/>
          </w:tcPr>
          <w:p w14:paraId="4723092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360.013,80</w:t>
            </w:r>
          </w:p>
        </w:tc>
        <w:tc>
          <w:tcPr>
            <w:tcW w:w="983" w:type="dxa"/>
            <w:tcBorders>
              <w:top w:val="nil"/>
              <w:left w:val="nil"/>
              <w:bottom w:val="nil"/>
              <w:right w:val="nil"/>
            </w:tcBorders>
            <w:shd w:val="clear" w:color="000000" w:fill="CCCCFF"/>
            <w:noWrap/>
            <w:vAlign w:val="bottom"/>
            <w:hideMark/>
          </w:tcPr>
          <w:p w14:paraId="2623DAD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99,72</w:t>
            </w:r>
          </w:p>
        </w:tc>
      </w:tr>
      <w:tr w:rsidR="00E67262" w:rsidRPr="00E67262" w14:paraId="6FA98BE0" w14:textId="77777777" w:rsidTr="00A03DA7">
        <w:trPr>
          <w:trHeight w:val="255"/>
        </w:trPr>
        <w:tc>
          <w:tcPr>
            <w:tcW w:w="1124" w:type="dxa"/>
            <w:tcBorders>
              <w:top w:val="nil"/>
              <w:left w:val="nil"/>
              <w:bottom w:val="nil"/>
              <w:right w:val="nil"/>
            </w:tcBorders>
            <w:shd w:val="clear" w:color="auto" w:fill="auto"/>
            <w:noWrap/>
            <w:vAlign w:val="bottom"/>
            <w:hideMark/>
          </w:tcPr>
          <w:p w14:paraId="5E92D4F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200574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22201E7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453CE05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361.013,80</w:t>
            </w:r>
          </w:p>
        </w:tc>
        <w:tc>
          <w:tcPr>
            <w:tcW w:w="1763" w:type="dxa"/>
            <w:tcBorders>
              <w:top w:val="nil"/>
              <w:left w:val="nil"/>
              <w:bottom w:val="nil"/>
              <w:right w:val="nil"/>
            </w:tcBorders>
            <w:shd w:val="clear" w:color="auto" w:fill="auto"/>
            <w:noWrap/>
            <w:vAlign w:val="bottom"/>
            <w:hideMark/>
          </w:tcPr>
          <w:p w14:paraId="4B775D2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360.013,80</w:t>
            </w:r>
          </w:p>
        </w:tc>
        <w:tc>
          <w:tcPr>
            <w:tcW w:w="983" w:type="dxa"/>
            <w:tcBorders>
              <w:top w:val="nil"/>
              <w:left w:val="nil"/>
              <w:bottom w:val="nil"/>
              <w:right w:val="nil"/>
            </w:tcBorders>
            <w:shd w:val="clear" w:color="auto" w:fill="auto"/>
            <w:noWrap/>
            <w:vAlign w:val="bottom"/>
            <w:hideMark/>
          </w:tcPr>
          <w:p w14:paraId="3D3D31B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99,72</w:t>
            </w:r>
          </w:p>
        </w:tc>
      </w:tr>
      <w:tr w:rsidR="00E67262" w:rsidRPr="00E67262" w14:paraId="0F49CDB9" w14:textId="77777777" w:rsidTr="00A03DA7">
        <w:trPr>
          <w:trHeight w:val="255"/>
        </w:trPr>
        <w:tc>
          <w:tcPr>
            <w:tcW w:w="1124" w:type="dxa"/>
            <w:tcBorders>
              <w:top w:val="nil"/>
              <w:left w:val="nil"/>
              <w:bottom w:val="nil"/>
              <w:right w:val="nil"/>
            </w:tcBorders>
            <w:shd w:val="clear" w:color="000000" w:fill="CCCCFF"/>
            <w:noWrap/>
            <w:vAlign w:val="bottom"/>
            <w:hideMark/>
          </w:tcPr>
          <w:p w14:paraId="5668126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7195CC6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A100456</w:t>
            </w:r>
          </w:p>
        </w:tc>
        <w:tc>
          <w:tcPr>
            <w:tcW w:w="3271" w:type="dxa"/>
            <w:tcBorders>
              <w:top w:val="nil"/>
              <w:left w:val="nil"/>
              <w:bottom w:val="nil"/>
              <w:right w:val="nil"/>
            </w:tcBorders>
            <w:shd w:val="clear" w:color="000000" w:fill="CCCCFF"/>
            <w:noWrap/>
            <w:vAlign w:val="bottom"/>
            <w:hideMark/>
          </w:tcPr>
          <w:p w14:paraId="1ACFA25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Manifestacija "LEDENA BAJKA NA NERETVI"</w:t>
            </w:r>
          </w:p>
        </w:tc>
        <w:tc>
          <w:tcPr>
            <w:tcW w:w="1446" w:type="dxa"/>
            <w:tcBorders>
              <w:top w:val="nil"/>
              <w:left w:val="nil"/>
              <w:bottom w:val="nil"/>
              <w:right w:val="nil"/>
            </w:tcBorders>
            <w:shd w:val="clear" w:color="000000" w:fill="CCCCFF"/>
            <w:noWrap/>
            <w:vAlign w:val="bottom"/>
            <w:hideMark/>
          </w:tcPr>
          <w:p w14:paraId="2A931D6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245.000,00</w:t>
            </w:r>
          </w:p>
        </w:tc>
        <w:tc>
          <w:tcPr>
            <w:tcW w:w="1763" w:type="dxa"/>
            <w:tcBorders>
              <w:top w:val="nil"/>
              <w:left w:val="nil"/>
              <w:bottom w:val="nil"/>
              <w:right w:val="nil"/>
            </w:tcBorders>
            <w:shd w:val="clear" w:color="000000" w:fill="CCCCFF"/>
            <w:noWrap/>
            <w:vAlign w:val="bottom"/>
            <w:hideMark/>
          </w:tcPr>
          <w:p w14:paraId="68DBA45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240.807,49</w:t>
            </w:r>
          </w:p>
        </w:tc>
        <w:tc>
          <w:tcPr>
            <w:tcW w:w="983" w:type="dxa"/>
            <w:tcBorders>
              <w:top w:val="nil"/>
              <w:left w:val="nil"/>
              <w:bottom w:val="nil"/>
              <w:right w:val="nil"/>
            </w:tcBorders>
            <w:shd w:val="clear" w:color="000000" w:fill="CCCCFF"/>
            <w:noWrap/>
            <w:vAlign w:val="bottom"/>
            <w:hideMark/>
          </w:tcPr>
          <w:p w14:paraId="4D3BEEE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98,29</w:t>
            </w:r>
          </w:p>
        </w:tc>
      </w:tr>
      <w:tr w:rsidR="00E67262" w:rsidRPr="00E67262" w14:paraId="75508F79" w14:textId="77777777" w:rsidTr="00A03DA7">
        <w:trPr>
          <w:trHeight w:val="255"/>
        </w:trPr>
        <w:tc>
          <w:tcPr>
            <w:tcW w:w="1124" w:type="dxa"/>
            <w:tcBorders>
              <w:top w:val="nil"/>
              <w:left w:val="nil"/>
              <w:bottom w:val="nil"/>
              <w:right w:val="nil"/>
            </w:tcBorders>
            <w:shd w:val="clear" w:color="auto" w:fill="auto"/>
            <w:noWrap/>
            <w:vAlign w:val="bottom"/>
            <w:hideMark/>
          </w:tcPr>
          <w:p w14:paraId="1D65DA9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77FCF6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2D43DE7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1FBA120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245.000,00</w:t>
            </w:r>
          </w:p>
        </w:tc>
        <w:tc>
          <w:tcPr>
            <w:tcW w:w="1763" w:type="dxa"/>
            <w:tcBorders>
              <w:top w:val="nil"/>
              <w:left w:val="nil"/>
              <w:bottom w:val="nil"/>
              <w:right w:val="nil"/>
            </w:tcBorders>
            <w:shd w:val="clear" w:color="auto" w:fill="auto"/>
            <w:noWrap/>
            <w:vAlign w:val="bottom"/>
            <w:hideMark/>
          </w:tcPr>
          <w:p w14:paraId="4051B8F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240.807,49</w:t>
            </w:r>
          </w:p>
        </w:tc>
        <w:tc>
          <w:tcPr>
            <w:tcW w:w="983" w:type="dxa"/>
            <w:tcBorders>
              <w:top w:val="nil"/>
              <w:left w:val="nil"/>
              <w:bottom w:val="nil"/>
              <w:right w:val="nil"/>
            </w:tcBorders>
            <w:shd w:val="clear" w:color="auto" w:fill="auto"/>
            <w:noWrap/>
            <w:vAlign w:val="bottom"/>
            <w:hideMark/>
          </w:tcPr>
          <w:p w14:paraId="1A316DD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98,29</w:t>
            </w:r>
          </w:p>
        </w:tc>
      </w:tr>
      <w:tr w:rsidR="00E67262" w:rsidRPr="00E67262" w14:paraId="12FC18BA" w14:textId="77777777" w:rsidTr="00A03DA7">
        <w:trPr>
          <w:trHeight w:val="255"/>
        </w:trPr>
        <w:tc>
          <w:tcPr>
            <w:tcW w:w="1124" w:type="dxa"/>
            <w:tcBorders>
              <w:top w:val="nil"/>
              <w:left w:val="nil"/>
              <w:bottom w:val="nil"/>
              <w:right w:val="nil"/>
            </w:tcBorders>
            <w:shd w:val="clear" w:color="000000" w:fill="CCCCFF"/>
            <w:noWrap/>
            <w:vAlign w:val="bottom"/>
            <w:hideMark/>
          </w:tcPr>
          <w:p w14:paraId="2E9D0D2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5A0E056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1033</w:t>
            </w:r>
          </w:p>
        </w:tc>
        <w:tc>
          <w:tcPr>
            <w:tcW w:w="3271" w:type="dxa"/>
            <w:tcBorders>
              <w:top w:val="nil"/>
              <w:left w:val="nil"/>
              <w:bottom w:val="nil"/>
              <w:right w:val="nil"/>
            </w:tcBorders>
            <w:shd w:val="clear" w:color="000000" w:fill="CCCCFF"/>
            <w:noWrap/>
            <w:vAlign w:val="bottom"/>
            <w:hideMark/>
          </w:tcPr>
          <w:p w14:paraId="66F22CC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 RAZVOJA GOSPODARSTVA</w:t>
            </w:r>
          </w:p>
        </w:tc>
        <w:tc>
          <w:tcPr>
            <w:tcW w:w="1446" w:type="dxa"/>
            <w:tcBorders>
              <w:top w:val="nil"/>
              <w:left w:val="nil"/>
              <w:bottom w:val="nil"/>
              <w:right w:val="nil"/>
            </w:tcBorders>
            <w:shd w:val="clear" w:color="000000" w:fill="CCCCFF"/>
            <w:noWrap/>
            <w:vAlign w:val="bottom"/>
            <w:hideMark/>
          </w:tcPr>
          <w:p w14:paraId="73AC27B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6.676.000,00</w:t>
            </w:r>
          </w:p>
        </w:tc>
        <w:tc>
          <w:tcPr>
            <w:tcW w:w="1763" w:type="dxa"/>
            <w:tcBorders>
              <w:top w:val="nil"/>
              <w:left w:val="nil"/>
              <w:bottom w:val="nil"/>
              <w:right w:val="nil"/>
            </w:tcBorders>
            <w:shd w:val="clear" w:color="000000" w:fill="CCCCFF"/>
            <w:noWrap/>
            <w:vAlign w:val="bottom"/>
            <w:hideMark/>
          </w:tcPr>
          <w:p w14:paraId="2E7C0FB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6.575.704,64</w:t>
            </w:r>
          </w:p>
        </w:tc>
        <w:tc>
          <w:tcPr>
            <w:tcW w:w="983" w:type="dxa"/>
            <w:tcBorders>
              <w:top w:val="nil"/>
              <w:left w:val="nil"/>
              <w:bottom w:val="nil"/>
              <w:right w:val="nil"/>
            </w:tcBorders>
            <w:shd w:val="clear" w:color="000000" w:fill="CCCCFF"/>
            <w:noWrap/>
            <w:vAlign w:val="bottom"/>
            <w:hideMark/>
          </w:tcPr>
          <w:p w14:paraId="6872B0F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98,50</w:t>
            </w:r>
          </w:p>
        </w:tc>
      </w:tr>
      <w:tr w:rsidR="00E67262" w:rsidRPr="00E67262" w14:paraId="61BEEA75" w14:textId="77777777" w:rsidTr="00A03DA7">
        <w:trPr>
          <w:trHeight w:val="255"/>
        </w:trPr>
        <w:tc>
          <w:tcPr>
            <w:tcW w:w="1124" w:type="dxa"/>
            <w:tcBorders>
              <w:top w:val="nil"/>
              <w:left w:val="nil"/>
              <w:bottom w:val="nil"/>
              <w:right w:val="nil"/>
            </w:tcBorders>
            <w:shd w:val="clear" w:color="000000" w:fill="CCCCFF"/>
            <w:noWrap/>
            <w:vAlign w:val="bottom"/>
            <w:hideMark/>
          </w:tcPr>
          <w:p w14:paraId="6C4D49F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6C1C9ED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A100364</w:t>
            </w:r>
          </w:p>
        </w:tc>
        <w:tc>
          <w:tcPr>
            <w:tcW w:w="3271" w:type="dxa"/>
            <w:tcBorders>
              <w:top w:val="nil"/>
              <w:left w:val="nil"/>
              <w:bottom w:val="nil"/>
              <w:right w:val="nil"/>
            </w:tcBorders>
            <w:shd w:val="clear" w:color="000000" w:fill="CCCCFF"/>
            <w:noWrap/>
            <w:vAlign w:val="bottom"/>
            <w:hideMark/>
          </w:tcPr>
          <w:p w14:paraId="21068AD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 POTICANJA ZAPOŠLJAVANJA</w:t>
            </w:r>
          </w:p>
        </w:tc>
        <w:tc>
          <w:tcPr>
            <w:tcW w:w="1446" w:type="dxa"/>
            <w:tcBorders>
              <w:top w:val="nil"/>
              <w:left w:val="nil"/>
              <w:bottom w:val="nil"/>
              <w:right w:val="nil"/>
            </w:tcBorders>
            <w:shd w:val="clear" w:color="000000" w:fill="CCCCFF"/>
            <w:noWrap/>
            <w:vAlign w:val="bottom"/>
            <w:hideMark/>
          </w:tcPr>
          <w:p w14:paraId="1308B01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500.000,00</w:t>
            </w:r>
          </w:p>
        </w:tc>
        <w:tc>
          <w:tcPr>
            <w:tcW w:w="1763" w:type="dxa"/>
            <w:tcBorders>
              <w:top w:val="nil"/>
              <w:left w:val="nil"/>
              <w:bottom w:val="nil"/>
              <w:right w:val="nil"/>
            </w:tcBorders>
            <w:shd w:val="clear" w:color="000000" w:fill="CCCCFF"/>
            <w:noWrap/>
            <w:vAlign w:val="bottom"/>
            <w:hideMark/>
          </w:tcPr>
          <w:p w14:paraId="4F57803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500.000,00</w:t>
            </w:r>
          </w:p>
        </w:tc>
        <w:tc>
          <w:tcPr>
            <w:tcW w:w="983" w:type="dxa"/>
            <w:tcBorders>
              <w:top w:val="nil"/>
              <w:left w:val="nil"/>
              <w:bottom w:val="nil"/>
              <w:right w:val="nil"/>
            </w:tcBorders>
            <w:shd w:val="clear" w:color="000000" w:fill="CCCCFF"/>
            <w:noWrap/>
            <w:vAlign w:val="bottom"/>
            <w:hideMark/>
          </w:tcPr>
          <w:p w14:paraId="6ADE005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49A8F2E5" w14:textId="77777777" w:rsidTr="00A03DA7">
        <w:trPr>
          <w:trHeight w:val="255"/>
        </w:trPr>
        <w:tc>
          <w:tcPr>
            <w:tcW w:w="1124" w:type="dxa"/>
            <w:tcBorders>
              <w:top w:val="nil"/>
              <w:left w:val="nil"/>
              <w:bottom w:val="nil"/>
              <w:right w:val="nil"/>
            </w:tcBorders>
            <w:shd w:val="clear" w:color="auto" w:fill="auto"/>
            <w:noWrap/>
            <w:vAlign w:val="bottom"/>
            <w:hideMark/>
          </w:tcPr>
          <w:p w14:paraId="74356BD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076C8B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27FEAB2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6FFA055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500.000,00</w:t>
            </w:r>
          </w:p>
        </w:tc>
        <w:tc>
          <w:tcPr>
            <w:tcW w:w="1763" w:type="dxa"/>
            <w:tcBorders>
              <w:top w:val="nil"/>
              <w:left w:val="nil"/>
              <w:bottom w:val="nil"/>
              <w:right w:val="nil"/>
            </w:tcBorders>
            <w:shd w:val="clear" w:color="auto" w:fill="auto"/>
            <w:noWrap/>
            <w:vAlign w:val="bottom"/>
            <w:hideMark/>
          </w:tcPr>
          <w:p w14:paraId="65AB973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500.000,00</w:t>
            </w:r>
          </w:p>
        </w:tc>
        <w:tc>
          <w:tcPr>
            <w:tcW w:w="983" w:type="dxa"/>
            <w:tcBorders>
              <w:top w:val="nil"/>
              <w:left w:val="nil"/>
              <w:bottom w:val="nil"/>
              <w:right w:val="nil"/>
            </w:tcBorders>
            <w:shd w:val="clear" w:color="auto" w:fill="auto"/>
            <w:noWrap/>
            <w:vAlign w:val="bottom"/>
            <w:hideMark/>
          </w:tcPr>
          <w:p w14:paraId="02D53D9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0F459861" w14:textId="77777777" w:rsidTr="00A03DA7">
        <w:trPr>
          <w:trHeight w:val="255"/>
        </w:trPr>
        <w:tc>
          <w:tcPr>
            <w:tcW w:w="1124" w:type="dxa"/>
            <w:tcBorders>
              <w:top w:val="nil"/>
              <w:left w:val="nil"/>
              <w:bottom w:val="nil"/>
              <w:right w:val="nil"/>
            </w:tcBorders>
            <w:shd w:val="clear" w:color="000000" w:fill="CCCCFF"/>
            <w:noWrap/>
            <w:vAlign w:val="bottom"/>
            <w:hideMark/>
          </w:tcPr>
          <w:p w14:paraId="717B0CA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18A0CB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K100014</w:t>
            </w:r>
          </w:p>
        </w:tc>
        <w:tc>
          <w:tcPr>
            <w:tcW w:w="3271" w:type="dxa"/>
            <w:tcBorders>
              <w:top w:val="nil"/>
              <w:left w:val="nil"/>
              <w:bottom w:val="nil"/>
              <w:right w:val="nil"/>
            </w:tcBorders>
            <w:shd w:val="clear" w:color="000000" w:fill="CCCCFF"/>
            <w:noWrap/>
            <w:vAlign w:val="bottom"/>
            <w:hideMark/>
          </w:tcPr>
          <w:p w14:paraId="6B9B1CC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SUFINANCIRANJE KAPITALNIH PROJEKATA</w:t>
            </w:r>
          </w:p>
        </w:tc>
        <w:tc>
          <w:tcPr>
            <w:tcW w:w="1446" w:type="dxa"/>
            <w:tcBorders>
              <w:top w:val="nil"/>
              <w:left w:val="nil"/>
              <w:bottom w:val="nil"/>
              <w:right w:val="nil"/>
            </w:tcBorders>
            <w:shd w:val="clear" w:color="000000" w:fill="CCCCFF"/>
            <w:noWrap/>
            <w:vAlign w:val="bottom"/>
            <w:hideMark/>
          </w:tcPr>
          <w:p w14:paraId="38ABAA5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2.015.000,00</w:t>
            </w:r>
          </w:p>
        </w:tc>
        <w:tc>
          <w:tcPr>
            <w:tcW w:w="1763" w:type="dxa"/>
            <w:tcBorders>
              <w:top w:val="nil"/>
              <w:left w:val="nil"/>
              <w:bottom w:val="nil"/>
              <w:right w:val="nil"/>
            </w:tcBorders>
            <w:shd w:val="clear" w:color="000000" w:fill="CCCCFF"/>
            <w:noWrap/>
            <w:vAlign w:val="bottom"/>
            <w:hideMark/>
          </w:tcPr>
          <w:p w14:paraId="2CB3110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2.005.112,60</w:t>
            </w:r>
          </w:p>
        </w:tc>
        <w:tc>
          <w:tcPr>
            <w:tcW w:w="983" w:type="dxa"/>
            <w:tcBorders>
              <w:top w:val="nil"/>
              <w:left w:val="nil"/>
              <w:bottom w:val="nil"/>
              <w:right w:val="nil"/>
            </w:tcBorders>
            <w:shd w:val="clear" w:color="000000" w:fill="CCCCFF"/>
            <w:noWrap/>
            <w:vAlign w:val="bottom"/>
            <w:hideMark/>
          </w:tcPr>
          <w:p w14:paraId="6CA19E5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99,51</w:t>
            </w:r>
          </w:p>
        </w:tc>
      </w:tr>
      <w:tr w:rsidR="00E67262" w:rsidRPr="00E67262" w14:paraId="46FE882F" w14:textId="77777777" w:rsidTr="00A03DA7">
        <w:trPr>
          <w:trHeight w:val="255"/>
        </w:trPr>
        <w:tc>
          <w:tcPr>
            <w:tcW w:w="1124" w:type="dxa"/>
            <w:tcBorders>
              <w:top w:val="nil"/>
              <w:left w:val="nil"/>
              <w:bottom w:val="nil"/>
              <w:right w:val="nil"/>
            </w:tcBorders>
            <w:shd w:val="clear" w:color="auto" w:fill="auto"/>
            <w:noWrap/>
            <w:vAlign w:val="bottom"/>
            <w:hideMark/>
          </w:tcPr>
          <w:p w14:paraId="7BF36A1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4439348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61A08F1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679DFE6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15.000,00</w:t>
            </w:r>
          </w:p>
        </w:tc>
        <w:tc>
          <w:tcPr>
            <w:tcW w:w="1763" w:type="dxa"/>
            <w:tcBorders>
              <w:top w:val="nil"/>
              <w:left w:val="nil"/>
              <w:bottom w:val="nil"/>
              <w:right w:val="nil"/>
            </w:tcBorders>
            <w:shd w:val="clear" w:color="auto" w:fill="auto"/>
            <w:noWrap/>
            <w:vAlign w:val="bottom"/>
            <w:hideMark/>
          </w:tcPr>
          <w:p w14:paraId="3334C2B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5.112,60</w:t>
            </w:r>
          </w:p>
        </w:tc>
        <w:tc>
          <w:tcPr>
            <w:tcW w:w="983" w:type="dxa"/>
            <w:tcBorders>
              <w:top w:val="nil"/>
              <w:left w:val="nil"/>
              <w:bottom w:val="nil"/>
              <w:right w:val="nil"/>
            </w:tcBorders>
            <w:shd w:val="clear" w:color="auto" w:fill="auto"/>
            <w:noWrap/>
            <w:vAlign w:val="bottom"/>
            <w:hideMark/>
          </w:tcPr>
          <w:p w14:paraId="0A1E49B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34,08</w:t>
            </w:r>
          </w:p>
        </w:tc>
      </w:tr>
      <w:tr w:rsidR="00E67262" w:rsidRPr="00E67262" w14:paraId="61B7EE08" w14:textId="77777777" w:rsidTr="00A03DA7">
        <w:trPr>
          <w:trHeight w:val="255"/>
        </w:trPr>
        <w:tc>
          <w:tcPr>
            <w:tcW w:w="1124" w:type="dxa"/>
            <w:tcBorders>
              <w:top w:val="nil"/>
              <w:left w:val="nil"/>
              <w:bottom w:val="nil"/>
              <w:right w:val="nil"/>
            </w:tcBorders>
            <w:shd w:val="clear" w:color="auto" w:fill="auto"/>
            <w:noWrap/>
            <w:vAlign w:val="bottom"/>
            <w:hideMark/>
          </w:tcPr>
          <w:p w14:paraId="2DBB4E5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05B91C3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297C8E8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2A74800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2.000.000,00</w:t>
            </w:r>
          </w:p>
        </w:tc>
        <w:tc>
          <w:tcPr>
            <w:tcW w:w="1763" w:type="dxa"/>
            <w:tcBorders>
              <w:top w:val="nil"/>
              <w:left w:val="nil"/>
              <w:bottom w:val="nil"/>
              <w:right w:val="nil"/>
            </w:tcBorders>
            <w:shd w:val="clear" w:color="auto" w:fill="auto"/>
            <w:noWrap/>
            <w:vAlign w:val="bottom"/>
            <w:hideMark/>
          </w:tcPr>
          <w:p w14:paraId="52603BB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2.000.000,00</w:t>
            </w:r>
          </w:p>
        </w:tc>
        <w:tc>
          <w:tcPr>
            <w:tcW w:w="983" w:type="dxa"/>
            <w:tcBorders>
              <w:top w:val="nil"/>
              <w:left w:val="nil"/>
              <w:bottom w:val="nil"/>
              <w:right w:val="nil"/>
            </w:tcBorders>
            <w:shd w:val="clear" w:color="auto" w:fill="auto"/>
            <w:noWrap/>
            <w:vAlign w:val="bottom"/>
            <w:hideMark/>
          </w:tcPr>
          <w:p w14:paraId="50E0F8D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72270804" w14:textId="77777777" w:rsidTr="00A03DA7">
        <w:trPr>
          <w:trHeight w:val="255"/>
        </w:trPr>
        <w:tc>
          <w:tcPr>
            <w:tcW w:w="1124" w:type="dxa"/>
            <w:tcBorders>
              <w:top w:val="nil"/>
              <w:left w:val="nil"/>
              <w:bottom w:val="nil"/>
              <w:right w:val="nil"/>
            </w:tcBorders>
            <w:shd w:val="clear" w:color="000000" w:fill="CCCCFF"/>
            <w:noWrap/>
            <w:vAlign w:val="bottom"/>
            <w:hideMark/>
          </w:tcPr>
          <w:p w14:paraId="6833882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1306" w:type="dxa"/>
            <w:tcBorders>
              <w:top w:val="nil"/>
              <w:left w:val="nil"/>
              <w:bottom w:val="nil"/>
              <w:right w:val="nil"/>
            </w:tcBorders>
            <w:shd w:val="clear" w:color="000000" w:fill="CCCCFF"/>
            <w:noWrap/>
            <w:vAlign w:val="bottom"/>
            <w:hideMark/>
          </w:tcPr>
          <w:p w14:paraId="1BFAA1C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K100368</w:t>
            </w:r>
          </w:p>
        </w:tc>
        <w:tc>
          <w:tcPr>
            <w:tcW w:w="3271" w:type="dxa"/>
            <w:tcBorders>
              <w:top w:val="nil"/>
              <w:left w:val="nil"/>
              <w:bottom w:val="nil"/>
              <w:right w:val="nil"/>
            </w:tcBorders>
            <w:shd w:val="clear" w:color="000000" w:fill="CCCCFF"/>
            <w:noWrap/>
            <w:vAlign w:val="bottom"/>
            <w:hideMark/>
          </w:tcPr>
          <w:p w14:paraId="791BFFF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IZGRADNJA POSLOVNE ZONE DUBRAVICA</w:t>
            </w:r>
          </w:p>
        </w:tc>
        <w:tc>
          <w:tcPr>
            <w:tcW w:w="1446" w:type="dxa"/>
            <w:tcBorders>
              <w:top w:val="nil"/>
              <w:left w:val="nil"/>
              <w:bottom w:val="nil"/>
              <w:right w:val="nil"/>
            </w:tcBorders>
            <w:shd w:val="clear" w:color="000000" w:fill="CCCCFF"/>
            <w:noWrap/>
            <w:vAlign w:val="bottom"/>
            <w:hideMark/>
          </w:tcPr>
          <w:p w14:paraId="42378FE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4.161.000,00</w:t>
            </w:r>
          </w:p>
        </w:tc>
        <w:tc>
          <w:tcPr>
            <w:tcW w:w="1763" w:type="dxa"/>
            <w:tcBorders>
              <w:top w:val="nil"/>
              <w:left w:val="nil"/>
              <w:bottom w:val="nil"/>
              <w:right w:val="nil"/>
            </w:tcBorders>
            <w:shd w:val="clear" w:color="000000" w:fill="CCCCFF"/>
            <w:noWrap/>
            <w:vAlign w:val="bottom"/>
            <w:hideMark/>
          </w:tcPr>
          <w:p w14:paraId="6899783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4.070.592,04</w:t>
            </w:r>
          </w:p>
        </w:tc>
        <w:tc>
          <w:tcPr>
            <w:tcW w:w="983" w:type="dxa"/>
            <w:tcBorders>
              <w:top w:val="nil"/>
              <w:left w:val="nil"/>
              <w:bottom w:val="nil"/>
              <w:right w:val="nil"/>
            </w:tcBorders>
            <w:shd w:val="clear" w:color="000000" w:fill="CCCCFF"/>
            <w:noWrap/>
            <w:vAlign w:val="bottom"/>
            <w:hideMark/>
          </w:tcPr>
          <w:p w14:paraId="62A5151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97,83</w:t>
            </w:r>
          </w:p>
        </w:tc>
      </w:tr>
      <w:tr w:rsidR="00E67262" w:rsidRPr="00E67262" w14:paraId="3B864CDF" w14:textId="77777777" w:rsidTr="00A03DA7">
        <w:trPr>
          <w:trHeight w:val="255"/>
        </w:trPr>
        <w:tc>
          <w:tcPr>
            <w:tcW w:w="1124" w:type="dxa"/>
            <w:tcBorders>
              <w:top w:val="nil"/>
              <w:left w:val="nil"/>
              <w:bottom w:val="nil"/>
              <w:right w:val="nil"/>
            </w:tcBorders>
            <w:shd w:val="clear" w:color="auto" w:fill="auto"/>
            <w:noWrap/>
            <w:vAlign w:val="bottom"/>
            <w:hideMark/>
          </w:tcPr>
          <w:p w14:paraId="5E6B7A8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C48C7F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6F2D162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2FB8409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130.000,00</w:t>
            </w:r>
          </w:p>
        </w:tc>
        <w:tc>
          <w:tcPr>
            <w:tcW w:w="1763" w:type="dxa"/>
            <w:tcBorders>
              <w:top w:val="nil"/>
              <w:left w:val="nil"/>
              <w:bottom w:val="nil"/>
              <w:right w:val="nil"/>
            </w:tcBorders>
            <w:shd w:val="clear" w:color="auto" w:fill="auto"/>
            <w:noWrap/>
            <w:vAlign w:val="bottom"/>
            <w:hideMark/>
          </w:tcPr>
          <w:p w14:paraId="4A93D4E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97.238,26</w:t>
            </w:r>
          </w:p>
        </w:tc>
        <w:tc>
          <w:tcPr>
            <w:tcW w:w="983" w:type="dxa"/>
            <w:tcBorders>
              <w:top w:val="nil"/>
              <w:left w:val="nil"/>
              <w:bottom w:val="nil"/>
              <w:right w:val="nil"/>
            </w:tcBorders>
            <w:shd w:val="clear" w:color="auto" w:fill="auto"/>
            <w:noWrap/>
            <w:vAlign w:val="bottom"/>
            <w:hideMark/>
          </w:tcPr>
          <w:p w14:paraId="245A694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74,80</w:t>
            </w:r>
          </w:p>
        </w:tc>
      </w:tr>
      <w:tr w:rsidR="00E67262" w:rsidRPr="00E67262" w14:paraId="673533FC" w14:textId="77777777" w:rsidTr="00A03DA7">
        <w:trPr>
          <w:trHeight w:val="255"/>
        </w:trPr>
        <w:tc>
          <w:tcPr>
            <w:tcW w:w="1124" w:type="dxa"/>
            <w:tcBorders>
              <w:top w:val="nil"/>
              <w:left w:val="nil"/>
              <w:bottom w:val="nil"/>
              <w:right w:val="nil"/>
            </w:tcBorders>
            <w:shd w:val="clear" w:color="auto" w:fill="auto"/>
            <w:noWrap/>
            <w:vAlign w:val="bottom"/>
            <w:hideMark/>
          </w:tcPr>
          <w:p w14:paraId="2A3FCCB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C9C9FA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4FA5C57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2594A95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4.031.000,00</w:t>
            </w:r>
          </w:p>
        </w:tc>
        <w:tc>
          <w:tcPr>
            <w:tcW w:w="1763" w:type="dxa"/>
            <w:tcBorders>
              <w:top w:val="nil"/>
              <w:left w:val="nil"/>
              <w:bottom w:val="nil"/>
              <w:right w:val="nil"/>
            </w:tcBorders>
            <w:shd w:val="clear" w:color="auto" w:fill="auto"/>
            <w:noWrap/>
            <w:vAlign w:val="bottom"/>
            <w:hideMark/>
          </w:tcPr>
          <w:p w14:paraId="5330486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3.973.353,78</w:t>
            </w:r>
          </w:p>
        </w:tc>
        <w:tc>
          <w:tcPr>
            <w:tcW w:w="983" w:type="dxa"/>
            <w:tcBorders>
              <w:top w:val="nil"/>
              <w:left w:val="nil"/>
              <w:bottom w:val="nil"/>
              <w:right w:val="nil"/>
            </w:tcBorders>
            <w:shd w:val="clear" w:color="auto" w:fill="auto"/>
            <w:noWrap/>
            <w:vAlign w:val="bottom"/>
            <w:hideMark/>
          </w:tcPr>
          <w:p w14:paraId="7E56E8F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98,57</w:t>
            </w:r>
          </w:p>
        </w:tc>
      </w:tr>
      <w:tr w:rsidR="00E67262" w:rsidRPr="00E67262" w14:paraId="5110AE78" w14:textId="77777777" w:rsidTr="00A03DA7">
        <w:trPr>
          <w:trHeight w:val="255"/>
        </w:trPr>
        <w:tc>
          <w:tcPr>
            <w:tcW w:w="1124" w:type="dxa"/>
            <w:tcBorders>
              <w:top w:val="nil"/>
              <w:left w:val="nil"/>
              <w:bottom w:val="nil"/>
              <w:right w:val="nil"/>
            </w:tcBorders>
            <w:shd w:val="clear" w:color="000000" w:fill="CCCCFF"/>
            <w:noWrap/>
            <w:vAlign w:val="bottom"/>
            <w:hideMark/>
          </w:tcPr>
          <w:p w14:paraId="7F1830F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1306" w:type="dxa"/>
            <w:tcBorders>
              <w:top w:val="nil"/>
              <w:left w:val="nil"/>
              <w:bottom w:val="nil"/>
              <w:right w:val="nil"/>
            </w:tcBorders>
            <w:shd w:val="clear" w:color="000000" w:fill="CCCCFF"/>
            <w:noWrap/>
            <w:vAlign w:val="bottom"/>
            <w:hideMark/>
          </w:tcPr>
          <w:p w14:paraId="5E1BA5E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1038</w:t>
            </w:r>
          </w:p>
        </w:tc>
        <w:tc>
          <w:tcPr>
            <w:tcW w:w="3271" w:type="dxa"/>
            <w:tcBorders>
              <w:top w:val="nil"/>
              <w:left w:val="nil"/>
              <w:bottom w:val="nil"/>
              <w:right w:val="nil"/>
            </w:tcBorders>
            <w:shd w:val="clear" w:color="000000" w:fill="CCCCFF"/>
            <w:noWrap/>
            <w:vAlign w:val="bottom"/>
            <w:hideMark/>
          </w:tcPr>
          <w:p w14:paraId="65B8B36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ORGANIZIRANJE I PROVOĐENJE ZAŠTITE I SPAŠAVANJA</w:t>
            </w:r>
          </w:p>
        </w:tc>
        <w:tc>
          <w:tcPr>
            <w:tcW w:w="1446" w:type="dxa"/>
            <w:tcBorders>
              <w:top w:val="nil"/>
              <w:left w:val="nil"/>
              <w:bottom w:val="nil"/>
              <w:right w:val="nil"/>
            </w:tcBorders>
            <w:shd w:val="clear" w:color="000000" w:fill="CCCCFF"/>
            <w:noWrap/>
            <w:vAlign w:val="bottom"/>
            <w:hideMark/>
          </w:tcPr>
          <w:p w14:paraId="79C6AB5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407.000,00</w:t>
            </w:r>
          </w:p>
        </w:tc>
        <w:tc>
          <w:tcPr>
            <w:tcW w:w="1763" w:type="dxa"/>
            <w:tcBorders>
              <w:top w:val="nil"/>
              <w:left w:val="nil"/>
              <w:bottom w:val="nil"/>
              <w:right w:val="nil"/>
            </w:tcBorders>
            <w:shd w:val="clear" w:color="000000" w:fill="CCCCFF"/>
            <w:noWrap/>
            <w:vAlign w:val="bottom"/>
            <w:hideMark/>
          </w:tcPr>
          <w:p w14:paraId="55A8024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396.499,96</w:t>
            </w:r>
          </w:p>
        </w:tc>
        <w:tc>
          <w:tcPr>
            <w:tcW w:w="983" w:type="dxa"/>
            <w:tcBorders>
              <w:top w:val="nil"/>
              <w:left w:val="nil"/>
              <w:bottom w:val="nil"/>
              <w:right w:val="nil"/>
            </w:tcBorders>
            <w:shd w:val="clear" w:color="000000" w:fill="CCCCFF"/>
            <w:noWrap/>
            <w:vAlign w:val="bottom"/>
            <w:hideMark/>
          </w:tcPr>
          <w:p w14:paraId="296CE16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97,42</w:t>
            </w:r>
          </w:p>
        </w:tc>
      </w:tr>
      <w:tr w:rsidR="00E67262" w:rsidRPr="00E67262" w14:paraId="65A9630E" w14:textId="77777777" w:rsidTr="00A03DA7">
        <w:trPr>
          <w:trHeight w:val="255"/>
        </w:trPr>
        <w:tc>
          <w:tcPr>
            <w:tcW w:w="1124" w:type="dxa"/>
            <w:tcBorders>
              <w:top w:val="nil"/>
              <w:left w:val="nil"/>
              <w:bottom w:val="nil"/>
              <w:right w:val="nil"/>
            </w:tcBorders>
            <w:shd w:val="clear" w:color="000000" w:fill="CCCCFF"/>
            <w:noWrap/>
            <w:vAlign w:val="bottom"/>
            <w:hideMark/>
          </w:tcPr>
          <w:p w14:paraId="0802215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54C4CD3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A100064</w:t>
            </w:r>
          </w:p>
        </w:tc>
        <w:tc>
          <w:tcPr>
            <w:tcW w:w="3271" w:type="dxa"/>
            <w:tcBorders>
              <w:top w:val="nil"/>
              <w:left w:val="nil"/>
              <w:bottom w:val="nil"/>
              <w:right w:val="nil"/>
            </w:tcBorders>
            <w:shd w:val="clear" w:color="000000" w:fill="CCCCFF"/>
            <w:noWrap/>
            <w:vAlign w:val="bottom"/>
            <w:hideMark/>
          </w:tcPr>
          <w:p w14:paraId="1D02421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REDOVNA DJELATNOST CIVILNE ZAŠTITE</w:t>
            </w:r>
          </w:p>
        </w:tc>
        <w:tc>
          <w:tcPr>
            <w:tcW w:w="1446" w:type="dxa"/>
            <w:tcBorders>
              <w:top w:val="nil"/>
              <w:left w:val="nil"/>
              <w:bottom w:val="nil"/>
              <w:right w:val="nil"/>
            </w:tcBorders>
            <w:shd w:val="clear" w:color="000000" w:fill="CCCCFF"/>
            <w:noWrap/>
            <w:vAlign w:val="bottom"/>
            <w:hideMark/>
          </w:tcPr>
          <w:p w14:paraId="7AAEA7F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w:t>
            </w:r>
          </w:p>
        </w:tc>
        <w:tc>
          <w:tcPr>
            <w:tcW w:w="1763" w:type="dxa"/>
            <w:tcBorders>
              <w:top w:val="nil"/>
              <w:left w:val="nil"/>
              <w:bottom w:val="nil"/>
              <w:right w:val="nil"/>
            </w:tcBorders>
            <w:shd w:val="clear" w:color="000000" w:fill="CCCCFF"/>
            <w:noWrap/>
            <w:vAlign w:val="bottom"/>
            <w:hideMark/>
          </w:tcPr>
          <w:p w14:paraId="196EF51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1.500,00</w:t>
            </w:r>
          </w:p>
        </w:tc>
        <w:tc>
          <w:tcPr>
            <w:tcW w:w="983" w:type="dxa"/>
            <w:tcBorders>
              <w:top w:val="nil"/>
              <w:left w:val="nil"/>
              <w:bottom w:val="nil"/>
              <w:right w:val="nil"/>
            </w:tcBorders>
            <w:shd w:val="clear" w:color="000000" w:fill="CCCCFF"/>
            <w:noWrap/>
            <w:vAlign w:val="bottom"/>
            <w:hideMark/>
          </w:tcPr>
          <w:p w14:paraId="50BC5F8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21,43</w:t>
            </w:r>
          </w:p>
        </w:tc>
      </w:tr>
      <w:tr w:rsidR="00E67262" w:rsidRPr="00E67262" w14:paraId="76FFA273" w14:textId="77777777" w:rsidTr="00A03DA7">
        <w:trPr>
          <w:trHeight w:val="255"/>
        </w:trPr>
        <w:tc>
          <w:tcPr>
            <w:tcW w:w="1124" w:type="dxa"/>
            <w:tcBorders>
              <w:top w:val="nil"/>
              <w:left w:val="nil"/>
              <w:bottom w:val="nil"/>
              <w:right w:val="nil"/>
            </w:tcBorders>
            <w:shd w:val="clear" w:color="auto" w:fill="auto"/>
            <w:noWrap/>
            <w:vAlign w:val="bottom"/>
            <w:hideMark/>
          </w:tcPr>
          <w:p w14:paraId="2E4A05F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8D30A6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0342E4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3834211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7.000,00</w:t>
            </w:r>
          </w:p>
        </w:tc>
        <w:tc>
          <w:tcPr>
            <w:tcW w:w="1763" w:type="dxa"/>
            <w:tcBorders>
              <w:top w:val="nil"/>
              <w:left w:val="nil"/>
              <w:bottom w:val="nil"/>
              <w:right w:val="nil"/>
            </w:tcBorders>
            <w:shd w:val="clear" w:color="auto" w:fill="auto"/>
            <w:noWrap/>
            <w:vAlign w:val="bottom"/>
            <w:hideMark/>
          </w:tcPr>
          <w:p w14:paraId="42E5483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1.500,00</w:t>
            </w:r>
          </w:p>
        </w:tc>
        <w:tc>
          <w:tcPr>
            <w:tcW w:w="983" w:type="dxa"/>
            <w:tcBorders>
              <w:top w:val="nil"/>
              <w:left w:val="nil"/>
              <w:bottom w:val="nil"/>
              <w:right w:val="nil"/>
            </w:tcBorders>
            <w:shd w:val="clear" w:color="auto" w:fill="auto"/>
            <w:noWrap/>
            <w:vAlign w:val="bottom"/>
            <w:hideMark/>
          </w:tcPr>
          <w:p w14:paraId="710F676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21,43</w:t>
            </w:r>
          </w:p>
        </w:tc>
      </w:tr>
      <w:tr w:rsidR="00E67262" w:rsidRPr="00E67262" w14:paraId="4A461310" w14:textId="77777777" w:rsidTr="00A03DA7">
        <w:trPr>
          <w:trHeight w:val="255"/>
        </w:trPr>
        <w:tc>
          <w:tcPr>
            <w:tcW w:w="1124" w:type="dxa"/>
            <w:tcBorders>
              <w:top w:val="nil"/>
              <w:left w:val="nil"/>
              <w:bottom w:val="nil"/>
              <w:right w:val="nil"/>
            </w:tcBorders>
            <w:shd w:val="clear" w:color="000000" w:fill="CCCCFF"/>
            <w:noWrap/>
            <w:vAlign w:val="bottom"/>
            <w:hideMark/>
          </w:tcPr>
          <w:p w14:paraId="48081EA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7A8D80E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A100216</w:t>
            </w:r>
          </w:p>
        </w:tc>
        <w:tc>
          <w:tcPr>
            <w:tcW w:w="3271" w:type="dxa"/>
            <w:tcBorders>
              <w:top w:val="nil"/>
              <w:left w:val="nil"/>
              <w:bottom w:val="nil"/>
              <w:right w:val="nil"/>
            </w:tcBorders>
            <w:shd w:val="clear" w:color="000000" w:fill="CCCCFF"/>
            <w:noWrap/>
            <w:vAlign w:val="bottom"/>
            <w:hideMark/>
          </w:tcPr>
          <w:p w14:paraId="2197F92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HRVATSKA GORSKA SLUŽBA SPAŠAVANJA</w:t>
            </w:r>
          </w:p>
        </w:tc>
        <w:tc>
          <w:tcPr>
            <w:tcW w:w="1446" w:type="dxa"/>
            <w:tcBorders>
              <w:top w:val="nil"/>
              <w:left w:val="nil"/>
              <w:bottom w:val="nil"/>
              <w:right w:val="nil"/>
            </w:tcBorders>
            <w:shd w:val="clear" w:color="000000" w:fill="CCCCFF"/>
            <w:noWrap/>
            <w:vAlign w:val="bottom"/>
            <w:hideMark/>
          </w:tcPr>
          <w:p w14:paraId="5E3D831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25.000,00</w:t>
            </w:r>
          </w:p>
        </w:tc>
        <w:tc>
          <w:tcPr>
            <w:tcW w:w="1763" w:type="dxa"/>
            <w:tcBorders>
              <w:top w:val="nil"/>
              <w:left w:val="nil"/>
              <w:bottom w:val="nil"/>
              <w:right w:val="nil"/>
            </w:tcBorders>
            <w:shd w:val="clear" w:color="000000" w:fill="CCCCFF"/>
            <w:noWrap/>
            <w:vAlign w:val="bottom"/>
            <w:hideMark/>
          </w:tcPr>
          <w:p w14:paraId="78D9E45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25.000,00</w:t>
            </w:r>
          </w:p>
        </w:tc>
        <w:tc>
          <w:tcPr>
            <w:tcW w:w="983" w:type="dxa"/>
            <w:tcBorders>
              <w:top w:val="nil"/>
              <w:left w:val="nil"/>
              <w:bottom w:val="nil"/>
              <w:right w:val="nil"/>
            </w:tcBorders>
            <w:shd w:val="clear" w:color="000000" w:fill="CCCCFF"/>
            <w:noWrap/>
            <w:vAlign w:val="bottom"/>
            <w:hideMark/>
          </w:tcPr>
          <w:p w14:paraId="5A1A9EA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64784BC9" w14:textId="77777777" w:rsidTr="00A03DA7">
        <w:trPr>
          <w:trHeight w:val="255"/>
        </w:trPr>
        <w:tc>
          <w:tcPr>
            <w:tcW w:w="1124" w:type="dxa"/>
            <w:tcBorders>
              <w:top w:val="nil"/>
              <w:left w:val="nil"/>
              <w:bottom w:val="nil"/>
              <w:right w:val="nil"/>
            </w:tcBorders>
            <w:shd w:val="clear" w:color="auto" w:fill="auto"/>
            <w:noWrap/>
            <w:vAlign w:val="bottom"/>
            <w:hideMark/>
          </w:tcPr>
          <w:p w14:paraId="7D5619D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6B2A1C7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499275C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12BCC22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25.000,00</w:t>
            </w:r>
          </w:p>
        </w:tc>
        <w:tc>
          <w:tcPr>
            <w:tcW w:w="1763" w:type="dxa"/>
            <w:tcBorders>
              <w:top w:val="nil"/>
              <w:left w:val="nil"/>
              <w:bottom w:val="nil"/>
              <w:right w:val="nil"/>
            </w:tcBorders>
            <w:shd w:val="clear" w:color="auto" w:fill="auto"/>
            <w:noWrap/>
            <w:vAlign w:val="bottom"/>
            <w:hideMark/>
          </w:tcPr>
          <w:p w14:paraId="6E707BB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25.000,00</w:t>
            </w:r>
          </w:p>
        </w:tc>
        <w:tc>
          <w:tcPr>
            <w:tcW w:w="983" w:type="dxa"/>
            <w:tcBorders>
              <w:top w:val="nil"/>
              <w:left w:val="nil"/>
              <w:bottom w:val="nil"/>
              <w:right w:val="nil"/>
            </w:tcBorders>
            <w:shd w:val="clear" w:color="auto" w:fill="auto"/>
            <w:noWrap/>
            <w:vAlign w:val="bottom"/>
            <w:hideMark/>
          </w:tcPr>
          <w:p w14:paraId="6C466AB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53FA0417" w14:textId="77777777" w:rsidTr="00A03DA7">
        <w:trPr>
          <w:trHeight w:val="255"/>
        </w:trPr>
        <w:tc>
          <w:tcPr>
            <w:tcW w:w="1124" w:type="dxa"/>
            <w:tcBorders>
              <w:top w:val="nil"/>
              <w:left w:val="nil"/>
              <w:bottom w:val="nil"/>
              <w:right w:val="nil"/>
            </w:tcBorders>
            <w:shd w:val="clear" w:color="000000" w:fill="CCCCFF"/>
            <w:noWrap/>
            <w:vAlign w:val="bottom"/>
            <w:hideMark/>
          </w:tcPr>
          <w:p w14:paraId="76005A7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069BC8D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A100217</w:t>
            </w:r>
          </w:p>
        </w:tc>
        <w:tc>
          <w:tcPr>
            <w:tcW w:w="3271" w:type="dxa"/>
            <w:tcBorders>
              <w:top w:val="nil"/>
              <w:left w:val="nil"/>
              <w:bottom w:val="nil"/>
              <w:right w:val="nil"/>
            </w:tcBorders>
            <w:shd w:val="clear" w:color="000000" w:fill="CCCCFF"/>
            <w:noWrap/>
            <w:vAlign w:val="bottom"/>
            <w:hideMark/>
          </w:tcPr>
          <w:p w14:paraId="2174EE1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USKLAĐENJE PLANA ZAŠTITE OD POŽARA I PROCJENE I UGROŽENOSTI OD POŽARA</w:t>
            </w:r>
          </w:p>
        </w:tc>
        <w:tc>
          <w:tcPr>
            <w:tcW w:w="1446" w:type="dxa"/>
            <w:tcBorders>
              <w:top w:val="nil"/>
              <w:left w:val="nil"/>
              <w:bottom w:val="nil"/>
              <w:right w:val="nil"/>
            </w:tcBorders>
            <w:shd w:val="clear" w:color="000000" w:fill="CCCCFF"/>
            <w:noWrap/>
            <w:vAlign w:val="bottom"/>
            <w:hideMark/>
          </w:tcPr>
          <w:p w14:paraId="1DDEF09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000000" w:fill="CCCCFF"/>
            <w:noWrap/>
            <w:vAlign w:val="bottom"/>
            <w:hideMark/>
          </w:tcPr>
          <w:p w14:paraId="0CC019C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0A9FA7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52750809" w14:textId="77777777" w:rsidTr="00A03DA7">
        <w:trPr>
          <w:trHeight w:val="255"/>
        </w:trPr>
        <w:tc>
          <w:tcPr>
            <w:tcW w:w="1124" w:type="dxa"/>
            <w:tcBorders>
              <w:top w:val="nil"/>
              <w:left w:val="nil"/>
              <w:bottom w:val="nil"/>
              <w:right w:val="nil"/>
            </w:tcBorders>
            <w:shd w:val="clear" w:color="auto" w:fill="auto"/>
            <w:noWrap/>
            <w:vAlign w:val="bottom"/>
            <w:hideMark/>
          </w:tcPr>
          <w:p w14:paraId="397BB8E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A723C6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271" w:type="dxa"/>
            <w:tcBorders>
              <w:top w:val="nil"/>
              <w:left w:val="nil"/>
              <w:bottom w:val="nil"/>
              <w:right w:val="nil"/>
            </w:tcBorders>
            <w:shd w:val="clear" w:color="auto" w:fill="auto"/>
            <w:noWrap/>
            <w:vAlign w:val="bottom"/>
            <w:hideMark/>
          </w:tcPr>
          <w:p w14:paraId="6B833EB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46" w:type="dxa"/>
            <w:tcBorders>
              <w:top w:val="nil"/>
              <w:left w:val="nil"/>
              <w:bottom w:val="nil"/>
              <w:right w:val="nil"/>
            </w:tcBorders>
            <w:shd w:val="clear" w:color="auto" w:fill="auto"/>
            <w:noWrap/>
            <w:vAlign w:val="bottom"/>
            <w:hideMark/>
          </w:tcPr>
          <w:p w14:paraId="250AA8E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5.000,00</w:t>
            </w:r>
          </w:p>
        </w:tc>
        <w:tc>
          <w:tcPr>
            <w:tcW w:w="1763" w:type="dxa"/>
            <w:tcBorders>
              <w:top w:val="nil"/>
              <w:left w:val="nil"/>
              <w:bottom w:val="nil"/>
              <w:right w:val="nil"/>
            </w:tcBorders>
            <w:shd w:val="clear" w:color="auto" w:fill="auto"/>
            <w:noWrap/>
            <w:vAlign w:val="bottom"/>
            <w:hideMark/>
          </w:tcPr>
          <w:p w14:paraId="24FEBAC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B51213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1ED2F82E" w14:textId="77777777" w:rsidTr="00A03DA7">
        <w:trPr>
          <w:trHeight w:val="255"/>
        </w:trPr>
        <w:tc>
          <w:tcPr>
            <w:tcW w:w="1124" w:type="dxa"/>
            <w:tcBorders>
              <w:top w:val="nil"/>
              <w:left w:val="nil"/>
              <w:bottom w:val="nil"/>
              <w:right w:val="nil"/>
            </w:tcBorders>
            <w:shd w:val="clear" w:color="000000" w:fill="CCCCFF"/>
            <w:noWrap/>
            <w:vAlign w:val="bottom"/>
            <w:hideMark/>
          </w:tcPr>
          <w:p w14:paraId="6EC22A2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1306" w:type="dxa"/>
            <w:tcBorders>
              <w:top w:val="nil"/>
              <w:left w:val="nil"/>
              <w:bottom w:val="nil"/>
              <w:right w:val="nil"/>
            </w:tcBorders>
            <w:shd w:val="clear" w:color="000000" w:fill="CCCCFF"/>
            <w:noWrap/>
            <w:vAlign w:val="bottom"/>
            <w:hideMark/>
          </w:tcPr>
          <w:p w14:paraId="29D898D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A100471</w:t>
            </w:r>
          </w:p>
        </w:tc>
        <w:tc>
          <w:tcPr>
            <w:tcW w:w="3271" w:type="dxa"/>
            <w:tcBorders>
              <w:top w:val="nil"/>
              <w:left w:val="nil"/>
              <w:bottom w:val="nil"/>
              <w:right w:val="nil"/>
            </w:tcBorders>
            <w:shd w:val="clear" w:color="000000" w:fill="CCCCFF"/>
            <w:noWrap/>
            <w:vAlign w:val="bottom"/>
            <w:hideMark/>
          </w:tcPr>
          <w:p w14:paraId="756CA5F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ZAŠTITA OD POŽARA KROZ RAD VATROGASNE ZAJEDNICE GRADA METKOVIĆA</w:t>
            </w:r>
          </w:p>
        </w:tc>
        <w:tc>
          <w:tcPr>
            <w:tcW w:w="1446" w:type="dxa"/>
            <w:tcBorders>
              <w:top w:val="nil"/>
              <w:left w:val="nil"/>
              <w:bottom w:val="nil"/>
              <w:right w:val="nil"/>
            </w:tcBorders>
            <w:shd w:val="clear" w:color="000000" w:fill="CCCCFF"/>
            <w:noWrap/>
            <w:vAlign w:val="bottom"/>
            <w:hideMark/>
          </w:tcPr>
          <w:p w14:paraId="64277BC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370.000,00</w:t>
            </w:r>
          </w:p>
        </w:tc>
        <w:tc>
          <w:tcPr>
            <w:tcW w:w="1763" w:type="dxa"/>
            <w:tcBorders>
              <w:top w:val="nil"/>
              <w:left w:val="nil"/>
              <w:bottom w:val="nil"/>
              <w:right w:val="nil"/>
            </w:tcBorders>
            <w:shd w:val="clear" w:color="000000" w:fill="CCCCFF"/>
            <w:noWrap/>
            <w:vAlign w:val="bottom"/>
            <w:hideMark/>
          </w:tcPr>
          <w:p w14:paraId="59C437C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369.999,96</w:t>
            </w:r>
          </w:p>
        </w:tc>
        <w:tc>
          <w:tcPr>
            <w:tcW w:w="983" w:type="dxa"/>
            <w:tcBorders>
              <w:top w:val="nil"/>
              <w:left w:val="nil"/>
              <w:bottom w:val="nil"/>
              <w:right w:val="nil"/>
            </w:tcBorders>
            <w:shd w:val="clear" w:color="000000" w:fill="CCCCFF"/>
            <w:noWrap/>
            <w:vAlign w:val="bottom"/>
            <w:hideMark/>
          </w:tcPr>
          <w:p w14:paraId="579C361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r w:rsidR="00E67262" w:rsidRPr="00E67262" w14:paraId="51D003F5" w14:textId="77777777" w:rsidTr="00A03DA7">
        <w:trPr>
          <w:trHeight w:val="255"/>
        </w:trPr>
        <w:tc>
          <w:tcPr>
            <w:tcW w:w="1124" w:type="dxa"/>
            <w:tcBorders>
              <w:top w:val="nil"/>
              <w:left w:val="nil"/>
              <w:bottom w:val="nil"/>
              <w:right w:val="nil"/>
            </w:tcBorders>
            <w:shd w:val="clear" w:color="auto" w:fill="auto"/>
            <w:noWrap/>
            <w:vAlign w:val="bottom"/>
            <w:hideMark/>
          </w:tcPr>
          <w:p w14:paraId="1E87B39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1306" w:type="dxa"/>
            <w:tcBorders>
              <w:top w:val="nil"/>
              <w:left w:val="nil"/>
              <w:bottom w:val="nil"/>
              <w:right w:val="nil"/>
            </w:tcBorders>
            <w:shd w:val="clear" w:color="auto" w:fill="auto"/>
            <w:noWrap/>
            <w:vAlign w:val="bottom"/>
            <w:hideMark/>
          </w:tcPr>
          <w:p w14:paraId="57004D4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5.9.</w:t>
            </w:r>
          </w:p>
        </w:tc>
        <w:tc>
          <w:tcPr>
            <w:tcW w:w="3271" w:type="dxa"/>
            <w:tcBorders>
              <w:top w:val="nil"/>
              <w:left w:val="nil"/>
              <w:bottom w:val="nil"/>
              <w:right w:val="nil"/>
            </w:tcBorders>
            <w:shd w:val="clear" w:color="auto" w:fill="auto"/>
            <w:noWrap/>
            <w:vAlign w:val="bottom"/>
            <w:hideMark/>
          </w:tcPr>
          <w:p w14:paraId="41A1EFA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Fond </w:t>
            </w:r>
            <w:proofErr w:type="spellStart"/>
            <w:r w:rsidRPr="00E67262">
              <w:rPr>
                <w:rFonts w:ascii="Times New Roman" w:eastAsia="Times New Roman" w:hAnsi="Times New Roman" w:cs="Times New Roman"/>
                <w:b/>
                <w:bCs/>
                <w:color w:val="000000"/>
                <w:sz w:val="20"/>
                <w:szCs w:val="20"/>
                <w:lang w:eastAsia="hr-HR"/>
              </w:rPr>
              <w:t>fiskal</w:t>
            </w:r>
            <w:proofErr w:type="spellEnd"/>
            <w:r w:rsidRPr="00E67262">
              <w:rPr>
                <w:rFonts w:ascii="Times New Roman" w:eastAsia="Times New Roman" w:hAnsi="Times New Roman" w:cs="Times New Roman"/>
                <w:b/>
                <w:bCs/>
                <w:color w:val="000000"/>
                <w:sz w:val="20"/>
                <w:szCs w:val="20"/>
                <w:lang w:eastAsia="hr-HR"/>
              </w:rPr>
              <w:t>. izravnanja, ostale tekuće i kapitalne pomoći</w:t>
            </w:r>
          </w:p>
        </w:tc>
        <w:tc>
          <w:tcPr>
            <w:tcW w:w="1446" w:type="dxa"/>
            <w:tcBorders>
              <w:top w:val="nil"/>
              <w:left w:val="nil"/>
              <w:bottom w:val="nil"/>
              <w:right w:val="nil"/>
            </w:tcBorders>
            <w:shd w:val="clear" w:color="auto" w:fill="auto"/>
            <w:noWrap/>
            <w:vAlign w:val="bottom"/>
            <w:hideMark/>
          </w:tcPr>
          <w:p w14:paraId="7C7345A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370.000,00</w:t>
            </w:r>
          </w:p>
        </w:tc>
        <w:tc>
          <w:tcPr>
            <w:tcW w:w="1763" w:type="dxa"/>
            <w:tcBorders>
              <w:top w:val="nil"/>
              <w:left w:val="nil"/>
              <w:bottom w:val="nil"/>
              <w:right w:val="nil"/>
            </w:tcBorders>
            <w:shd w:val="clear" w:color="auto" w:fill="auto"/>
            <w:noWrap/>
            <w:vAlign w:val="bottom"/>
            <w:hideMark/>
          </w:tcPr>
          <w:p w14:paraId="6D44517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369.999,96</w:t>
            </w:r>
          </w:p>
        </w:tc>
        <w:tc>
          <w:tcPr>
            <w:tcW w:w="983" w:type="dxa"/>
            <w:tcBorders>
              <w:top w:val="nil"/>
              <w:left w:val="nil"/>
              <w:bottom w:val="nil"/>
              <w:right w:val="nil"/>
            </w:tcBorders>
            <w:shd w:val="clear" w:color="auto" w:fill="auto"/>
            <w:noWrap/>
            <w:vAlign w:val="bottom"/>
            <w:hideMark/>
          </w:tcPr>
          <w:p w14:paraId="70F7143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100,00</w:t>
            </w:r>
          </w:p>
        </w:tc>
      </w:tr>
    </w:tbl>
    <w:p w14:paraId="3434B6D4" w14:textId="77777777" w:rsidR="00140370" w:rsidRPr="00373EC8" w:rsidRDefault="00140370" w:rsidP="00373EC8">
      <w:pPr>
        <w:autoSpaceDE w:val="0"/>
        <w:autoSpaceDN w:val="0"/>
        <w:adjustRightInd w:val="0"/>
        <w:spacing w:after="0" w:line="240" w:lineRule="auto"/>
        <w:jc w:val="both"/>
        <w:rPr>
          <w:rFonts w:ascii="Times New Roman" w:hAnsi="Times New Roman" w:cs="Times New Roman"/>
          <w:b/>
          <w:bCs/>
          <w:iCs/>
          <w:sz w:val="24"/>
          <w:szCs w:val="24"/>
        </w:rPr>
      </w:pPr>
    </w:p>
    <w:p w14:paraId="6556C146" w14:textId="77777777" w:rsidR="009177B4" w:rsidRDefault="009177B4" w:rsidP="00373EC8">
      <w:pPr>
        <w:autoSpaceDE w:val="0"/>
        <w:autoSpaceDN w:val="0"/>
        <w:adjustRightInd w:val="0"/>
        <w:spacing w:after="0" w:line="240" w:lineRule="auto"/>
        <w:jc w:val="both"/>
        <w:rPr>
          <w:rFonts w:ascii="Times New Roman" w:hAnsi="Times New Roman" w:cs="Times New Roman"/>
          <w:b/>
          <w:bCs/>
          <w:iCs/>
          <w:sz w:val="24"/>
          <w:szCs w:val="24"/>
        </w:rPr>
      </w:pPr>
    </w:p>
    <w:p w14:paraId="41005D73"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1E58971B"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52C9DA96"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60374F2C"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28632610"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75161B2A"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3472E845"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7CCF49E2"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6FD22C68" w14:textId="77777777" w:rsidR="00AE48A8" w:rsidRDefault="00AE48A8" w:rsidP="005E53A4">
      <w:pPr>
        <w:autoSpaceDE w:val="0"/>
        <w:autoSpaceDN w:val="0"/>
        <w:adjustRightInd w:val="0"/>
        <w:spacing w:after="0" w:line="240" w:lineRule="auto"/>
        <w:jc w:val="both"/>
        <w:rPr>
          <w:rFonts w:ascii="Times New Roman" w:hAnsi="Times New Roman" w:cs="Times New Roman"/>
          <w:b/>
          <w:bCs/>
          <w:iCs/>
          <w:sz w:val="24"/>
          <w:szCs w:val="24"/>
        </w:rPr>
      </w:pPr>
    </w:p>
    <w:p w14:paraId="4C41879A" w14:textId="37526AA6" w:rsidR="00373EC8" w:rsidRDefault="00CF2B4D" w:rsidP="005E53A4">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Ovaj razdjel ima jednog proračunskog korisnika – Javnu vatrogasnu postrojbu.</w:t>
      </w:r>
    </w:p>
    <w:p w14:paraId="08FBEB60" w14:textId="77777777" w:rsidR="005E53A4" w:rsidRDefault="005E53A4" w:rsidP="005E53A4">
      <w:pPr>
        <w:spacing w:after="0" w:line="240" w:lineRule="auto"/>
        <w:jc w:val="both"/>
        <w:rPr>
          <w:rFonts w:ascii="Times New Roman" w:hAnsi="Times New Roman" w:cs="Times New Roman"/>
          <w:b/>
          <w:bCs/>
          <w:iCs/>
          <w:sz w:val="24"/>
          <w:szCs w:val="24"/>
          <w:u w:val="single"/>
        </w:rPr>
      </w:pPr>
    </w:p>
    <w:p w14:paraId="43817FD7" w14:textId="77777777" w:rsidR="00CF2B4D" w:rsidRDefault="00CF2B4D" w:rsidP="005E53A4">
      <w:pPr>
        <w:spacing w:after="0" w:line="240" w:lineRule="auto"/>
        <w:jc w:val="both"/>
        <w:rPr>
          <w:rFonts w:ascii="Times New Roman" w:hAnsi="Times New Roman" w:cs="Times New Roman"/>
          <w:b/>
          <w:bCs/>
          <w:iCs/>
          <w:sz w:val="24"/>
          <w:szCs w:val="24"/>
          <w:u w:val="single"/>
        </w:rPr>
      </w:pPr>
      <w:r w:rsidRPr="00C82E9A">
        <w:rPr>
          <w:rFonts w:ascii="Times New Roman" w:hAnsi="Times New Roman" w:cs="Times New Roman"/>
          <w:b/>
          <w:bCs/>
          <w:iCs/>
          <w:sz w:val="24"/>
          <w:szCs w:val="24"/>
          <w:u w:val="single"/>
        </w:rPr>
        <w:t>Program VATROGASTVO</w:t>
      </w:r>
    </w:p>
    <w:p w14:paraId="5A123D43" w14:textId="77777777" w:rsidR="005E53A4" w:rsidRDefault="005E53A4" w:rsidP="005E53A4">
      <w:pPr>
        <w:spacing w:after="0" w:line="240" w:lineRule="auto"/>
        <w:jc w:val="both"/>
        <w:rPr>
          <w:rFonts w:ascii="Times New Roman" w:hAnsi="Times New Roman" w:cs="Times New Roman"/>
          <w:b/>
          <w:bCs/>
          <w:iCs/>
          <w:sz w:val="24"/>
          <w:szCs w:val="24"/>
          <w:u w:val="single"/>
        </w:rPr>
      </w:pPr>
    </w:p>
    <w:p w14:paraId="08C50B3C" w14:textId="77777777" w:rsidR="008A6E71"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Metković izvršava svoj financij</w:t>
      </w:r>
      <w:r>
        <w:rPr>
          <w:rFonts w:ascii="Times New Roman" w:hAnsi="Times New Roman" w:cs="Times New Roman"/>
          <w:bCs/>
          <w:iCs/>
          <w:sz w:val="24"/>
          <w:szCs w:val="24"/>
        </w:rPr>
        <w:t xml:space="preserve">ski plan unutar Proračuna Grada </w:t>
      </w:r>
      <w:r w:rsidRPr="00373EC8">
        <w:rPr>
          <w:rFonts w:ascii="Times New Roman" w:hAnsi="Times New Roman" w:cs="Times New Roman"/>
          <w:bCs/>
          <w:iCs/>
          <w:sz w:val="24"/>
          <w:szCs w:val="24"/>
        </w:rPr>
        <w:t>Metkovića u okviru Odsjeka za komunalne poslove, prostorno planiranje, gospodarstvo i fondove EU (Razdjel 005), kao proračunski korisnik i odgovorna je za racionalno upravlja</w:t>
      </w:r>
      <w:r>
        <w:rPr>
          <w:rFonts w:ascii="Times New Roman" w:hAnsi="Times New Roman" w:cs="Times New Roman"/>
          <w:bCs/>
          <w:iCs/>
          <w:sz w:val="24"/>
          <w:szCs w:val="24"/>
        </w:rPr>
        <w:t>nje prihodima i rashodima istog.</w:t>
      </w:r>
    </w:p>
    <w:p w14:paraId="0A4CB2C0" w14:textId="77777777" w:rsidR="008A6E71" w:rsidRPr="00C84C8A" w:rsidRDefault="008A6E71" w:rsidP="008A6E71">
      <w:pPr>
        <w:autoSpaceDE w:val="0"/>
        <w:autoSpaceDN w:val="0"/>
        <w:adjustRightInd w:val="0"/>
        <w:spacing w:after="0" w:line="240" w:lineRule="auto"/>
        <w:jc w:val="both"/>
        <w:rPr>
          <w:rFonts w:ascii="Times New Roman" w:hAnsi="Times New Roman" w:cs="Times New Roman"/>
          <w:bCs/>
          <w:iCs/>
          <w:sz w:val="24"/>
          <w:szCs w:val="24"/>
        </w:rPr>
      </w:pPr>
    </w:p>
    <w:p w14:paraId="3B721AD6" w14:textId="77777777"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osnovana je Odlukom Gradskog poglavarstva Grada Metkovića 19. svibnja 2000. godine, kao javna ustanova temeljem Zakona o vatrogastvu (Narodne novine 106/99 ) i Zakona o ustanovama (Narodne novine 76/93 i 29/97).</w:t>
      </w:r>
    </w:p>
    <w:p w14:paraId="237C483B" w14:textId="77777777"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Područje odgovornosti i područje djelovanja Javne vatrogasne postrojbe Metković sukladno Planu zaštite od požara i tehnološke eksplozije za područje Grada Metkovića je područje JLS – Grad Metković. Zadaće Javne vatrogasne postrojbe Grada Metkovića sukladno navedenom Planu su: gašenje požara i spašavanje ljudi i imovine ugroženih požarom i eksplozijom, pružanje tehničke pomoći u nezgodama i opasnim situacijama te obavljanje i drugih poslova u nesrećama, ekološkim i inim nesrećama, kao i sudjelovanje u provedbi preventivnih mjera zaštite od požara i eksplozija te obavljanje i drugih poslova.</w:t>
      </w:r>
    </w:p>
    <w:p w14:paraId="71EBB3A8" w14:textId="77777777" w:rsidR="00CF2B4D" w:rsidRPr="00373EC8" w:rsidRDefault="00CF2B4D" w:rsidP="00CF2B4D">
      <w:pPr>
        <w:autoSpaceDE w:val="0"/>
        <w:autoSpaceDN w:val="0"/>
        <w:adjustRightInd w:val="0"/>
        <w:spacing w:after="0" w:line="240" w:lineRule="auto"/>
        <w:rPr>
          <w:rFonts w:ascii="Times New Roman" w:hAnsi="Times New Roman" w:cs="Times New Roman"/>
          <w:b/>
          <w:bCs/>
          <w:iCs/>
          <w:sz w:val="24"/>
          <w:szCs w:val="24"/>
        </w:rPr>
      </w:pPr>
    </w:p>
    <w:p w14:paraId="7A582505" w14:textId="77777777" w:rsidR="00CF2B4D" w:rsidRPr="00196D01" w:rsidRDefault="00CF2B4D" w:rsidP="00196D01">
      <w:pPr>
        <w:spacing w:after="0" w:line="240" w:lineRule="auto"/>
        <w:jc w:val="both"/>
        <w:rPr>
          <w:rFonts w:ascii="Times New Roman" w:hAnsi="Times New Roman" w:cs="Times New Roman"/>
          <w:b/>
          <w:sz w:val="24"/>
          <w:szCs w:val="24"/>
        </w:rPr>
      </w:pPr>
      <w:r w:rsidRPr="00196D01">
        <w:rPr>
          <w:rFonts w:ascii="Times New Roman" w:hAnsi="Times New Roman" w:cs="Times New Roman"/>
          <w:b/>
          <w:sz w:val="24"/>
          <w:szCs w:val="24"/>
        </w:rPr>
        <w:t xml:space="preserve">Program obuhvaća aktivnosti za koje je planirano </w:t>
      </w:r>
      <w:r w:rsidR="008B5586">
        <w:rPr>
          <w:rFonts w:ascii="Times New Roman" w:hAnsi="Times New Roman" w:cs="Times New Roman"/>
          <w:b/>
          <w:bCs/>
          <w:sz w:val="24"/>
          <w:szCs w:val="24"/>
        </w:rPr>
        <w:t>4.183.455,00</w:t>
      </w:r>
      <w:r w:rsidRPr="00196D01">
        <w:rPr>
          <w:rFonts w:ascii="Times New Roman" w:hAnsi="Times New Roman" w:cs="Times New Roman"/>
          <w:b/>
          <w:bCs/>
          <w:sz w:val="24"/>
          <w:szCs w:val="24"/>
        </w:rPr>
        <w:t xml:space="preserve"> kn, a</w:t>
      </w:r>
      <w:r w:rsidRPr="00196D01">
        <w:rPr>
          <w:rFonts w:ascii="Times New Roman" w:hAnsi="Times New Roman" w:cs="Times New Roman"/>
          <w:b/>
          <w:sz w:val="24"/>
          <w:szCs w:val="24"/>
        </w:rPr>
        <w:t xml:space="preserve"> utrošeno </w:t>
      </w:r>
      <w:r w:rsidR="007143B5">
        <w:rPr>
          <w:rFonts w:ascii="Times New Roman" w:hAnsi="Times New Roman" w:cs="Times New Roman"/>
          <w:b/>
          <w:sz w:val="24"/>
          <w:szCs w:val="24"/>
        </w:rPr>
        <w:t xml:space="preserve">je </w:t>
      </w:r>
      <w:r w:rsidR="008B5586">
        <w:rPr>
          <w:rFonts w:ascii="Times New Roman" w:hAnsi="Times New Roman" w:cs="Times New Roman"/>
          <w:b/>
          <w:bCs/>
          <w:sz w:val="24"/>
          <w:szCs w:val="24"/>
        </w:rPr>
        <w:t>3.793.156,68</w:t>
      </w:r>
      <w:r w:rsidRPr="00196D01">
        <w:rPr>
          <w:rFonts w:ascii="Times New Roman" w:hAnsi="Times New Roman" w:cs="Times New Roman"/>
          <w:b/>
          <w:bCs/>
          <w:sz w:val="24"/>
          <w:szCs w:val="24"/>
        </w:rPr>
        <w:t xml:space="preserve"> kn </w:t>
      </w:r>
      <w:r w:rsidRPr="00196D01">
        <w:rPr>
          <w:rFonts w:ascii="Times New Roman" w:hAnsi="Times New Roman" w:cs="Times New Roman"/>
          <w:b/>
          <w:sz w:val="24"/>
          <w:szCs w:val="24"/>
        </w:rPr>
        <w:t xml:space="preserve">ili </w:t>
      </w:r>
      <w:r w:rsidR="008B5586">
        <w:rPr>
          <w:rFonts w:ascii="Times New Roman" w:hAnsi="Times New Roman" w:cs="Times New Roman"/>
          <w:b/>
          <w:bCs/>
          <w:sz w:val="24"/>
          <w:szCs w:val="24"/>
        </w:rPr>
        <w:t>90,67</w:t>
      </w:r>
      <w:r w:rsidRPr="00196D01">
        <w:rPr>
          <w:rFonts w:ascii="Times New Roman" w:hAnsi="Times New Roman" w:cs="Times New Roman"/>
          <w:b/>
          <w:bCs/>
          <w:sz w:val="24"/>
          <w:szCs w:val="24"/>
        </w:rPr>
        <w:t xml:space="preserve"> % </w:t>
      </w:r>
      <w:r w:rsidRPr="00196D01">
        <w:rPr>
          <w:rFonts w:ascii="Times New Roman" w:hAnsi="Times New Roman" w:cs="Times New Roman"/>
          <w:b/>
          <w:sz w:val="24"/>
          <w:szCs w:val="24"/>
        </w:rPr>
        <w:t xml:space="preserve">godišnjeg plana. Cilj programa je praćenje i podmirivanje planiranih rashoda za redovno funkcioniranje Javne vatrogasne postrojbe Metković. Sredstvima planiranim i utrošenim ovim programom omogućeno je Javnoj vatrogasnoj postrojbi obavljanje osnovne djelatnosti gašenja požara, spašavanja ljudi i imovine ugroženih požarom ili drugim nesrećama. Program obuhvaća aktivnosti kojima se izvršavaju rashodi za zaposlene i materijalni rashodi, a obuhvaćaju financiranje decentraliziranih funkcija vatrogastva,  financiranje iznad minimalnog državnog standarda. </w:t>
      </w:r>
    </w:p>
    <w:p w14:paraId="22912DB9" w14:textId="77777777" w:rsidR="00CF2B4D" w:rsidRDefault="00CF2B4D" w:rsidP="00196D01">
      <w:pPr>
        <w:autoSpaceDE w:val="0"/>
        <w:autoSpaceDN w:val="0"/>
        <w:adjustRightInd w:val="0"/>
        <w:spacing w:after="0" w:line="240" w:lineRule="auto"/>
        <w:jc w:val="both"/>
        <w:rPr>
          <w:rFonts w:ascii="Times New Roman" w:hAnsi="Times New Roman" w:cs="Times New Roman"/>
          <w:b/>
          <w:bCs/>
          <w:iCs/>
          <w:sz w:val="24"/>
          <w:szCs w:val="24"/>
        </w:rPr>
      </w:pPr>
    </w:p>
    <w:p w14:paraId="3693E441" w14:textId="77777777" w:rsidR="007143B5" w:rsidRDefault="007143B5" w:rsidP="007143B5">
      <w:pPr>
        <w:widowControl w:val="0"/>
        <w:tabs>
          <w:tab w:val="right" w:pos="1140"/>
          <w:tab w:val="left" w:pos="1230"/>
          <w:tab w:val="left" w:pos="130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051A63">
        <w:rPr>
          <w:rFonts w:ascii="Times New Roman" w:hAnsi="Times New Roman"/>
          <w:sz w:val="24"/>
          <w:szCs w:val="24"/>
        </w:rPr>
        <w:t>Rashode</w:t>
      </w:r>
      <w:r w:rsidR="006F4041">
        <w:rPr>
          <w:rFonts w:ascii="Times New Roman" w:hAnsi="Times New Roman"/>
          <w:sz w:val="24"/>
          <w:szCs w:val="24"/>
        </w:rPr>
        <w:t xml:space="preserve"> je </w:t>
      </w:r>
      <w:r w:rsidRPr="00051A63">
        <w:rPr>
          <w:rFonts w:ascii="Times New Roman" w:hAnsi="Times New Roman"/>
          <w:sz w:val="24"/>
          <w:szCs w:val="24"/>
        </w:rPr>
        <w:t>JVP financira</w:t>
      </w:r>
      <w:r w:rsidR="006F4041">
        <w:rPr>
          <w:rFonts w:ascii="Times New Roman" w:hAnsi="Times New Roman"/>
          <w:sz w:val="24"/>
          <w:szCs w:val="24"/>
        </w:rPr>
        <w:t>o</w:t>
      </w:r>
      <w:r w:rsidRPr="00051A63">
        <w:rPr>
          <w:rFonts w:ascii="Times New Roman" w:hAnsi="Times New Roman"/>
          <w:sz w:val="24"/>
          <w:szCs w:val="24"/>
        </w:rPr>
        <w:t xml:space="preserve"> iz vlastitih sredstava u iznosu od </w:t>
      </w:r>
      <w:r w:rsidR="006F4041">
        <w:rPr>
          <w:rFonts w:ascii="Times New Roman" w:hAnsi="Times New Roman"/>
          <w:sz w:val="24"/>
          <w:szCs w:val="24"/>
        </w:rPr>
        <w:t>802.884,45 kn</w:t>
      </w:r>
      <w:r w:rsidRPr="00051A63">
        <w:rPr>
          <w:rFonts w:ascii="Times New Roman" w:hAnsi="Times New Roman"/>
          <w:sz w:val="24"/>
          <w:szCs w:val="24"/>
        </w:rPr>
        <w:t>, izravnanje za decentralizirane funkcije iznosi</w:t>
      </w:r>
      <w:r w:rsidR="006F4041">
        <w:rPr>
          <w:rFonts w:ascii="Times New Roman" w:hAnsi="Times New Roman"/>
          <w:sz w:val="24"/>
          <w:szCs w:val="24"/>
        </w:rPr>
        <w:t>lo je</w:t>
      </w:r>
      <w:r w:rsidRPr="00051A63">
        <w:rPr>
          <w:rFonts w:ascii="Times New Roman" w:hAnsi="Times New Roman"/>
          <w:sz w:val="24"/>
          <w:szCs w:val="24"/>
        </w:rPr>
        <w:t xml:space="preserve"> ukupno </w:t>
      </w:r>
      <w:r w:rsidR="006F4041">
        <w:rPr>
          <w:rFonts w:ascii="Times New Roman" w:hAnsi="Times New Roman"/>
          <w:sz w:val="24"/>
          <w:szCs w:val="24"/>
        </w:rPr>
        <w:t>2.043.329,69 kn</w:t>
      </w:r>
      <w:r w:rsidRPr="00051A63">
        <w:rPr>
          <w:rFonts w:ascii="Times New Roman" w:hAnsi="Times New Roman"/>
          <w:sz w:val="24"/>
          <w:szCs w:val="24"/>
        </w:rPr>
        <w:t>, 1% iz poreza za dohodak iznosi</w:t>
      </w:r>
      <w:r w:rsidR="006F4041">
        <w:rPr>
          <w:rFonts w:ascii="Times New Roman" w:hAnsi="Times New Roman"/>
          <w:sz w:val="24"/>
          <w:szCs w:val="24"/>
        </w:rPr>
        <w:t>lo je223.194,44</w:t>
      </w:r>
      <w:r w:rsidRPr="00051A63">
        <w:rPr>
          <w:rFonts w:ascii="Times New Roman" w:hAnsi="Times New Roman"/>
          <w:sz w:val="24"/>
          <w:szCs w:val="24"/>
        </w:rPr>
        <w:t xml:space="preserve"> kn, a Grad </w:t>
      </w:r>
      <w:r w:rsidR="006F4041">
        <w:rPr>
          <w:rFonts w:ascii="Times New Roman" w:hAnsi="Times New Roman"/>
          <w:sz w:val="24"/>
          <w:szCs w:val="24"/>
        </w:rPr>
        <w:t xml:space="preserve">je </w:t>
      </w:r>
      <w:r w:rsidRPr="00051A63">
        <w:rPr>
          <w:rFonts w:ascii="Times New Roman" w:hAnsi="Times New Roman"/>
          <w:sz w:val="24"/>
          <w:szCs w:val="24"/>
        </w:rPr>
        <w:t>financira</w:t>
      </w:r>
      <w:r w:rsidR="006F4041">
        <w:rPr>
          <w:rFonts w:ascii="Times New Roman" w:hAnsi="Times New Roman"/>
          <w:sz w:val="24"/>
          <w:szCs w:val="24"/>
        </w:rPr>
        <w:t>o</w:t>
      </w:r>
      <w:r w:rsidRPr="00051A63">
        <w:rPr>
          <w:rFonts w:ascii="Times New Roman" w:hAnsi="Times New Roman"/>
          <w:sz w:val="24"/>
          <w:szCs w:val="24"/>
        </w:rPr>
        <w:t xml:space="preserve"> iznos od </w:t>
      </w:r>
      <w:r w:rsidR="006F4041">
        <w:rPr>
          <w:rFonts w:ascii="Times New Roman" w:hAnsi="Times New Roman"/>
          <w:sz w:val="24"/>
          <w:szCs w:val="24"/>
        </w:rPr>
        <w:t>723.748,10 kuna</w:t>
      </w:r>
      <w:r w:rsidRPr="00051A63">
        <w:rPr>
          <w:rFonts w:ascii="Times New Roman" w:hAnsi="Times New Roman"/>
          <w:sz w:val="24"/>
          <w:szCs w:val="24"/>
        </w:rPr>
        <w:t xml:space="preserve">. </w:t>
      </w:r>
    </w:p>
    <w:p w14:paraId="62A8677B" w14:textId="77777777" w:rsidR="00CF2B4D" w:rsidRPr="00373EC8" w:rsidRDefault="00CF2B4D" w:rsidP="00196D01">
      <w:pPr>
        <w:autoSpaceDE w:val="0"/>
        <w:autoSpaceDN w:val="0"/>
        <w:adjustRightInd w:val="0"/>
        <w:spacing w:after="0" w:line="240" w:lineRule="auto"/>
        <w:jc w:val="both"/>
        <w:rPr>
          <w:rFonts w:ascii="Times New Roman" w:hAnsi="Times New Roman" w:cs="Times New Roman"/>
          <w:bCs/>
          <w:iCs/>
          <w:sz w:val="24"/>
          <w:szCs w:val="24"/>
        </w:rPr>
      </w:pPr>
    </w:p>
    <w:p w14:paraId="7196B9AA" w14:textId="77777777" w:rsidR="00A03DA7" w:rsidRPr="00BE7708" w:rsidRDefault="008A6E71" w:rsidP="00BE7708">
      <w:pPr>
        <w:autoSpaceDE w:val="0"/>
        <w:autoSpaceDN w:val="0"/>
        <w:adjustRightInd w:val="0"/>
        <w:spacing w:after="0" w:line="240" w:lineRule="auto"/>
        <w:jc w:val="both"/>
        <w:rPr>
          <w:rFonts w:ascii="Times New Roman" w:hAnsi="Times New Roman" w:cs="Times New Roman"/>
          <w:b/>
          <w:iCs/>
          <w:sz w:val="24"/>
          <w:szCs w:val="24"/>
        </w:rPr>
      </w:pPr>
      <w:r w:rsidRPr="009177B4">
        <w:rPr>
          <w:rFonts w:ascii="Times New Roman" w:hAnsi="Times New Roman" w:cs="Times New Roman"/>
          <w:b/>
          <w:iCs/>
          <w:sz w:val="24"/>
          <w:szCs w:val="24"/>
        </w:rPr>
        <w:t>Temeljem</w:t>
      </w:r>
      <w:r w:rsidR="00CF2B4D" w:rsidRPr="009177B4">
        <w:rPr>
          <w:rFonts w:ascii="Times New Roman" w:hAnsi="Times New Roman" w:cs="Times New Roman"/>
          <w:b/>
          <w:iCs/>
          <w:sz w:val="24"/>
          <w:szCs w:val="24"/>
        </w:rPr>
        <w:t xml:space="preserve"> Zakona o vatrogastvu vatrogasna djelatnost se obavlja kao javna služba te je stručna i humanitarna djelatnost od interesa za Republiku Hrvatsku</w:t>
      </w:r>
      <w:r w:rsidR="008E4BF3">
        <w:rPr>
          <w:rFonts w:ascii="Times New Roman" w:hAnsi="Times New Roman" w:cs="Times New Roman"/>
          <w:b/>
          <w:iCs/>
          <w:sz w:val="24"/>
          <w:szCs w:val="24"/>
        </w:rPr>
        <w:t>.</w:t>
      </w:r>
    </w:p>
    <w:p w14:paraId="3E5DA2BF" w14:textId="77777777" w:rsidR="00A03DA7" w:rsidRDefault="00A03DA7" w:rsidP="00ED2DDC">
      <w:pPr>
        <w:autoSpaceDE w:val="0"/>
        <w:autoSpaceDN w:val="0"/>
        <w:adjustRightInd w:val="0"/>
        <w:spacing w:after="0" w:line="240" w:lineRule="auto"/>
        <w:rPr>
          <w:rFonts w:ascii="Times New Roman" w:hAnsi="Times New Roman" w:cs="Times New Roman"/>
          <w:bCs/>
          <w:iCs/>
          <w:sz w:val="24"/>
          <w:szCs w:val="24"/>
        </w:rPr>
      </w:pPr>
    </w:p>
    <w:p w14:paraId="29395A1F" w14:textId="77777777" w:rsidR="00F422F5" w:rsidRPr="00ED2DDC" w:rsidRDefault="002D77EF" w:rsidP="00ED2DDC">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Tablica 31</w:t>
      </w:r>
      <w:r w:rsidR="003320AE" w:rsidRPr="003320AE">
        <w:rPr>
          <w:rFonts w:ascii="Times New Roman" w:hAnsi="Times New Roman" w:cs="Times New Roman"/>
          <w:bCs/>
          <w:iCs/>
          <w:sz w:val="24"/>
          <w:szCs w:val="24"/>
        </w:rPr>
        <w:t>.</w:t>
      </w:r>
      <w:r w:rsidR="00ED2DDC" w:rsidRPr="00ED2DDC">
        <w:rPr>
          <w:rFonts w:ascii="Times New Roman" w:hAnsi="Times New Roman" w:cs="Times New Roman"/>
          <w:bCs/>
          <w:iCs/>
          <w:sz w:val="24"/>
          <w:szCs w:val="24"/>
        </w:rPr>
        <w:t>JAVNA VATROGASNA POSTROJBA METKOVIĆ</w:t>
      </w:r>
    </w:p>
    <w:tbl>
      <w:tblPr>
        <w:tblW w:w="9810" w:type="dxa"/>
        <w:tblInd w:w="108" w:type="dxa"/>
        <w:tblLook w:val="04A0" w:firstRow="1" w:lastRow="0" w:firstColumn="1" w:lastColumn="0" w:noHBand="0" w:noVBand="1"/>
      </w:tblPr>
      <w:tblGrid>
        <w:gridCol w:w="1277"/>
        <w:gridCol w:w="992"/>
        <w:gridCol w:w="3311"/>
        <w:gridCol w:w="1460"/>
        <w:gridCol w:w="1650"/>
        <w:gridCol w:w="1120"/>
      </w:tblGrid>
      <w:tr w:rsidR="00E67262" w:rsidRPr="00E67262" w14:paraId="76A536FD" w14:textId="77777777" w:rsidTr="00064ABA">
        <w:trPr>
          <w:trHeight w:val="255"/>
        </w:trPr>
        <w:tc>
          <w:tcPr>
            <w:tcW w:w="1277" w:type="dxa"/>
            <w:tcBorders>
              <w:top w:val="nil"/>
              <w:left w:val="nil"/>
              <w:bottom w:val="nil"/>
              <w:right w:val="nil"/>
            </w:tcBorders>
            <w:shd w:val="clear" w:color="auto" w:fill="auto"/>
            <w:noWrap/>
            <w:vAlign w:val="bottom"/>
            <w:hideMark/>
          </w:tcPr>
          <w:p w14:paraId="18431DD9" w14:textId="77777777" w:rsidR="00E67262" w:rsidRPr="00E67262" w:rsidRDefault="00E67262" w:rsidP="00E67262">
            <w:pPr>
              <w:spacing w:after="0" w:line="240" w:lineRule="auto"/>
              <w:rPr>
                <w:rFonts w:ascii="Times New Roman" w:eastAsia="Times New Roman" w:hAnsi="Times New Roman" w:cs="Times New Roman"/>
                <w:sz w:val="24"/>
                <w:szCs w:val="24"/>
                <w:lang w:eastAsia="hr-HR"/>
              </w:rPr>
            </w:pPr>
          </w:p>
        </w:tc>
        <w:tc>
          <w:tcPr>
            <w:tcW w:w="992" w:type="dxa"/>
            <w:tcBorders>
              <w:top w:val="nil"/>
              <w:left w:val="nil"/>
              <w:bottom w:val="nil"/>
              <w:right w:val="nil"/>
            </w:tcBorders>
            <w:shd w:val="clear" w:color="auto" w:fill="auto"/>
            <w:noWrap/>
            <w:vAlign w:val="bottom"/>
            <w:hideMark/>
          </w:tcPr>
          <w:p w14:paraId="61DCC55A"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3311" w:type="dxa"/>
            <w:tcBorders>
              <w:top w:val="nil"/>
              <w:left w:val="nil"/>
              <w:bottom w:val="nil"/>
              <w:right w:val="nil"/>
            </w:tcBorders>
            <w:shd w:val="clear" w:color="auto" w:fill="auto"/>
            <w:noWrap/>
            <w:vAlign w:val="bottom"/>
            <w:hideMark/>
          </w:tcPr>
          <w:p w14:paraId="6D8BFE63"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2EAAFD00"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2770" w:type="dxa"/>
            <w:gridSpan w:val="2"/>
            <w:tcBorders>
              <w:top w:val="nil"/>
              <w:left w:val="nil"/>
              <w:bottom w:val="nil"/>
              <w:right w:val="nil"/>
            </w:tcBorders>
            <w:shd w:val="clear" w:color="auto" w:fill="auto"/>
            <w:noWrap/>
            <w:vAlign w:val="bottom"/>
            <w:hideMark/>
          </w:tcPr>
          <w:p w14:paraId="70B8A52A" w14:textId="77777777" w:rsidR="00E67262" w:rsidRPr="00E67262" w:rsidRDefault="00E67262" w:rsidP="00E67262">
            <w:pPr>
              <w:spacing w:after="0" w:line="240" w:lineRule="auto"/>
              <w:jc w:val="right"/>
              <w:rPr>
                <w:rFonts w:ascii="Times New Roman" w:eastAsia="Times New Roman" w:hAnsi="Times New Roman" w:cs="Times New Roman"/>
                <w:sz w:val="20"/>
                <w:szCs w:val="20"/>
                <w:lang w:eastAsia="hr-HR"/>
              </w:rPr>
            </w:pPr>
            <w:r w:rsidRPr="00E67262">
              <w:rPr>
                <w:rFonts w:ascii="Times New Roman" w:eastAsia="Times New Roman" w:hAnsi="Times New Roman" w:cs="Times New Roman"/>
                <w:sz w:val="20"/>
                <w:szCs w:val="20"/>
                <w:lang w:eastAsia="hr-HR"/>
              </w:rPr>
              <w:t>u kunama</w:t>
            </w:r>
          </w:p>
        </w:tc>
      </w:tr>
      <w:tr w:rsidR="00E67262" w:rsidRPr="00E67262" w14:paraId="11D6A153" w14:textId="77777777" w:rsidTr="00064ABA">
        <w:trPr>
          <w:trHeight w:val="765"/>
        </w:trPr>
        <w:tc>
          <w:tcPr>
            <w:tcW w:w="1277" w:type="dxa"/>
            <w:tcBorders>
              <w:top w:val="nil"/>
              <w:left w:val="nil"/>
              <w:bottom w:val="nil"/>
              <w:right w:val="nil"/>
            </w:tcBorders>
            <w:shd w:val="clear" w:color="auto" w:fill="auto"/>
            <w:noWrap/>
            <w:vAlign w:val="bottom"/>
            <w:hideMark/>
          </w:tcPr>
          <w:p w14:paraId="3B3B7621" w14:textId="77777777" w:rsidR="00E67262" w:rsidRPr="00E67262" w:rsidRDefault="00E67262" w:rsidP="00E67262">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732FB151"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3311" w:type="dxa"/>
            <w:tcBorders>
              <w:top w:val="nil"/>
              <w:left w:val="nil"/>
              <w:bottom w:val="nil"/>
              <w:right w:val="nil"/>
            </w:tcBorders>
            <w:shd w:val="clear" w:color="auto" w:fill="auto"/>
            <w:noWrap/>
            <w:vAlign w:val="bottom"/>
            <w:hideMark/>
          </w:tcPr>
          <w:p w14:paraId="07B26EC2" w14:textId="77777777" w:rsidR="00E67262" w:rsidRPr="00E67262" w:rsidRDefault="00E67262" w:rsidP="00E67262">
            <w:pPr>
              <w:spacing w:after="0" w:line="240" w:lineRule="auto"/>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vAlign w:val="bottom"/>
            <w:hideMark/>
          </w:tcPr>
          <w:p w14:paraId="634FC58B"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065A40C3"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REALIZIRANO 1.1.2022. - 31.12.2022.</w:t>
            </w:r>
          </w:p>
        </w:tc>
        <w:tc>
          <w:tcPr>
            <w:tcW w:w="1120" w:type="dxa"/>
            <w:tcBorders>
              <w:top w:val="nil"/>
              <w:left w:val="nil"/>
              <w:bottom w:val="nil"/>
              <w:right w:val="nil"/>
            </w:tcBorders>
            <w:shd w:val="clear" w:color="auto" w:fill="auto"/>
            <w:noWrap/>
            <w:vAlign w:val="bottom"/>
            <w:hideMark/>
          </w:tcPr>
          <w:p w14:paraId="4F733575"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INDEKS</w:t>
            </w:r>
          </w:p>
        </w:tc>
      </w:tr>
      <w:tr w:rsidR="00E67262" w:rsidRPr="00E67262" w14:paraId="738E2D70" w14:textId="77777777" w:rsidTr="00064ABA">
        <w:trPr>
          <w:trHeight w:val="255"/>
        </w:trPr>
        <w:tc>
          <w:tcPr>
            <w:tcW w:w="1277" w:type="dxa"/>
            <w:tcBorders>
              <w:top w:val="nil"/>
              <w:left w:val="nil"/>
              <w:bottom w:val="nil"/>
              <w:right w:val="nil"/>
            </w:tcBorders>
            <w:shd w:val="clear" w:color="000000" w:fill="0000FF"/>
            <w:noWrap/>
            <w:vAlign w:val="bottom"/>
            <w:hideMark/>
          </w:tcPr>
          <w:p w14:paraId="71F79C21"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Glava</w:t>
            </w:r>
          </w:p>
        </w:tc>
        <w:tc>
          <w:tcPr>
            <w:tcW w:w="992" w:type="dxa"/>
            <w:tcBorders>
              <w:top w:val="nil"/>
              <w:left w:val="nil"/>
              <w:bottom w:val="nil"/>
              <w:right w:val="nil"/>
            </w:tcBorders>
            <w:shd w:val="clear" w:color="000000" w:fill="0000FF"/>
            <w:noWrap/>
            <w:vAlign w:val="bottom"/>
            <w:hideMark/>
          </w:tcPr>
          <w:p w14:paraId="432D99EB"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00502</w:t>
            </w:r>
          </w:p>
        </w:tc>
        <w:tc>
          <w:tcPr>
            <w:tcW w:w="3311" w:type="dxa"/>
            <w:tcBorders>
              <w:top w:val="nil"/>
              <w:left w:val="nil"/>
              <w:bottom w:val="nil"/>
              <w:right w:val="nil"/>
            </w:tcBorders>
            <w:shd w:val="clear" w:color="000000" w:fill="0000FF"/>
            <w:noWrap/>
            <w:vAlign w:val="bottom"/>
            <w:hideMark/>
          </w:tcPr>
          <w:p w14:paraId="4776B6FE"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PRORAČUNSKI KORISNIK: 32264 JAVNA VATROGASNA POSTROJBA METKOVIĆ</w:t>
            </w:r>
          </w:p>
        </w:tc>
        <w:tc>
          <w:tcPr>
            <w:tcW w:w="1460" w:type="dxa"/>
            <w:tcBorders>
              <w:top w:val="nil"/>
              <w:left w:val="nil"/>
              <w:bottom w:val="nil"/>
              <w:right w:val="nil"/>
            </w:tcBorders>
            <w:shd w:val="clear" w:color="000000" w:fill="0000FF"/>
            <w:noWrap/>
            <w:vAlign w:val="bottom"/>
            <w:hideMark/>
          </w:tcPr>
          <w:p w14:paraId="30571A52"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4.183.455,00</w:t>
            </w:r>
          </w:p>
        </w:tc>
        <w:tc>
          <w:tcPr>
            <w:tcW w:w="1650" w:type="dxa"/>
            <w:tcBorders>
              <w:top w:val="nil"/>
              <w:left w:val="nil"/>
              <w:bottom w:val="nil"/>
              <w:right w:val="nil"/>
            </w:tcBorders>
            <w:shd w:val="clear" w:color="000000" w:fill="0000FF"/>
            <w:noWrap/>
            <w:vAlign w:val="bottom"/>
            <w:hideMark/>
          </w:tcPr>
          <w:p w14:paraId="189992C9"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3.793.156,68</w:t>
            </w:r>
          </w:p>
        </w:tc>
        <w:tc>
          <w:tcPr>
            <w:tcW w:w="1120" w:type="dxa"/>
            <w:tcBorders>
              <w:top w:val="nil"/>
              <w:left w:val="nil"/>
              <w:bottom w:val="nil"/>
              <w:right w:val="nil"/>
            </w:tcBorders>
            <w:shd w:val="clear" w:color="000000" w:fill="0000FF"/>
            <w:noWrap/>
            <w:vAlign w:val="bottom"/>
            <w:hideMark/>
          </w:tcPr>
          <w:p w14:paraId="56A0D813"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90,67</w:t>
            </w:r>
          </w:p>
        </w:tc>
      </w:tr>
      <w:tr w:rsidR="00E67262" w:rsidRPr="00E67262" w14:paraId="1FCB280A" w14:textId="77777777" w:rsidTr="00064ABA">
        <w:trPr>
          <w:trHeight w:val="255"/>
        </w:trPr>
        <w:tc>
          <w:tcPr>
            <w:tcW w:w="1277" w:type="dxa"/>
            <w:tcBorders>
              <w:top w:val="nil"/>
              <w:left w:val="nil"/>
              <w:bottom w:val="nil"/>
              <w:right w:val="nil"/>
            </w:tcBorders>
            <w:shd w:val="clear" w:color="000000" w:fill="9999FF"/>
            <w:noWrap/>
            <w:vAlign w:val="bottom"/>
            <w:hideMark/>
          </w:tcPr>
          <w:p w14:paraId="3072080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Glavni program</w:t>
            </w:r>
          </w:p>
        </w:tc>
        <w:tc>
          <w:tcPr>
            <w:tcW w:w="992" w:type="dxa"/>
            <w:tcBorders>
              <w:top w:val="nil"/>
              <w:left w:val="nil"/>
              <w:bottom w:val="nil"/>
              <w:right w:val="nil"/>
            </w:tcBorders>
            <w:shd w:val="clear" w:color="000000" w:fill="9999FF"/>
            <w:noWrap/>
            <w:vAlign w:val="bottom"/>
            <w:hideMark/>
          </w:tcPr>
          <w:p w14:paraId="21AB464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A01</w:t>
            </w:r>
          </w:p>
        </w:tc>
        <w:tc>
          <w:tcPr>
            <w:tcW w:w="3311" w:type="dxa"/>
            <w:tcBorders>
              <w:top w:val="nil"/>
              <w:left w:val="nil"/>
              <w:bottom w:val="nil"/>
              <w:right w:val="nil"/>
            </w:tcBorders>
            <w:shd w:val="clear" w:color="000000" w:fill="9999FF"/>
            <w:noWrap/>
            <w:vAlign w:val="bottom"/>
            <w:hideMark/>
          </w:tcPr>
          <w:p w14:paraId="42B3885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7C82C2E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4.183.455,00</w:t>
            </w:r>
          </w:p>
        </w:tc>
        <w:tc>
          <w:tcPr>
            <w:tcW w:w="1650" w:type="dxa"/>
            <w:tcBorders>
              <w:top w:val="nil"/>
              <w:left w:val="nil"/>
              <w:bottom w:val="nil"/>
              <w:right w:val="nil"/>
            </w:tcBorders>
            <w:shd w:val="clear" w:color="000000" w:fill="9999FF"/>
            <w:noWrap/>
            <w:vAlign w:val="bottom"/>
            <w:hideMark/>
          </w:tcPr>
          <w:p w14:paraId="3F7B17F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3.793.156,68</w:t>
            </w:r>
          </w:p>
        </w:tc>
        <w:tc>
          <w:tcPr>
            <w:tcW w:w="1120" w:type="dxa"/>
            <w:tcBorders>
              <w:top w:val="nil"/>
              <w:left w:val="nil"/>
              <w:bottom w:val="nil"/>
              <w:right w:val="nil"/>
            </w:tcBorders>
            <w:shd w:val="clear" w:color="000000" w:fill="9999FF"/>
            <w:noWrap/>
            <w:vAlign w:val="bottom"/>
            <w:hideMark/>
          </w:tcPr>
          <w:p w14:paraId="7052491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90,67</w:t>
            </w:r>
          </w:p>
        </w:tc>
      </w:tr>
      <w:tr w:rsidR="00E67262" w:rsidRPr="00E67262" w14:paraId="714326D7" w14:textId="77777777" w:rsidTr="00064ABA">
        <w:trPr>
          <w:trHeight w:val="255"/>
        </w:trPr>
        <w:tc>
          <w:tcPr>
            <w:tcW w:w="1277" w:type="dxa"/>
            <w:tcBorders>
              <w:top w:val="nil"/>
              <w:left w:val="nil"/>
              <w:bottom w:val="nil"/>
              <w:right w:val="nil"/>
            </w:tcBorders>
            <w:shd w:val="clear" w:color="000000" w:fill="CCCCFF"/>
            <w:noWrap/>
            <w:vAlign w:val="bottom"/>
            <w:hideMark/>
          </w:tcPr>
          <w:p w14:paraId="4FCBC71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57A1DE2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1034</w:t>
            </w:r>
          </w:p>
        </w:tc>
        <w:tc>
          <w:tcPr>
            <w:tcW w:w="3311" w:type="dxa"/>
            <w:tcBorders>
              <w:top w:val="nil"/>
              <w:left w:val="nil"/>
              <w:bottom w:val="nil"/>
              <w:right w:val="nil"/>
            </w:tcBorders>
            <w:shd w:val="clear" w:color="000000" w:fill="CCCCFF"/>
            <w:noWrap/>
            <w:vAlign w:val="bottom"/>
            <w:hideMark/>
          </w:tcPr>
          <w:p w14:paraId="77D4505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VATROGASTVO</w:t>
            </w:r>
          </w:p>
        </w:tc>
        <w:tc>
          <w:tcPr>
            <w:tcW w:w="1460" w:type="dxa"/>
            <w:tcBorders>
              <w:top w:val="nil"/>
              <w:left w:val="nil"/>
              <w:bottom w:val="nil"/>
              <w:right w:val="nil"/>
            </w:tcBorders>
            <w:shd w:val="clear" w:color="000000" w:fill="CCCCFF"/>
            <w:noWrap/>
            <w:vAlign w:val="bottom"/>
            <w:hideMark/>
          </w:tcPr>
          <w:p w14:paraId="271BE39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4.183.455,00</w:t>
            </w:r>
          </w:p>
        </w:tc>
        <w:tc>
          <w:tcPr>
            <w:tcW w:w="1650" w:type="dxa"/>
            <w:tcBorders>
              <w:top w:val="nil"/>
              <w:left w:val="nil"/>
              <w:bottom w:val="nil"/>
              <w:right w:val="nil"/>
            </w:tcBorders>
            <w:shd w:val="clear" w:color="000000" w:fill="CCCCFF"/>
            <w:noWrap/>
            <w:vAlign w:val="bottom"/>
            <w:hideMark/>
          </w:tcPr>
          <w:p w14:paraId="73F6EF9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3.793.156,68</w:t>
            </w:r>
          </w:p>
        </w:tc>
        <w:tc>
          <w:tcPr>
            <w:tcW w:w="1120" w:type="dxa"/>
            <w:tcBorders>
              <w:top w:val="nil"/>
              <w:left w:val="nil"/>
              <w:bottom w:val="nil"/>
              <w:right w:val="nil"/>
            </w:tcBorders>
            <w:shd w:val="clear" w:color="000000" w:fill="CCCCFF"/>
            <w:noWrap/>
            <w:vAlign w:val="bottom"/>
            <w:hideMark/>
          </w:tcPr>
          <w:p w14:paraId="63528EF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90,67</w:t>
            </w:r>
          </w:p>
        </w:tc>
      </w:tr>
      <w:tr w:rsidR="00E67262" w:rsidRPr="00E67262" w14:paraId="723B9952" w14:textId="77777777" w:rsidTr="00064ABA">
        <w:trPr>
          <w:trHeight w:val="255"/>
        </w:trPr>
        <w:tc>
          <w:tcPr>
            <w:tcW w:w="1277" w:type="dxa"/>
            <w:tcBorders>
              <w:top w:val="nil"/>
              <w:left w:val="nil"/>
              <w:bottom w:val="nil"/>
              <w:right w:val="nil"/>
            </w:tcBorders>
            <w:shd w:val="clear" w:color="000000" w:fill="CCCCFF"/>
            <w:noWrap/>
            <w:vAlign w:val="bottom"/>
            <w:hideMark/>
          </w:tcPr>
          <w:p w14:paraId="3835FE2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A63849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A100063</w:t>
            </w:r>
          </w:p>
        </w:tc>
        <w:tc>
          <w:tcPr>
            <w:tcW w:w="3311" w:type="dxa"/>
            <w:tcBorders>
              <w:top w:val="nil"/>
              <w:left w:val="nil"/>
              <w:bottom w:val="nil"/>
              <w:right w:val="nil"/>
            </w:tcBorders>
            <w:shd w:val="clear" w:color="000000" w:fill="CCCCFF"/>
            <w:noWrap/>
            <w:vAlign w:val="bottom"/>
            <w:hideMark/>
          </w:tcPr>
          <w:p w14:paraId="26E37D9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REDOVNA DJELATNOST JAVNE VATROGASNE POSTROJBE UNUTAR MINIMALNIH FINANCIJSKIH STANDARDA</w:t>
            </w:r>
          </w:p>
        </w:tc>
        <w:tc>
          <w:tcPr>
            <w:tcW w:w="1460" w:type="dxa"/>
            <w:tcBorders>
              <w:top w:val="nil"/>
              <w:left w:val="nil"/>
              <w:bottom w:val="nil"/>
              <w:right w:val="nil"/>
            </w:tcBorders>
            <w:shd w:val="clear" w:color="000000" w:fill="CCCCFF"/>
            <w:noWrap/>
            <w:vAlign w:val="bottom"/>
            <w:hideMark/>
          </w:tcPr>
          <w:p w14:paraId="0054C0D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2.286.455,00</w:t>
            </w:r>
          </w:p>
        </w:tc>
        <w:tc>
          <w:tcPr>
            <w:tcW w:w="1650" w:type="dxa"/>
            <w:tcBorders>
              <w:top w:val="nil"/>
              <w:left w:val="nil"/>
              <w:bottom w:val="nil"/>
              <w:right w:val="nil"/>
            </w:tcBorders>
            <w:shd w:val="clear" w:color="000000" w:fill="CCCCFF"/>
            <w:noWrap/>
            <w:vAlign w:val="bottom"/>
            <w:hideMark/>
          </w:tcPr>
          <w:p w14:paraId="4E762B6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2.266.524,13</w:t>
            </w:r>
          </w:p>
        </w:tc>
        <w:tc>
          <w:tcPr>
            <w:tcW w:w="1120" w:type="dxa"/>
            <w:tcBorders>
              <w:top w:val="nil"/>
              <w:left w:val="nil"/>
              <w:bottom w:val="nil"/>
              <w:right w:val="nil"/>
            </w:tcBorders>
            <w:shd w:val="clear" w:color="000000" w:fill="CCCCFF"/>
            <w:noWrap/>
            <w:vAlign w:val="bottom"/>
            <w:hideMark/>
          </w:tcPr>
          <w:p w14:paraId="266B021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99,13</w:t>
            </w:r>
          </w:p>
        </w:tc>
      </w:tr>
      <w:tr w:rsidR="00E67262" w:rsidRPr="00E67262" w14:paraId="20D4BE84" w14:textId="77777777" w:rsidTr="00064ABA">
        <w:trPr>
          <w:trHeight w:val="255"/>
        </w:trPr>
        <w:tc>
          <w:tcPr>
            <w:tcW w:w="1277" w:type="dxa"/>
            <w:tcBorders>
              <w:top w:val="nil"/>
              <w:left w:val="nil"/>
              <w:bottom w:val="nil"/>
              <w:right w:val="nil"/>
            </w:tcBorders>
            <w:shd w:val="clear" w:color="auto" w:fill="auto"/>
            <w:noWrap/>
            <w:vAlign w:val="bottom"/>
            <w:hideMark/>
          </w:tcPr>
          <w:p w14:paraId="7375D9B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0B2F511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4.9.</w:t>
            </w:r>
          </w:p>
        </w:tc>
        <w:tc>
          <w:tcPr>
            <w:tcW w:w="3311" w:type="dxa"/>
            <w:tcBorders>
              <w:top w:val="nil"/>
              <w:left w:val="nil"/>
              <w:bottom w:val="nil"/>
              <w:right w:val="nil"/>
            </w:tcBorders>
            <w:shd w:val="clear" w:color="auto" w:fill="auto"/>
            <w:noWrap/>
            <w:vAlign w:val="bottom"/>
            <w:hideMark/>
          </w:tcPr>
          <w:p w14:paraId="314613E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OSTVARENO IZ STOPE </w:t>
            </w:r>
            <w:r w:rsidRPr="00E67262">
              <w:rPr>
                <w:rFonts w:ascii="Times New Roman" w:eastAsia="Times New Roman" w:hAnsi="Times New Roman" w:cs="Times New Roman"/>
                <w:b/>
                <w:bCs/>
                <w:color w:val="000000"/>
                <w:sz w:val="20"/>
                <w:szCs w:val="20"/>
                <w:lang w:eastAsia="hr-HR"/>
              </w:rPr>
              <w:lastRenderedPageBreak/>
              <w:t>POREZA NA DOHODAK, JVP</w:t>
            </w:r>
          </w:p>
        </w:tc>
        <w:tc>
          <w:tcPr>
            <w:tcW w:w="1460" w:type="dxa"/>
            <w:tcBorders>
              <w:top w:val="nil"/>
              <w:left w:val="nil"/>
              <w:bottom w:val="nil"/>
              <w:right w:val="nil"/>
            </w:tcBorders>
            <w:shd w:val="clear" w:color="auto" w:fill="auto"/>
            <w:noWrap/>
            <w:vAlign w:val="bottom"/>
            <w:hideMark/>
          </w:tcPr>
          <w:p w14:paraId="6876622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lastRenderedPageBreak/>
              <w:t>240.000,00</w:t>
            </w:r>
          </w:p>
        </w:tc>
        <w:tc>
          <w:tcPr>
            <w:tcW w:w="1650" w:type="dxa"/>
            <w:tcBorders>
              <w:top w:val="nil"/>
              <w:left w:val="nil"/>
              <w:bottom w:val="nil"/>
              <w:right w:val="nil"/>
            </w:tcBorders>
            <w:shd w:val="clear" w:color="auto" w:fill="auto"/>
            <w:noWrap/>
            <w:vAlign w:val="bottom"/>
            <w:hideMark/>
          </w:tcPr>
          <w:p w14:paraId="209F645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223.194,44</w:t>
            </w:r>
          </w:p>
        </w:tc>
        <w:tc>
          <w:tcPr>
            <w:tcW w:w="1120" w:type="dxa"/>
            <w:tcBorders>
              <w:top w:val="nil"/>
              <w:left w:val="nil"/>
              <w:bottom w:val="nil"/>
              <w:right w:val="nil"/>
            </w:tcBorders>
            <w:shd w:val="clear" w:color="auto" w:fill="auto"/>
            <w:noWrap/>
            <w:vAlign w:val="bottom"/>
            <w:hideMark/>
          </w:tcPr>
          <w:p w14:paraId="1DD8CA4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93,00</w:t>
            </w:r>
          </w:p>
        </w:tc>
      </w:tr>
      <w:tr w:rsidR="00E67262" w:rsidRPr="00E67262" w14:paraId="69CB6BFA" w14:textId="77777777" w:rsidTr="00064ABA">
        <w:trPr>
          <w:trHeight w:val="255"/>
        </w:trPr>
        <w:tc>
          <w:tcPr>
            <w:tcW w:w="1277" w:type="dxa"/>
            <w:tcBorders>
              <w:top w:val="nil"/>
              <w:left w:val="nil"/>
              <w:bottom w:val="nil"/>
              <w:right w:val="nil"/>
            </w:tcBorders>
            <w:shd w:val="clear" w:color="auto" w:fill="auto"/>
            <w:noWrap/>
            <w:vAlign w:val="bottom"/>
            <w:hideMark/>
          </w:tcPr>
          <w:p w14:paraId="1C9D94B0"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45DE96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5.3.</w:t>
            </w:r>
          </w:p>
        </w:tc>
        <w:tc>
          <w:tcPr>
            <w:tcW w:w="3311" w:type="dxa"/>
            <w:tcBorders>
              <w:top w:val="nil"/>
              <w:left w:val="nil"/>
              <w:bottom w:val="nil"/>
              <w:right w:val="nil"/>
            </w:tcBorders>
            <w:shd w:val="clear" w:color="auto" w:fill="auto"/>
            <w:noWrap/>
            <w:vAlign w:val="bottom"/>
            <w:hideMark/>
          </w:tcPr>
          <w:p w14:paraId="01CFB02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Tek. i kap. pomoći za </w:t>
            </w:r>
            <w:proofErr w:type="spellStart"/>
            <w:r w:rsidRPr="00E67262">
              <w:rPr>
                <w:rFonts w:ascii="Times New Roman" w:eastAsia="Times New Roman" w:hAnsi="Times New Roman" w:cs="Times New Roman"/>
                <w:b/>
                <w:bCs/>
                <w:color w:val="000000"/>
                <w:sz w:val="20"/>
                <w:szCs w:val="20"/>
                <w:lang w:eastAsia="hr-HR"/>
              </w:rPr>
              <w:t>dec</w:t>
            </w:r>
            <w:proofErr w:type="spellEnd"/>
            <w:r w:rsidRPr="00E67262">
              <w:rPr>
                <w:rFonts w:ascii="Times New Roman" w:eastAsia="Times New Roman" w:hAnsi="Times New Roman" w:cs="Times New Roman"/>
                <w:b/>
                <w:bCs/>
                <w:color w:val="000000"/>
                <w:sz w:val="20"/>
                <w:szCs w:val="20"/>
                <w:lang w:eastAsia="hr-HR"/>
              </w:rPr>
              <w:t xml:space="preserve">. </w:t>
            </w:r>
            <w:proofErr w:type="spellStart"/>
            <w:r w:rsidRPr="00E67262">
              <w:rPr>
                <w:rFonts w:ascii="Times New Roman" w:eastAsia="Times New Roman" w:hAnsi="Times New Roman" w:cs="Times New Roman"/>
                <w:b/>
                <w:bCs/>
                <w:color w:val="000000"/>
                <w:sz w:val="20"/>
                <w:szCs w:val="20"/>
                <w:lang w:eastAsia="hr-HR"/>
              </w:rPr>
              <w:t>funkc</w:t>
            </w:r>
            <w:proofErr w:type="spellEnd"/>
            <w:r w:rsidRPr="00E67262">
              <w:rPr>
                <w:rFonts w:ascii="Times New Roman" w:eastAsia="Times New Roman" w:hAnsi="Times New Roman" w:cs="Times New Roman"/>
                <w:b/>
                <w:bCs/>
                <w:color w:val="000000"/>
                <w:sz w:val="20"/>
                <w:szCs w:val="20"/>
                <w:lang w:eastAsia="hr-HR"/>
              </w:rPr>
              <w:t>. vatrogastva</w:t>
            </w:r>
          </w:p>
        </w:tc>
        <w:tc>
          <w:tcPr>
            <w:tcW w:w="1460" w:type="dxa"/>
            <w:tcBorders>
              <w:top w:val="nil"/>
              <w:left w:val="nil"/>
              <w:bottom w:val="nil"/>
              <w:right w:val="nil"/>
            </w:tcBorders>
            <w:shd w:val="clear" w:color="auto" w:fill="auto"/>
            <w:noWrap/>
            <w:vAlign w:val="bottom"/>
            <w:hideMark/>
          </w:tcPr>
          <w:p w14:paraId="17A536D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2.046.455,00</w:t>
            </w:r>
          </w:p>
        </w:tc>
        <w:tc>
          <w:tcPr>
            <w:tcW w:w="1650" w:type="dxa"/>
            <w:tcBorders>
              <w:top w:val="nil"/>
              <w:left w:val="nil"/>
              <w:bottom w:val="nil"/>
              <w:right w:val="nil"/>
            </w:tcBorders>
            <w:shd w:val="clear" w:color="auto" w:fill="auto"/>
            <w:noWrap/>
            <w:vAlign w:val="bottom"/>
            <w:hideMark/>
          </w:tcPr>
          <w:p w14:paraId="3836715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2.043.329,69</w:t>
            </w:r>
          </w:p>
        </w:tc>
        <w:tc>
          <w:tcPr>
            <w:tcW w:w="1120" w:type="dxa"/>
            <w:tcBorders>
              <w:top w:val="nil"/>
              <w:left w:val="nil"/>
              <w:bottom w:val="nil"/>
              <w:right w:val="nil"/>
            </w:tcBorders>
            <w:shd w:val="clear" w:color="auto" w:fill="auto"/>
            <w:noWrap/>
            <w:vAlign w:val="bottom"/>
            <w:hideMark/>
          </w:tcPr>
          <w:p w14:paraId="1BA6D1C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99,85</w:t>
            </w:r>
          </w:p>
        </w:tc>
      </w:tr>
      <w:tr w:rsidR="00E67262" w:rsidRPr="00E67262" w14:paraId="261F08CF" w14:textId="77777777" w:rsidTr="00064ABA">
        <w:trPr>
          <w:trHeight w:val="255"/>
        </w:trPr>
        <w:tc>
          <w:tcPr>
            <w:tcW w:w="1277" w:type="dxa"/>
            <w:tcBorders>
              <w:top w:val="nil"/>
              <w:left w:val="nil"/>
              <w:bottom w:val="nil"/>
              <w:right w:val="nil"/>
            </w:tcBorders>
            <w:shd w:val="clear" w:color="000000" w:fill="CCCCFF"/>
            <w:noWrap/>
            <w:vAlign w:val="bottom"/>
            <w:hideMark/>
          </w:tcPr>
          <w:p w14:paraId="3BFA531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D52DAE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A100084</w:t>
            </w:r>
          </w:p>
        </w:tc>
        <w:tc>
          <w:tcPr>
            <w:tcW w:w="3311" w:type="dxa"/>
            <w:tcBorders>
              <w:top w:val="nil"/>
              <w:left w:val="nil"/>
              <w:bottom w:val="nil"/>
              <w:right w:val="nil"/>
            </w:tcBorders>
            <w:shd w:val="clear" w:color="000000" w:fill="CCCCFF"/>
            <w:noWrap/>
            <w:vAlign w:val="bottom"/>
            <w:hideMark/>
          </w:tcPr>
          <w:p w14:paraId="3EA463D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REDOVNA DJELATNOST JVP IZNAD MINIMALNIH STANDARDA</w:t>
            </w:r>
          </w:p>
        </w:tc>
        <w:tc>
          <w:tcPr>
            <w:tcW w:w="1460" w:type="dxa"/>
            <w:tcBorders>
              <w:top w:val="nil"/>
              <w:left w:val="nil"/>
              <w:bottom w:val="nil"/>
              <w:right w:val="nil"/>
            </w:tcBorders>
            <w:shd w:val="clear" w:color="000000" w:fill="CCCCFF"/>
            <w:noWrap/>
            <w:vAlign w:val="bottom"/>
            <w:hideMark/>
          </w:tcPr>
          <w:p w14:paraId="439761CF"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875.000,00</w:t>
            </w:r>
          </w:p>
        </w:tc>
        <w:tc>
          <w:tcPr>
            <w:tcW w:w="1650" w:type="dxa"/>
            <w:tcBorders>
              <w:top w:val="nil"/>
              <w:left w:val="nil"/>
              <w:bottom w:val="nil"/>
              <w:right w:val="nil"/>
            </w:tcBorders>
            <w:shd w:val="clear" w:color="000000" w:fill="CCCCFF"/>
            <w:noWrap/>
            <w:vAlign w:val="bottom"/>
            <w:hideMark/>
          </w:tcPr>
          <w:p w14:paraId="2190243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815.363,53</w:t>
            </w:r>
          </w:p>
        </w:tc>
        <w:tc>
          <w:tcPr>
            <w:tcW w:w="1120" w:type="dxa"/>
            <w:tcBorders>
              <w:top w:val="nil"/>
              <w:left w:val="nil"/>
              <w:bottom w:val="nil"/>
              <w:right w:val="nil"/>
            </w:tcBorders>
            <w:shd w:val="clear" w:color="000000" w:fill="CCCCFF"/>
            <w:noWrap/>
            <w:vAlign w:val="bottom"/>
            <w:hideMark/>
          </w:tcPr>
          <w:p w14:paraId="31C9CF3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93,18</w:t>
            </w:r>
          </w:p>
        </w:tc>
      </w:tr>
      <w:tr w:rsidR="00E67262" w:rsidRPr="00E67262" w14:paraId="5CA8E53F" w14:textId="77777777" w:rsidTr="00064ABA">
        <w:trPr>
          <w:trHeight w:val="255"/>
        </w:trPr>
        <w:tc>
          <w:tcPr>
            <w:tcW w:w="1277" w:type="dxa"/>
            <w:tcBorders>
              <w:top w:val="nil"/>
              <w:left w:val="nil"/>
              <w:bottom w:val="nil"/>
              <w:right w:val="nil"/>
            </w:tcBorders>
            <w:shd w:val="clear" w:color="auto" w:fill="auto"/>
            <w:noWrap/>
            <w:vAlign w:val="bottom"/>
            <w:hideMark/>
          </w:tcPr>
          <w:p w14:paraId="0FA1BDE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AFEEC1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311" w:type="dxa"/>
            <w:tcBorders>
              <w:top w:val="nil"/>
              <w:left w:val="nil"/>
              <w:bottom w:val="nil"/>
              <w:right w:val="nil"/>
            </w:tcBorders>
            <w:shd w:val="clear" w:color="auto" w:fill="auto"/>
            <w:noWrap/>
            <w:vAlign w:val="bottom"/>
            <w:hideMark/>
          </w:tcPr>
          <w:p w14:paraId="30B3BF1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AB5B60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745.000,00</w:t>
            </w:r>
          </w:p>
        </w:tc>
        <w:tc>
          <w:tcPr>
            <w:tcW w:w="1650" w:type="dxa"/>
            <w:tcBorders>
              <w:top w:val="nil"/>
              <w:left w:val="nil"/>
              <w:bottom w:val="nil"/>
              <w:right w:val="nil"/>
            </w:tcBorders>
            <w:shd w:val="clear" w:color="auto" w:fill="auto"/>
            <w:noWrap/>
            <w:vAlign w:val="bottom"/>
            <w:hideMark/>
          </w:tcPr>
          <w:p w14:paraId="281630D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723.748,10</w:t>
            </w:r>
          </w:p>
        </w:tc>
        <w:tc>
          <w:tcPr>
            <w:tcW w:w="1120" w:type="dxa"/>
            <w:tcBorders>
              <w:top w:val="nil"/>
              <w:left w:val="nil"/>
              <w:bottom w:val="nil"/>
              <w:right w:val="nil"/>
            </w:tcBorders>
            <w:shd w:val="clear" w:color="auto" w:fill="auto"/>
            <w:noWrap/>
            <w:vAlign w:val="bottom"/>
            <w:hideMark/>
          </w:tcPr>
          <w:p w14:paraId="765CAEC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97,15</w:t>
            </w:r>
          </w:p>
        </w:tc>
      </w:tr>
      <w:tr w:rsidR="00E67262" w:rsidRPr="00E67262" w14:paraId="4FFF78B8" w14:textId="77777777" w:rsidTr="00064ABA">
        <w:trPr>
          <w:trHeight w:val="255"/>
        </w:trPr>
        <w:tc>
          <w:tcPr>
            <w:tcW w:w="1277" w:type="dxa"/>
            <w:tcBorders>
              <w:top w:val="nil"/>
              <w:left w:val="nil"/>
              <w:bottom w:val="nil"/>
              <w:right w:val="nil"/>
            </w:tcBorders>
            <w:shd w:val="clear" w:color="auto" w:fill="auto"/>
            <w:noWrap/>
            <w:vAlign w:val="bottom"/>
            <w:hideMark/>
          </w:tcPr>
          <w:p w14:paraId="566F987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23A2E9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3.2.</w:t>
            </w:r>
          </w:p>
        </w:tc>
        <w:tc>
          <w:tcPr>
            <w:tcW w:w="3311" w:type="dxa"/>
            <w:tcBorders>
              <w:top w:val="nil"/>
              <w:left w:val="nil"/>
              <w:bottom w:val="nil"/>
              <w:right w:val="nil"/>
            </w:tcBorders>
            <w:shd w:val="clear" w:color="auto" w:fill="auto"/>
            <w:noWrap/>
            <w:vAlign w:val="bottom"/>
            <w:hideMark/>
          </w:tcPr>
          <w:p w14:paraId="5D19D9E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VLASTITI PRIHOD, JVP</w:t>
            </w:r>
          </w:p>
        </w:tc>
        <w:tc>
          <w:tcPr>
            <w:tcW w:w="1460" w:type="dxa"/>
            <w:tcBorders>
              <w:top w:val="nil"/>
              <w:left w:val="nil"/>
              <w:bottom w:val="nil"/>
              <w:right w:val="nil"/>
            </w:tcBorders>
            <w:shd w:val="clear" w:color="auto" w:fill="auto"/>
            <w:noWrap/>
            <w:vAlign w:val="bottom"/>
            <w:hideMark/>
          </w:tcPr>
          <w:p w14:paraId="43CA441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130.000,00</w:t>
            </w:r>
          </w:p>
        </w:tc>
        <w:tc>
          <w:tcPr>
            <w:tcW w:w="1650" w:type="dxa"/>
            <w:tcBorders>
              <w:top w:val="nil"/>
              <w:left w:val="nil"/>
              <w:bottom w:val="nil"/>
              <w:right w:val="nil"/>
            </w:tcBorders>
            <w:shd w:val="clear" w:color="auto" w:fill="auto"/>
            <w:noWrap/>
            <w:vAlign w:val="bottom"/>
            <w:hideMark/>
          </w:tcPr>
          <w:p w14:paraId="41A3353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91.615,43</w:t>
            </w:r>
          </w:p>
        </w:tc>
        <w:tc>
          <w:tcPr>
            <w:tcW w:w="1120" w:type="dxa"/>
            <w:tcBorders>
              <w:top w:val="nil"/>
              <w:left w:val="nil"/>
              <w:bottom w:val="nil"/>
              <w:right w:val="nil"/>
            </w:tcBorders>
            <w:shd w:val="clear" w:color="auto" w:fill="auto"/>
            <w:noWrap/>
            <w:vAlign w:val="bottom"/>
            <w:hideMark/>
          </w:tcPr>
          <w:p w14:paraId="2D3E744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70,47</w:t>
            </w:r>
          </w:p>
        </w:tc>
      </w:tr>
      <w:tr w:rsidR="00E67262" w:rsidRPr="00E67262" w14:paraId="7EF33E15" w14:textId="77777777" w:rsidTr="00064ABA">
        <w:trPr>
          <w:trHeight w:val="255"/>
        </w:trPr>
        <w:tc>
          <w:tcPr>
            <w:tcW w:w="1277" w:type="dxa"/>
            <w:tcBorders>
              <w:top w:val="nil"/>
              <w:left w:val="nil"/>
              <w:bottom w:val="nil"/>
              <w:right w:val="nil"/>
            </w:tcBorders>
            <w:shd w:val="clear" w:color="000000" w:fill="CCCCFF"/>
            <w:noWrap/>
            <w:vAlign w:val="bottom"/>
            <w:hideMark/>
          </w:tcPr>
          <w:p w14:paraId="16C71C2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F8F36C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A100233</w:t>
            </w:r>
          </w:p>
        </w:tc>
        <w:tc>
          <w:tcPr>
            <w:tcW w:w="3311" w:type="dxa"/>
            <w:tcBorders>
              <w:top w:val="nil"/>
              <w:left w:val="nil"/>
              <w:bottom w:val="nil"/>
              <w:right w:val="nil"/>
            </w:tcBorders>
            <w:shd w:val="clear" w:color="000000" w:fill="CCCCFF"/>
            <w:noWrap/>
            <w:vAlign w:val="bottom"/>
            <w:hideMark/>
          </w:tcPr>
          <w:p w14:paraId="6434E50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MATERIJALNO FINANCIJSKI RASHODI JVP</w:t>
            </w:r>
          </w:p>
        </w:tc>
        <w:tc>
          <w:tcPr>
            <w:tcW w:w="1460" w:type="dxa"/>
            <w:tcBorders>
              <w:top w:val="nil"/>
              <w:left w:val="nil"/>
              <w:bottom w:val="nil"/>
              <w:right w:val="nil"/>
            </w:tcBorders>
            <w:shd w:val="clear" w:color="000000" w:fill="CCCCFF"/>
            <w:noWrap/>
            <w:vAlign w:val="bottom"/>
            <w:hideMark/>
          </w:tcPr>
          <w:p w14:paraId="5C441AA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962.000,00</w:t>
            </w:r>
          </w:p>
        </w:tc>
        <w:tc>
          <w:tcPr>
            <w:tcW w:w="1650" w:type="dxa"/>
            <w:tcBorders>
              <w:top w:val="nil"/>
              <w:left w:val="nil"/>
              <w:bottom w:val="nil"/>
              <w:right w:val="nil"/>
            </w:tcBorders>
            <w:shd w:val="clear" w:color="000000" w:fill="CCCCFF"/>
            <w:noWrap/>
            <w:vAlign w:val="bottom"/>
            <w:hideMark/>
          </w:tcPr>
          <w:p w14:paraId="3BBE9CC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711.269,02</w:t>
            </w:r>
          </w:p>
        </w:tc>
        <w:tc>
          <w:tcPr>
            <w:tcW w:w="1120" w:type="dxa"/>
            <w:tcBorders>
              <w:top w:val="nil"/>
              <w:left w:val="nil"/>
              <w:bottom w:val="nil"/>
              <w:right w:val="nil"/>
            </w:tcBorders>
            <w:shd w:val="clear" w:color="000000" w:fill="CCCCFF"/>
            <w:noWrap/>
            <w:vAlign w:val="bottom"/>
            <w:hideMark/>
          </w:tcPr>
          <w:p w14:paraId="1A92708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73,94</w:t>
            </w:r>
          </w:p>
        </w:tc>
      </w:tr>
      <w:tr w:rsidR="00E67262" w:rsidRPr="00E67262" w14:paraId="5C386DF3" w14:textId="77777777" w:rsidTr="00064ABA">
        <w:trPr>
          <w:trHeight w:val="255"/>
        </w:trPr>
        <w:tc>
          <w:tcPr>
            <w:tcW w:w="1277" w:type="dxa"/>
            <w:tcBorders>
              <w:top w:val="nil"/>
              <w:left w:val="nil"/>
              <w:bottom w:val="nil"/>
              <w:right w:val="nil"/>
            </w:tcBorders>
            <w:shd w:val="clear" w:color="auto" w:fill="auto"/>
            <w:noWrap/>
            <w:vAlign w:val="bottom"/>
            <w:hideMark/>
          </w:tcPr>
          <w:p w14:paraId="54A1AC6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5960DB1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3.2.</w:t>
            </w:r>
          </w:p>
        </w:tc>
        <w:tc>
          <w:tcPr>
            <w:tcW w:w="3311" w:type="dxa"/>
            <w:tcBorders>
              <w:top w:val="nil"/>
              <w:left w:val="nil"/>
              <w:bottom w:val="nil"/>
              <w:right w:val="nil"/>
            </w:tcBorders>
            <w:shd w:val="clear" w:color="auto" w:fill="auto"/>
            <w:noWrap/>
            <w:vAlign w:val="bottom"/>
            <w:hideMark/>
          </w:tcPr>
          <w:p w14:paraId="73C1E71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VLASTITI PRIHOD, JVP</w:t>
            </w:r>
          </w:p>
        </w:tc>
        <w:tc>
          <w:tcPr>
            <w:tcW w:w="1460" w:type="dxa"/>
            <w:tcBorders>
              <w:top w:val="nil"/>
              <w:left w:val="nil"/>
              <w:bottom w:val="nil"/>
              <w:right w:val="nil"/>
            </w:tcBorders>
            <w:shd w:val="clear" w:color="auto" w:fill="auto"/>
            <w:noWrap/>
            <w:vAlign w:val="bottom"/>
            <w:hideMark/>
          </w:tcPr>
          <w:p w14:paraId="70CBEA4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962.000,00</w:t>
            </w:r>
          </w:p>
        </w:tc>
        <w:tc>
          <w:tcPr>
            <w:tcW w:w="1650" w:type="dxa"/>
            <w:tcBorders>
              <w:top w:val="nil"/>
              <w:left w:val="nil"/>
              <w:bottom w:val="nil"/>
              <w:right w:val="nil"/>
            </w:tcBorders>
            <w:shd w:val="clear" w:color="auto" w:fill="auto"/>
            <w:noWrap/>
            <w:vAlign w:val="bottom"/>
            <w:hideMark/>
          </w:tcPr>
          <w:p w14:paraId="59E755D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711.269,02</w:t>
            </w:r>
          </w:p>
        </w:tc>
        <w:tc>
          <w:tcPr>
            <w:tcW w:w="1120" w:type="dxa"/>
            <w:tcBorders>
              <w:top w:val="nil"/>
              <w:left w:val="nil"/>
              <w:bottom w:val="nil"/>
              <w:right w:val="nil"/>
            </w:tcBorders>
            <w:shd w:val="clear" w:color="auto" w:fill="auto"/>
            <w:noWrap/>
            <w:vAlign w:val="bottom"/>
            <w:hideMark/>
          </w:tcPr>
          <w:p w14:paraId="1AD443C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73,94</w:t>
            </w:r>
          </w:p>
        </w:tc>
      </w:tr>
      <w:tr w:rsidR="00E67262" w:rsidRPr="00E67262" w14:paraId="4BEF99E8" w14:textId="77777777" w:rsidTr="00064ABA">
        <w:trPr>
          <w:trHeight w:val="255"/>
        </w:trPr>
        <w:tc>
          <w:tcPr>
            <w:tcW w:w="1277" w:type="dxa"/>
            <w:tcBorders>
              <w:top w:val="nil"/>
              <w:left w:val="nil"/>
              <w:bottom w:val="nil"/>
              <w:right w:val="nil"/>
            </w:tcBorders>
            <w:shd w:val="clear" w:color="000000" w:fill="CCCCFF"/>
            <w:noWrap/>
            <w:vAlign w:val="bottom"/>
            <w:hideMark/>
          </w:tcPr>
          <w:p w14:paraId="7BDEE28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30A49043"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K100009</w:t>
            </w:r>
          </w:p>
        </w:tc>
        <w:tc>
          <w:tcPr>
            <w:tcW w:w="3311" w:type="dxa"/>
            <w:tcBorders>
              <w:top w:val="nil"/>
              <w:left w:val="nil"/>
              <w:bottom w:val="nil"/>
              <w:right w:val="nil"/>
            </w:tcBorders>
            <w:shd w:val="clear" w:color="000000" w:fill="CCCCFF"/>
            <w:noWrap/>
            <w:vAlign w:val="bottom"/>
            <w:hideMark/>
          </w:tcPr>
          <w:p w14:paraId="343F17B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PROŠIRENJE GARAŽNOG PROSTORA VATROGASNOG DOMA JVP-a</w:t>
            </w:r>
          </w:p>
        </w:tc>
        <w:tc>
          <w:tcPr>
            <w:tcW w:w="1460" w:type="dxa"/>
            <w:tcBorders>
              <w:top w:val="nil"/>
              <w:left w:val="nil"/>
              <w:bottom w:val="nil"/>
              <w:right w:val="nil"/>
            </w:tcBorders>
            <w:shd w:val="clear" w:color="000000" w:fill="CCCCFF"/>
            <w:noWrap/>
            <w:vAlign w:val="bottom"/>
            <w:hideMark/>
          </w:tcPr>
          <w:p w14:paraId="737D4B86"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60.000,00</w:t>
            </w:r>
          </w:p>
        </w:tc>
        <w:tc>
          <w:tcPr>
            <w:tcW w:w="1650" w:type="dxa"/>
            <w:tcBorders>
              <w:top w:val="nil"/>
              <w:left w:val="nil"/>
              <w:bottom w:val="nil"/>
              <w:right w:val="nil"/>
            </w:tcBorders>
            <w:shd w:val="clear" w:color="000000" w:fill="CCCCFF"/>
            <w:noWrap/>
            <w:vAlign w:val="bottom"/>
            <w:hideMark/>
          </w:tcPr>
          <w:p w14:paraId="28C74C8A"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1120" w:type="dxa"/>
            <w:tcBorders>
              <w:top w:val="nil"/>
              <w:left w:val="nil"/>
              <w:bottom w:val="nil"/>
              <w:right w:val="nil"/>
            </w:tcBorders>
            <w:shd w:val="clear" w:color="000000" w:fill="CCCCFF"/>
            <w:noWrap/>
            <w:vAlign w:val="bottom"/>
            <w:hideMark/>
          </w:tcPr>
          <w:p w14:paraId="00D0238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r w:rsidR="00E67262" w:rsidRPr="00E67262" w14:paraId="6ACD15EB" w14:textId="77777777" w:rsidTr="00064ABA">
        <w:trPr>
          <w:trHeight w:val="255"/>
        </w:trPr>
        <w:tc>
          <w:tcPr>
            <w:tcW w:w="1277" w:type="dxa"/>
            <w:tcBorders>
              <w:top w:val="nil"/>
              <w:left w:val="nil"/>
              <w:bottom w:val="nil"/>
              <w:right w:val="nil"/>
            </w:tcBorders>
            <w:shd w:val="clear" w:color="auto" w:fill="auto"/>
            <w:noWrap/>
            <w:vAlign w:val="bottom"/>
            <w:hideMark/>
          </w:tcPr>
          <w:p w14:paraId="41F025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34C9A1B6"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3.2.</w:t>
            </w:r>
          </w:p>
        </w:tc>
        <w:tc>
          <w:tcPr>
            <w:tcW w:w="3311" w:type="dxa"/>
            <w:tcBorders>
              <w:top w:val="nil"/>
              <w:left w:val="nil"/>
              <w:bottom w:val="nil"/>
              <w:right w:val="nil"/>
            </w:tcBorders>
            <w:shd w:val="clear" w:color="auto" w:fill="auto"/>
            <w:noWrap/>
            <w:vAlign w:val="bottom"/>
            <w:hideMark/>
          </w:tcPr>
          <w:p w14:paraId="364D9BFC"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VLASTITI PRIHOD, JVP</w:t>
            </w:r>
          </w:p>
        </w:tc>
        <w:tc>
          <w:tcPr>
            <w:tcW w:w="1460" w:type="dxa"/>
            <w:tcBorders>
              <w:top w:val="nil"/>
              <w:left w:val="nil"/>
              <w:bottom w:val="nil"/>
              <w:right w:val="nil"/>
            </w:tcBorders>
            <w:shd w:val="clear" w:color="auto" w:fill="auto"/>
            <w:noWrap/>
            <w:vAlign w:val="bottom"/>
            <w:hideMark/>
          </w:tcPr>
          <w:p w14:paraId="5A65D65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60.000,00</w:t>
            </w:r>
          </w:p>
        </w:tc>
        <w:tc>
          <w:tcPr>
            <w:tcW w:w="1650" w:type="dxa"/>
            <w:tcBorders>
              <w:top w:val="nil"/>
              <w:left w:val="nil"/>
              <w:bottom w:val="nil"/>
              <w:right w:val="nil"/>
            </w:tcBorders>
            <w:shd w:val="clear" w:color="auto" w:fill="auto"/>
            <w:noWrap/>
            <w:vAlign w:val="bottom"/>
            <w:hideMark/>
          </w:tcPr>
          <w:p w14:paraId="0FDD49A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c>
          <w:tcPr>
            <w:tcW w:w="1120" w:type="dxa"/>
            <w:tcBorders>
              <w:top w:val="nil"/>
              <w:left w:val="nil"/>
              <w:bottom w:val="nil"/>
              <w:right w:val="nil"/>
            </w:tcBorders>
            <w:shd w:val="clear" w:color="auto" w:fill="auto"/>
            <w:noWrap/>
            <w:vAlign w:val="bottom"/>
            <w:hideMark/>
          </w:tcPr>
          <w:p w14:paraId="375FA1C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0,00</w:t>
            </w:r>
          </w:p>
        </w:tc>
      </w:tr>
    </w:tbl>
    <w:p w14:paraId="58CECA09" w14:textId="77777777" w:rsidR="00BB2E4A" w:rsidRDefault="00BB2E4A" w:rsidP="008E4BF3">
      <w:pPr>
        <w:autoSpaceDE w:val="0"/>
        <w:autoSpaceDN w:val="0"/>
        <w:adjustRightInd w:val="0"/>
        <w:spacing w:after="0" w:line="240" w:lineRule="auto"/>
        <w:rPr>
          <w:rFonts w:ascii="Times New Roman" w:hAnsi="Times New Roman" w:cs="Times New Roman"/>
          <w:b/>
          <w:sz w:val="24"/>
          <w:szCs w:val="24"/>
          <w:u w:val="single"/>
        </w:rPr>
      </w:pPr>
    </w:p>
    <w:p w14:paraId="1029AA3E" w14:textId="77777777" w:rsidR="00285900" w:rsidRPr="00285900" w:rsidRDefault="00285900" w:rsidP="00285900">
      <w:pPr>
        <w:autoSpaceDE w:val="0"/>
        <w:autoSpaceDN w:val="0"/>
        <w:adjustRightInd w:val="0"/>
        <w:spacing w:after="0" w:line="240" w:lineRule="auto"/>
        <w:jc w:val="both"/>
        <w:rPr>
          <w:rFonts w:ascii="Times New Roman" w:hAnsi="Times New Roman" w:cs="Times New Roman"/>
          <w:b/>
          <w:sz w:val="24"/>
          <w:szCs w:val="24"/>
          <w:u w:val="single"/>
        </w:rPr>
      </w:pPr>
    </w:p>
    <w:p w14:paraId="2974C060"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Tijekom 2022 godine Javna vatrogasna postrojba obavljala je sve poslove i zadaće propisane Z</w:t>
      </w:r>
      <w:r w:rsidR="007C77F9">
        <w:rPr>
          <w:rFonts w:ascii="Times New Roman" w:hAnsi="Times New Roman" w:cs="Times New Roman"/>
          <w:sz w:val="24"/>
          <w:szCs w:val="24"/>
        </w:rPr>
        <w:t>akonom o vatrogastvu</w:t>
      </w:r>
      <w:r w:rsidRPr="00285900">
        <w:rPr>
          <w:rFonts w:ascii="Times New Roman" w:hAnsi="Times New Roman" w:cs="Times New Roman"/>
          <w:sz w:val="24"/>
          <w:szCs w:val="24"/>
        </w:rPr>
        <w:t xml:space="preserve">, te pripadajućim podzakonskim aktima. Tijekom obavljanja tih aktivnosti JVP Metković intervenirala je ukupno </w:t>
      </w:r>
      <w:r w:rsidRPr="00285900">
        <w:rPr>
          <w:rFonts w:ascii="Times New Roman" w:hAnsi="Times New Roman" w:cs="Times New Roman"/>
          <w:b/>
          <w:bCs/>
          <w:sz w:val="24"/>
          <w:szCs w:val="24"/>
        </w:rPr>
        <w:t xml:space="preserve">316 </w:t>
      </w:r>
      <w:r w:rsidR="007C77F9">
        <w:rPr>
          <w:rFonts w:ascii="Times New Roman" w:hAnsi="Times New Roman" w:cs="Times New Roman"/>
          <w:sz w:val="24"/>
          <w:szCs w:val="24"/>
        </w:rPr>
        <w:t>puta s</w:t>
      </w:r>
      <w:r w:rsidRPr="00285900">
        <w:rPr>
          <w:rFonts w:ascii="Times New Roman" w:hAnsi="Times New Roman" w:cs="Times New Roman"/>
          <w:sz w:val="24"/>
          <w:szCs w:val="24"/>
        </w:rPr>
        <w:t xml:space="preserve"> ukupno </w:t>
      </w:r>
      <w:r w:rsidRPr="00285900">
        <w:rPr>
          <w:rFonts w:ascii="Times New Roman" w:hAnsi="Times New Roman" w:cs="Times New Roman"/>
          <w:b/>
          <w:bCs/>
          <w:sz w:val="24"/>
          <w:szCs w:val="24"/>
        </w:rPr>
        <w:t>374</w:t>
      </w:r>
      <w:r w:rsidRPr="00285900">
        <w:rPr>
          <w:rFonts w:ascii="Times New Roman" w:hAnsi="Times New Roman" w:cs="Times New Roman"/>
          <w:sz w:val="24"/>
          <w:szCs w:val="24"/>
        </w:rPr>
        <w:t xml:space="preserve"> vozila. U navedenim intervencijama sudjelovalo je ukupno </w:t>
      </w:r>
      <w:r w:rsidRPr="00285900">
        <w:rPr>
          <w:rFonts w:ascii="Times New Roman" w:hAnsi="Times New Roman" w:cs="Times New Roman"/>
          <w:b/>
          <w:bCs/>
          <w:sz w:val="24"/>
          <w:szCs w:val="24"/>
        </w:rPr>
        <w:t>799</w:t>
      </w:r>
      <w:r w:rsidRPr="00285900">
        <w:rPr>
          <w:rFonts w:ascii="Times New Roman" w:hAnsi="Times New Roman" w:cs="Times New Roman"/>
          <w:sz w:val="24"/>
          <w:szCs w:val="24"/>
        </w:rPr>
        <w:t xml:space="preserve"> vatrogasaca</w:t>
      </w:r>
      <w:r w:rsidR="007C77F9">
        <w:rPr>
          <w:rFonts w:ascii="Times New Roman" w:hAnsi="Times New Roman" w:cs="Times New Roman"/>
          <w:sz w:val="24"/>
          <w:szCs w:val="24"/>
        </w:rPr>
        <w:t xml:space="preserve">, s </w:t>
      </w:r>
      <w:r w:rsidRPr="00285900">
        <w:rPr>
          <w:rFonts w:ascii="Times New Roman" w:hAnsi="Times New Roman" w:cs="Times New Roman"/>
          <w:sz w:val="24"/>
          <w:szCs w:val="24"/>
        </w:rPr>
        <w:t xml:space="preserve">odrađenih ukupno </w:t>
      </w:r>
      <w:r w:rsidRPr="00285900">
        <w:rPr>
          <w:rFonts w:ascii="Times New Roman" w:hAnsi="Times New Roman" w:cs="Times New Roman"/>
          <w:b/>
          <w:bCs/>
          <w:sz w:val="24"/>
          <w:szCs w:val="24"/>
        </w:rPr>
        <w:t>1877</w:t>
      </w:r>
      <w:r w:rsidRPr="00285900">
        <w:rPr>
          <w:rFonts w:ascii="Times New Roman" w:hAnsi="Times New Roman" w:cs="Times New Roman"/>
          <w:sz w:val="24"/>
          <w:szCs w:val="24"/>
        </w:rPr>
        <w:t xml:space="preserve"> radnih sati.</w:t>
      </w:r>
    </w:p>
    <w:p w14:paraId="7F04F106" w14:textId="77777777" w:rsidR="007C77F9" w:rsidRDefault="007C77F9" w:rsidP="00285900">
      <w:pPr>
        <w:spacing w:after="0" w:line="240" w:lineRule="auto"/>
        <w:jc w:val="both"/>
        <w:rPr>
          <w:rFonts w:ascii="Times New Roman" w:hAnsi="Times New Roman" w:cs="Times New Roman"/>
          <w:sz w:val="24"/>
          <w:szCs w:val="24"/>
        </w:rPr>
      </w:pPr>
    </w:p>
    <w:p w14:paraId="7B9F5E53"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Troškovi navedenih intervencija prema UVI /sustav upravljanja vatrogasnim intervencijama HVZ/ ukupno iznose </w:t>
      </w:r>
      <w:r w:rsidRPr="00285900">
        <w:rPr>
          <w:rFonts w:ascii="Times New Roman" w:hAnsi="Times New Roman" w:cs="Times New Roman"/>
          <w:b/>
          <w:bCs/>
          <w:sz w:val="24"/>
          <w:szCs w:val="24"/>
        </w:rPr>
        <w:t>745.526,68 kn/98.954,96 €</w:t>
      </w:r>
      <w:r w:rsidRPr="00285900">
        <w:rPr>
          <w:rFonts w:ascii="Times New Roman" w:hAnsi="Times New Roman" w:cs="Times New Roman"/>
          <w:sz w:val="24"/>
          <w:szCs w:val="24"/>
        </w:rPr>
        <w:t xml:space="preserve">. </w:t>
      </w:r>
    </w:p>
    <w:p w14:paraId="2BF28CC4" w14:textId="77777777" w:rsidR="00285900" w:rsidRPr="00285900" w:rsidRDefault="007C77F9" w:rsidP="00285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2022. </w:t>
      </w:r>
      <w:r w:rsidR="00285900" w:rsidRPr="00285900">
        <w:rPr>
          <w:rFonts w:ascii="Times New Roman" w:hAnsi="Times New Roman" w:cs="Times New Roman"/>
          <w:sz w:val="24"/>
          <w:szCs w:val="24"/>
        </w:rPr>
        <w:t xml:space="preserve"> godine Javna vatrogasna postrojba imala je niz raznih aktivnosti i koje smo usmjeravali u nekoliko pravaca i to :</w:t>
      </w:r>
    </w:p>
    <w:p w14:paraId="130F035D" w14:textId="77777777" w:rsidR="00285900" w:rsidRPr="00285900" w:rsidRDefault="00285900" w:rsidP="00285900">
      <w:pPr>
        <w:spacing w:after="0" w:line="240" w:lineRule="auto"/>
        <w:jc w:val="both"/>
        <w:rPr>
          <w:rFonts w:ascii="Times New Roman" w:hAnsi="Times New Roman" w:cs="Times New Roman"/>
          <w:sz w:val="24"/>
          <w:szCs w:val="24"/>
        </w:rPr>
      </w:pPr>
      <w:bookmarkStart w:id="18" w:name="_Hlk92021375"/>
    </w:p>
    <w:bookmarkEnd w:id="18"/>
    <w:p w14:paraId="4200B730" w14:textId="77777777" w:rsidR="00285900" w:rsidRPr="00C83BD6" w:rsidRDefault="00285900" w:rsidP="00C83BD6">
      <w:pPr>
        <w:pStyle w:val="Odlomakpopisa"/>
        <w:numPr>
          <w:ilvl w:val="0"/>
          <w:numId w:val="29"/>
        </w:numPr>
        <w:spacing w:after="0" w:line="240" w:lineRule="auto"/>
        <w:jc w:val="both"/>
        <w:rPr>
          <w:rFonts w:ascii="Times New Roman" w:hAnsi="Times New Roman" w:cs="Times New Roman"/>
          <w:b/>
          <w:sz w:val="24"/>
          <w:szCs w:val="24"/>
        </w:rPr>
      </w:pPr>
      <w:r w:rsidRPr="00C83BD6">
        <w:rPr>
          <w:rFonts w:ascii="Times New Roman" w:hAnsi="Times New Roman" w:cs="Times New Roman"/>
          <w:b/>
          <w:sz w:val="24"/>
          <w:szCs w:val="24"/>
        </w:rPr>
        <w:t>Intervencije</w:t>
      </w:r>
    </w:p>
    <w:p w14:paraId="30809351" w14:textId="77777777" w:rsidR="00C83BD6" w:rsidRPr="00C83BD6" w:rsidRDefault="00C83BD6" w:rsidP="00C83BD6">
      <w:pPr>
        <w:pStyle w:val="Odlomakpopisa"/>
        <w:spacing w:after="0" w:line="240" w:lineRule="auto"/>
        <w:jc w:val="both"/>
        <w:rPr>
          <w:rFonts w:ascii="Times New Roman" w:hAnsi="Times New Roman" w:cs="Times New Roman"/>
          <w:b/>
          <w:sz w:val="24"/>
          <w:szCs w:val="24"/>
        </w:rPr>
      </w:pPr>
    </w:p>
    <w:p w14:paraId="4FA04CF6" w14:textId="7DCABD0C" w:rsidR="00285900" w:rsidRPr="00285900" w:rsidRDefault="00285900" w:rsidP="00285900">
      <w:pPr>
        <w:spacing w:after="0" w:line="240" w:lineRule="auto"/>
        <w:jc w:val="both"/>
        <w:rPr>
          <w:rFonts w:ascii="Times New Roman" w:hAnsi="Times New Roman" w:cs="Times New Roman"/>
          <w:sz w:val="24"/>
          <w:szCs w:val="24"/>
        </w:rPr>
      </w:pPr>
      <w:r w:rsidRPr="00C83BD6">
        <w:rPr>
          <w:rFonts w:ascii="Times New Roman" w:hAnsi="Times New Roman" w:cs="Times New Roman"/>
          <w:bCs/>
          <w:sz w:val="24"/>
          <w:szCs w:val="24"/>
        </w:rPr>
        <w:t>1.</w:t>
      </w:r>
      <w:r w:rsidR="00C83BD6" w:rsidRPr="00C83BD6">
        <w:rPr>
          <w:rFonts w:ascii="Times New Roman" w:hAnsi="Times New Roman" w:cs="Times New Roman"/>
          <w:bCs/>
          <w:sz w:val="24"/>
          <w:szCs w:val="24"/>
        </w:rPr>
        <w:t xml:space="preserve">1. </w:t>
      </w:r>
      <w:r w:rsidRPr="00C83BD6">
        <w:rPr>
          <w:rFonts w:ascii="Times New Roman" w:hAnsi="Times New Roman" w:cs="Times New Roman"/>
          <w:sz w:val="24"/>
          <w:szCs w:val="24"/>
        </w:rPr>
        <w:t>Prva</w:t>
      </w:r>
      <w:r w:rsidRPr="00285900">
        <w:rPr>
          <w:rFonts w:ascii="Times New Roman" w:hAnsi="Times New Roman" w:cs="Times New Roman"/>
          <w:sz w:val="24"/>
          <w:szCs w:val="24"/>
        </w:rPr>
        <w:t xml:space="preserve"> tri mjeseca 2022</w:t>
      </w:r>
      <w:r w:rsidR="007C77F9">
        <w:rPr>
          <w:rFonts w:ascii="Times New Roman" w:hAnsi="Times New Roman" w:cs="Times New Roman"/>
          <w:sz w:val="24"/>
          <w:szCs w:val="24"/>
        </w:rPr>
        <w:t>.</w:t>
      </w:r>
      <w:r w:rsidRPr="00285900">
        <w:rPr>
          <w:rFonts w:ascii="Times New Roman" w:hAnsi="Times New Roman" w:cs="Times New Roman"/>
          <w:sz w:val="24"/>
          <w:szCs w:val="24"/>
        </w:rPr>
        <w:t xml:space="preserve"> godine JVP Metković imala je više od 100 intervencija na požarima otvorenog prostora i požarima trske i ševara.</w:t>
      </w:r>
      <w:r w:rsidR="00632C18">
        <w:rPr>
          <w:rFonts w:ascii="Times New Roman" w:hAnsi="Times New Roman" w:cs="Times New Roman"/>
          <w:sz w:val="24"/>
          <w:szCs w:val="24"/>
        </w:rPr>
        <w:t xml:space="preserve"> </w:t>
      </w:r>
      <w:r w:rsidRPr="00285900">
        <w:rPr>
          <w:rFonts w:ascii="Times New Roman" w:hAnsi="Times New Roman" w:cs="Times New Roman"/>
          <w:sz w:val="24"/>
          <w:szCs w:val="24"/>
        </w:rPr>
        <w:t>Naime uslijed vremenski pogodnih uvjeta (jaka bura) dolazilo je do čestog nastanka požara na predjelima Vid-</w:t>
      </w:r>
      <w:proofErr w:type="spellStart"/>
      <w:r w:rsidRPr="00285900">
        <w:rPr>
          <w:rFonts w:ascii="Times New Roman" w:hAnsi="Times New Roman" w:cs="Times New Roman"/>
          <w:sz w:val="24"/>
          <w:szCs w:val="24"/>
        </w:rPr>
        <w:t>Prud,Glibuša</w:t>
      </w:r>
      <w:proofErr w:type="spellEnd"/>
      <w:r w:rsidRPr="00285900">
        <w:rPr>
          <w:rFonts w:ascii="Times New Roman" w:hAnsi="Times New Roman" w:cs="Times New Roman"/>
          <w:sz w:val="24"/>
          <w:szCs w:val="24"/>
        </w:rPr>
        <w:t xml:space="preserve">, </w:t>
      </w:r>
      <w:proofErr w:type="spellStart"/>
      <w:r w:rsidRPr="00285900">
        <w:rPr>
          <w:rFonts w:ascii="Times New Roman" w:hAnsi="Times New Roman" w:cs="Times New Roman"/>
          <w:sz w:val="24"/>
          <w:szCs w:val="24"/>
        </w:rPr>
        <w:t>Podgrede,teVrbovci</w:t>
      </w:r>
      <w:proofErr w:type="spellEnd"/>
      <w:r w:rsidRPr="00285900">
        <w:rPr>
          <w:rFonts w:ascii="Times New Roman" w:hAnsi="Times New Roman" w:cs="Times New Roman"/>
          <w:sz w:val="24"/>
          <w:szCs w:val="24"/>
        </w:rPr>
        <w:t xml:space="preserve">-Hum, dakle svugdje gdje se nalaze veće površine pod trskom. Značajke ovih požara su velike emisije gustog dima uslijed čega imamo mnoge pozive </w:t>
      </w:r>
      <w:proofErr w:type="spellStart"/>
      <w:r w:rsidRPr="00285900">
        <w:rPr>
          <w:rFonts w:ascii="Times New Roman" w:hAnsi="Times New Roman" w:cs="Times New Roman"/>
          <w:sz w:val="24"/>
          <w:szCs w:val="24"/>
        </w:rPr>
        <w:t>građana,kao</w:t>
      </w:r>
      <w:proofErr w:type="spellEnd"/>
      <w:r w:rsidRPr="00285900">
        <w:rPr>
          <w:rFonts w:ascii="Times New Roman" w:hAnsi="Times New Roman" w:cs="Times New Roman"/>
          <w:sz w:val="24"/>
          <w:szCs w:val="24"/>
        </w:rPr>
        <w:t xml:space="preserve"> i eko </w:t>
      </w:r>
      <w:proofErr w:type="spellStart"/>
      <w:r w:rsidRPr="00285900">
        <w:rPr>
          <w:rFonts w:ascii="Times New Roman" w:hAnsi="Times New Roman" w:cs="Times New Roman"/>
          <w:sz w:val="24"/>
          <w:szCs w:val="24"/>
        </w:rPr>
        <w:t>udruga,ali</w:t>
      </w:r>
      <w:proofErr w:type="spellEnd"/>
      <w:r w:rsidRPr="00285900">
        <w:rPr>
          <w:rFonts w:ascii="Times New Roman" w:hAnsi="Times New Roman" w:cs="Times New Roman"/>
          <w:sz w:val="24"/>
          <w:szCs w:val="24"/>
        </w:rPr>
        <w:t xml:space="preserve"> i javne ustanove za zaštitu prirode Dubrovačko-Neretvanske županije, koje sve zajedno vrše pritisak na pripadnike postrojbe radi načina i efikasnosti gašenja, umjesto da se fokusiraju na način nastanka požara kao i sprečavanje istoga.</w:t>
      </w:r>
      <w:r w:rsidR="00632C18">
        <w:rPr>
          <w:rFonts w:ascii="Times New Roman" w:hAnsi="Times New Roman" w:cs="Times New Roman"/>
          <w:sz w:val="24"/>
          <w:szCs w:val="24"/>
        </w:rPr>
        <w:t xml:space="preserve"> </w:t>
      </w:r>
      <w:r w:rsidRPr="00285900">
        <w:rPr>
          <w:rFonts w:ascii="Times New Roman" w:hAnsi="Times New Roman" w:cs="Times New Roman"/>
          <w:sz w:val="24"/>
          <w:szCs w:val="24"/>
        </w:rPr>
        <w:t>Dakle na kraju „krivci“ ispadaju vatrogasci, a ne oni koji izazivaju navedene požare.</w:t>
      </w:r>
    </w:p>
    <w:p w14:paraId="53B55E98" w14:textId="65C36261" w:rsid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U veljači jedan takav požar uz pomoć jakog vjetra oteo se nadzoru te je zahvatio preko 100 ha površine trske te oko5 ha borove šume iznad Vida. Uz pomoć vatrogasnih snaga iz Doline Neretve kao i iz susjedne Čapljine uspjeli smo požar staviti</w:t>
      </w:r>
      <w:r w:rsidR="00632C18">
        <w:rPr>
          <w:rFonts w:ascii="Times New Roman" w:hAnsi="Times New Roman" w:cs="Times New Roman"/>
          <w:sz w:val="24"/>
          <w:szCs w:val="24"/>
        </w:rPr>
        <w:t xml:space="preserve"> </w:t>
      </w:r>
      <w:r w:rsidRPr="00285900">
        <w:rPr>
          <w:rFonts w:ascii="Times New Roman" w:hAnsi="Times New Roman" w:cs="Times New Roman"/>
          <w:sz w:val="24"/>
          <w:szCs w:val="24"/>
        </w:rPr>
        <w:t>pod nadzor. U istome su strada</w:t>
      </w:r>
      <w:r w:rsidR="007C77F9">
        <w:rPr>
          <w:rFonts w:ascii="Times New Roman" w:hAnsi="Times New Roman" w:cs="Times New Roman"/>
          <w:sz w:val="24"/>
          <w:szCs w:val="24"/>
        </w:rPr>
        <w:t xml:space="preserve">li mnogi plastenici i voćnjaci, </w:t>
      </w:r>
      <w:r w:rsidRPr="00285900">
        <w:rPr>
          <w:rFonts w:ascii="Times New Roman" w:hAnsi="Times New Roman" w:cs="Times New Roman"/>
          <w:sz w:val="24"/>
          <w:szCs w:val="24"/>
        </w:rPr>
        <w:t>ali nijedan stambeni objekt koji su svi uspješno obranjeni.</w:t>
      </w:r>
    </w:p>
    <w:p w14:paraId="6FFAD644" w14:textId="77777777" w:rsidR="007C77F9" w:rsidRPr="00285900" w:rsidRDefault="007C77F9" w:rsidP="00285900">
      <w:pPr>
        <w:spacing w:after="0" w:line="240" w:lineRule="auto"/>
        <w:jc w:val="both"/>
        <w:rPr>
          <w:rFonts w:ascii="Times New Roman" w:hAnsi="Times New Roman" w:cs="Times New Roman"/>
          <w:sz w:val="24"/>
          <w:szCs w:val="24"/>
        </w:rPr>
      </w:pPr>
    </w:p>
    <w:p w14:paraId="04FAE1DF" w14:textId="77777777" w:rsidR="00285900" w:rsidRPr="00C83BD6" w:rsidRDefault="00285900" w:rsidP="00AE48A8">
      <w:pPr>
        <w:pStyle w:val="Odlomakpopisa"/>
        <w:numPr>
          <w:ilvl w:val="1"/>
          <w:numId w:val="39"/>
        </w:numPr>
        <w:spacing w:after="0" w:line="240" w:lineRule="auto"/>
        <w:ind w:left="0" w:firstLine="0"/>
        <w:jc w:val="both"/>
        <w:rPr>
          <w:rFonts w:ascii="Times New Roman" w:hAnsi="Times New Roman" w:cs="Times New Roman"/>
          <w:sz w:val="24"/>
          <w:szCs w:val="24"/>
        </w:rPr>
      </w:pPr>
      <w:r w:rsidRPr="00C83BD6">
        <w:rPr>
          <w:rFonts w:ascii="Times New Roman" w:hAnsi="Times New Roman" w:cs="Times New Roman"/>
          <w:sz w:val="24"/>
          <w:szCs w:val="24"/>
        </w:rPr>
        <w:t>21.travnja</w:t>
      </w:r>
      <w:r w:rsidR="00C83BD6" w:rsidRPr="00C83BD6">
        <w:rPr>
          <w:rFonts w:ascii="Times New Roman" w:hAnsi="Times New Roman" w:cs="Times New Roman"/>
          <w:sz w:val="24"/>
          <w:szCs w:val="24"/>
        </w:rPr>
        <w:t xml:space="preserve"> 2022.</w:t>
      </w:r>
      <w:r w:rsidRPr="00C83BD6">
        <w:rPr>
          <w:rFonts w:ascii="Times New Roman" w:hAnsi="Times New Roman" w:cs="Times New Roman"/>
          <w:sz w:val="24"/>
          <w:szCs w:val="24"/>
        </w:rPr>
        <w:t xml:space="preserve"> Područje Metkovića zatresao je potres jačine 6,1 po Richteru, te smo uslijed toga imali 20-tak intervencija popravka crijepa i rušenja dimnjaka koje smo zahvaljujući vatrogasnoj ljestvi i </w:t>
      </w:r>
      <w:proofErr w:type="spellStart"/>
      <w:r w:rsidRPr="00C83BD6">
        <w:rPr>
          <w:rFonts w:ascii="Times New Roman" w:hAnsi="Times New Roman" w:cs="Times New Roman"/>
          <w:sz w:val="24"/>
          <w:szCs w:val="24"/>
        </w:rPr>
        <w:t>autoplatformi</w:t>
      </w:r>
      <w:proofErr w:type="spellEnd"/>
      <w:r w:rsidRPr="00C83BD6">
        <w:rPr>
          <w:rFonts w:ascii="Times New Roman" w:hAnsi="Times New Roman" w:cs="Times New Roman"/>
          <w:sz w:val="24"/>
          <w:szCs w:val="24"/>
        </w:rPr>
        <w:t xml:space="preserve"> uspješno </w:t>
      </w:r>
      <w:proofErr w:type="spellStart"/>
      <w:r w:rsidRPr="00C83BD6">
        <w:rPr>
          <w:rFonts w:ascii="Times New Roman" w:hAnsi="Times New Roman" w:cs="Times New Roman"/>
          <w:sz w:val="24"/>
          <w:szCs w:val="24"/>
        </w:rPr>
        <w:t>odradili.Na</w:t>
      </w:r>
      <w:proofErr w:type="spellEnd"/>
      <w:r w:rsidRPr="00C83BD6">
        <w:rPr>
          <w:rFonts w:ascii="Times New Roman" w:hAnsi="Times New Roman" w:cs="Times New Roman"/>
          <w:sz w:val="24"/>
          <w:szCs w:val="24"/>
        </w:rPr>
        <w:t xml:space="preserve"> zamolbu Grada Čapljine upućena je i </w:t>
      </w:r>
      <w:proofErr w:type="spellStart"/>
      <w:r w:rsidRPr="00C83BD6">
        <w:rPr>
          <w:rFonts w:ascii="Times New Roman" w:hAnsi="Times New Roman" w:cs="Times New Roman"/>
          <w:sz w:val="24"/>
          <w:szCs w:val="24"/>
        </w:rPr>
        <w:t>autoljestva</w:t>
      </w:r>
      <w:proofErr w:type="spellEnd"/>
      <w:r w:rsidRPr="00C83BD6">
        <w:rPr>
          <w:rFonts w:ascii="Times New Roman" w:hAnsi="Times New Roman" w:cs="Times New Roman"/>
          <w:sz w:val="24"/>
          <w:szCs w:val="24"/>
        </w:rPr>
        <w:t xml:space="preserve"> da pomogne u saniranju štete u Gradu Čapljini koje je bilo dosta značajnije nego u samom Metkoviću.</w:t>
      </w:r>
    </w:p>
    <w:p w14:paraId="27B7E288" w14:textId="77777777" w:rsidR="00C83BD6" w:rsidRPr="00C83BD6" w:rsidRDefault="00C83BD6" w:rsidP="00C83BD6">
      <w:pPr>
        <w:pStyle w:val="Odlomakpopisa"/>
        <w:spacing w:after="0" w:line="240" w:lineRule="auto"/>
        <w:ind w:left="360"/>
        <w:jc w:val="both"/>
        <w:rPr>
          <w:rFonts w:ascii="Times New Roman" w:hAnsi="Times New Roman" w:cs="Times New Roman"/>
          <w:sz w:val="24"/>
          <w:szCs w:val="24"/>
        </w:rPr>
      </w:pPr>
    </w:p>
    <w:p w14:paraId="547A4FED" w14:textId="13A2082B" w:rsidR="00285900" w:rsidRDefault="00285900" w:rsidP="00AE48A8">
      <w:pPr>
        <w:pStyle w:val="Odlomakpopisa"/>
        <w:numPr>
          <w:ilvl w:val="1"/>
          <w:numId w:val="39"/>
        </w:numPr>
        <w:spacing w:after="0" w:line="240" w:lineRule="auto"/>
        <w:ind w:left="0" w:firstLine="0"/>
        <w:jc w:val="both"/>
        <w:rPr>
          <w:rFonts w:ascii="Times New Roman" w:hAnsi="Times New Roman" w:cs="Times New Roman"/>
          <w:sz w:val="24"/>
          <w:szCs w:val="24"/>
        </w:rPr>
      </w:pPr>
      <w:r w:rsidRPr="00C83BD6">
        <w:rPr>
          <w:rFonts w:ascii="Times New Roman" w:hAnsi="Times New Roman" w:cs="Times New Roman"/>
          <w:sz w:val="24"/>
          <w:szCs w:val="24"/>
        </w:rPr>
        <w:t xml:space="preserve">Iako je cijelo ljeto bilo ekstremno visokih temperatura i bez padalina, te su bili idealni </w:t>
      </w:r>
      <w:proofErr w:type="spellStart"/>
      <w:r w:rsidRPr="00C83BD6">
        <w:rPr>
          <w:rFonts w:ascii="Times New Roman" w:hAnsi="Times New Roman" w:cs="Times New Roman"/>
          <w:sz w:val="24"/>
          <w:szCs w:val="24"/>
        </w:rPr>
        <w:t>meteo</w:t>
      </w:r>
      <w:proofErr w:type="spellEnd"/>
      <w:r w:rsidRPr="00C83BD6">
        <w:rPr>
          <w:rFonts w:ascii="Times New Roman" w:hAnsi="Times New Roman" w:cs="Times New Roman"/>
          <w:sz w:val="24"/>
          <w:szCs w:val="24"/>
        </w:rPr>
        <w:t xml:space="preserve"> uvjeti za nastanak požara otvorenog prostora nismo imali većih intervencija požara šume i makije na području Grada Metkovića. Opet ovdje spominjemo požar otvorenog prostora, makije i borove šume u predjelu Glušaca koji se periodično već više godina ponavlja na sličnom lokalitetu i sigurno je može reći da se radi o piromanu koji više godina namjerno izaziva požare na tom području, te smo o </w:t>
      </w:r>
      <w:r w:rsidRPr="00C83BD6">
        <w:rPr>
          <w:rFonts w:ascii="Times New Roman" w:hAnsi="Times New Roman" w:cs="Times New Roman"/>
          <w:sz w:val="24"/>
          <w:szCs w:val="24"/>
        </w:rPr>
        <w:lastRenderedPageBreak/>
        <w:t>tome obavijestili i ravnateljstvo MUP-a</w:t>
      </w:r>
      <w:r w:rsidR="00C83BD6">
        <w:rPr>
          <w:rFonts w:ascii="Times New Roman" w:hAnsi="Times New Roman" w:cs="Times New Roman"/>
          <w:sz w:val="24"/>
          <w:szCs w:val="24"/>
        </w:rPr>
        <w:t xml:space="preserve">. </w:t>
      </w:r>
      <w:r w:rsidRPr="00C83BD6">
        <w:rPr>
          <w:rFonts w:ascii="Times New Roman" w:hAnsi="Times New Roman" w:cs="Times New Roman"/>
          <w:sz w:val="24"/>
          <w:szCs w:val="24"/>
        </w:rPr>
        <w:t xml:space="preserve">Sam požar koji je zahvatio 5-6 hektara makije i borove šume uspjeli smo savladati u jednom dani i staviti pod nadzor uz pomoć zračnih snaga(jednog kanadera i jednog </w:t>
      </w:r>
      <w:proofErr w:type="spellStart"/>
      <w:r w:rsidRPr="00C83BD6">
        <w:rPr>
          <w:rFonts w:ascii="Times New Roman" w:hAnsi="Times New Roman" w:cs="Times New Roman"/>
          <w:sz w:val="24"/>
          <w:szCs w:val="24"/>
        </w:rPr>
        <w:t>air</w:t>
      </w:r>
      <w:proofErr w:type="spellEnd"/>
      <w:r w:rsidRPr="00C83BD6">
        <w:rPr>
          <w:rFonts w:ascii="Times New Roman" w:hAnsi="Times New Roman" w:cs="Times New Roman"/>
          <w:sz w:val="24"/>
          <w:szCs w:val="24"/>
        </w:rPr>
        <w:t xml:space="preserve"> traktora)</w:t>
      </w:r>
      <w:r w:rsidR="00C83BD6">
        <w:rPr>
          <w:rFonts w:ascii="Times New Roman" w:hAnsi="Times New Roman" w:cs="Times New Roman"/>
          <w:sz w:val="24"/>
          <w:szCs w:val="24"/>
        </w:rPr>
        <w:t xml:space="preserve">. </w:t>
      </w:r>
      <w:r w:rsidRPr="00C83BD6">
        <w:rPr>
          <w:rFonts w:ascii="Times New Roman" w:hAnsi="Times New Roman" w:cs="Times New Roman"/>
          <w:sz w:val="24"/>
          <w:szCs w:val="24"/>
        </w:rPr>
        <w:t xml:space="preserve">Ovdje treba spomenuti i početni požar na predjelu Dubravice koji je tijekom mjeseca lipnja nastao uslijed ispaljene signalne rakete, te je zahvatio više desetaka metara guste borove šume, a koji je brzom intervencijom ugašen u začetku. Ovo je naime vrlo važno, jer upravo ovakvi početni požari na kritičnim mjestima mogu izazvati veliku katastrofu i ogromne požare i </w:t>
      </w:r>
      <w:proofErr w:type="spellStart"/>
      <w:r w:rsidRPr="00C83BD6">
        <w:rPr>
          <w:rFonts w:ascii="Times New Roman" w:hAnsi="Times New Roman" w:cs="Times New Roman"/>
          <w:sz w:val="24"/>
          <w:szCs w:val="24"/>
        </w:rPr>
        <w:t>štete,pa</w:t>
      </w:r>
      <w:proofErr w:type="spellEnd"/>
      <w:r w:rsidRPr="00C83BD6">
        <w:rPr>
          <w:rFonts w:ascii="Times New Roman" w:hAnsi="Times New Roman" w:cs="Times New Roman"/>
          <w:sz w:val="24"/>
          <w:szCs w:val="24"/>
        </w:rPr>
        <w:t xml:space="preserve"> i ljudske žrtve.</w:t>
      </w:r>
      <w:r w:rsidR="00632C18">
        <w:rPr>
          <w:rFonts w:ascii="Times New Roman" w:hAnsi="Times New Roman" w:cs="Times New Roman"/>
          <w:sz w:val="24"/>
          <w:szCs w:val="24"/>
        </w:rPr>
        <w:t xml:space="preserve"> </w:t>
      </w:r>
      <w:r w:rsidRPr="00C83BD6">
        <w:rPr>
          <w:rFonts w:ascii="Times New Roman" w:hAnsi="Times New Roman" w:cs="Times New Roman"/>
          <w:sz w:val="24"/>
          <w:szCs w:val="24"/>
        </w:rPr>
        <w:t xml:space="preserve">Zbog toga su naše oči i pozornost uvijek usmjereni na područje </w:t>
      </w:r>
      <w:proofErr w:type="spellStart"/>
      <w:r w:rsidRPr="00C83BD6">
        <w:rPr>
          <w:rFonts w:ascii="Times New Roman" w:hAnsi="Times New Roman" w:cs="Times New Roman"/>
          <w:sz w:val="24"/>
          <w:szCs w:val="24"/>
        </w:rPr>
        <w:t>Predolca</w:t>
      </w:r>
      <w:proofErr w:type="spellEnd"/>
      <w:r w:rsidRPr="00C83BD6">
        <w:rPr>
          <w:rFonts w:ascii="Times New Roman" w:hAnsi="Times New Roman" w:cs="Times New Roman"/>
          <w:sz w:val="24"/>
          <w:szCs w:val="24"/>
        </w:rPr>
        <w:t xml:space="preserve"> i </w:t>
      </w:r>
      <w:proofErr w:type="spellStart"/>
      <w:r w:rsidRPr="00C83BD6">
        <w:rPr>
          <w:rFonts w:ascii="Times New Roman" w:hAnsi="Times New Roman" w:cs="Times New Roman"/>
          <w:sz w:val="24"/>
          <w:szCs w:val="24"/>
        </w:rPr>
        <w:t>Šibenice</w:t>
      </w:r>
      <w:proofErr w:type="spellEnd"/>
      <w:r w:rsidRPr="00C83BD6">
        <w:rPr>
          <w:rFonts w:ascii="Times New Roman" w:hAnsi="Times New Roman" w:cs="Times New Roman"/>
          <w:sz w:val="24"/>
          <w:szCs w:val="24"/>
        </w:rPr>
        <w:t xml:space="preserve"> kako bi tu reagirali što je moguće brže i kvalitetnije.</w:t>
      </w:r>
    </w:p>
    <w:p w14:paraId="73590CBD" w14:textId="77777777" w:rsidR="00285900" w:rsidRDefault="00285900" w:rsidP="00AE48A8">
      <w:pPr>
        <w:pStyle w:val="Odlomakpopisa"/>
        <w:numPr>
          <w:ilvl w:val="1"/>
          <w:numId w:val="39"/>
        </w:numPr>
        <w:spacing w:after="0" w:line="240" w:lineRule="auto"/>
        <w:ind w:left="0" w:firstLine="0"/>
        <w:jc w:val="both"/>
        <w:rPr>
          <w:rFonts w:ascii="Times New Roman" w:hAnsi="Times New Roman" w:cs="Times New Roman"/>
          <w:sz w:val="24"/>
          <w:szCs w:val="24"/>
        </w:rPr>
      </w:pPr>
      <w:r w:rsidRPr="00C83BD6">
        <w:rPr>
          <w:rFonts w:ascii="Times New Roman" w:hAnsi="Times New Roman" w:cs="Times New Roman"/>
          <w:sz w:val="24"/>
          <w:szCs w:val="24"/>
        </w:rPr>
        <w:t>Tijekom ljeta intervenirali smo i dva puta van područja Grada Metkovića i to jednom u Neumskom zaleđu(BiH) gdje smo poslali jednu cisternu kao ispomoć u gašenju velikog požara koji je tamo nastao, te iznad slanoga gdje su naši pripadnici sudjelovali u obrani kuća od vatrene stihije na tom području.</w:t>
      </w:r>
    </w:p>
    <w:p w14:paraId="3A4AA01A" w14:textId="77777777" w:rsidR="00285900" w:rsidRPr="00C83BD6" w:rsidRDefault="00285900" w:rsidP="00AE48A8">
      <w:pPr>
        <w:pStyle w:val="Odlomakpopisa"/>
        <w:numPr>
          <w:ilvl w:val="1"/>
          <w:numId w:val="39"/>
        </w:numPr>
        <w:spacing w:after="0" w:line="240" w:lineRule="auto"/>
        <w:ind w:left="0" w:firstLine="0"/>
        <w:jc w:val="both"/>
        <w:rPr>
          <w:rFonts w:ascii="Times New Roman" w:hAnsi="Times New Roman" w:cs="Times New Roman"/>
          <w:sz w:val="24"/>
          <w:szCs w:val="24"/>
        </w:rPr>
      </w:pPr>
      <w:r w:rsidRPr="00C83BD6">
        <w:rPr>
          <w:rFonts w:ascii="Times New Roman" w:hAnsi="Times New Roman" w:cs="Times New Roman"/>
          <w:sz w:val="24"/>
          <w:szCs w:val="24"/>
        </w:rPr>
        <w:t xml:space="preserve">Tijekom 2022 godine bilo je i </w:t>
      </w:r>
      <w:r w:rsidRPr="00C83BD6">
        <w:rPr>
          <w:rFonts w:ascii="Times New Roman" w:hAnsi="Times New Roman" w:cs="Times New Roman"/>
          <w:b/>
          <w:bCs/>
          <w:sz w:val="24"/>
          <w:szCs w:val="24"/>
        </w:rPr>
        <w:t>116</w:t>
      </w:r>
      <w:r w:rsidRPr="00C83BD6">
        <w:rPr>
          <w:rFonts w:ascii="Times New Roman" w:hAnsi="Times New Roman" w:cs="Times New Roman"/>
          <w:sz w:val="24"/>
          <w:szCs w:val="24"/>
        </w:rPr>
        <w:t xml:space="preserve"> osiguranja slijetanja i polijetanja HMP helikopterom.</w:t>
      </w:r>
    </w:p>
    <w:p w14:paraId="5BECDF95" w14:textId="77777777" w:rsidR="00285900" w:rsidRPr="00285900" w:rsidRDefault="00285900" w:rsidP="00285900">
      <w:pPr>
        <w:spacing w:after="0" w:line="240" w:lineRule="auto"/>
        <w:jc w:val="both"/>
        <w:rPr>
          <w:rFonts w:ascii="Times New Roman" w:hAnsi="Times New Roman" w:cs="Times New Roman"/>
          <w:sz w:val="24"/>
          <w:szCs w:val="24"/>
        </w:rPr>
      </w:pPr>
    </w:p>
    <w:p w14:paraId="294A44AD" w14:textId="77777777" w:rsidR="00285900" w:rsidRPr="00285900" w:rsidRDefault="00285900" w:rsidP="00285900">
      <w:pPr>
        <w:spacing w:after="0" w:line="240" w:lineRule="auto"/>
        <w:jc w:val="both"/>
        <w:rPr>
          <w:rFonts w:ascii="Times New Roman" w:hAnsi="Times New Roman" w:cs="Times New Roman"/>
          <w:sz w:val="24"/>
          <w:szCs w:val="24"/>
        </w:rPr>
      </w:pPr>
    </w:p>
    <w:p w14:paraId="213969C1" w14:textId="77777777" w:rsidR="00285900" w:rsidRPr="00C83BD6" w:rsidRDefault="00285900" w:rsidP="00AE48A8">
      <w:pPr>
        <w:pStyle w:val="Odlomakpopisa"/>
        <w:numPr>
          <w:ilvl w:val="0"/>
          <w:numId w:val="39"/>
        </w:numPr>
        <w:spacing w:after="0" w:line="240" w:lineRule="auto"/>
        <w:jc w:val="both"/>
        <w:rPr>
          <w:rFonts w:ascii="Times New Roman" w:hAnsi="Times New Roman" w:cs="Times New Roman"/>
          <w:b/>
          <w:sz w:val="24"/>
          <w:szCs w:val="24"/>
        </w:rPr>
      </w:pPr>
      <w:r w:rsidRPr="00C83BD6">
        <w:rPr>
          <w:rFonts w:ascii="Times New Roman" w:hAnsi="Times New Roman" w:cs="Times New Roman"/>
          <w:b/>
          <w:sz w:val="24"/>
          <w:szCs w:val="24"/>
        </w:rPr>
        <w:t>Djelatnici</w:t>
      </w:r>
    </w:p>
    <w:p w14:paraId="329AE0D7" w14:textId="77777777" w:rsidR="00C83BD6" w:rsidRPr="00C83BD6" w:rsidRDefault="00C83BD6" w:rsidP="00C83BD6">
      <w:pPr>
        <w:pStyle w:val="Odlomakpopisa"/>
        <w:spacing w:after="0" w:line="240" w:lineRule="auto"/>
        <w:ind w:left="1080"/>
        <w:jc w:val="both"/>
        <w:rPr>
          <w:rFonts w:ascii="Times New Roman" w:hAnsi="Times New Roman" w:cs="Times New Roman"/>
          <w:b/>
          <w:sz w:val="24"/>
          <w:szCs w:val="24"/>
        </w:rPr>
      </w:pPr>
    </w:p>
    <w:p w14:paraId="7AB055C5" w14:textId="4A2026CC"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U 2022</w:t>
      </w:r>
      <w:r w:rsidR="00C83BD6">
        <w:rPr>
          <w:rFonts w:ascii="Times New Roman" w:hAnsi="Times New Roman" w:cs="Times New Roman"/>
          <w:sz w:val="24"/>
          <w:szCs w:val="24"/>
        </w:rPr>
        <w:t>.</w:t>
      </w:r>
      <w:r w:rsidRPr="00285900">
        <w:rPr>
          <w:rFonts w:ascii="Times New Roman" w:hAnsi="Times New Roman" w:cs="Times New Roman"/>
          <w:sz w:val="24"/>
          <w:szCs w:val="24"/>
        </w:rPr>
        <w:t xml:space="preserve"> godini došlo je do značajne promjene kadrovske strukture u JVP Metković.</w:t>
      </w:r>
      <w:r w:rsidR="00632C18">
        <w:rPr>
          <w:rFonts w:ascii="Times New Roman" w:hAnsi="Times New Roman" w:cs="Times New Roman"/>
          <w:sz w:val="24"/>
          <w:szCs w:val="24"/>
        </w:rPr>
        <w:t xml:space="preserve"> </w:t>
      </w:r>
      <w:r w:rsidRPr="00285900">
        <w:rPr>
          <w:rFonts w:ascii="Times New Roman" w:hAnsi="Times New Roman" w:cs="Times New Roman"/>
          <w:sz w:val="24"/>
          <w:szCs w:val="24"/>
        </w:rPr>
        <w:t>Naime tijekom mjeseca rujna i listopada sporazumno su raskinuli ugovor o radu petorica iskusnih djelatnika i otišli na značajno bolje plaćene poslove na Pelješki most.</w:t>
      </w:r>
    </w:p>
    <w:p w14:paraId="59D75336" w14:textId="77777777" w:rsid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To je u biti blizu jedne trećine operativnih djelatnika, te nam nije bilo baš lako premostiti to razdoblje, pošto na tržištu ra</w:t>
      </w:r>
      <w:r w:rsidR="00C83BD6">
        <w:rPr>
          <w:rFonts w:ascii="Times New Roman" w:hAnsi="Times New Roman" w:cs="Times New Roman"/>
          <w:sz w:val="24"/>
          <w:szCs w:val="24"/>
        </w:rPr>
        <w:t>da nemamo gotovih vatrogasaca s</w:t>
      </w:r>
      <w:r w:rsidRPr="00285900">
        <w:rPr>
          <w:rFonts w:ascii="Times New Roman" w:hAnsi="Times New Roman" w:cs="Times New Roman"/>
          <w:sz w:val="24"/>
          <w:szCs w:val="24"/>
        </w:rPr>
        <w:t xml:space="preserve"> kojima smo mogli zamijeniti nedostatak osoblja. Ipak dobrom organizacijom rada i pronalaženjem mladih radnika(prvenstveno dobrovoljnih članova </w:t>
      </w:r>
      <w:proofErr w:type="spellStart"/>
      <w:r w:rsidRPr="00285900">
        <w:rPr>
          <w:rFonts w:ascii="Times New Roman" w:hAnsi="Times New Roman" w:cs="Times New Roman"/>
          <w:sz w:val="24"/>
          <w:szCs w:val="24"/>
        </w:rPr>
        <w:t>DvD-a</w:t>
      </w:r>
      <w:proofErr w:type="spellEnd"/>
      <w:r w:rsidRPr="00285900">
        <w:rPr>
          <w:rFonts w:ascii="Times New Roman" w:hAnsi="Times New Roman" w:cs="Times New Roman"/>
          <w:sz w:val="24"/>
          <w:szCs w:val="24"/>
        </w:rPr>
        <w:t xml:space="preserve"> Vid) nekako kroz rad i aktivnu obuku nastojimo od istih stvoriti profesionalne vatrogasce koji će sutra moći odgovoriti na sve izazove ovoga poziva. </w:t>
      </w:r>
    </w:p>
    <w:p w14:paraId="34A02725"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Ekipa od tri zaposlenika JVP Metković i ove godine su sudjelovala na vatrogasnim igrama koje organizira JVP Zagreb, te su bili odlično prihvaćeni i dostojno su predstavili postrojbu.</w:t>
      </w:r>
    </w:p>
    <w:p w14:paraId="7F0A78D3"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Naši zaposlenici instruktori su i predavača na svim tečajevima za dobrovoljne vatrogasce kao i za sve specijalizacije u sklopu obuka koje organizira Vatrogasna zajednica Grada Metkovića, sve na dobrovoljnoj osnovi.</w:t>
      </w:r>
    </w:p>
    <w:p w14:paraId="4FCA344E"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Tri zaposlenika upućena su na polaganje stručnog ispita za voditelje intervencija u Zagreb, te su isti uspješno i položili.</w:t>
      </w:r>
    </w:p>
    <w:p w14:paraId="1B4585B4"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Tijekom protupožarne sezona putem javnog oglasa angažirana su četiri sezonska vatrogasca.</w:t>
      </w:r>
    </w:p>
    <w:p w14:paraId="55271D69"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U svrhu amortizacije ove velike inflacije koje smo svi svjedoci, te u svjetlu činjenice da je pet zaposlenika zbog materijalnih uvjeta i boljih plaća napustilo postrojbu vatrogasno vijeće donijelo je odluku o uvođenju toplog obroka u iznosu od po 500,oo kn mjesečno po zaposleniku, kao i davanju neoporezive nagrade od po 500,oo kn mjesečno po zaposleniku.</w:t>
      </w:r>
    </w:p>
    <w:p w14:paraId="58A028DF" w14:textId="77777777" w:rsid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Uz povećanje osnovice od 6% time je našim zaposlenicima pokazano da postrojba cijeni njihov angažman i sav njihov rad i trud koji ulažu u razvoj JVP Metković. Sredstva za ove isplate osigurava postrojba kroz vlastitu djelatnost, a</w:t>
      </w:r>
      <w:r w:rsidR="00C83BD6">
        <w:rPr>
          <w:rFonts w:ascii="Times New Roman" w:hAnsi="Times New Roman" w:cs="Times New Roman"/>
          <w:sz w:val="24"/>
          <w:szCs w:val="24"/>
        </w:rPr>
        <w:t xml:space="preserve"> sukladno zakonu o Vatrogastvu</w:t>
      </w:r>
      <w:r w:rsidRPr="00285900">
        <w:rPr>
          <w:rFonts w:ascii="Times New Roman" w:hAnsi="Times New Roman" w:cs="Times New Roman"/>
          <w:sz w:val="24"/>
          <w:szCs w:val="24"/>
        </w:rPr>
        <w:t>.</w:t>
      </w:r>
    </w:p>
    <w:p w14:paraId="134CEA27" w14:textId="77777777" w:rsidR="00311B97" w:rsidRDefault="00311B97" w:rsidP="00285900">
      <w:pPr>
        <w:spacing w:after="0" w:line="240" w:lineRule="auto"/>
        <w:jc w:val="both"/>
        <w:rPr>
          <w:rFonts w:ascii="Times New Roman" w:hAnsi="Times New Roman" w:cs="Times New Roman"/>
          <w:sz w:val="24"/>
          <w:szCs w:val="24"/>
        </w:rPr>
      </w:pPr>
    </w:p>
    <w:p w14:paraId="08BF864E" w14:textId="77777777" w:rsidR="00311B97" w:rsidRPr="00285900" w:rsidRDefault="00311B97" w:rsidP="00285900">
      <w:pPr>
        <w:spacing w:after="0" w:line="240" w:lineRule="auto"/>
        <w:jc w:val="both"/>
        <w:rPr>
          <w:rFonts w:ascii="Times New Roman" w:hAnsi="Times New Roman" w:cs="Times New Roman"/>
          <w:sz w:val="24"/>
          <w:szCs w:val="24"/>
        </w:rPr>
      </w:pPr>
    </w:p>
    <w:p w14:paraId="3690114A" w14:textId="77777777" w:rsidR="00285900" w:rsidRDefault="00285900" w:rsidP="00AE48A8">
      <w:pPr>
        <w:pStyle w:val="Odlomakpopisa"/>
        <w:numPr>
          <w:ilvl w:val="0"/>
          <w:numId w:val="39"/>
        </w:numPr>
        <w:spacing w:after="0" w:line="240" w:lineRule="auto"/>
        <w:jc w:val="both"/>
        <w:rPr>
          <w:rFonts w:ascii="Times New Roman" w:hAnsi="Times New Roman" w:cs="Times New Roman"/>
          <w:b/>
          <w:sz w:val="24"/>
          <w:szCs w:val="24"/>
        </w:rPr>
      </w:pPr>
      <w:r w:rsidRPr="00C83BD6">
        <w:rPr>
          <w:rFonts w:ascii="Times New Roman" w:hAnsi="Times New Roman" w:cs="Times New Roman"/>
          <w:b/>
          <w:sz w:val="24"/>
          <w:szCs w:val="24"/>
        </w:rPr>
        <w:t>Oprema i sredstva</w:t>
      </w:r>
    </w:p>
    <w:p w14:paraId="4FF40B24" w14:textId="77777777" w:rsidR="00C83BD6" w:rsidRPr="00C83BD6" w:rsidRDefault="00C83BD6" w:rsidP="00C83BD6">
      <w:pPr>
        <w:pStyle w:val="Odlomakpopisa"/>
        <w:spacing w:after="0" w:line="240" w:lineRule="auto"/>
        <w:ind w:left="1080"/>
        <w:jc w:val="both"/>
        <w:rPr>
          <w:rFonts w:ascii="Times New Roman" w:hAnsi="Times New Roman" w:cs="Times New Roman"/>
          <w:b/>
          <w:sz w:val="24"/>
          <w:szCs w:val="24"/>
        </w:rPr>
      </w:pPr>
    </w:p>
    <w:p w14:paraId="605C33F3"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Trajna je obveza postrojbe nabavljati novu i održavati postojeću što osobnu, što skupnu zaštitnu opremu, kao i opremu za rad.</w:t>
      </w:r>
    </w:p>
    <w:p w14:paraId="4C41E33E"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U 2022</w:t>
      </w:r>
      <w:r w:rsidR="00FE2E94">
        <w:rPr>
          <w:rFonts w:ascii="Times New Roman" w:hAnsi="Times New Roman" w:cs="Times New Roman"/>
          <w:sz w:val="24"/>
          <w:szCs w:val="24"/>
        </w:rPr>
        <w:t>.</w:t>
      </w:r>
      <w:r w:rsidRPr="00285900">
        <w:rPr>
          <w:rFonts w:ascii="Times New Roman" w:hAnsi="Times New Roman" w:cs="Times New Roman"/>
          <w:sz w:val="24"/>
          <w:szCs w:val="24"/>
        </w:rPr>
        <w:t xml:space="preserve"> svakako najbitnija stavka jest generalni desetogodišnji servis vatrogasne auto ljestve koja je upućena u Graz te je tamo isti odrađen. Iznos servisa bio je cca 130.000,oo kn, te smo to uspjeli </w:t>
      </w:r>
      <w:proofErr w:type="spellStart"/>
      <w:r w:rsidRPr="00285900">
        <w:rPr>
          <w:rFonts w:ascii="Times New Roman" w:hAnsi="Times New Roman" w:cs="Times New Roman"/>
          <w:sz w:val="24"/>
          <w:szCs w:val="24"/>
        </w:rPr>
        <w:t>izfinancirati</w:t>
      </w:r>
      <w:proofErr w:type="spellEnd"/>
      <w:r w:rsidRPr="00285900">
        <w:rPr>
          <w:rFonts w:ascii="Times New Roman" w:hAnsi="Times New Roman" w:cs="Times New Roman"/>
          <w:sz w:val="24"/>
          <w:szCs w:val="24"/>
        </w:rPr>
        <w:t xml:space="preserve"> iz vlastite djelatnosti. Time je postrojba dobila sve potrebne ateste i potvrde za daljnji 10 godišnji rad, te zadržala tako važnu i neophodnu mogućnost djelovanja na visini u svim dijelovima našega grada, a što je iznimno bitno za sigurnost svih naših građana.</w:t>
      </w:r>
    </w:p>
    <w:p w14:paraId="16B7A5EE"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lastRenderedPageBreak/>
        <w:t>Izvršili smo generalni popravak kombija Iveco u vrijednosti 16.000,oo kn, generalno je remontirana vatrogasna cisterna TAM260, te je zahvaljujući našim zaposlenicima koji su se sami angažirali na tome trošak kompletnog bojanja i renoviranja iznosio je oko 20.000,oo kn.</w:t>
      </w:r>
    </w:p>
    <w:p w14:paraId="1E655E39"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Nabavljena su zaštitna vatrogasna odjela za požare otvorenog prostora u iznosu od 70.000,oo kn.</w:t>
      </w:r>
    </w:p>
    <w:p w14:paraId="31DC847A"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Svi zaposlenici redovno dobivaju radne cipele, majice i odore. </w:t>
      </w:r>
    </w:p>
    <w:p w14:paraId="73D31901" w14:textId="77777777" w:rsid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Odrađeni su svi potrebni servisi opreme i vozila. se uredno održavaju i osiguravaju, te tehnički pregledavaju u za to zakonski predviđenim rokovima.</w:t>
      </w:r>
    </w:p>
    <w:p w14:paraId="04732FA8" w14:textId="77777777" w:rsidR="00C83BD6" w:rsidRPr="00285900" w:rsidRDefault="00C83BD6" w:rsidP="00285900">
      <w:pPr>
        <w:spacing w:after="0" w:line="240" w:lineRule="auto"/>
        <w:jc w:val="both"/>
        <w:rPr>
          <w:rFonts w:ascii="Times New Roman" w:hAnsi="Times New Roman" w:cs="Times New Roman"/>
          <w:sz w:val="24"/>
          <w:szCs w:val="24"/>
        </w:rPr>
      </w:pPr>
    </w:p>
    <w:p w14:paraId="51F7EFE9" w14:textId="77777777" w:rsidR="00285900" w:rsidRDefault="00285900" w:rsidP="00AE48A8">
      <w:pPr>
        <w:pStyle w:val="Odlomakpopisa"/>
        <w:numPr>
          <w:ilvl w:val="0"/>
          <w:numId w:val="39"/>
        </w:numPr>
        <w:spacing w:after="0" w:line="240" w:lineRule="auto"/>
        <w:jc w:val="both"/>
        <w:rPr>
          <w:rFonts w:ascii="Times New Roman" w:hAnsi="Times New Roman" w:cs="Times New Roman"/>
          <w:b/>
          <w:bCs/>
          <w:sz w:val="24"/>
          <w:szCs w:val="24"/>
        </w:rPr>
      </w:pPr>
      <w:r w:rsidRPr="00C83BD6">
        <w:rPr>
          <w:rFonts w:ascii="Times New Roman" w:hAnsi="Times New Roman" w:cs="Times New Roman"/>
          <w:b/>
          <w:bCs/>
          <w:sz w:val="24"/>
          <w:szCs w:val="24"/>
        </w:rPr>
        <w:t>Servis vatrogasnih aparata</w:t>
      </w:r>
    </w:p>
    <w:p w14:paraId="2FBB9A1B" w14:textId="77777777" w:rsidR="00C83BD6" w:rsidRPr="00C83BD6" w:rsidRDefault="00C83BD6" w:rsidP="00C83BD6">
      <w:pPr>
        <w:pStyle w:val="Odlomakpopisa"/>
        <w:spacing w:after="0" w:line="240" w:lineRule="auto"/>
        <w:ind w:left="1080"/>
        <w:jc w:val="both"/>
        <w:rPr>
          <w:rFonts w:ascii="Times New Roman" w:hAnsi="Times New Roman" w:cs="Times New Roman"/>
          <w:b/>
          <w:bCs/>
          <w:sz w:val="24"/>
          <w:szCs w:val="24"/>
        </w:rPr>
      </w:pPr>
    </w:p>
    <w:p w14:paraId="4B13DD31" w14:textId="4E7D3D65"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Servis vatrogasnih aparata uredno obavlja svoj posao i promet i dobit koja nam i dalje omogućava održavanje i nabavku vatrogasne opreme i sredstava kako ne bi zaostali u razvoju i radu na tom području.</w:t>
      </w:r>
      <w:r w:rsidR="00632C18">
        <w:rPr>
          <w:rFonts w:ascii="Times New Roman" w:hAnsi="Times New Roman" w:cs="Times New Roman"/>
          <w:sz w:val="24"/>
          <w:szCs w:val="24"/>
        </w:rPr>
        <w:t xml:space="preserve"> </w:t>
      </w:r>
      <w:r w:rsidRPr="00285900">
        <w:rPr>
          <w:rFonts w:ascii="Times New Roman" w:hAnsi="Times New Roman" w:cs="Times New Roman"/>
          <w:sz w:val="24"/>
          <w:szCs w:val="24"/>
        </w:rPr>
        <w:t>Sva sredstva utržena ovom uslugom ulažu se u nabavu opreme i sredstava za što kvalitetniji rad postrojbe, kao što je i navedeno u samo nekoliko gornjih primjera. Napominjemo da s ovim našim radom rasterećujemo proračun Grada Metkovića koji se pored zakonskih obveza i dijela preko minimalnih standarda ne mora brinuti o financiranju popravaka i održavanja vozila, te nabavku opreme i sredstava za gašenje požara i spašavanje ljudi i imovine, ka</w:t>
      </w:r>
      <w:r w:rsidR="00FE2E94">
        <w:rPr>
          <w:rFonts w:ascii="Times New Roman" w:hAnsi="Times New Roman" w:cs="Times New Roman"/>
          <w:sz w:val="24"/>
          <w:szCs w:val="24"/>
        </w:rPr>
        <w:t>o i zaštitnu opremu vatrogasaca</w:t>
      </w:r>
      <w:r w:rsidRPr="00285900">
        <w:rPr>
          <w:rFonts w:ascii="Times New Roman" w:hAnsi="Times New Roman" w:cs="Times New Roman"/>
          <w:sz w:val="24"/>
          <w:szCs w:val="24"/>
        </w:rPr>
        <w:t xml:space="preserve"> pošto postrojba to sve financira iz vlastite djelatnosti.</w:t>
      </w:r>
    </w:p>
    <w:p w14:paraId="54198368" w14:textId="77777777" w:rsidR="00285900" w:rsidRPr="00285900" w:rsidRDefault="00285900" w:rsidP="00285900">
      <w:pPr>
        <w:spacing w:after="0" w:line="240" w:lineRule="auto"/>
        <w:jc w:val="both"/>
        <w:rPr>
          <w:rFonts w:ascii="Times New Roman" w:hAnsi="Times New Roman" w:cs="Times New Roman"/>
          <w:b/>
          <w:bCs/>
          <w:sz w:val="24"/>
          <w:szCs w:val="24"/>
        </w:rPr>
      </w:pPr>
      <w:r w:rsidRPr="00285900">
        <w:rPr>
          <w:rFonts w:ascii="Times New Roman" w:hAnsi="Times New Roman" w:cs="Times New Roman"/>
          <w:sz w:val="24"/>
          <w:szCs w:val="24"/>
        </w:rPr>
        <w:t>Tijekom 2022</w:t>
      </w:r>
      <w:r w:rsidR="00FE2E94">
        <w:rPr>
          <w:rFonts w:ascii="Times New Roman" w:hAnsi="Times New Roman" w:cs="Times New Roman"/>
          <w:sz w:val="24"/>
          <w:szCs w:val="24"/>
        </w:rPr>
        <w:t>.</w:t>
      </w:r>
      <w:r w:rsidRPr="00285900">
        <w:rPr>
          <w:rFonts w:ascii="Times New Roman" w:hAnsi="Times New Roman" w:cs="Times New Roman"/>
          <w:sz w:val="24"/>
          <w:szCs w:val="24"/>
        </w:rPr>
        <w:t xml:space="preserve"> pregledano je ukupno </w:t>
      </w:r>
      <w:r w:rsidRPr="00285900">
        <w:rPr>
          <w:rFonts w:ascii="Times New Roman" w:hAnsi="Times New Roman" w:cs="Times New Roman"/>
          <w:b/>
          <w:bCs/>
          <w:sz w:val="24"/>
          <w:szCs w:val="24"/>
        </w:rPr>
        <w:t>3144</w:t>
      </w:r>
      <w:r w:rsidRPr="00285900">
        <w:rPr>
          <w:rFonts w:ascii="Times New Roman" w:hAnsi="Times New Roman" w:cs="Times New Roman"/>
          <w:sz w:val="24"/>
          <w:szCs w:val="24"/>
        </w:rPr>
        <w:t xml:space="preserve"> vatrogasnih aparata. Promet u servisu vatrogasnih aparata po vrstama prikazan je izvješću o radu servisa u prilogu ovog izviješća. Gotovinski promet kroz fiskalnu blagajnu bio je </w:t>
      </w:r>
      <w:r w:rsidRPr="00285900">
        <w:rPr>
          <w:rFonts w:ascii="Times New Roman" w:hAnsi="Times New Roman" w:cs="Times New Roman"/>
          <w:b/>
          <w:bCs/>
          <w:sz w:val="24"/>
          <w:szCs w:val="24"/>
        </w:rPr>
        <w:t>187.393,90 kn.</w:t>
      </w:r>
    </w:p>
    <w:p w14:paraId="71D3081E" w14:textId="77777777" w:rsidR="00285900" w:rsidRPr="00285900" w:rsidRDefault="00285900" w:rsidP="00285900">
      <w:pPr>
        <w:spacing w:after="0" w:line="240" w:lineRule="auto"/>
        <w:jc w:val="both"/>
        <w:rPr>
          <w:rFonts w:ascii="Times New Roman" w:hAnsi="Times New Roman" w:cs="Times New Roman"/>
          <w:sz w:val="24"/>
          <w:szCs w:val="24"/>
        </w:rPr>
      </w:pPr>
    </w:p>
    <w:p w14:paraId="47EB50D9" w14:textId="77777777" w:rsidR="00285900" w:rsidRDefault="00285900" w:rsidP="00AE48A8">
      <w:pPr>
        <w:pStyle w:val="Odlomakpopisa"/>
        <w:numPr>
          <w:ilvl w:val="0"/>
          <w:numId w:val="39"/>
        </w:numPr>
        <w:spacing w:after="0" w:line="240" w:lineRule="auto"/>
        <w:jc w:val="both"/>
        <w:rPr>
          <w:rFonts w:ascii="Times New Roman" w:hAnsi="Times New Roman" w:cs="Times New Roman"/>
          <w:b/>
          <w:bCs/>
          <w:sz w:val="24"/>
          <w:szCs w:val="24"/>
        </w:rPr>
      </w:pPr>
      <w:r w:rsidRPr="00FE2E94">
        <w:rPr>
          <w:rFonts w:ascii="Times New Roman" w:hAnsi="Times New Roman" w:cs="Times New Roman"/>
          <w:b/>
          <w:bCs/>
          <w:sz w:val="24"/>
          <w:szCs w:val="24"/>
        </w:rPr>
        <w:t>Ostale aktivnosti</w:t>
      </w:r>
    </w:p>
    <w:p w14:paraId="298968AE" w14:textId="77777777" w:rsidR="00FE2E94" w:rsidRPr="00FE2E94" w:rsidRDefault="00FE2E94" w:rsidP="00FE2E94">
      <w:pPr>
        <w:pStyle w:val="Odlomakpopisa"/>
        <w:spacing w:after="0" w:line="240" w:lineRule="auto"/>
        <w:ind w:left="1080"/>
        <w:jc w:val="both"/>
        <w:rPr>
          <w:rFonts w:ascii="Times New Roman" w:hAnsi="Times New Roman" w:cs="Times New Roman"/>
          <w:b/>
          <w:bCs/>
          <w:sz w:val="24"/>
          <w:szCs w:val="24"/>
        </w:rPr>
      </w:pPr>
    </w:p>
    <w:p w14:paraId="17819881"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Pored redovnih poslova vezanih uz Zakon o Vatrogastvu i Zakon o zaštiti od požara naša postrojba sudjeluje u svim značajnijim aktivnostima i događajima u Gradu Metkoviću i obavlja mnoge druge poslove kako za Grad tako i za fizičke i pravne osobe.</w:t>
      </w:r>
    </w:p>
    <w:p w14:paraId="61C456AA"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Vatrogasnom auto ljestvom i platformom vršili smo mnoga </w:t>
      </w:r>
      <w:proofErr w:type="spellStart"/>
      <w:r w:rsidRPr="00285900">
        <w:rPr>
          <w:rFonts w:ascii="Times New Roman" w:hAnsi="Times New Roman" w:cs="Times New Roman"/>
          <w:sz w:val="24"/>
          <w:szCs w:val="24"/>
        </w:rPr>
        <w:t>pilanja</w:t>
      </w:r>
      <w:proofErr w:type="spellEnd"/>
      <w:r w:rsidRPr="00285900">
        <w:rPr>
          <w:rFonts w:ascii="Times New Roman" w:hAnsi="Times New Roman" w:cs="Times New Roman"/>
          <w:sz w:val="24"/>
          <w:szCs w:val="24"/>
        </w:rPr>
        <w:t xml:space="preserve"> stabala, kao i asistencije prilikom potrebnih radova na visini.</w:t>
      </w:r>
      <w:r w:rsidR="00FE2E94">
        <w:rPr>
          <w:rFonts w:ascii="Times New Roman" w:hAnsi="Times New Roman" w:cs="Times New Roman"/>
          <w:sz w:val="24"/>
          <w:szCs w:val="24"/>
        </w:rPr>
        <w:t xml:space="preserve">   S</w:t>
      </w:r>
      <w:r w:rsidRPr="00285900">
        <w:rPr>
          <w:rFonts w:ascii="Times New Roman" w:hAnsi="Times New Roman" w:cs="Times New Roman"/>
          <w:sz w:val="24"/>
          <w:szCs w:val="24"/>
        </w:rPr>
        <w:t xml:space="preserve"> naše tri cisterne tijekom ljeta vršili smo prevoze vode kućanstvima na području cijele doline Neretve.</w:t>
      </w:r>
    </w:p>
    <w:p w14:paraId="443DB4BD" w14:textId="34133F56"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Aktivni smo bili i u organizaciji maratona lađa našim čamcem i kombijem, ali u budućnosti ćemo morati smanjivati naše aktivnosti i tom smjeru.</w:t>
      </w:r>
      <w:r w:rsidR="00844EBE">
        <w:rPr>
          <w:rFonts w:ascii="Times New Roman" w:hAnsi="Times New Roman" w:cs="Times New Roman"/>
          <w:sz w:val="24"/>
          <w:szCs w:val="24"/>
        </w:rPr>
        <w:t xml:space="preserve"> </w:t>
      </w:r>
      <w:r w:rsidRPr="00285900">
        <w:rPr>
          <w:rFonts w:ascii="Times New Roman" w:hAnsi="Times New Roman" w:cs="Times New Roman"/>
          <w:sz w:val="24"/>
          <w:szCs w:val="24"/>
        </w:rPr>
        <w:t>Sudjelujemo sa svojom pomoći u svim aktivnostima u gradu kao što je smotra folklora, dani Neretvanske kneževine i sl.</w:t>
      </w:r>
    </w:p>
    <w:p w14:paraId="0E4B8F9A"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 xml:space="preserve">  Sve obveze iz Kolektivnog ugovora za državne službenike i namještenike, te Zakona o vatrogastvu (božićnica, regres, dar za djecu, otpremnine, naknade i sl.) su zahvaljujući Gradu Metkoviću uredno isplaćene. </w:t>
      </w:r>
    </w:p>
    <w:p w14:paraId="03D0D1BA" w14:textId="77777777" w:rsidR="00285900" w:rsidRPr="00285900" w:rsidRDefault="00285900" w:rsidP="00285900">
      <w:pPr>
        <w:spacing w:after="0" w:line="240" w:lineRule="auto"/>
        <w:jc w:val="both"/>
        <w:rPr>
          <w:rFonts w:ascii="Times New Roman" w:hAnsi="Times New Roman" w:cs="Times New Roman"/>
          <w:sz w:val="24"/>
          <w:szCs w:val="24"/>
        </w:rPr>
      </w:pPr>
      <w:r w:rsidRPr="00285900">
        <w:rPr>
          <w:rFonts w:ascii="Times New Roman" w:hAnsi="Times New Roman" w:cs="Times New Roman"/>
          <w:sz w:val="24"/>
          <w:szCs w:val="24"/>
        </w:rPr>
        <w:t>Utrošak goriva u 2022</w:t>
      </w:r>
      <w:r w:rsidR="00FE2E94">
        <w:rPr>
          <w:rFonts w:ascii="Times New Roman" w:hAnsi="Times New Roman" w:cs="Times New Roman"/>
          <w:sz w:val="24"/>
          <w:szCs w:val="24"/>
        </w:rPr>
        <w:t>.</w:t>
      </w:r>
      <w:r w:rsidRPr="00285900">
        <w:rPr>
          <w:rFonts w:ascii="Times New Roman" w:hAnsi="Times New Roman" w:cs="Times New Roman"/>
          <w:sz w:val="24"/>
          <w:szCs w:val="24"/>
        </w:rPr>
        <w:t xml:space="preserve"> iznosio je 11.059,50 litara diesela i 432,51 litara eurosupera što je nešto više nego 202</w:t>
      </w:r>
      <w:r w:rsidR="00FE2E94">
        <w:rPr>
          <w:rFonts w:ascii="Times New Roman" w:hAnsi="Times New Roman" w:cs="Times New Roman"/>
          <w:sz w:val="24"/>
          <w:szCs w:val="24"/>
        </w:rPr>
        <w:t>1.</w:t>
      </w:r>
      <w:r w:rsidRPr="00285900">
        <w:rPr>
          <w:rFonts w:ascii="Times New Roman" w:hAnsi="Times New Roman" w:cs="Times New Roman"/>
          <w:sz w:val="24"/>
          <w:szCs w:val="24"/>
        </w:rPr>
        <w:t>, s obzirom da smo vršili više prijevoza vode kao i činjenica da je ljestva išla u Graz.   Suradnja sa svim javnim i državnim službama je dobra, posebno ističemo suradnju sa Policijskom postajom Metković, i županijskom Vatrogasnom zajednicom kao i županijskim i glavnim državnim vatrogasnim zapovjednikom koji nam je pri kraju godine odobrio 50.000,oo kn refundacije troškova za popravke i održavanje vozila.</w:t>
      </w:r>
    </w:p>
    <w:p w14:paraId="7D0A8AAF" w14:textId="77777777" w:rsidR="00FE2E94" w:rsidRDefault="00FE2E94" w:rsidP="00285900">
      <w:pPr>
        <w:spacing w:after="0" w:line="240" w:lineRule="auto"/>
        <w:jc w:val="both"/>
        <w:rPr>
          <w:rFonts w:ascii="Times New Roman" w:hAnsi="Times New Roman" w:cs="Times New Roman"/>
          <w:sz w:val="24"/>
          <w:szCs w:val="24"/>
        </w:rPr>
      </w:pPr>
    </w:p>
    <w:p w14:paraId="18774BAB" w14:textId="77777777" w:rsidR="00285900" w:rsidRDefault="00285900" w:rsidP="00FE2E94">
      <w:pPr>
        <w:spacing w:after="0" w:line="240" w:lineRule="auto"/>
        <w:jc w:val="both"/>
        <w:rPr>
          <w:rFonts w:ascii="Times New Roman" w:hAnsi="Times New Roman" w:cs="Times New Roman"/>
          <w:b/>
          <w:sz w:val="24"/>
          <w:szCs w:val="24"/>
        </w:rPr>
      </w:pPr>
      <w:r w:rsidRPr="00FE2E94">
        <w:rPr>
          <w:rFonts w:ascii="Times New Roman" w:hAnsi="Times New Roman" w:cs="Times New Roman"/>
          <w:b/>
          <w:sz w:val="24"/>
          <w:szCs w:val="24"/>
        </w:rPr>
        <w:t>Temeljna i najkvalitetnija je svakako suradnja sa osnivačem koji putem programa van minimalnih standarda kao i kroz rad Vatrogasne zajednice Grada Metkovića  ispunjavajući svoju zakonsku obvezu u potpunosti financira vatrogastvo u gradu na jedan jako kvalitetan način i time omogućava razvoj i Javne vatrogasne postrojbe Metković.</w:t>
      </w:r>
    </w:p>
    <w:p w14:paraId="339EAEC5" w14:textId="77777777" w:rsidR="00064ABA" w:rsidRDefault="00064ABA" w:rsidP="00FE2E94">
      <w:pPr>
        <w:spacing w:after="0" w:line="240" w:lineRule="auto"/>
        <w:jc w:val="both"/>
        <w:rPr>
          <w:rFonts w:ascii="Times New Roman" w:hAnsi="Times New Roman" w:cs="Times New Roman"/>
          <w:b/>
          <w:sz w:val="24"/>
          <w:szCs w:val="24"/>
        </w:rPr>
      </w:pPr>
    </w:p>
    <w:p w14:paraId="69A398A0" w14:textId="77777777" w:rsidR="00064ABA" w:rsidRPr="00FE2E94" w:rsidRDefault="00064ABA" w:rsidP="00FE2E94">
      <w:pPr>
        <w:spacing w:after="0" w:line="240" w:lineRule="auto"/>
        <w:jc w:val="both"/>
        <w:rPr>
          <w:rFonts w:ascii="Times New Roman" w:hAnsi="Times New Roman" w:cs="Times New Roman"/>
          <w:b/>
          <w:sz w:val="24"/>
          <w:szCs w:val="24"/>
        </w:rPr>
      </w:pPr>
    </w:p>
    <w:p w14:paraId="7B2539E2" w14:textId="77777777" w:rsidR="00AE48A8" w:rsidRDefault="00AE48A8" w:rsidP="00373EC8">
      <w:pPr>
        <w:autoSpaceDE w:val="0"/>
        <w:autoSpaceDN w:val="0"/>
        <w:adjustRightInd w:val="0"/>
        <w:spacing w:after="0" w:line="240" w:lineRule="auto"/>
        <w:jc w:val="center"/>
        <w:rPr>
          <w:rFonts w:ascii="Times New Roman" w:hAnsi="Times New Roman" w:cs="Times New Roman"/>
          <w:b/>
          <w:sz w:val="24"/>
          <w:szCs w:val="24"/>
          <w:u w:val="single"/>
        </w:rPr>
      </w:pPr>
    </w:p>
    <w:p w14:paraId="205C805D" w14:textId="77777777" w:rsidR="00AE48A8" w:rsidRDefault="00AE48A8" w:rsidP="00373EC8">
      <w:pPr>
        <w:autoSpaceDE w:val="0"/>
        <w:autoSpaceDN w:val="0"/>
        <w:adjustRightInd w:val="0"/>
        <w:spacing w:after="0" w:line="240" w:lineRule="auto"/>
        <w:jc w:val="center"/>
        <w:rPr>
          <w:rFonts w:ascii="Times New Roman" w:hAnsi="Times New Roman" w:cs="Times New Roman"/>
          <w:b/>
          <w:sz w:val="24"/>
          <w:szCs w:val="24"/>
          <w:u w:val="single"/>
        </w:rPr>
      </w:pPr>
    </w:p>
    <w:p w14:paraId="442322E4" w14:textId="5E2A85D1" w:rsidR="00373EC8" w:rsidRPr="00373EC8" w:rsidRDefault="00373EC8" w:rsidP="00373EC8">
      <w:pPr>
        <w:autoSpaceDE w:val="0"/>
        <w:autoSpaceDN w:val="0"/>
        <w:adjustRightInd w:val="0"/>
        <w:spacing w:after="0" w:line="240" w:lineRule="auto"/>
        <w:jc w:val="center"/>
        <w:rPr>
          <w:rFonts w:ascii="Times New Roman" w:hAnsi="Times New Roman" w:cs="Times New Roman"/>
          <w:b/>
          <w:sz w:val="24"/>
          <w:szCs w:val="24"/>
          <w:u w:val="single"/>
        </w:rPr>
      </w:pPr>
      <w:r w:rsidRPr="00373EC8">
        <w:rPr>
          <w:rFonts w:ascii="Times New Roman" w:hAnsi="Times New Roman" w:cs="Times New Roman"/>
          <w:b/>
          <w:sz w:val="24"/>
          <w:szCs w:val="24"/>
          <w:u w:val="single"/>
        </w:rPr>
        <w:lastRenderedPageBreak/>
        <w:t>RAZDJEL 006: ODSJEK ZA PRORAČUN, RAČUNOVODSTVO I FINANCIJE</w:t>
      </w:r>
    </w:p>
    <w:p w14:paraId="12FE6CD5" w14:textId="77777777" w:rsidR="00373EC8" w:rsidRPr="00373EC8" w:rsidRDefault="00373EC8" w:rsidP="00373EC8">
      <w:pPr>
        <w:autoSpaceDE w:val="0"/>
        <w:autoSpaceDN w:val="0"/>
        <w:adjustRightInd w:val="0"/>
        <w:spacing w:after="0" w:line="240" w:lineRule="auto"/>
        <w:jc w:val="center"/>
        <w:rPr>
          <w:rFonts w:ascii="Times New Roman" w:hAnsi="Times New Roman" w:cs="Times New Roman"/>
          <w:b/>
          <w:sz w:val="24"/>
          <w:szCs w:val="24"/>
          <w:u w:val="single"/>
        </w:rPr>
      </w:pPr>
    </w:p>
    <w:p w14:paraId="45A1DF5A"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6E024D78" w14:textId="77777777" w:rsid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POSLOVI ODSJEKA</w:t>
      </w:r>
    </w:p>
    <w:p w14:paraId="6962E343"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11B5661F"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 xml:space="preserve">Opis i cilj programa </w:t>
      </w:r>
    </w:p>
    <w:p w14:paraId="771B7280"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73047E06"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Program obuhvaća aktivnosti kojima se osiguravaju sredstva za redovno financiranje prava zaposlenika iz radnog odnosa za sve odsjeke gradske uprave, aktivnosti za podmirivanje materijalno financijskih rashoda koji uključuju naknade za prijevoz zaposlenika, rashode za materijal i energiju, rashode za usluge te aktivnosti za podmirenje financijskih rashoda kamata za primljene kredite, za bankarske usluge, usluge platnog prometa i ostale financijske rashode. Cilj programa je dugoročno provoditi politiku plaća i drugih materijalnih prava zaposlenika Grada u skladu s proračunskim mogućnostima te osigurati sredstva za nesmetano obavljanje upravnih, stručnih i ostalih poslova gradske uprave. </w:t>
      </w:r>
    </w:p>
    <w:p w14:paraId="0E63B12E"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sz w:val="24"/>
          <w:szCs w:val="24"/>
        </w:rPr>
      </w:pPr>
    </w:p>
    <w:p w14:paraId="2190F513"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b/>
          <w:sz w:val="24"/>
          <w:szCs w:val="24"/>
        </w:rPr>
        <w:t xml:space="preserve">Pokazatelji uspješnosti </w:t>
      </w:r>
    </w:p>
    <w:p w14:paraId="511698B1"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p>
    <w:p w14:paraId="6AECA061" w14:textId="77777777"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Pokazatelj uspješnosti ovog programa je redovito podmirivanje svih financijskih obveza prema zaposlenicima, bankama, dobavljačima i korisnicima u ugovoren</w:t>
      </w:r>
      <w:r w:rsidR="00907032">
        <w:rPr>
          <w:rFonts w:ascii="Times New Roman" w:hAnsi="Times New Roman" w:cs="Times New Roman"/>
          <w:sz w:val="24"/>
          <w:szCs w:val="24"/>
        </w:rPr>
        <w:t>im rokovima, što se tijekom 20</w:t>
      </w:r>
      <w:r w:rsidR="00F422F5">
        <w:rPr>
          <w:rFonts w:ascii="Times New Roman" w:hAnsi="Times New Roman" w:cs="Times New Roman"/>
          <w:sz w:val="24"/>
          <w:szCs w:val="24"/>
        </w:rPr>
        <w:t>2</w:t>
      </w:r>
      <w:r w:rsidR="007143B5">
        <w:rPr>
          <w:rFonts w:ascii="Times New Roman" w:hAnsi="Times New Roman" w:cs="Times New Roman"/>
          <w:sz w:val="24"/>
          <w:szCs w:val="24"/>
        </w:rPr>
        <w:t>2</w:t>
      </w:r>
      <w:r w:rsidRPr="00373EC8">
        <w:rPr>
          <w:rFonts w:ascii="Times New Roman" w:hAnsi="Times New Roman" w:cs="Times New Roman"/>
          <w:sz w:val="24"/>
          <w:szCs w:val="24"/>
        </w:rPr>
        <w:t>. godine i provodilo.</w:t>
      </w:r>
    </w:p>
    <w:p w14:paraId="12D1A087" w14:textId="77777777" w:rsidR="00907032" w:rsidRPr="00373EC8" w:rsidRDefault="00907032" w:rsidP="00373EC8">
      <w:pPr>
        <w:autoSpaceDE w:val="0"/>
        <w:autoSpaceDN w:val="0"/>
        <w:adjustRightInd w:val="0"/>
        <w:spacing w:after="0" w:line="240" w:lineRule="auto"/>
        <w:jc w:val="both"/>
        <w:rPr>
          <w:rFonts w:ascii="Times New Roman" w:hAnsi="Times New Roman" w:cs="Times New Roman"/>
          <w:sz w:val="24"/>
          <w:szCs w:val="24"/>
        </w:rPr>
      </w:pPr>
    </w:p>
    <w:p w14:paraId="0F08151E" w14:textId="77777777"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Ostvareni rashodi u okviru ovog programa ukupno iznose </w:t>
      </w:r>
      <w:r w:rsidR="00FE2E94">
        <w:rPr>
          <w:rFonts w:ascii="Times New Roman" w:hAnsi="Times New Roman" w:cs="Times New Roman"/>
          <w:sz w:val="24"/>
          <w:szCs w:val="24"/>
        </w:rPr>
        <w:t>5.243.931,56 kn</w:t>
      </w:r>
      <w:r w:rsidRPr="00373EC8">
        <w:rPr>
          <w:rFonts w:ascii="Times New Roman" w:hAnsi="Times New Roman" w:cs="Times New Roman"/>
          <w:sz w:val="24"/>
          <w:szCs w:val="24"/>
        </w:rPr>
        <w:t xml:space="preserve"> što je </w:t>
      </w:r>
      <w:r w:rsidR="00FE2E94">
        <w:rPr>
          <w:rFonts w:ascii="Times New Roman" w:hAnsi="Times New Roman" w:cs="Times New Roman"/>
          <w:sz w:val="24"/>
          <w:szCs w:val="24"/>
        </w:rPr>
        <w:t>95,66% godišnjeg plana.</w:t>
      </w:r>
    </w:p>
    <w:p w14:paraId="441ECA9C" w14:textId="77777777" w:rsidR="003320AE" w:rsidRDefault="003320AE" w:rsidP="00373EC8">
      <w:pPr>
        <w:autoSpaceDE w:val="0"/>
        <w:autoSpaceDN w:val="0"/>
        <w:adjustRightInd w:val="0"/>
        <w:spacing w:after="0" w:line="240" w:lineRule="auto"/>
        <w:jc w:val="both"/>
        <w:rPr>
          <w:rFonts w:ascii="Times New Roman" w:hAnsi="Times New Roman" w:cs="Times New Roman"/>
          <w:sz w:val="24"/>
          <w:szCs w:val="24"/>
        </w:rPr>
      </w:pPr>
    </w:p>
    <w:p w14:paraId="6C4F8AAD" w14:textId="77777777" w:rsidR="00697DDE" w:rsidRPr="00B53EA2" w:rsidRDefault="002D77EF" w:rsidP="00373E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32</w:t>
      </w:r>
      <w:r w:rsidR="003320AE">
        <w:rPr>
          <w:rFonts w:ascii="Times New Roman" w:hAnsi="Times New Roman" w:cs="Times New Roman"/>
          <w:sz w:val="24"/>
          <w:szCs w:val="24"/>
        </w:rPr>
        <w:t>.</w:t>
      </w:r>
    </w:p>
    <w:tbl>
      <w:tblPr>
        <w:tblW w:w="9781" w:type="dxa"/>
        <w:tblInd w:w="108" w:type="dxa"/>
        <w:tblLook w:val="04A0" w:firstRow="1" w:lastRow="0" w:firstColumn="1" w:lastColumn="0" w:noHBand="0" w:noVBand="1"/>
      </w:tblPr>
      <w:tblGrid>
        <w:gridCol w:w="1050"/>
        <w:gridCol w:w="961"/>
        <w:gridCol w:w="3479"/>
        <w:gridCol w:w="1460"/>
        <w:gridCol w:w="1650"/>
        <w:gridCol w:w="1181"/>
      </w:tblGrid>
      <w:tr w:rsidR="00E67262" w:rsidRPr="00E67262" w14:paraId="1214F010" w14:textId="77777777" w:rsidTr="00AE48A8">
        <w:trPr>
          <w:trHeight w:val="255"/>
        </w:trPr>
        <w:tc>
          <w:tcPr>
            <w:tcW w:w="1050" w:type="dxa"/>
            <w:tcBorders>
              <w:top w:val="nil"/>
              <w:left w:val="nil"/>
              <w:bottom w:val="nil"/>
              <w:right w:val="nil"/>
            </w:tcBorders>
            <w:shd w:val="clear" w:color="auto" w:fill="auto"/>
            <w:noWrap/>
            <w:vAlign w:val="bottom"/>
            <w:hideMark/>
          </w:tcPr>
          <w:p w14:paraId="4287FE0B" w14:textId="77777777" w:rsidR="00E67262" w:rsidRPr="00E67262" w:rsidRDefault="00E67262" w:rsidP="00E67262">
            <w:pPr>
              <w:spacing w:after="0" w:line="240" w:lineRule="auto"/>
              <w:rPr>
                <w:rFonts w:ascii="Times New Roman" w:eastAsia="Times New Roman" w:hAnsi="Times New Roman" w:cs="Times New Roman"/>
                <w:sz w:val="24"/>
                <w:szCs w:val="24"/>
                <w:lang w:eastAsia="hr-HR"/>
              </w:rPr>
            </w:pPr>
          </w:p>
        </w:tc>
        <w:tc>
          <w:tcPr>
            <w:tcW w:w="961" w:type="dxa"/>
            <w:tcBorders>
              <w:top w:val="nil"/>
              <w:left w:val="nil"/>
              <w:bottom w:val="nil"/>
              <w:right w:val="nil"/>
            </w:tcBorders>
            <w:shd w:val="clear" w:color="auto" w:fill="auto"/>
            <w:noWrap/>
            <w:vAlign w:val="bottom"/>
            <w:hideMark/>
          </w:tcPr>
          <w:p w14:paraId="7629B4C0"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3479" w:type="dxa"/>
            <w:tcBorders>
              <w:top w:val="nil"/>
              <w:left w:val="nil"/>
              <w:bottom w:val="nil"/>
              <w:right w:val="nil"/>
            </w:tcBorders>
            <w:shd w:val="clear" w:color="auto" w:fill="auto"/>
            <w:noWrap/>
            <w:vAlign w:val="bottom"/>
            <w:hideMark/>
          </w:tcPr>
          <w:p w14:paraId="390811E7"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05A390FB"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2831" w:type="dxa"/>
            <w:gridSpan w:val="2"/>
            <w:tcBorders>
              <w:top w:val="nil"/>
              <w:left w:val="nil"/>
              <w:bottom w:val="nil"/>
              <w:right w:val="nil"/>
            </w:tcBorders>
            <w:shd w:val="clear" w:color="auto" w:fill="auto"/>
            <w:noWrap/>
            <w:vAlign w:val="bottom"/>
            <w:hideMark/>
          </w:tcPr>
          <w:p w14:paraId="6EFD9A4A" w14:textId="77777777" w:rsidR="00E67262" w:rsidRPr="00E67262" w:rsidRDefault="00E67262" w:rsidP="00E67262">
            <w:pPr>
              <w:spacing w:after="0" w:line="240" w:lineRule="auto"/>
              <w:jc w:val="right"/>
              <w:rPr>
                <w:rFonts w:ascii="Times New Roman" w:eastAsia="Times New Roman" w:hAnsi="Times New Roman" w:cs="Times New Roman"/>
                <w:sz w:val="20"/>
                <w:szCs w:val="20"/>
                <w:lang w:eastAsia="hr-HR"/>
              </w:rPr>
            </w:pPr>
            <w:r w:rsidRPr="00E67262">
              <w:rPr>
                <w:rFonts w:ascii="Times New Roman" w:eastAsia="Times New Roman" w:hAnsi="Times New Roman" w:cs="Times New Roman"/>
                <w:sz w:val="20"/>
                <w:szCs w:val="20"/>
                <w:lang w:eastAsia="hr-HR"/>
              </w:rPr>
              <w:t>u kunama</w:t>
            </w:r>
          </w:p>
        </w:tc>
      </w:tr>
      <w:tr w:rsidR="00E67262" w:rsidRPr="00E67262" w14:paraId="711BB9EB" w14:textId="77777777" w:rsidTr="00AE48A8">
        <w:trPr>
          <w:trHeight w:val="765"/>
        </w:trPr>
        <w:tc>
          <w:tcPr>
            <w:tcW w:w="1050" w:type="dxa"/>
            <w:tcBorders>
              <w:top w:val="nil"/>
              <w:left w:val="nil"/>
              <w:bottom w:val="nil"/>
              <w:right w:val="nil"/>
            </w:tcBorders>
            <w:shd w:val="clear" w:color="auto" w:fill="auto"/>
            <w:noWrap/>
            <w:vAlign w:val="bottom"/>
            <w:hideMark/>
          </w:tcPr>
          <w:p w14:paraId="484A4DEF" w14:textId="77777777" w:rsidR="00E67262" w:rsidRPr="00E67262" w:rsidRDefault="00E67262" w:rsidP="00E67262">
            <w:pPr>
              <w:spacing w:after="0" w:line="240" w:lineRule="auto"/>
              <w:jc w:val="right"/>
              <w:rPr>
                <w:rFonts w:ascii="Times New Roman" w:eastAsia="Times New Roman" w:hAnsi="Times New Roman" w:cs="Times New Roman"/>
                <w:sz w:val="20"/>
                <w:szCs w:val="20"/>
                <w:lang w:eastAsia="hr-HR"/>
              </w:rPr>
            </w:pPr>
          </w:p>
        </w:tc>
        <w:tc>
          <w:tcPr>
            <w:tcW w:w="961" w:type="dxa"/>
            <w:tcBorders>
              <w:top w:val="nil"/>
              <w:left w:val="nil"/>
              <w:bottom w:val="nil"/>
              <w:right w:val="nil"/>
            </w:tcBorders>
            <w:shd w:val="clear" w:color="auto" w:fill="auto"/>
            <w:noWrap/>
            <w:vAlign w:val="bottom"/>
            <w:hideMark/>
          </w:tcPr>
          <w:p w14:paraId="659CA589" w14:textId="77777777" w:rsidR="00E67262" w:rsidRPr="00E67262" w:rsidRDefault="00E67262" w:rsidP="00E67262">
            <w:pPr>
              <w:spacing w:after="0" w:line="240" w:lineRule="auto"/>
              <w:rPr>
                <w:rFonts w:ascii="Times New Roman" w:eastAsia="Times New Roman" w:hAnsi="Times New Roman" w:cs="Times New Roman"/>
                <w:sz w:val="20"/>
                <w:szCs w:val="20"/>
                <w:lang w:eastAsia="hr-HR"/>
              </w:rPr>
            </w:pPr>
          </w:p>
        </w:tc>
        <w:tc>
          <w:tcPr>
            <w:tcW w:w="3479" w:type="dxa"/>
            <w:tcBorders>
              <w:top w:val="nil"/>
              <w:left w:val="nil"/>
              <w:bottom w:val="nil"/>
              <w:right w:val="nil"/>
            </w:tcBorders>
            <w:shd w:val="clear" w:color="auto" w:fill="auto"/>
            <w:noWrap/>
            <w:vAlign w:val="bottom"/>
            <w:hideMark/>
          </w:tcPr>
          <w:p w14:paraId="45875F32" w14:textId="77777777" w:rsidR="00E67262" w:rsidRPr="00E67262" w:rsidRDefault="00E67262" w:rsidP="00E67262">
            <w:pPr>
              <w:spacing w:after="0" w:line="240" w:lineRule="auto"/>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vAlign w:val="bottom"/>
            <w:hideMark/>
          </w:tcPr>
          <w:p w14:paraId="755BE69D"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IZVORNI PLAN ZA 2022. G.</w:t>
            </w:r>
          </w:p>
        </w:tc>
        <w:tc>
          <w:tcPr>
            <w:tcW w:w="1650" w:type="dxa"/>
            <w:tcBorders>
              <w:top w:val="nil"/>
              <w:left w:val="nil"/>
              <w:bottom w:val="nil"/>
              <w:right w:val="nil"/>
            </w:tcBorders>
            <w:shd w:val="clear" w:color="auto" w:fill="auto"/>
            <w:vAlign w:val="bottom"/>
            <w:hideMark/>
          </w:tcPr>
          <w:p w14:paraId="61AB12FD"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REALIZIRANO 1.1.2022. - 31.12.2022.</w:t>
            </w:r>
          </w:p>
        </w:tc>
        <w:tc>
          <w:tcPr>
            <w:tcW w:w="1181" w:type="dxa"/>
            <w:tcBorders>
              <w:top w:val="nil"/>
              <w:left w:val="nil"/>
              <w:bottom w:val="nil"/>
              <w:right w:val="nil"/>
            </w:tcBorders>
            <w:shd w:val="clear" w:color="auto" w:fill="auto"/>
            <w:noWrap/>
            <w:vAlign w:val="bottom"/>
            <w:hideMark/>
          </w:tcPr>
          <w:p w14:paraId="7B045AC9" w14:textId="77777777" w:rsidR="00E67262" w:rsidRPr="00E67262" w:rsidRDefault="00E67262" w:rsidP="00E67262">
            <w:pPr>
              <w:spacing w:after="0" w:line="240" w:lineRule="auto"/>
              <w:jc w:val="center"/>
              <w:rPr>
                <w:rFonts w:ascii="Times New Roman" w:eastAsia="Times New Roman" w:hAnsi="Times New Roman" w:cs="Times New Roman"/>
                <w:b/>
                <w:bCs/>
                <w:sz w:val="20"/>
                <w:szCs w:val="20"/>
                <w:lang w:eastAsia="hr-HR"/>
              </w:rPr>
            </w:pPr>
            <w:r w:rsidRPr="00E67262">
              <w:rPr>
                <w:rFonts w:ascii="Times New Roman" w:eastAsia="Times New Roman" w:hAnsi="Times New Roman" w:cs="Times New Roman"/>
                <w:b/>
                <w:bCs/>
                <w:sz w:val="20"/>
                <w:szCs w:val="20"/>
                <w:lang w:eastAsia="hr-HR"/>
              </w:rPr>
              <w:t>INDEKS</w:t>
            </w:r>
          </w:p>
        </w:tc>
      </w:tr>
      <w:tr w:rsidR="00E67262" w:rsidRPr="00E67262" w14:paraId="133CBE50" w14:textId="77777777" w:rsidTr="00AE48A8">
        <w:trPr>
          <w:trHeight w:val="255"/>
        </w:trPr>
        <w:tc>
          <w:tcPr>
            <w:tcW w:w="1050" w:type="dxa"/>
            <w:tcBorders>
              <w:top w:val="nil"/>
              <w:left w:val="nil"/>
              <w:bottom w:val="nil"/>
              <w:right w:val="nil"/>
            </w:tcBorders>
            <w:shd w:val="clear" w:color="000000" w:fill="000080"/>
            <w:noWrap/>
            <w:vAlign w:val="bottom"/>
            <w:hideMark/>
          </w:tcPr>
          <w:p w14:paraId="4FB85199"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Razdjel</w:t>
            </w:r>
          </w:p>
        </w:tc>
        <w:tc>
          <w:tcPr>
            <w:tcW w:w="961" w:type="dxa"/>
            <w:tcBorders>
              <w:top w:val="nil"/>
              <w:left w:val="nil"/>
              <w:bottom w:val="nil"/>
              <w:right w:val="nil"/>
            </w:tcBorders>
            <w:shd w:val="clear" w:color="000000" w:fill="000080"/>
            <w:noWrap/>
            <w:vAlign w:val="bottom"/>
            <w:hideMark/>
          </w:tcPr>
          <w:p w14:paraId="6D1F43B4"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006</w:t>
            </w:r>
          </w:p>
        </w:tc>
        <w:tc>
          <w:tcPr>
            <w:tcW w:w="3479" w:type="dxa"/>
            <w:tcBorders>
              <w:top w:val="nil"/>
              <w:left w:val="nil"/>
              <w:bottom w:val="nil"/>
              <w:right w:val="nil"/>
            </w:tcBorders>
            <w:shd w:val="clear" w:color="000000" w:fill="000080"/>
            <w:noWrap/>
            <w:vAlign w:val="bottom"/>
            <w:hideMark/>
          </w:tcPr>
          <w:p w14:paraId="63754A86"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ODSJEK ZA PRORAČUN, RAČUNOVODSTVO I FINANCIJE</w:t>
            </w:r>
          </w:p>
        </w:tc>
        <w:tc>
          <w:tcPr>
            <w:tcW w:w="1460" w:type="dxa"/>
            <w:tcBorders>
              <w:top w:val="nil"/>
              <w:left w:val="nil"/>
              <w:bottom w:val="nil"/>
              <w:right w:val="nil"/>
            </w:tcBorders>
            <w:shd w:val="clear" w:color="000000" w:fill="000080"/>
            <w:noWrap/>
            <w:vAlign w:val="bottom"/>
            <w:hideMark/>
          </w:tcPr>
          <w:p w14:paraId="25B8D385"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5.481.783,16</w:t>
            </w:r>
          </w:p>
        </w:tc>
        <w:tc>
          <w:tcPr>
            <w:tcW w:w="1650" w:type="dxa"/>
            <w:tcBorders>
              <w:top w:val="nil"/>
              <w:left w:val="nil"/>
              <w:bottom w:val="nil"/>
              <w:right w:val="nil"/>
            </w:tcBorders>
            <w:shd w:val="clear" w:color="000000" w:fill="000080"/>
            <w:noWrap/>
            <w:vAlign w:val="bottom"/>
            <w:hideMark/>
          </w:tcPr>
          <w:p w14:paraId="3E974AD1"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5.243.931,56</w:t>
            </w:r>
          </w:p>
        </w:tc>
        <w:tc>
          <w:tcPr>
            <w:tcW w:w="1181" w:type="dxa"/>
            <w:tcBorders>
              <w:top w:val="nil"/>
              <w:left w:val="nil"/>
              <w:bottom w:val="nil"/>
              <w:right w:val="nil"/>
            </w:tcBorders>
            <w:shd w:val="clear" w:color="000000" w:fill="000080"/>
            <w:noWrap/>
            <w:vAlign w:val="bottom"/>
            <w:hideMark/>
          </w:tcPr>
          <w:p w14:paraId="4D1E01ED"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95,66</w:t>
            </w:r>
          </w:p>
        </w:tc>
      </w:tr>
      <w:tr w:rsidR="00E67262" w:rsidRPr="00E67262" w14:paraId="455CF8C8" w14:textId="77777777" w:rsidTr="00AE48A8">
        <w:trPr>
          <w:trHeight w:val="255"/>
        </w:trPr>
        <w:tc>
          <w:tcPr>
            <w:tcW w:w="1050" w:type="dxa"/>
            <w:tcBorders>
              <w:top w:val="nil"/>
              <w:left w:val="nil"/>
              <w:bottom w:val="nil"/>
              <w:right w:val="nil"/>
            </w:tcBorders>
            <w:shd w:val="clear" w:color="000000" w:fill="0000FF"/>
            <w:noWrap/>
            <w:vAlign w:val="bottom"/>
            <w:hideMark/>
          </w:tcPr>
          <w:p w14:paraId="1C5DB50B"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Glava</w:t>
            </w:r>
          </w:p>
        </w:tc>
        <w:tc>
          <w:tcPr>
            <w:tcW w:w="961" w:type="dxa"/>
            <w:tcBorders>
              <w:top w:val="nil"/>
              <w:left w:val="nil"/>
              <w:bottom w:val="nil"/>
              <w:right w:val="nil"/>
            </w:tcBorders>
            <w:shd w:val="clear" w:color="000000" w:fill="0000FF"/>
            <w:noWrap/>
            <w:vAlign w:val="bottom"/>
            <w:hideMark/>
          </w:tcPr>
          <w:p w14:paraId="51F72064"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00601</w:t>
            </w:r>
          </w:p>
        </w:tc>
        <w:tc>
          <w:tcPr>
            <w:tcW w:w="3479" w:type="dxa"/>
            <w:tcBorders>
              <w:top w:val="nil"/>
              <w:left w:val="nil"/>
              <w:bottom w:val="nil"/>
              <w:right w:val="nil"/>
            </w:tcBorders>
            <w:shd w:val="clear" w:color="000000" w:fill="0000FF"/>
            <w:noWrap/>
            <w:vAlign w:val="bottom"/>
            <w:hideMark/>
          </w:tcPr>
          <w:p w14:paraId="10A27B6A" w14:textId="77777777" w:rsidR="00E67262" w:rsidRPr="00E67262" w:rsidRDefault="00E67262" w:rsidP="00E67262">
            <w:pPr>
              <w:spacing w:after="0" w:line="240" w:lineRule="auto"/>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ODSJEK ZA PRORAČUN, RAČUNOVODSTVO I FINANCIJE</w:t>
            </w:r>
          </w:p>
        </w:tc>
        <w:tc>
          <w:tcPr>
            <w:tcW w:w="1460" w:type="dxa"/>
            <w:tcBorders>
              <w:top w:val="nil"/>
              <w:left w:val="nil"/>
              <w:bottom w:val="nil"/>
              <w:right w:val="nil"/>
            </w:tcBorders>
            <w:shd w:val="clear" w:color="000000" w:fill="0000FF"/>
            <w:noWrap/>
            <w:vAlign w:val="bottom"/>
            <w:hideMark/>
          </w:tcPr>
          <w:p w14:paraId="4465583D"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5.481.783,16</w:t>
            </w:r>
          </w:p>
        </w:tc>
        <w:tc>
          <w:tcPr>
            <w:tcW w:w="1650" w:type="dxa"/>
            <w:tcBorders>
              <w:top w:val="nil"/>
              <w:left w:val="nil"/>
              <w:bottom w:val="nil"/>
              <w:right w:val="nil"/>
            </w:tcBorders>
            <w:shd w:val="clear" w:color="000000" w:fill="0000FF"/>
            <w:noWrap/>
            <w:vAlign w:val="bottom"/>
            <w:hideMark/>
          </w:tcPr>
          <w:p w14:paraId="7EF707FA"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5.243.931,56</w:t>
            </w:r>
          </w:p>
        </w:tc>
        <w:tc>
          <w:tcPr>
            <w:tcW w:w="1181" w:type="dxa"/>
            <w:tcBorders>
              <w:top w:val="nil"/>
              <w:left w:val="nil"/>
              <w:bottom w:val="nil"/>
              <w:right w:val="nil"/>
            </w:tcBorders>
            <w:shd w:val="clear" w:color="000000" w:fill="0000FF"/>
            <w:noWrap/>
            <w:vAlign w:val="bottom"/>
            <w:hideMark/>
          </w:tcPr>
          <w:p w14:paraId="65FA10A2" w14:textId="77777777" w:rsidR="00E67262" w:rsidRPr="00E67262" w:rsidRDefault="00E67262" w:rsidP="00E67262">
            <w:pPr>
              <w:spacing w:after="0" w:line="240" w:lineRule="auto"/>
              <w:jc w:val="right"/>
              <w:rPr>
                <w:rFonts w:ascii="Times New Roman" w:eastAsia="Times New Roman" w:hAnsi="Times New Roman" w:cs="Times New Roman"/>
                <w:b/>
                <w:bCs/>
                <w:color w:val="FFFFFF"/>
                <w:sz w:val="20"/>
                <w:szCs w:val="20"/>
                <w:lang w:eastAsia="hr-HR"/>
              </w:rPr>
            </w:pPr>
            <w:r w:rsidRPr="00E67262">
              <w:rPr>
                <w:rFonts w:ascii="Times New Roman" w:eastAsia="Times New Roman" w:hAnsi="Times New Roman" w:cs="Times New Roman"/>
                <w:b/>
                <w:bCs/>
                <w:color w:val="FFFFFF"/>
                <w:sz w:val="20"/>
                <w:szCs w:val="20"/>
                <w:lang w:eastAsia="hr-HR"/>
              </w:rPr>
              <w:t>95,66</w:t>
            </w:r>
          </w:p>
        </w:tc>
      </w:tr>
      <w:tr w:rsidR="00E67262" w:rsidRPr="00E67262" w14:paraId="14F93E5D" w14:textId="77777777" w:rsidTr="00AE48A8">
        <w:trPr>
          <w:trHeight w:val="255"/>
        </w:trPr>
        <w:tc>
          <w:tcPr>
            <w:tcW w:w="1050" w:type="dxa"/>
            <w:tcBorders>
              <w:top w:val="nil"/>
              <w:left w:val="nil"/>
              <w:bottom w:val="nil"/>
              <w:right w:val="nil"/>
            </w:tcBorders>
            <w:shd w:val="clear" w:color="000000" w:fill="9999FF"/>
            <w:noWrap/>
            <w:vAlign w:val="bottom"/>
            <w:hideMark/>
          </w:tcPr>
          <w:p w14:paraId="1AC0FA0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Glavni program</w:t>
            </w:r>
          </w:p>
        </w:tc>
        <w:tc>
          <w:tcPr>
            <w:tcW w:w="961" w:type="dxa"/>
            <w:tcBorders>
              <w:top w:val="nil"/>
              <w:left w:val="nil"/>
              <w:bottom w:val="nil"/>
              <w:right w:val="nil"/>
            </w:tcBorders>
            <w:shd w:val="clear" w:color="000000" w:fill="9999FF"/>
            <w:noWrap/>
            <w:vAlign w:val="bottom"/>
            <w:hideMark/>
          </w:tcPr>
          <w:p w14:paraId="7843E109"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A01</w:t>
            </w:r>
          </w:p>
        </w:tc>
        <w:tc>
          <w:tcPr>
            <w:tcW w:w="3479" w:type="dxa"/>
            <w:tcBorders>
              <w:top w:val="nil"/>
              <w:left w:val="nil"/>
              <w:bottom w:val="nil"/>
              <w:right w:val="nil"/>
            </w:tcBorders>
            <w:shd w:val="clear" w:color="000000" w:fill="9999FF"/>
            <w:noWrap/>
            <w:vAlign w:val="bottom"/>
            <w:hideMark/>
          </w:tcPr>
          <w:p w14:paraId="5F1D0CF4"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7886E20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5.481.783,16</w:t>
            </w:r>
          </w:p>
        </w:tc>
        <w:tc>
          <w:tcPr>
            <w:tcW w:w="1650" w:type="dxa"/>
            <w:tcBorders>
              <w:top w:val="nil"/>
              <w:left w:val="nil"/>
              <w:bottom w:val="nil"/>
              <w:right w:val="nil"/>
            </w:tcBorders>
            <w:shd w:val="clear" w:color="000000" w:fill="9999FF"/>
            <w:noWrap/>
            <w:vAlign w:val="bottom"/>
            <w:hideMark/>
          </w:tcPr>
          <w:p w14:paraId="699AFEC3"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5.243.931,56</w:t>
            </w:r>
          </w:p>
        </w:tc>
        <w:tc>
          <w:tcPr>
            <w:tcW w:w="1181" w:type="dxa"/>
            <w:tcBorders>
              <w:top w:val="nil"/>
              <w:left w:val="nil"/>
              <w:bottom w:val="nil"/>
              <w:right w:val="nil"/>
            </w:tcBorders>
            <w:shd w:val="clear" w:color="000000" w:fill="9999FF"/>
            <w:noWrap/>
            <w:vAlign w:val="bottom"/>
            <w:hideMark/>
          </w:tcPr>
          <w:p w14:paraId="7A2C6A5C"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95,66</w:t>
            </w:r>
          </w:p>
        </w:tc>
      </w:tr>
      <w:tr w:rsidR="00E67262" w:rsidRPr="00E67262" w14:paraId="010CB274" w14:textId="77777777" w:rsidTr="00AE48A8">
        <w:trPr>
          <w:trHeight w:val="255"/>
        </w:trPr>
        <w:tc>
          <w:tcPr>
            <w:tcW w:w="1050" w:type="dxa"/>
            <w:tcBorders>
              <w:top w:val="nil"/>
              <w:left w:val="nil"/>
              <w:bottom w:val="nil"/>
              <w:right w:val="nil"/>
            </w:tcBorders>
            <w:shd w:val="clear" w:color="000000" w:fill="CCCCFF"/>
            <w:noWrap/>
            <w:vAlign w:val="bottom"/>
            <w:hideMark/>
          </w:tcPr>
          <w:p w14:paraId="38DA41D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w:t>
            </w:r>
          </w:p>
        </w:tc>
        <w:tc>
          <w:tcPr>
            <w:tcW w:w="961" w:type="dxa"/>
            <w:tcBorders>
              <w:top w:val="nil"/>
              <w:left w:val="nil"/>
              <w:bottom w:val="nil"/>
              <w:right w:val="nil"/>
            </w:tcBorders>
            <w:shd w:val="clear" w:color="000000" w:fill="CCCCFF"/>
            <w:noWrap/>
            <w:vAlign w:val="bottom"/>
            <w:hideMark/>
          </w:tcPr>
          <w:p w14:paraId="281C9698"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1036</w:t>
            </w:r>
          </w:p>
        </w:tc>
        <w:tc>
          <w:tcPr>
            <w:tcW w:w="3479" w:type="dxa"/>
            <w:tcBorders>
              <w:top w:val="nil"/>
              <w:left w:val="nil"/>
              <w:bottom w:val="nil"/>
              <w:right w:val="nil"/>
            </w:tcBorders>
            <w:shd w:val="clear" w:color="000000" w:fill="CCCCFF"/>
            <w:noWrap/>
            <w:vAlign w:val="bottom"/>
            <w:hideMark/>
          </w:tcPr>
          <w:p w14:paraId="6BCA159D"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PROGRAM AKTIVNOSTI I MJERA IZ DJELOKRUGA UPRAVNIH TIJELA GRADA</w:t>
            </w:r>
          </w:p>
        </w:tc>
        <w:tc>
          <w:tcPr>
            <w:tcW w:w="1460" w:type="dxa"/>
            <w:tcBorders>
              <w:top w:val="nil"/>
              <w:left w:val="nil"/>
              <w:bottom w:val="nil"/>
              <w:right w:val="nil"/>
            </w:tcBorders>
            <w:shd w:val="clear" w:color="000000" w:fill="CCCCFF"/>
            <w:noWrap/>
            <w:vAlign w:val="bottom"/>
            <w:hideMark/>
          </w:tcPr>
          <w:p w14:paraId="42AC246B"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5.481.783,16</w:t>
            </w:r>
          </w:p>
        </w:tc>
        <w:tc>
          <w:tcPr>
            <w:tcW w:w="1650" w:type="dxa"/>
            <w:tcBorders>
              <w:top w:val="nil"/>
              <w:left w:val="nil"/>
              <w:bottom w:val="nil"/>
              <w:right w:val="nil"/>
            </w:tcBorders>
            <w:shd w:val="clear" w:color="000000" w:fill="CCCCFF"/>
            <w:noWrap/>
            <w:vAlign w:val="bottom"/>
            <w:hideMark/>
          </w:tcPr>
          <w:p w14:paraId="60FDE46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5.243.931,56</w:t>
            </w:r>
          </w:p>
        </w:tc>
        <w:tc>
          <w:tcPr>
            <w:tcW w:w="1181" w:type="dxa"/>
            <w:tcBorders>
              <w:top w:val="nil"/>
              <w:left w:val="nil"/>
              <w:bottom w:val="nil"/>
              <w:right w:val="nil"/>
            </w:tcBorders>
            <w:shd w:val="clear" w:color="000000" w:fill="CCCCFF"/>
            <w:noWrap/>
            <w:vAlign w:val="bottom"/>
            <w:hideMark/>
          </w:tcPr>
          <w:p w14:paraId="0731155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95,66</w:t>
            </w:r>
          </w:p>
        </w:tc>
      </w:tr>
      <w:tr w:rsidR="00E67262" w:rsidRPr="00E67262" w14:paraId="48DBFF34" w14:textId="77777777" w:rsidTr="00AE48A8">
        <w:trPr>
          <w:trHeight w:val="255"/>
        </w:trPr>
        <w:tc>
          <w:tcPr>
            <w:tcW w:w="1050" w:type="dxa"/>
            <w:tcBorders>
              <w:top w:val="nil"/>
              <w:left w:val="nil"/>
              <w:bottom w:val="nil"/>
              <w:right w:val="nil"/>
            </w:tcBorders>
            <w:shd w:val="clear" w:color="000000" w:fill="CCCCFF"/>
            <w:noWrap/>
            <w:vAlign w:val="bottom"/>
            <w:hideMark/>
          </w:tcPr>
          <w:p w14:paraId="5F26CBA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6E60AD3F"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A100057</w:t>
            </w:r>
          </w:p>
        </w:tc>
        <w:tc>
          <w:tcPr>
            <w:tcW w:w="3479" w:type="dxa"/>
            <w:tcBorders>
              <w:top w:val="nil"/>
              <w:left w:val="nil"/>
              <w:bottom w:val="nil"/>
              <w:right w:val="nil"/>
            </w:tcBorders>
            <w:shd w:val="clear" w:color="000000" w:fill="CCCCFF"/>
            <w:noWrap/>
            <w:vAlign w:val="bottom"/>
            <w:hideMark/>
          </w:tcPr>
          <w:p w14:paraId="0DE349C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RASHODI ZA ZAPOSLENE U GRADSKOJ UPRAVI</w:t>
            </w:r>
          </w:p>
        </w:tc>
        <w:tc>
          <w:tcPr>
            <w:tcW w:w="1460" w:type="dxa"/>
            <w:tcBorders>
              <w:top w:val="nil"/>
              <w:left w:val="nil"/>
              <w:bottom w:val="nil"/>
              <w:right w:val="nil"/>
            </w:tcBorders>
            <w:shd w:val="clear" w:color="000000" w:fill="CCCCFF"/>
            <w:noWrap/>
            <w:vAlign w:val="bottom"/>
            <w:hideMark/>
          </w:tcPr>
          <w:p w14:paraId="6392A69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3.926.057,90</w:t>
            </w:r>
          </w:p>
        </w:tc>
        <w:tc>
          <w:tcPr>
            <w:tcW w:w="1650" w:type="dxa"/>
            <w:tcBorders>
              <w:top w:val="nil"/>
              <w:left w:val="nil"/>
              <w:bottom w:val="nil"/>
              <w:right w:val="nil"/>
            </w:tcBorders>
            <w:shd w:val="clear" w:color="000000" w:fill="CCCCFF"/>
            <w:noWrap/>
            <w:vAlign w:val="bottom"/>
            <w:hideMark/>
          </w:tcPr>
          <w:p w14:paraId="0C0EEC3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3.839.318,51</w:t>
            </w:r>
          </w:p>
        </w:tc>
        <w:tc>
          <w:tcPr>
            <w:tcW w:w="1181" w:type="dxa"/>
            <w:tcBorders>
              <w:top w:val="nil"/>
              <w:left w:val="nil"/>
              <w:bottom w:val="nil"/>
              <w:right w:val="nil"/>
            </w:tcBorders>
            <w:shd w:val="clear" w:color="000000" w:fill="CCCCFF"/>
            <w:noWrap/>
            <w:vAlign w:val="bottom"/>
            <w:hideMark/>
          </w:tcPr>
          <w:p w14:paraId="3389CF21"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97,79</w:t>
            </w:r>
          </w:p>
        </w:tc>
      </w:tr>
      <w:tr w:rsidR="00E67262" w:rsidRPr="00E67262" w14:paraId="0CEDE16A" w14:textId="77777777" w:rsidTr="00AE48A8">
        <w:trPr>
          <w:trHeight w:val="255"/>
        </w:trPr>
        <w:tc>
          <w:tcPr>
            <w:tcW w:w="1050" w:type="dxa"/>
            <w:tcBorders>
              <w:top w:val="nil"/>
              <w:left w:val="nil"/>
              <w:bottom w:val="nil"/>
              <w:right w:val="nil"/>
            </w:tcBorders>
            <w:shd w:val="clear" w:color="auto" w:fill="auto"/>
            <w:noWrap/>
            <w:vAlign w:val="bottom"/>
            <w:hideMark/>
          </w:tcPr>
          <w:p w14:paraId="3ADA3C0B"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613E36C7"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479" w:type="dxa"/>
            <w:tcBorders>
              <w:top w:val="nil"/>
              <w:left w:val="nil"/>
              <w:bottom w:val="nil"/>
              <w:right w:val="nil"/>
            </w:tcBorders>
            <w:shd w:val="clear" w:color="auto" w:fill="auto"/>
            <w:noWrap/>
            <w:vAlign w:val="bottom"/>
            <w:hideMark/>
          </w:tcPr>
          <w:p w14:paraId="2AC866C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51ADA9E"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3.926.057,90</w:t>
            </w:r>
          </w:p>
        </w:tc>
        <w:tc>
          <w:tcPr>
            <w:tcW w:w="1650" w:type="dxa"/>
            <w:tcBorders>
              <w:top w:val="nil"/>
              <w:left w:val="nil"/>
              <w:bottom w:val="nil"/>
              <w:right w:val="nil"/>
            </w:tcBorders>
            <w:shd w:val="clear" w:color="auto" w:fill="auto"/>
            <w:noWrap/>
            <w:vAlign w:val="bottom"/>
            <w:hideMark/>
          </w:tcPr>
          <w:p w14:paraId="5241DDCD"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3.839.318,51</w:t>
            </w:r>
          </w:p>
        </w:tc>
        <w:tc>
          <w:tcPr>
            <w:tcW w:w="1181" w:type="dxa"/>
            <w:tcBorders>
              <w:top w:val="nil"/>
              <w:left w:val="nil"/>
              <w:bottom w:val="nil"/>
              <w:right w:val="nil"/>
            </w:tcBorders>
            <w:shd w:val="clear" w:color="auto" w:fill="auto"/>
            <w:noWrap/>
            <w:vAlign w:val="bottom"/>
            <w:hideMark/>
          </w:tcPr>
          <w:p w14:paraId="43E6EBB9"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97,79</w:t>
            </w:r>
          </w:p>
        </w:tc>
      </w:tr>
      <w:tr w:rsidR="00E67262" w:rsidRPr="00E67262" w14:paraId="318EC776" w14:textId="77777777" w:rsidTr="00AE48A8">
        <w:trPr>
          <w:trHeight w:val="255"/>
        </w:trPr>
        <w:tc>
          <w:tcPr>
            <w:tcW w:w="1050" w:type="dxa"/>
            <w:tcBorders>
              <w:top w:val="nil"/>
              <w:left w:val="nil"/>
              <w:bottom w:val="nil"/>
              <w:right w:val="nil"/>
            </w:tcBorders>
            <w:shd w:val="clear" w:color="000000" w:fill="CCCCFF"/>
            <w:noWrap/>
            <w:vAlign w:val="bottom"/>
            <w:hideMark/>
          </w:tcPr>
          <w:p w14:paraId="1CED64B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5A3EA091"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A100058</w:t>
            </w:r>
          </w:p>
        </w:tc>
        <w:tc>
          <w:tcPr>
            <w:tcW w:w="3479" w:type="dxa"/>
            <w:tcBorders>
              <w:top w:val="nil"/>
              <w:left w:val="nil"/>
              <w:bottom w:val="nil"/>
              <w:right w:val="nil"/>
            </w:tcBorders>
            <w:shd w:val="clear" w:color="000000" w:fill="CCCCFF"/>
            <w:noWrap/>
            <w:vAlign w:val="bottom"/>
            <w:hideMark/>
          </w:tcPr>
          <w:p w14:paraId="2FA2C8D2"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MATERIJALNO FINANCIJSKI RASHODI</w:t>
            </w:r>
          </w:p>
        </w:tc>
        <w:tc>
          <w:tcPr>
            <w:tcW w:w="1460" w:type="dxa"/>
            <w:tcBorders>
              <w:top w:val="nil"/>
              <w:left w:val="nil"/>
              <w:bottom w:val="nil"/>
              <w:right w:val="nil"/>
            </w:tcBorders>
            <w:shd w:val="clear" w:color="000000" w:fill="CCCCFF"/>
            <w:noWrap/>
            <w:vAlign w:val="bottom"/>
            <w:hideMark/>
          </w:tcPr>
          <w:p w14:paraId="12FEFA95"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1.555.725,26</w:t>
            </w:r>
          </w:p>
        </w:tc>
        <w:tc>
          <w:tcPr>
            <w:tcW w:w="1650" w:type="dxa"/>
            <w:tcBorders>
              <w:top w:val="nil"/>
              <w:left w:val="nil"/>
              <w:bottom w:val="nil"/>
              <w:right w:val="nil"/>
            </w:tcBorders>
            <w:shd w:val="clear" w:color="000000" w:fill="CCCCFF"/>
            <w:noWrap/>
            <w:vAlign w:val="bottom"/>
            <w:hideMark/>
          </w:tcPr>
          <w:p w14:paraId="5ADFD4E2"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1.404.613,05</w:t>
            </w:r>
          </w:p>
        </w:tc>
        <w:tc>
          <w:tcPr>
            <w:tcW w:w="1181" w:type="dxa"/>
            <w:tcBorders>
              <w:top w:val="nil"/>
              <w:left w:val="nil"/>
              <w:bottom w:val="nil"/>
              <w:right w:val="nil"/>
            </w:tcBorders>
            <w:shd w:val="clear" w:color="000000" w:fill="CCCCFF"/>
            <w:noWrap/>
            <w:vAlign w:val="bottom"/>
            <w:hideMark/>
          </w:tcPr>
          <w:p w14:paraId="57F6C920"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90,29</w:t>
            </w:r>
          </w:p>
        </w:tc>
      </w:tr>
      <w:tr w:rsidR="00E67262" w:rsidRPr="00E67262" w14:paraId="34714B69" w14:textId="77777777" w:rsidTr="00AE48A8">
        <w:trPr>
          <w:trHeight w:val="255"/>
        </w:trPr>
        <w:tc>
          <w:tcPr>
            <w:tcW w:w="1050" w:type="dxa"/>
            <w:tcBorders>
              <w:top w:val="nil"/>
              <w:left w:val="nil"/>
              <w:bottom w:val="nil"/>
              <w:right w:val="nil"/>
            </w:tcBorders>
            <w:shd w:val="clear" w:color="auto" w:fill="auto"/>
            <w:noWrap/>
            <w:vAlign w:val="bottom"/>
            <w:hideMark/>
          </w:tcPr>
          <w:p w14:paraId="4D86D6DA"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48ED52FE"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1.1.</w:t>
            </w:r>
          </w:p>
        </w:tc>
        <w:tc>
          <w:tcPr>
            <w:tcW w:w="3479" w:type="dxa"/>
            <w:tcBorders>
              <w:top w:val="nil"/>
              <w:left w:val="nil"/>
              <w:bottom w:val="nil"/>
              <w:right w:val="nil"/>
            </w:tcBorders>
            <w:shd w:val="clear" w:color="auto" w:fill="auto"/>
            <w:noWrap/>
            <w:vAlign w:val="bottom"/>
            <w:hideMark/>
          </w:tcPr>
          <w:p w14:paraId="5395C665" w14:textId="77777777" w:rsidR="00E67262" w:rsidRPr="00E67262" w:rsidRDefault="00E67262" w:rsidP="00E67262">
            <w:pPr>
              <w:spacing w:after="0" w:line="240" w:lineRule="auto"/>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3E8EEA7"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1.555.725,26</w:t>
            </w:r>
          </w:p>
        </w:tc>
        <w:tc>
          <w:tcPr>
            <w:tcW w:w="1650" w:type="dxa"/>
            <w:tcBorders>
              <w:top w:val="nil"/>
              <w:left w:val="nil"/>
              <w:bottom w:val="nil"/>
              <w:right w:val="nil"/>
            </w:tcBorders>
            <w:shd w:val="clear" w:color="auto" w:fill="auto"/>
            <w:noWrap/>
            <w:vAlign w:val="bottom"/>
            <w:hideMark/>
          </w:tcPr>
          <w:p w14:paraId="0A184DF8"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1.404.613,05</w:t>
            </w:r>
          </w:p>
        </w:tc>
        <w:tc>
          <w:tcPr>
            <w:tcW w:w="1181" w:type="dxa"/>
            <w:tcBorders>
              <w:top w:val="nil"/>
              <w:left w:val="nil"/>
              <w:bottom w:val="nil"/>
              <w:right w:val="nil"/>
            </w:tcBorders>
            <w:shd w:val="clear" w:color="auto" w:fill="auto"/>
            <w:noWrap/>
            <w:vAlign w:val="bottom"/>
            <w:hideMark/>
          </w:tcPr>
          <w:p w14:paraId="6173D9A4" w14:textId="77777777" w:rsidR="00E67262" w:rsidRPr="00E67262" w:rsidRDefault="00E67262" w:rsidP="00E67262">
            <w:pPr>
              <w:spacing w:after="0" w:line="240" w:lineRule="auto"/>
              <w:jc w:val="right"/>
              <w:rPr>
                <w:rFonts w:ascii="Times New Roman" w:eastAsia="Times New Roman" w:hAnsi="Times New Roman" w:cs="Times New Roman"/>
                <w:b/>
                <w:bCs/>
                <w:color w:val="000000"/>
                <w:sz w:val="20"/>
                <w:szCs w:val="20"/>
                <w:lang w:eastAsia="hr-HR"/>
              </w:rPr>
            </w:pPr>
            <w:r w:rsidRPr="00E67262">
              <w:rPr>
                <w:rFonts w:ascii="Times New Roman" w:eastAsia="Times New Roman" w:hAnsi="Times New Roman" w:cs="Times New Roman"/>
                <w:b/>
                <w:bCs/>
                <w:color w:val="000000"/>
                <w:sz w:val="20"/>
                <w:szCs w:val="20"/>
                <w:lang w:eastAsia="hr-HR"/>
              </w:rPr>
              <w:t>90,29</w:t>
            </w:r>
          </w:p>
        </w:tc>
      </w:tr>
    </w:tbl>
    <w:p w14:paraId="7966C505" w14:textId="77777777" w:rsidR="005E3A6B" w:rsidRDefault="005E3A6B" w:rsidP="00227A50">
      <w:pPr>
        <w:pStyle w:val="Odlomakpopisa"/>
        <w:autoSpaceDE w:val="0"/>
        <w:autoSpaceDN w:val="0"/>
        <w:adjustRightInd w:val="0"/>
        <w:spacing w:after="0" w:line="240" w:lineRule="auto"/>
        <w:ind w:left="360"/>
        <w:jc w:val="both"/>
        <w:rPr>
          <w:rFonts w:eastAsia="Times New Roman" w:cs="Times New Roman"/>
          <w:b/>
          <w:bCs/>
          <w:color w:val="000000"/>
          <w:sz w:val="28"/>
          <w:szCs w:val="28"/>
        </w:rPr>
      </w:pPr>
    </w:p>
    <w:p w14:paraId="76A154C3" w14:textId="77777777" w:rsidR="00E13F05" w:rsidRPr="002D77EF" w:rsidRDefault="00E13F05" w:rsidP="002D77EF">
      <w:pPr>
        <w:autoSpaceDE w:val="0"/>
        <w:autoSpaceDN w:val="0"/>
        <w:adjustRightInd w:val="0"/>
        <w:spacing w:after="0" w:line="240" w:lineRule="auto"/>
        <w:jc w:val="both"/>
        <w:rPr>
          <w:rFonts w:eastAsia="Times New Roman" w:cs="Times New Roman"/>
          <w:b/>
          <w:bCs/>
          <w:color w:val="000000"/>
          <w:sz w:val="28"/>
          <w:szCs w:val="28"/>
        </w:rPr>
      </w:pPr>
    </w:p>
    <w:p w14:paraId="5D4FD529" w14:textId="77777777" w:rsidR="00AE48A8" w:rsidRDefault="00AE48A8" w:rsidP="00BB598D">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62FFF1F7" w14:textId="77777777" w:rsidR="00AE48A8" w:rsidRDefault="00AE48A8" w:rsidP="00BB598D">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64F751CA" w14:textId="77777777" w:rsidR="00AE48A8" w:rsidRDefault="00AE48A8" w:rsidP="00BB598D">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31FDF733" w14:textId="77777777" w:rsidR="00AE48A8" w:rsidRDefault="00AE48A8" w:rsidP="00BB598D">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042826A7" w14:textId="77777777" w:rsidR="00AE48A8" w:rsidRDefault="00AE48A8" w:rsidP="00BB598D">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263DB819" w14:textId="770133AB" w:rsidR="00227A50" w:rsidRPr="00BB598D" w:rsidRDefault="00BB598D" w:rsidP="00BB598D">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5.</w:t>
      </w:r>
      <w:r w:rsidRPr="00BB598D">
        <w:rPr>
          <w:rFonts w:ascii="Times New Roman" w:eastAsia="Times New Roman" w:hAnsi="Times New Roman" w:cs="Times New Roman"/>
          <w:b/>
          <w:bCs/>
          <w:color w:val="000000"/>
          <w:sz w:val="28"/>
          <w:szCs w:val="28"/>
        </w:rPr>
        <w:t>Izvještaj o stanju potraživanja i obveza na dan 31.12.2022. godine</w:t>
      </w:r>
    </w:p>
    <w:p w14:paraId="28CC6948" w14:textId="77777777" w:rsidR="00BB598D" w:rsidRDefault="00BB598D" w:rsidP="00BB598D">
      <w:pPr>
        <w:autoSpaceDE w:val="0"/>
        <w:autoSpaceDN w:val="0"/>
        <w:adjustRightInd w:val="0"/>
        <w:spacing w:after="0" w:line="240" w:lineRule="auto"/>
        <w:jc w:val="both"/>
        <w:rPr>
          <w:rFonts w:eastAsia="Times New Roman" w:cs="Times New Roman"/>
          <w:b/>
          <w:bCs/>
          <w:color w:val="000000"/>
          <w:sz w:val="28"/>
          <w:szCs w:val="28"/>
        </w:rPr>
      </w:pPr>
    </w:p>
    <w:p w14:paraId="44EFAC99" w14:textId="77777777" w:rsidR="00BB598D" w:rsidRPr="00BB598D" w:rsidRDefault="00BB598D" w:rsidP="00AE48A8">
      <w:pPr>
        <w:pStyle w:val="Odlomakpopisa"/>
        <w:numPr>
          <w:ilvl w:val="1"/>
          <w:numId w:val="39"/>
        </w:numPr>
        <w:autoSpaceDE w:val="0"/>
        <w:autoSpaceDN w:val="0"/>
        <w:adjustRightInd w:val="0"/>
        <w:spacing w:before="100" w:beforeAutospacing="1" w:after="0" w:line="240" w:lineRule="auto"/>
        <w:ind w:left="0" w:firstLine="0"/>
        <w:jc w:val="both"/>
        <w:rPr>
          <w:rFonts w:ascii="Times New Roman" w:eastAsia="Times New Roman" w:hAnsi="Times New Roman" w:cs="Times New Roman"/>
          <w:b/>
          <w:bCs/>
          <w:i/>
          <w:iCs/>
          <w:sz w:val="24"/>
          <w:szCs w:val="24"/>
        </w:rPr>
      </w:pPr>
      <w:r w:rsidRPr="00BB598D">
        <w:rPr>
          <w:rFonts w:ascii="Times New Roman" w:eastAsia="Times New Roman" w:hAnsi="Times New Roman" w:cs="Times New Roman"/>
          <w:b/>
          <w:bCs/>
          <w:i/>
          <w:iCs/>
          <w:sz w:val="24"/>
          <w:szCs w:val="24"/>
        </w:rPr>
        <w:t>POTRAŽIVANJA</w:t>
      </w:r>
    </w:p>
    <w:p w14:paraId="39BD4153" w14:textId="77777777" w:rsidR="00BB598D" w:rsidRPr="00BB598D" w:rsidRDefault="00BB598D" w:rsidP="00BB598D">
      <w:pPr>
        <w:pStyle w:val="Odlomakpopisa"/>
        <w:autoSpaceDE w:val="0"/>
        <w:autoSpaceDN w:val="0"/>
        <w:adjustRightInd w:val="0"/>
        <w:spacing w:before="100" w:beforeAutospacing="1" w:after="0" w:line="240" w:lineRule="auto"/>
        <w:ind w:left="0"/>
        <w:jc w:val="both"/>
        <w:rPr>
          <w:rFonts w:ascii="Times New Roman" w:eastAsia="Times New Roman" w:hAnsi="Times New Roman" w:cs="Times New Roman"/>
          <w:sz w:val="24"/>
          <w:szCs w:val="24"/>
        </w:rPr>
      </w:pPr>
    </w:p>
    <w:p w14:paraId="19372709" w14:textId="65030353" w:rsidR="002C1838" w:rsidRPr="00AE48A8" w:rsidRDefault="00BB598D" w:rsidP="00AE48A8">
      <w:pPr>
        <w:jc w:val="both"/>
        <w:rPr>
          <w:rFonts w:ascii="Times New Roman" w:eastAsia="Times New Roman" w:hAnsi="Times New Roman" w:cs="Times New Roman"/>
          <w:b/>
          <w:sz w:val="24"/>
          <w:szCs w:val="24"/>
        </w:rPr>
      </w:pPr>
      <w:bookmarkStart w:id="19" w:name="_Hlk51748397"/>
      <w:r w:rsidRPr="003F4EED">
        <w:rPr>
          <w:rFonts w:ascii="Times New Roman" w:eastAsia="Times New Roman" w:hAnsi="Times New Roman" w:cs="Times New Roman"/>
          <w:bCs/>
          <w:iCs/>
          <w:sz w:val="24"/>
          <w:szCs w:val="24"/>
        </w:rPr>
        <w:t>Ukupna potraživanja (dospjela i nedospjela) Grada Metkovića i korisnika na dan 3</w:t>
      </w:r>
      <w:r>
        <w:rPr>
          <w:rFonts w:ascii="Times New Roman" w:eastAsia="Times New Roman" w:hAnsi="Times New Roman" w:cs="Times New Roman"/>
          <w:bCs/>
          <w:iCs/>
          <w:sz w:val="24"/>
          <w:szCs w:val="24"/>
        </w:rPr>
        <w:t>1</w:t>
      </w:r>
      <w:r w:rsidRPr="003F4EED">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12</w:t>
      </w:r>
      <w:r w:rsidRPr="003F4EED">
        <w:rPr>
          <w:rFonts w:ascii="Times New Roman" w:eastAsia="Times New Roman" w:hAnsi="Times New Roman" w:cs="Times New Roman"/>
          <w:bCs/>
          <w:iCs/>
          <w:sz w:val="24"/>
          <w:szCs w:val="24"/>
        </w:rPr>
        <w:t>.202</w:t>
      </w:r>
      <w:r>
        <w:rPr>
          <w:rFonts w:ascii="Times New Roman" w:eastAsia="Times New Roman" w:hAnsi="Times New Roman" w:cs="Times New Roman"/>
          <w:bCs/>
          <w:iCs/>
          <w:sz w:val="24"/>
          <w:szCs w:val="24"/>
        </w:rPr>
        <w:t>2</w:t>
      </w:r>
      <w:r w:rsidRPr="003F4EED">
        <w:rPr>
          <w:rFonts w:ascii="Times New Roman" w:eastAsia="Times New Roman" w:hAnsi="Times New Roman" w:cs="Times New Roman"/>
          <w:bCs/>
          <w:iCs/>
          <w:sz w:val="24"/>
          <w:szCs w:val="24"/>
        </w:rPr>
        <w:t xml:space="preserve">. </w:t>
      </w:r>
      <w:r w:rsidRPr="00F97825">
        <w:rPr>
          <w:rFonts w:ascii="Times New Roman" w:eastAsia="Times New Roman" w:hAnsi="Times New Roman" w:cs="Times New Roman"/>
          <w:bCs/>
          <w:iCs/>
          <w:sz w:val="24"/>
          <w:szCs w:val="24"/>
        </w:rPr>
        <w:t xml:space="preserve">godine iznose </w:t>
      </w:r>
      <w:r w:rsidRPr="00F97825">
        <w:rPr>
          <w:rFonts w:ascii="Times New Roman" w:eastAsia="Times New Roman" w:hAnsi="Times New Roman" w:cs="Times New Roman"/>
          <w:color w:val="000000"/>
          <w:sz w:val="24"/>
          <w:szCs w:val="24"/>
        </w:rPr>
        <w:t xml:space="preserve">39.033.529,27 </w:t>
      </w:r>
      <w:r w:rsidRPr="00F97825">
        <w:rPr>
          <w:rFonts w:ascii="Times New Roman" w:eastAsia="Times New Roman" w:hAnsi="Times New Roman" w:cs="Times New Roman"/>
          <w:bCs/>
          <w:iCs/>
          <w:sz w:val="24"/>
          <w:szCs w:val="24"/>
        </w:rPr>
        <w:t>kn. Najveći udio u ukupnim potraživanjima čine udjeli u</w:t>
      </w:r>
      <w:r w:rsidR="00694907">
        <w:rPr>
          <w:rFonts w:ascii="Times New Roman" w:eastAsia="Times New Roman" w:hAnsi="Times New Roman" w:cs="Times New Roman"/>
          <w:bCs/>
          <w:iCs/>
          <w:sz w:val="24"/>
          <w:szCs w:val="24"/>
        </w:rPr>
        <w:t xml:space="preserve"> </w:t>
      </w:r>
      <w:r w:rsidRPr="00F97825">
        <w:rPr>
          <w:rFonts w:ascii="Times New Roman" w:eastAsia="Times New Roman" w:hAnsi="Times New Roman" w:cs="Times New Roman"/>
          <w:bCs/>
          <w:iCs/>
          <w:sz w:val="24"/>
          <w:szCs w:val="24"/>
        </w:rPr>
        <w:t xml:space="preserve">trgovačkim društvima u vlasništvu/suvlasništvu Grada i korisnika u iznosu od </w:t>
      </w:r>
      <w:r w:rsidRPr="00F97825">
        <w:rPr>
          <w:rFonts w:ascii="Times New Roman" w:eastAsia="Times New Roman" w:hAnsi="Times New Roman" w:cs="Times New Roman"/>
          <w:color w:val="000000"/>
          <w:sz w:val="24"/>
          <w:szCs w:val="24"/>
        </w:rPr>
        <w:t xml:space="preserve">32.888.122,21 </w:t>
      </w:r>
      <w:r w:rsidRPr="00F97825">
        <w:rPr>
          <w:rFonts w:ascii="Times New Roman" w:eastAsia="Times New Roman" w:hAnsi="Times New Roman" w:cs="Times New Roman"/>
          <w:bCs/>
          <w:iCs/>
          <w:sz w:val="24"/>
          <w:szCs w:val="24"/>
        </w:rPr>
        <w:t>kn. Iznos novca</w:t>
      </w:r>
      <w:r>
        <w:rPr>
          <w:rFonts w:ascii="Times New Roman" w:eastAsia="Times New Roman" w:hAnsi="Times New Roman" w:cs="Times New Roman"/>
          <w:bCs/>
          <w:iCs/>
          <w:sz w:val="24"/>
          <w:szCs w:val="24"/>
        </w:rPr>
        <w:t xml:space="preserve"> u bankama</w:t>
      </w:r>
      <w:r w:rsidRPr="00F97825">
        <w:rPr>
          <w:rFonts w:ascii="Times New Roman" w:eastAsia="Times New Roman" w:hAnsi="Times New Roman" w:cs="Times New Roman"/>
          <w:bCs/>
          <w:iCs/>
          <w:sz w:val="24"/>
          <w:szCs w:val="24"/>
        </w:rPr>
        <w:t xml:space="preserve"> i blagajn</w:t>
      </w:r>
      <w:r>
        <w:rPr>
          <w:rFonts w:ascii="Times New Roman" w:eastAsia="Times New Roman" w:hAnsi="Times New Roman" w:cs="Times New Roman"/>
          <w:bCs/>
          <w:iCs/>
          <w:sz w:val="24"/>
          <w:szCs w:val="24"/>
        </w:rPr>
        <w:t>ama</w:t>
      </w:r>
      <w:r w:rsidRPr="00F97825">
        <w:rPr>
          <w:rFonts w:ascii="Times New Roman" w:eastAsia="Times New Roman" w:hAnsi="Times New Roman" w:cs="Times New Roman"/>
          <w:bCs/>
          <w:iCs/>
          <w:sz w:val="24"/>
          <w:szCs w:val="24"/>
        </w:rPr>
        <w:t xml:space="preserve"> Grada i korisnika je</w:t>
      </w:r>
      <w:r w:rsidRPr="00F97825">
        <w:rPr>
          <w:rFonts w:ascii="Times New Roman" w:eastAsia="Times New Roman" w:hAnsi="Times New Roman" w:cs="Times New Roman"/>
          <w:color w:val="000000"/>
          <w:sz w:val="24"/>
          <w:szCs w:val="24"/>
        </w:rPr>
        <w:t xml:space="preserve"> 5.794.217,78 </w:t>
      </w:r>
      <w:r w:rsidRPr="00F97825">
        <w:rPr>
          <w:rFonts w:ascii="Times New Roman" w:eastAsia="Times New Roman" w:hAnsi="Times New Roman" w:cs="Times New Roman"/>
          <w:bCs/>
          <w:iCs/>
          <w:sz w:val="24"/>
          <w:szCs w:val="24"/>
        </w:rPr>
        <w:t xml:space="preserve">kn. </w:t>
      </w:r>
      <w:r w:rsidRPr="00DB106A">
        <w:rPr>
          <w:rFonts w:ascii="Times New Roman" w:eastAsia="Times New Roman" w:hAnsi="Times New Roman" w:cs="Times New Roman"/>
          <w:b/>
          <w:bCs/>
          <w:iCs/>
          <w:sz w:val="24"/>
          <w:szCs w:val="24"/>
        </w:rPr>
        <w:t>Ukupna financijska imovina Grada i korisnika je</w:t>
      </w:r>
      <w:r w:rsidRPr="00DB106A">
        <w:rPr>
          <w:rFonts w:ascii="Times New Roman" w:eastAsia="Times New Roman" w:hAnsi="Times New Roman" w:cs="Times New Roman"/>
          <w:b/>
          <w:sz w:val="24"/>
          <w:szCs w:val="24"/>
        </w:rPr>
        <w:t xml:space="preserve"> 44.827.747,05 </w:t>
      </w:r>
      <w:r w:rsidRPr="00DB106A">
        <w:rPr>
          <w:rFonts w:ascii="Times New Roman" w:eastAsia="Times New Roman" w:hAnsi="Times New Roman" w:cs="Times New Roman"/>
          <w:b/>
          <w:bCs/>
          <w:iCs/>
          <w:sz w:val="24"/>
          <w:szCs w:val="24"/>
        </w:rPr>
        <w:t>kn.</w:t>
      </w:r>
    </w:p>
    <w:p w14:paraId="73E13F89" w14:textId="77777777" w:rsidR="00BB598D" w:rsidRPr="003F4EED" w:rsidRDefault="00BB598D" w:rsidP="00BB598D">
      <w:pPr>
        <w:autoSpaceDE w:val="0"/>
        <w:autoSpaceDN w:val="0"/>
        <w:adjustRightInd w:val="0"/>
        <w:spacing w:before="100" w:beforeAutospacing="1"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Tablica</w:t>
      </w:r>
      <w:r w:rsidR="002D77EF">
        <w:rPr>
          <w:rFonts w:ascii="Times New Roman" w:eastAsia="Times New Roman" w:hAnsi="Times New Roman" w:cs="Times New Roman"/>
          <w:bCs/>
          <w:iCs/>
          <w:sz w:val="24"/>
          <w:szCs w:val="24"/>
        </w:rPr>
        <w:t xml:space="preserve"> br. 33. - </w:t>
      </w:r>
      <w:r w:rsidRPr="003F4EED">
        <w:rPr>
          <w:rFonts w:ascii="Times New Roman" w:eastAsia="Times New Roman" w:hAnsi="Times New Roman" w:cs="Times New Roman"/>
          <w:bCs/>
          <w:iCs/>
          <w:sz w:val="24"/>
          <w:szCs w:val="24"/>
        </w:rPr>
        <w:t>prikaz potraživanja po vrsti:</w:t>
      </w:r>
    </w:p>
    <w:tbl>
      <w:tblPr>
        <w:tblW w:w="107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1"/>
        <w:gridCol w:w="1498"/>
        <w:gridCol w:w="1219"/>
        <w:gridCol w:w="1219"/>
        <w:gridCol w:w="1219"/>
        <w:gridCol w:w="996"/>
        <w:gridCol w:w="1220"/>
        <w:gridCol w:w="1383"/>
      </w:tblGrid>
      <w:tr w:rsidR="00BB598D" w:rsidRPr="000C520B" w14:paraId="6BEB6969" w14:textId="77777777" w:rsidTr="00064ABA">
        <w:trPr>
          <w:trHeight w:val="1179"/>
        </w:trPr>
        <w:tc>
          <w:tcPr>
            <w:tcW w:w="709" w:type="dxa"/>
            <w:shd w:val="clear" w:color="auto" w:fill="auto"/>
            <w:noWrap/>
            <w:vAlign w:val="bottom"/>
            <w:hideMark/>
          </w:tcPr>
          <w:p w14:paraId="234F5E9C"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Račun</w:t>
            </w:r>
          </w:p>
        </w:tc>
        <w:tc>
          <w:tcPr>
            <w:tcW w:w="1271" w:type="dxa"/>
            <w:shd w:val="clear" w:color="auto" w:fill="auto"/>
            <w:noWrap/>
            <w:vAlign w:val="bottom"/>
            <w:hideMark/>
          </w:tcPr>
          <w:p w14:paraId="36ED599E"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Opis stavke (konto)</w:t>
            </w:r>
          </w:p>
        </w:tc>
        <w:tc>
          <w:tcPr>
            <w:tcW w:w="1498" w:type="dxa"/>
            <w:shd w:val="clear" w:color="auto" w:fill="auto"/>
            <w:vAlign w:val="bottom"/>
            <w:hideMark/>
          </w:tcPr>
          <w:p w14:paraId="4A93DF29"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Grad Metković</w:t>
            </w:r>
          </w:p>
        </w:tc>
        <w:tc>
          <w:tcPr>
            <w:tcW w:w="1219" w:type="dxa"/>
            <w:shd w:val="clear" w:color="auto" w:fill="auto"/>
            <w:vAlign w:val="bottom"/>
            <w:hideMark/>
          </w:tcPr>
          <w:p w14:paraId="25E4FCCA"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Dječji vrtić Metković</w:t>
            </w:r>
          </w:p>
        </w:tc>
        <w:tc>
          <w:tcPr>
            <w:tcW w:w="1219" w:type="dxa"/>
            <w:shd w:val="clear" w:color="auto" w:fill="auto"/>
            <w:vAlign w:val="bottom"/>
            <w:hideMark/>
          </w:tcPr>
          <w:p w14:paraId="5CC2A381"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Ustanova za kulturu i sport Metković</w:t>
            </w:r>
          </w:p>
        </w:tc>
        <w:tc>
          <w:tcPr>
            <w:tcW w:w="1219" w:type="dxa"/>
            <w:shd w:val="clear" w:color="auto" w:fill="auto"/>
            <w:vAlign w:val="bottom"/>
            <w:hideMark/>
          </w:tcPr>
          <w:p w14:paraId="320768B3"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JVP Metković</w:t>
            </w:r>
          </w:p>
        </w:tc>
        <w:tc>
          <w:tcPr>
            <w:tcW w:w="996" w:type="dxa"/>
            <w:shd w:val="clear" w:color="auto" w:fill="auto"/>
            <w:vAlign w:val="bottom"/>
            <w:hideMark/>
          </w:tcPr>
          <w:p w14:paraId="614876E3"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Gradska knjižnica Metković</w:t>
            </w:r>
          </w:p>
        </w:tc>
        <w:tc>
          <w:tcPr>
            <w:tcW w:w="1220" w:type="dxa"/>
            <w:shd w:val="clear" w:color="auto" w:fill="auto"/>
            <w:vAlign w:val="bottom"/>
            <w:hideMark/>
          </w:tcPr>
          <w:p w14:paraId="3405D6D4"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Prirodoslovni muzej Metković</w:t>
            </w:r>
          </w:p>
        </w:tc>
        <w:tc>
          <w:tcPr>
            <w:tcW w:w="1383" w:type="dxa"/>
            <w:shd w:val="clear" w:color="auto" w:fill="auto"/>
            <w:vAlign w:val="bottom"/>
            <w:hideMark/>
          </w:tcPr>
          <w:p w14:paraId="5F0F603A" w14:textId="77777777" w:rsidR="00BB598D" w:rsidRPr="000C520B" w:rsidRDefault="00BB598D" w:rsidP="002C7E30">
            <w:pPr>
              <w:spacing w:after="0"/>
              <w:rPr>
                <w:rFonts w:ascii="Times New Roman" w:hAnsi="Times New Roman" w:cs="Times New Roman"/>
                <w:color w:val="000000"/>
                <w:sz w:val="18"/>
                <w:szCs w:val="18"/>
              </w:rPr>
            </w:pPr>
            <w:r w:rsidRPr="000C520B">
              <w:rPr>
                <w:rFonts w:ascii="Times New Roman" w:hAnsi="Times New Roman" w:cs="Times New Roman"/>
                <w:color w:val="000000"/>
                <w:sz w:val="18"/>
                <w:szCs w:val="18"/>
              </w:rPr>
              <w:t>UKUPNO</w:t>
            </w:r>
          </w:p>
        </w:tc>
      </w:tr>
      <w:tr w:rsidR="00BB598D" w:rsidRPr="00AF7CE1" w14:paraId="40BC26E0" w14:textId="77777777" w:rsidTr="00064ABA">
        <w:trPr>
          <w:trHeight w:val="615"/>
        </w:trPr>
        <w:tc>
          <w:tcPr>
            <w:tcW w:w="709" w:type="dxa"/>
            <w:shd w:val="clear" w:color="auto" w:fill="auto"/>
            <w:noWrap/>
            <w:vAlign w:val="bottom"/>
            <w:hideMark/>
          </w:tcPr>
          <w:p w14:paraId="4137C0E7"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123</w:t>
            </w:r>
          </w:p>
        </w:tc>
        <w:tc>
          <w:tcPr>
            <w:tcW w:w="1271" w:type="dxa"/>
            <w:shd w:val="clear" w:color="auto" w:fill="auto"/>
            <w:vAlign w:val="bottom"/>
            <w:hideMark/>
          </w:tcPr>
          <w:p w14:paraId="12F03D28"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od zaposlenih</w:t>
            </w:r>
          </w:p>
        </w:tc>
        <w:tc>
          <w:tcPr>
            <w:tcW w:w="1498" w:type="dxa"/>
            <w:shd w:val="clear" w:color="auto" w:fill="auto"/>
            <w:noWrap/>
            <w:vAlign w:val="bottom"/>
            <w:hideMark/>
          </w:tcPr>
          <w:p w14:paraId="2566D5D7"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21,36</w:t>
            </w:r>
          </w:p>
        </w:tc>
        <w:tc>
          <w:tcPr>
            <w:tcW w:w="1219" w:type="dxa"/>
            <w:shd w:val="clear" w:color="auto" w:fill="auto"/>
            <w:noWrap/>
            <w:vAlign w:val="bottom"/>
            <w:hideMark/>
          </w:tcPr>
          <w:p w14:paraId="75265652"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0,00</w:t>
            </w:r>
          </w:p>
        </w:tc>
        <w:tc>
          <w:tcPr>
            <w:tcW w:w="1219" w:type="dxa"/>
            <w:shd w:val="clear" w:color="auto" w:fill="auto"/>
            <w:noWrap/>
            <w:vAlign w:val="bottom"/>
            <w:hideMark/>
          </w:tcPr>
          <w:p w14:paraId="5ACA70FD"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0,00</w:t>
            </w:r>
          </w:p>
        </w:tc>
        <w:tc>
          <w:tcPr>
            <w:tcW w:w="1219" w:type="dxa"/>
            <w:shd w:val="clear" w:color="auto" w:fill="auto"/>
            <w:noWrap/>
            <w:vAlign w:val="bottom"/>
            <w:hideMark/>
          </w:tcPr>
          <w:p w14:paraId="235D74A7"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300,00</w:t>
            </w:r>
          </w:p>
        </w:tc>
        <w:tc>
          <w:tcPr>
            <w:tcW w:w="996" w:type="dxa"/>
            <w:shd w:val="clear" w:color="auto" w:fill="auto"/>
            <w:noWrap/>
            <w:vAlign w:val="bottom"/>
            <w:hideMark/>
          </w:tcPr>
          <w:p w14:paraId="5350DCDE"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0,00</w:t>
            </w:r>
          </w:p>
        </w:tc>
        <w:tc>
          <w:tcPr>
            <w:tcW w:w="1220" w:type="dxa"/>
            <w:shd w:val="clear" w:color="auto" w:fill="auto"/>
            <w:noWrap/>
            <w:vAlign w:val="bottom"/>
            <w:hideMark/>
          </w:tcPr>
          <w:p w14:paraId="6036254F"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120,00</w:t>
            </w:r>
          </w:p>
        </w:tc>
        <w:tc>
          <w:tcPr>
            <w:tcW w:w="1383" w:type="dxa"/>
            <w:shd w:val="clear" w:color="auto" w:fill="auto"/>
            <w:noWrap/>
            <w:vAlign w:val="bottom"/>
            <w:hideMark/>
          </w:tcPr>
          <w:p w14:paraId="184240C9"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441,36</w:t>
            </w:r>
          </w:p>
        </w:tc>
      </w:tr>
      <w:tr w:rsidR="00BB598D" w:rsidRPr="00AF7CE1" w14:paraId="5A4BFF98" w14:textId="77777777" w:rsidTr="00064ABA">
        <w:trPr>
          <w:trHeight w:val="600"/>
        </w:trPr>
        <w:tc>
          <w:tcPr>
            <w:tcW w:w="709" w:type="dxa"/>
            <w:shd w:val="clear" w:color="auto" w:fill="auto"/>
            <w:noWrap/>
            <w:vAlign w:val="bottom"/>
            <w:hideMark/>
          </w:tcPr>
          <w:p w14:paraId="0D2C40A3"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124</w:t>
            </w:r>
          </w:p>
        </w:tc>
        <w:tc>
          <w:tcPr>
            <w:tcW w:w="1271" w:type="dxa"/>
            <w:shd w:val="clear" w:color="auto" w:fill="auto"/>
            <w:vAlign w:val="bottom"/>
            <w:hideMark/>
          </w:tcPr>
          <w:p w14:paraId="75B857D9"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više plaćene poreze</w:t>
            </w:r>
          </w:p>
        </w:tc>
        <w:tc>
          <w:tcPr>
            <w:tcW w:w="1498" w:type="dxa"/>
            <w:shd w:val="clear" w:color="auto" w:fill="auto"/>
            <w:noWrap/>
            <w:vAlign w:val="bottom"/>
            <w:hideMark/>
          </w:tcPr>
          <w:p w14:paraId="3C0F073C" w14:textId="77777777" w:rsidR="00BB598D" w:rsidRPr="000C520B" w:rsidRDefault="00BB598D" w:rsidP="002C7E30">
            <w:pPr>
              <w:jc w:val="right"/>
              <w:rPr>
                <w:rFonts w:ascii="Times New Roman" w:hAnsi="Times New Roman" w:cs="Times New Roman"/>
                <w:color w:val="000000"/>
                <w:sz w:val="20"/>
                <w:szCs w:val="20"/>
              </w:rPr>
            </w:pPr>
            <w:r w:rsidRPr="000C520B">
              <w:rPr>
                <w:rFonts w:ascii="Times New Roman" w:hAnsi="Times New Roman" w:cs="Times New Roman"/>
                <w:color w:val="000000"/>
                <w:sz w:val="20"/>
                <w:szCs w:val="20"/>
              </w:rPr>
              <w:t> </w:t>
            </w:r>
          </w:p>
        </w:tc>
        <w:tc>
          <w:tcPr>
            <w:tcW w:w="1219" w:type="dxa"/>
            <w:shd w:val="clear" w:color="auto" w:fill="auto"/>
            <w:noWrap/>
            <w:vAlign w:val="bottom"/>
            <w:hideMark/>
          </w:tcPr>
          <w:p w14:paraId="279555C0"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13.093,79</w:t>
            </w:r>
          </w:p>
        </w:tc>
        <w:tc>
          <w:tcPr>
            <w:tcW w:w="1219" w:type="dxa"/>
            <w:shd w:val="clear" w:color="auto" w:fill="auto"/>
            <w:noWrap/>
            <w:vAlign w:val="bottom"/>
            <w:hideMark/>
          </w:tcPr>
          <w:p w14:paraId="27076F22"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60.234,88</w:t>
            </w:r>
          </w:p>
        </w:tc>
        <w:tc>
          <w:tcPr>
            <w:tcW w:w="1219" w:type="dxa"/>
            <w:shd w:val="clear" w:color="auto" w:fill="auto"/>
            <w:noWrap/>
            <w:vAlign w:val="bottom"/>
            <w:hideMark/>
          </w:tcPr>
          <w:p w14:paraId="633F30A9"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1.424,35</w:t>
            </w:r>
          </w:p>
        </w:tc>
        <w:tc>
          <w:tcPr>
            <w:tcW w:w="996" w:type="dxa"/>
            <w:shd w:val="clear" w:color="auto" w:fill="auto"/>
            <w:noWrap/>
            <w:vAlign w:val="bottom"/>
            <w:hideMark/>
          </w:tcPr>
          <w:p w14:paraId="0A3A9DE9"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181,84</w:t>
            </w:r>
          </w:p>
        </w:tc>
        <w:tc>
          <w:tcPr>
            <w:tcW w:w="1220" w:type="dxa"/>
            <w:shd w:val="clear" w:color="auto" w:fill="auto"/>
            <w:noWrap/>
            <w:vAlign w:val="bottom"/>
            <w:hideMark/>
          </w:tcPr>
          <w:p w14:paraId="05C8B74F"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383" w:type="dxa"/>
            <w:shd w:val="clear" w:color="auto" w:fill="auto"/>
            <w:noWrap/>
            <w:vAlign w:val="bottom"/>
            <w:hideMark/>
          </w:tcPr>
          <w:p w14:paraId="002D0601"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74.934,86</w:t>
            </w:r>
          </w:p>
        </w:tc>
      </w:tr>
      <w:tr w:rsidR="00BB598D" w:rsidRPr="00AF7CE1" w14:paraId="5787B187" w14:textId="77777777" w:rsidTr="00064ABA">
        <w:trPr>
          <w:trHeight w:val="300"/>
        </w:trPr>
        <w:tc>
          <w:tcPr>
            <w:tcW w:w="709" w:type="dxa"/>
            <w:shd w:val="clear" w:color="auto" w:fill="auto"/>
            <w:noWrap/>
            <w:vAlign w:val="bottom"/>
            <w:hideMark/>
          </w:tcPr>
          <w:p w14:paraId="30996302"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129</w:t>
            </w:r>
          </w:p>
        </w:tc>
        <w:tc>
          <w:tcPr>
            <w:tcW w:w="1271" w:type="dxa"/>
            <w:shd w:val="clear" w:color="auto" w:fill="auto"/>
            <w:vAlign w:val="bottom"/>
            <w:hideMark/>
          </w:tcPr>
          <w:p w14:paraId="0777FE19"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Ostala potraživanja</w:t>
            </w:r>
          </w:p>
        </w:tc>
        <w:tc>
          <w:tcPr>
            <w:tcW w:w="1498" w:type="dxa"/>
            <w:shd w:val="clear" w:color="auto" w:fill="auto"/>
            <w:noWrap/>
            <w:vAlign w:val="bottom"/>
            <w:hideMark/>
          </w:tcPr>
          <w:p w14:paraId="215BCBAB"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136.800,11</w:t>
            </w:r>
          </w:p>
        </w:tc>
        <w:tc>
          <w:tcPr>
            <w:tcW w:w="1219" w:type="dxa"/>
            <w:shd w:val="clear" w:color="auto" w:fill="auto"/>
            <w:noWrap/>
            <w:vAlign w:val="bottom"/>
            <w:hideMark/>
          </w:tcPr>
          <w:p w14:paraId="59A116A4"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119.172,83</w:t>
            </w:r>
          </w:p>
        </w:tc>
        <w:tc>
          <w:tcPr>
            <w:tcW w:w="1219" w:type="dxa"/>
            <w:shd w:val="clear" w:color="auto" w:fill="auto"/>
            <w:noWrap/>
            <w:vAlign w:val="bottom"/>
            <w:hideMark/>
          </w:tcPr>
          <w:p w14:paraId="13EE8246"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16.948,69</w:t>
            </w:r>
          </w:p>
        </w:tc>
        <w:tc>
          <w:tcPr>
            <w:tcW w:w="1219" w:type="dxa"/>
            <w:shd w:val="clear" w:color="auto" w:fill="auto"/>
            <w:noWrap/>
            <w:vAlign w:val="bottom"/>
            <w:hideMark/>
          </w:tcPr>
          <w:p w14:paraId="40087219"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5.796,64</w:t>
            </w:r>
          </w:p>
        </w:tc>
        <w:tc>
          <w:tcPr>
            <w:tcW w:w="996" w:type="dxa"/>
            <w:shd w:val="clear" w:color="auto" w:fill="auto"/>
            <w:noWrap/>
            <w:vAlign w:val="bottom"/>
            <w:hideMark/>
          </w:tcPr>
          <w:p w14:paraId="1F0E0B8A"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4.261,72</w:t>
            </w:r>
          </w:p>
        </w:tc>
        <w:tc>
          <w:tcPr>
            <w:tcW w:w="1220" w:type="dxa"/>
            <w:shd w:val="clear" w:color="auto" w:fill="auto"/>
            <w:noWrap/>
            <w:vAlign w:val="bottom"/>
            <w:hideMark/>
          </w:tcPr>
          <w:p w14:paraId="78DD7A88"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1.125,18</w:t>
            </w:r>
          </w:p>
        </w:tc>
        <w:tc>
          <w:tcPr>
            <w:tcW w:w="1383" w:type="dxa"/>
            <w:shd w:val="clear" w:color="auto" w:fill="auto"/>
            <w:noWrap/>
            <w:vAlign w:val="bottom"/>
            <w:hideMark/>
          </w:tcPr>
          <w:p w14:paraId="63B2A598"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284.105,17</w:t>
            </w:r>
          </w:p>
        </w:tc>
      </w:tr>
      <w:tr w:rsidR="00BB598D" w:rsidRPr="00AF7CE1" w14:paraId="7D6EB98C" w14:textId="77777777" w:rsidTr="00064ABA">
        <w:trPr>
          <w:trHeight w:val="801"/>
        </w:trPr>
        <w:tc>
          <w:tcPr>
            <w:tcW w:w="709" w:type="dxa"/>
            <w:shd w:val="clear" w:color="auto" w:fill="auto"/>
            <w:noWrap/>
            <w:vAlign w:val="bottom"/>
            <w:hideMark/>
          </w:tcPr>
          <w:p w14:paraId="0BB264CF"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15</w:t>
            </w:r>
          </w:p>
        </w:tc>
        <w:tc>
          <w:tcPr>
            <w:tcW w:w="1271" w:type="dxa"/>
            <w:shd w:val="clear" w:color="auto" w:fill="auto"/>
            <w:vAlign w:val="bottom"/>
            <w:hideMark/>
          </w:tcPr>
          <w:p w14:paraId="55D207BB" w14:textId="77777777" w:rsidR="00BB598D" w:rsidRPr="00F97825" w:rsidRDefault="00BB598D" w:rsidP="002C7E30">
            <w:pPr>
              <w:rPr>
                <w:rFonts w:ascii="Times New Roman" w:hAnsi="Times New Roman" w:cs="Times New Roman"/>
                <w:color w:val="000000"/>
                <w:sz w:val="20"/>
                <w:szCs w:val="20"/>
              </w:rPr>
            </w:pPr>
            <w:r w:rsidRPr="00F97825">
              <w:rPr>
                <w:rFonts w:ascii="Times New Roman" w:hAnsi="Times New Roman" w:cs="Times New Roman"/>
                <w:color w:val="000000"/>
                <w:sz w:val="20"/>
                <w:szCs w:val="20"/>
              </w:rPr>
              <w:t xml:space="preserve">Dionice i udjeli u glavnici </w:t>
            </w:r>
            <w:proofErr w:type="spellStart"/>
            <w:r w:rsidRPr="00F97825">
              <w:rPr>
                <w:rFonts w:ascii="Times New Roman" w:hAnsi="Times New Roman" w:cs="Times New Roman"/>
                <w:color w:val="000000"/>
                <w:sz w:val="20"/>
                <w:szCs w:val="20"/>
              </w:rPr>
              <w:t>tuz</w:t>
            </w:r>
            <w:proofErr w:type="spellEnd"/>
            <w:r>
              <w:rPr>
                <w:rFonts w:ascii="Times New Roman" w:hAnsi="Times New Roman" w:cs="Times New Roman"/>
                <w:color w:val="000000"/>
                <w:sz w:val="20"/>
                <w:szCs w:val="20"/>
              </w:rPr>
              <w:t>.</w:t>
            </w:r>
          </w:p>
        </w:tc>
        <w:tc>
          <w:tcPr>
            <w:tcW w:w="1498" w:type="dxa"/>
            <w:shd w:val="clear" w:color="auto" w:fill="auto"/>
            <w:noWrap/>
            <w:vAlign w:val="bottom"/>
            <w:hideMark/>
          </w:tcPr>
          <w:p w14:paraId="757F630D"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32.800.700,00</w:t>
            </w:r>
          </w:p>
        </w:tc>
        <w:tc>
          <w:tcPr>
            <w:tcW w:w="1219" w:type="dxa"/>
            <w:shd w:val="clear" w:color="auto" w:fill="auto"/>
            <w:noWrap/>
            <w:vAlign w:val="bottom"/>
            <w:hideMark/>
          </w:tcPr>
          <w:p w14:paraId="3307ECEC"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5218F5AC"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22959C75"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87.422,21</w:t>
            </w:r>
          </w:p>
        </w:tc>
        <w:tc>
          <w:tcPr>
            <w:tcW w:w="996" w:type="dxa"/>
            <w:shd w:val="clear" w:color="auto" w:fill="auto"/>
            <w:noWrap/>
            <w:vAlign w:val="bottom"/>
            <w:hideMark/>
          </w:tcPr>
          <w:p w14:paraId="609FE73B"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20" w:type="dxa"/>
            <w:shd w:val="clear" w:color="auto" w:fill="auto"/>
            <w:noWrap/>
            <w:vAlign w:val="bottom"/>
            <w:hideMark/>
          </w:tcPr>
          <w:p w14:paraId="71769B25"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383" w:type="dxa"/>
            <w:shd w:val="clear" w:color="auto" w:fill="auto"/>
            <w:noWrap/>
            <w:vAlign w:val="bottom"/>
            <w:hideMark/>
          </w:tcPr>
          <w:p w14:paraId="6E2ADD0A"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32.888.122,21</w:t>
            </w:r>
          </w:p>
        </w:tc>
      </w:tr>
      <w:tr w:rsidR="00BB598D" w:rsidRPr="00AF7CE1" w14:paraId="30177181" w14:textId="77777777" w:rsidTr="00064ABA">
        <w:trPr>
          <w:trHeight w:val="575"/>
        </w:trPr>
        <w:tc>
          <w:tcPr>
            <w:tcW w:w="709" w:type="dxa"/>
            <w:shd w:val="clear" w:color="auto" w:fill="auto"/>
            <w:noWrap/>
            <w:vAlign w:val="bottom"/>
            <w:hideMark/>
          </w:tcPr>
          <w:p w14:paraId="1BD125E0"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161</w:t>
            </w:r>
          </w:p>
        </w:tc>
        <w:tc>
          <w:tcPr>
            <w:tcW w:w="1271" w:type="dxa"/>
            <w:shd w:val="clear" w:color="auto" w:fill="auto"/>
            <w:vAlign w:val="bottom"/>
            <w:hideMark/>
          </w:tcPr>
          <w:p w14:paraId="41A6B926"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poreze</w:t>
            </w:r>
          </w:p>
        </w:tc>
        <w:tc>
          <w:tcPr>
            <w:tcW w:w="1498" w:type="dxa"/>
            <w:shd w:val="clear" w:color="auto" w:fill="auto"/>
            <w:noWrap/>
            <w:vAlign w:val="bottom"/>
            <w:hideMark/>
          </w:tcPr>
          <w:p w14:paraId="3419B82E"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1.087.306,26</w:t>
            </w:r>
          </w:p>
        </w:tc>
        <w:tc>
          <w:tcPr>
            <w:tcW w:w="1219" w:type="dxa"/>
            <w:shd w:val="clear" w:color="auto" w:fill="auto"/>
            <w:noWrap/>
            <w:vAlign w:val="bottom"/>
            <w:hideMark/>
          </w:tcPr>
          <w:p w14:paraId="59BB7A3A"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 </w:t>
            </w:r>
          </w:p>
        </w:tc>
        <w:tc>
          <w:tcPr>
            <w:tcW w:w="1219" w:type="dxa"/>
            <w:shd w:val="clear" w:color="auto" w:fill="auto"/>
            <w:noWrap/>
            <w:vAlign w:val="bottom"/>
            <w:hideMark/>
          </w:tcPr>
          <w:p w14:paraId="084CE1C9"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1.425,00</w:t>
            </w:r>
          </w:p>
        </w:tc>
        <w:tc>
          <w:tcPr>
            <w:tcW w:w="1219" w:type="dxa"/>
            <w:shd w:val="clear" w:color="auto" w:fill="auto"/>
            <w:noWrap/>
            <w:vAlign w:val="bottom"/>
            <w:hideMark/>
          </w:tcPr>
          <w:p w14:paraId="087E7FEA"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13.930,98</w:t>
            </w:r>
          </w:p>
        </w:tc>
        <w:tc>
          <w:tcPr>
            <w:tcW w:w="996" w:type="dxa"/>
            <w:shd w:val="clear" w:color="auto" w:fill="auto"/>
            <w:noWrap/>
            <w:vAlign w:val="bottom"/>
            <w:hideMark/>
          </w:tcPr>
          <w:p w14:paraId="77FDE7B5"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20" w:type="dxa"/>
            <w:shd w:val="clear" w:color="auto" w:fill="auto"/>
            <w:noWrap/>
            <w:vAlign w:val="bottom"/>
            <w:hideMark/>
          </w:tcPr>
          <w:p w14:paraId="62AEF154"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383" w:type="dxa"/>
            <w:shd w:val="clear" w:color="auto" w:fill="auto"/>
            <w:noWrap/>
            <w:vAlign w:val="bottom"/>
            <w:hideMark/>
          </w:tcPr>
          <w:p w14:paraId="6C6D16FA"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1.102.662,24</w:t>
            </w:r>
          </w:p>
        </w:tc>
      </w:tr>
      <w:tr w:rsidR="00BB598D" w:rsidRPr="00AF7CE1" w14:paraId="6D79A502" w14:textId="77777777" w:rsidTr="00064ABA">
        <w:trPr>
          <w:trHeight w:val="600"/>
        </w:trPr>
        <w:tc>
          <w:tcPr>
            <w:tcW w:w="709" w:type="dxa"/>
            <w:shd w:val="clear" w:color="auto" w:fill="auto"/>
            <w:noWrap/>
            <w:vAlign w:val="bottom"/>
            <w:hideMark/>
          </w:tcPr>
          <w:p w14:paraId="0E6A1EEF"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164</w:t>
            </w:r>
          </w:p>
        </w:tc>
        <w:tc>
          <w:tcPr>
            <w:tcW w:w="1271" w:type="dxa"/>
            <w:shd w:val="clear" w:color="auto" w:fill="auto"/>
            <w:vAlign w:val="bottom"/>
            <w:hideMark/>
          </w:tcPr>
          <w:p w14:paraId="18316BBA"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prihode od imovine</w:t>
            </w:r>
          </w:p>
        </w:tc>
        <w:tc>
          <w:tcPr>
            <w:tcW w:w="1498" w:type="dxa"/>
            <w:shd w:val="clear" w:color="auto" w:fill="auto"/>
            <w:noWrap/>
            <w:vAlign w:val="bottom"/>
            <w:hideMark/>
          </w:tcPr>
          <w:p w14:paraId="3AFE7B30"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311.341,36</w:t>
            </w:r>
          </w:p>
        </w:tc>
        <w:tc>
          <w:tcPr>
            <w:tcW w:w="1219" w:type="dxa"/>
            <w:shd w:val="clear" w:color="auto" w:fill="auto"/>
            <w:noWrap/>
            <w:vAlign w:val="bottom"/>
            <w:hideMark/>
          </w:tcPr>
          <w:p w14:paraId="4FC8B841"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62516AF4"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68810E92"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996" w:type="dxa"/>
            <w:shd w:val="clear" w:color="auto" w:fill="auto"/>
            <w:noWrap/>
            <w:vAlign w:val="bottom"/>
            <w:hideMark/>
          </w:tcPr>
          <w:p w14:paraId="3A18E183"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20" w:type="dxa"/>
            <w:shd w:val="clear" w:color="auto" w:fill="auto"/>
            <w:noWrap/>
            <w:vAlign w:val="bottom"/>
            <w:hideMark/>
          </w:tcPr>
          <w:p w14:paraId="67903CB3"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383" w:type="dxa"/>
            <w:shd w:val="clear" w:color="auto" w:fill="auto"/>
            <w:noWrap/>
            <w:vAlign w:val="bottom"/>
            <w:hideMark/>
          </w:tcPr>
          <w:p w14:paraId="23757E43"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311.341,36</w:t>
            </w:r>
          </w:p>
        </w:tc>
      </w:tr>
      <w:tr w:rsidR="00BB598D" w:rsidRPr="00AF7CE1" w14:paraId="7FF956FF" w14:textId="77777777" w:rsidTr="00064ABA">
        <w:trPr>
          <w:trHeight w:val="600"/>
        </w:trPr>
        <w:tc>
          <w:tcPr>
            <w:tcW w:w="709" w:type="dxa"/>
            <w:shd w:val="clear" w:color="auto" w:fill="auto"/>
            <w:noWrap/>
            <w:vAlign w:val="bottom"/>
            <w:hideMark/>
          </w:tcPr>
          <w:p w14:paraId="6EBC214E"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165</w:t>
            </w:r>
          </w:p>
        </w:tc>
        <w:tc>
          <w:tcPr>
            <w:tcW w:w="1271" w:type="dxa"/>
            <w:shd w:val="clear" w:color="auto" w:fill="auto"/>
            <w:vAlign w:val="bottom"/>
            <w:hideMark/>
          </w:tcPr>
          <w:p w14:paraId="4256969C"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pristojbe i naknade</w:t>
            </w:r>
          </w:p>
        </w:tc>
        <w:tc>
          <w:tcPr>
            <w:tcW w:w="1498" w:type="dxa"/>
            <w:shd w:val="clear" w:color="auto" w:fill="auto"/>
            <w:noWrap/>
            <w:vAlign w:val="bottom"/>
            <w:hideMark/>
          </w:tcPr>
          <w:p w14:paraId="0EDCC075"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12.014.833,32</w:t>
            </w:r>
          </w:p>
        </w:tc>
        <w:tc>
          <w:tcPr>
            <w:tcW w:w="1219" w:type="dxa"/>
            <w:shd w:val="clear" w:color="auto" w:fill="auto"/>
            <w:noWrap/>
            <w:vAlign w:val="bottom"/>
            <w:hideMark/>
          </w:tcPr>
          <w:p w14:paraId="45CFFD8E"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573EFB23"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263563A7"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996" w:type="dxa"/>
            <w:shd w:val="clear" w:color="auto" w:fill="auto"/>
            <w:noWrap/>
            <w:vAlign w:val="bottom"/>
            <w:hideMark/>
          </w:tcPr>
          <w:p w14:paraId="693CD3C2"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20" w:type="dxa"/>
            <w:shd w:val="clear" w:color="auto" w:fill="auto"/>
            <w:noWrap/>
            <w:vAlign w:val="bottom"/>
            <w:hideMark/>
          </w:tcPr>
          <w:p w14:paraId="5D94AE5D"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383" w:type="dxa"/>
            <w:shd w:val="clear" w:color="auto" w:fill="auto"/>
            <w:noWrap/>
            <w:vAlign w:val="bottom"/>
            <w:hideMark/>
          </w:tcPr>
          <w:p w14:paraId="2BF20D6A"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12.014.833,32</w:t>
            </w:r>
          </w:p>
        </w:tc>
      </w:tr>
      <w:tr w:rsidR="00BB598D" w:rsidRPr="00AF7CE1" w14:paraId="0450FDA8" w14:textId="77777777" w:rsidTr="00064ABA">
        <w:trPr>
          <w:trHeight w:val="600"/>
        </w:trPr>
        <w:tc>
          <w:tcPr>
            <w:tcW w:w="709" w:type="dxa"/>
            <w:shd w:val="clear" w:color="auto" w:fill="auto"/>
            <w:noWrap/>
            <w:vAlign w:val="bottom"/>
            <w:hideMark/>
          </w:tcPr>
          <w:p w14:paraId="1B8B7D62"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166</w:t>
            </w:r>
          </w:p>
        </w:tc>
        <w:tc>
          <w:tcPr>
            <w:tcW w:w="1271" w:type="dxa"/>
            <w:shd w:val="clear" w:color="auto" w:fill="auto"/>
            <w:vAlign w:val="bottom"/>
            <w:hideMark/>
          </w:tcPr>
          <w:p w14:paraId="5155DF1C"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prihode od prodaje</w:t>
            </w:r>
          </w:p>
        </w:tc>
        <w:tc>
          <w:tcPr>
            <w:tcW w:w="1498" w:type="dxa"/>
            <w:shd w:val="clear" w:color="auto" w:fill="auto"/>
            <w:noWrap/>
            <w:vAlign w:val="bottom"/>
            <w:hideMark/>
          </w:tcPr>
          <w:p w14:paraId="665D0C16"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152.843,98</w:t>
            </w:r>
          </w:p>
        </w:tc>
        <w:tc>
          <w:tcPr>
            <w:tcW w:w="1219" w:type="dxa"/>
            <w:shd w:val="clear" w:color="auto" w:fill="auto"/>
            <w:noWrap/>
            <w:vAlign w:val="bottom"/>
            <w:hideMark/>
          </w:tcPr>
          <w:p w14:paraId="1AA59CCF"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5E7D6B7E"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61.286,65</w:t>
            </w:r>
          </w:p>
        </w:tc>
        <w:tc>
          <w:tcPr>
            <w:tcW w:w="1219" w:type="dxa"/>
            <w:shd w:val="clear" w:color="auto" w:fill="auto"/>
            <w:noWrap/>
            <w:vAlign w:val="bottom"/>
            <w:hideMark/>
          </w:tcPr>
          <w:p w14:paraId="0C91A6C1"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166.677,33</w:t>
            </w:r>
          </w:p>
        </w:tc>
        <w:tc>
          <w:tcPr>
            <w:tcW w:w="996" w:type="dxa"/>
            <w:shd w:val="clear" w:color="auto" w:fill="auto"/>
            <w:noWrap/>
            <w:vAlign w:val="bottom"/>
            <w:hideMark/>
          </w:tcPr>
          <w:p w14:paraId="4AB6F5C2"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200,00</w:t>
            </w:r>
          </w:p>
        </w:tc>
        <w:tc>
          <w:tcPr>
            <w:tcW w:w="1220" w:type="dxa"/>
            <w:shd w:val="clear" w:color="auto" w:fill="auto"/>
            <w:noWrap/>
            <w:vAlign w:val="bottom"/>
            <w:hideMark/>
          </w:tcPr>
          <w:p w14:paraId="67FEDD6E"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15.705,00</w:t>
            </w:r>
          </w:p>
        </w:tc>
        <w:tc>
          <w:tcPr>
            <w:tcW w:w="1383" w:type="dxa"/>
            <w:shd w:val="clear" w:color="auto" w:fill="auto"/>
            <w:noWrap/>
            <w:vAlign w:val="bottom"/>
            <w:hideMark/>
          </w:tcPr>
          <w:p w14:paraId="3781A984"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396.712,96</w:t>
            </w:r>
          </w:p>
        </w:tc>
      </w:tr>
      <w:tr w:rsidR="00BB598D" w:rsidRPr="00AF7CE1" w14:paraId="02615A5A" w14:textId="77777777" w:rsidTr="00064ABA">
        <w:trPr>
          <w:trHeight w:val="600"/>
        </w:trPr>
        <w:tc>
          <w:tcPr>
            <w:tcW w:w="709" w:type="dxa"/>
            <w:shd w:val="clear" w:color="auto" w:fill="auto"/>
            <w:noWrap/>
            <w:vAlign w:val="bottom"/>
            <w:hideMark/>
          </w:tcPr>
          <w:p w14:paraId="321FBB32"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168</w:t>
            </w:r>
          </w:p>
        </w:tc>
        <w:tc>
          <w:tcPr>
            <w:tcW w:w="1271" w:type="dxa"/>
            <w:shd w:val="clear" w:color="auto" w:fill="auto"/>
            <w:vAlign w:val="bottom"/>
            <w:hideMark/>
          </w:tcPr>
          <w:p w14:paraId="065D4A9A"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Potraživanje za kazne i upravne mjere</w:t>
            </w:r>
          </w:p>
        </w:tc>
        <w:tc>
          <w:tcPr>
            <w:tcW w:w="1498" w:type="dxa"/>
            <w:shd w:val="clear" w:color="auto" w:fill="auto"/>
            <w:noWrap/>
            <w:vAlign w:val="bottom"/>
            <w:hideMark/>
          </w:tcPr>
          <w:p w14:paraId="4403BCD4"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291.759,48</w:t>
            </w:r>
          </w:p>
        </w:tc>
        <w:tc>
          <w:tcPr>
            <w:tcW w:w="1219" w:type="dxa"/>
            <w:shd w:val="clear" w:color="auto" w:fill="auto"/>
            <w:noWrap/>
            <w:vAlign w:val="bottom"/>
            <w:hideMark/>
          </w:tcPr>
          <w:p w14:paraId="5E6FE469"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059A705B"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19" w:type="dxa"/>
            <w:shd w:val="clear" w:color="auto" w:fill="auto"/>
            <w:noWrap/>
            <w:vAlign w:val="bottom"/>
            <w:hideMark/>
          </w:tcPr>
          <w:p w14:paraId="10D50F3B"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996" w:type="dxa"/>
            <w:shd w:val="clear" w:color="auto" w:fill="auto"/>
            <w:noWrap/>
            <w:vAlign w:val="bottom"/>
            <w:hideMark/>
          </w:tcPr>
          <w:p w14:paraId="58B5F870"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220" w:type="dxa"/>
            <w:shd w:val="clear" w:color="auto" w:fill="auto"/>
            <w:noWrap/>
            <w:vAlign w:val="bottom"/>
            <w:hideMark/>
          </w:tcPr>
          <w:p w14:paraId="5808CEC2"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0,00</w:t>
            </w:r>
          </w:p>
        </w:tc>
        <w:tc>
          <w:tcPr>
            <w:tcW w:w="1383" w:type="dxa"/>
            <w:shd w:val="clear" w:color="auto" w:fill="auto"/>
            <w:noWrap/>
            <w:vAlign w:val="bottom"/>
            <w:hideMark/>
          </w:tcPr>
          <w:p w14:paraId="64F0BBCB" w14:textId="77777777" w:rsidR="00BB598D" w:rsidRPr="00F97825" w:rsidRDefault="00BB598D" w:rsidP="002C7E30">
            <w:pPr>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291.759,48</w:t>
            </w:r>
          </w:p>
        </w:tc>
      </w:tr>
      <w:tr w:rsidR="00BB598D" w:rsidRPr="00AF7CE1" w14:paraId="411914FF" w14:textId="77777777" w:rsidTr="00064ABA">
        <w:trPr>
          <w:trHeight w:val="900"/>
        </w:trPr>
        <w:tc>
          <w:tcPr>
            <w:tcW w:w="709" w:type="dxa"/>
            <w:shd w:val="clear" w:color="auto" w:fill="auto"/>
            <w:noWrap/>
            <w:vAlign w:val="bottom"/>
            <w:hideMark/>
          </w:tcPr>
          <w:p w14:paraId="6BD3EEFB"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169</w:t>
            </w:r>
          </w:p>
        </w:tc>
        <w:tc>
          <w:tcPr>
            <w:tcW w:w="1271" w:type="dxa"/>
            <w:shd w:val="clear" w:color="auto" w:fill="auto"/>
            <w:vAlign w:val="bottom"/>
            <w:hideMark/>
          </w:tcPr>
          <w:p w14:paraId="3C840D8B"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Ispravak vrijednosti potraživanja</w:t>
            </w:r>
          </w:p>
        </w:tc>
        <w:tc>
          <w:tcPr>
            <w:tcW w:w="1498" w:type="dxa"/>
            <w:shd w:val="clear" w:color="auto" w:fill="auto"/>
            <w:noWrap/>
            <w:vAlign w:val="bottom"/>
            <w:hideMark/>
          </w:tcPr>
          <w:p w14:paraId="31086FBA"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t>-11.123.313,02</w:t>
            </w:r>
          </w:p>
        </w:tc>
        <w:tc>
          <w:tcPr>
            <w:tcW w:w="1219" w:type="dxa"/>
            <w:shd w:val="clear" w:color="auto" w:fill="auto"/>
            <w:noWrap/>
            <w:vAlign w:val="bottom"/>
            <w:hideMark/>
          </w:tcPr>
          <w:p w14:paraId="2BB3116E" w14:textId="77777777" w:rsidR="00BB598D" w:rsidRPr="00105DA9" w:rsidRDefault="00BB598D" w:rsidP="002C7E30">
            <w:pPr>
              <w:spacing w:after="0"/>
              <w:jc w:val="right"/>
              <w:rPr>
                <w:rFonts w:ascii="Times New Roman" w:hAnsi="Times New Roman" w:cs="Times New Roman"/>
                <w:color w:val="000000"/>
                <w:sz w:val="18"/>
                <w:szCs w:val="18"/>
              </w:rPr>
            </w:pPr>
          </w:p>
        </w:tc>
        <w:tc>
          <w:tcPr>
            <w:tcW w:w="1219" w:type="dxa"/>
            <w:shd w:val="clear" w:color="auto" w:fill="auto"/>
            <w:noWrap/>
            <w:vAlign w:val="bottom"/>
            <w:hideMark/>
          </w:tcPr>
          <w:p w14:paraId="0FB08128" w14:textId="77777777" w:rsidR="00BB598D" w:rsidRPr="00105DA9" w:rsidRDefault="00BB598D" w:rsidP="002C7E30">
            <w:pPr>
              <w:spacing w:after="0"/>
              <w:jc w:val="right"/>
              <w:rPr>
                <w:rFonts w:ascii="Times New Roman" w:hAnsi="Times New Roman" w:cs="Times New Roman"/>
                <w:color w:val="000000"/>
                <w:sz w:val="18"/>
                <w:szCs w:val="18"/>
              </w:rPr>
            </w:pPr>
          </w:p>
        </w:tc>
        <w:tc>
          <w:tcPr>
            <w:tcW w:w="1219" w:type="dxa"/>
            <w:shd w:val="clear" w:color="auto" w:fill="auto"/>
            <w:noWrap/>
            <w:vAlign w:val="bottom"/>
            <w:hideMark/>
          </w:tcPr>
          <w:p w14:paraId="015786FE" w14:textId="77777777" w:rsidR="00BB598D" w:rsidRPr="00105DA9" w:rsidRDefault="00BB598D" w:rsidP="002C7E30">
            <w:pPr>
              <w:spacing w:after="0"/>
              <w:jc w:val="right"/>
              <w:rPr>
                <w:rFonts w:ascii="Times New Roman" w:hAnsi="Times New Roman" w:cs="Times New Roman"/>
                <w:color w:val="000000"/>
                <w:sz w:val="18"/>
                <w:szCs w:val="18"/>
              </w:rPr>
            </w:pPr>
          </w:p>
        </w:tc>
        <w:tc>
          <w:tcPr>
            <w:tcW w:w="996" w:type="dxa"/>
            <w:shd w:val="clear" w:color="auto" w:fill="auto"/>
            <w:noWrap/>
            <w:vAlign w:val="bottom"/>
            <w:hideMark/>
          </w:tcPr>
          <w:p w14:paraId="15E27F3D" w14:textId="77777777" w:rsidR="00BB598D" w:rsidRPr="00105DA9" w:rsidRDefault="00BB598D" w:rsidP="002C7E30">
            <w:pPr>
              <w:spacing w:after="0"/>
              <w:jc w:val="right"/>
              <w:rPr>
                <w:rFonts w:ascii="Times New Roman" w:hAnsi="Times New Roman" w:cs="Times New Roman"/>
                <w:color w:val="000000"/>
                <w:sz w:val="18"/>
                <w:szCs w:val="18"/>
              </w:rPr>
            </w:pPr>
          </w:p>
        </w:tc>
        <w:tc>
          <w:tcPr>
            <w:tcW w:w="1220" w:type="dxa"/>
            <w:shd w:val="clear" w:color="auto" w:fill="auto"/>
            <w:noWrap/>
            <w:vAlign w:val="bottom"/>
            <w:hideMark/>
          </w:tcPr>
          <w:p w14:paraId="2D380D25" w14:textId="77777777" w:rsidR="00BB598D" w:rsidRPr="00105DA9" w:rsidRDefault="00BB598D" w:rsidP="002C7E30">
            <w:pPr>
              <w:spacing w:after="0"/>
              <w:jc w:val="right"/>
              <w:rPr>
                <w:rFonts w:ascii="Times New Roman" w:hAnsi="Times New Roman" w:cs="Times New Roman"/>
                <w:color w:val="000000"/>
                <w:sz w:val="18"/>
                <w:szCs w:val="18"/>
              </w:rPr>
            </w:pPr>
          </w:p>
        </w:tc>
        <w:tc>
          <w:tcPr>
            <w:tcW w:w="1383" w:type="dxa"/>
            <w:shd w:val="clear" w:color="auto" w:fill="auto"/>
            <w:noWrap/>
            <w:vAlign w:val="bottom"/>
            <w:hideMark/>
          </w:tcPr>
          <w:p w14:paraId="5A5D1C72"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-11.123.313,02</w:t>
            </w:r>
          </w:p>
        </w:tc>
      </w:tr>
      <w:tr w:rsidR="00BB598D" w:rsidRPr="00AF7CE1" w14:paraId="3A486A2C" w14:textId="77777777" w:rsidTr="00064ABA">
        <w:trPr>
          <w:trHeight w:val="900"/>
        </w:trPr>
        <w:tc>
          <w:tcPr>
            <w:tcW w:w="709" w:type="dxa"/>
            <w:shd w:val="clear" w:color="auto" w:fill="auto"/>
            <w:noWrap/>
            <w:vAlign w:val="bottom"/>
            <w:hideMark/>
          </w:tcPr>
          <w:p w14:paraId="7A47590B"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172</w:t>
            </w:r>
          </w:p>
        </w:tc>
        <w:tc>
          <w:tcPr>
            <w:tcW w:w="1271" w:type="dxa"/>
            <w:shd w:val="clear" w:color="auto" w:fill="auto"/>
            <w:vAlign w:val="bottom"/>
            <w:hideMark/>
          </w:tcPr>
          <w:p w14:paraId="1E2FF61B"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 xml:space="preserve">Potraživanja od prodaje proizvedene </w:t>
            </w:r>
            <w:r w:rsidRPr="00AF7CE1">
              <w:rPr>
                <w:rFonts w:ascii="Times New Roman" w:hAnsi="Times New Roman" w:cs="Times New Roman"/>
                <w:color w:val="000000"/>
                <w:sz w:val="20"/>
                <w:szCs w:val="20"/>
              </w:rPr>
              <w:lastRenderedPageBreak/>
              <w:t>dugotrajne imovine</w:t>
            </w:r>
          </w:p>
        </w:tc>
        <w:tc>
          <w:tcPr>
            <w:tcW w:w="1498" w:type="dxa"/>
            <w:shd w:val="clear" w:color="auto" w:fill="auto"/>
            <w:noWrap/>
            <w:vAlign w:val="bottom"/>
            <w:hideMark/>
          </w:tcPr>
          <w:p w14:paraId="31012E12"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lastRenderedPageBreak/>
              <w:t>1.046.805,77</w:t>
            </w:r>
          </w:p>
        </w:tc>
        <w:tc>
          <w:tcPr>
            <w:tcW w:w="1219" w:type="dxa"/>
            <w:shd w:val="clear" w:color="auto" w:fill="auto"/>
            <w:noWrap/>
            <w:vAlign w:val="bottom"/>
            <w:hideMark/>
          </w:tcPr>
          <w:p w14:paraId="15512E3A"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t>0,00</w:t>
            </w:r>
          </w:p>
        </w:tc>
        <w:tc>
          <w:tcPr>
            <w:tcW w:w="1219" w:type="dxa"/>
            <w:shd w:val="clear" w:color="auto" w:fill="auto"/>
            <w:noWrap/>
            <w:vAlign w:val="bottom"/>
            <w:hideMark/>
          </w:tcPr>
          <w:p w14:paraId="666717B2"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t>0,00</w:t>
            </w:r>
          </w:p>
        </w:tc>
        <w:tc>
          <w:tcPr>
            <w:tcW w:w="1219" w:type="dxa"/>
            <w:shd w:val="clear" w:color="auto" w:fill="auto"/>
            <w:noWrap/>
            <w:vAlign w:val="bottom"/>
            <w:hideMark/>
          </w:tcPr>
          <w:p w14:paraId="1C050373"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t>0,00</w:t>
            </w:r>
          </w:p>
        </w:tc>
        <w:tc>
          <w:tcPr>
            <w:tcW w:w="996" w:type="dxa"/>
            <w:shd w:val="clear" w:color="auto" w:fill="auto"/>
            <w:noWrap/>
            <w:vAlign w:val="bottom"/>
            <w:hideMark/>
          </w:tcPr>
          <w:p w14:paraId="076208F4"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t>0,00</w:t>
            </w:r>
          </w:p>
        </w:tc>
        <w:tc>
          <w:tcPr>
            <w:tcW w:w="1220" w:type="dxa"/>
            <w:shd w:val="clear" w:color="auto" w:fill="auto"/>
            <w:noWrap/>
            <w:vAlign w:val="bottom"/>
            <w:hideMark/>
          </w:tcPr>
          <w:p w14:paraId="56FE38A1"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t>0,00</w:t>
            </w:r>
          </w:p>
        </w:tc>
        <w:tc>
          <w:tcPr>
            <w:tcW w:w="1383" w:type="dxa"/>
            <w:shd w:val="clear" w:color="auto" w:fill="auto"/>
            <w:noWrap/>
            <w:vAlign w:val="bottom"/>
            <w:hideMark/>
          </w:tcPr>
          <w:p w14:paraId="71CF56F8" w14:textId="77777777" w:rsidR="00BB598D" w:rsidRPr="00105DA9" w:rsidRDefault="00BB598D" w:rsidP="002C7E30">
            <w:pPr>
              <w:jc w:val="right"/>
              <w:rPr>
                <w:rFonts w:ascii="Times New Roman" w:hAnsi="Times New Roman" w:cs="Times New Roman"/>
                <w:color w:val="000000"/>
                <w:sz w:val="20"/>
                <w:szCs w:val="20"/>
              </w:rPr>
            </w:pPr>
            <w:r w:rsidRPr="00105DA9">
              <w:rPr>
                <w:rFonts w:ascii="Times New Roman" w:hAnsi="Times New Roman" w:cs="Times New Roman"/>
                <w:color w:val="000000"/>
                <w:sz w:val="20"/>
                <w:szCs w:val="20"/>
              </w:rPr>
              <w:t>1.046.805,77</w:t>
            </w:r>
          </w:p>
        </w:tc>
      </w:tr>
      <w:tr w:rsidR="00BB598D" w:rsidRPr="00AF7CE1" w14:paraId="02C0510F" w14:textId="77777777" w:rsidTr="00064ABA">
        <w:trPr>
          <w:trHeight w:val="600"/>
        </w:trPr>
        <w:tc>
          <w:tcPr>
            <w:tcW w:w="709" w:type="dxa"/>
            <w:shd w:val="clear" w:color="auto" w:fill="auto"/>
            <w:noWrap/>
            <w:vAlign w:val="bottom"/>
            <w:hideMark/>
          </w:tcPr>
          <w:p w14:paraId="071DDA0D" w14:textId="77777777" w:rsidR="00BB598D" w:rsidRPr="00AF7CE1" w:rsidRDefault="00BB598D" w:rsidP="002C7E30">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193</w:t>
            </w:r>
          </w:p>
        </w:tc>
        <w:tc>
          <w:tcPr>
            <w:tcW w:w="1271" w:type="dxa"/>
            <w:shd w:val="clear" w:color="auto" w:fill="auto"/>
            <w:vAlign w:val="bottom"/>
            <w:hideMark/>
          </w:tcPr>
          <w:p w14:paraId="1F42E3D1" w14:textId="77777777" w:rsidR="00BB598D" w:rsidRPr="00AF7CE1" w:rsidRDefault="00BB598D" w:rsidP="002C7E30">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Kontinuirani rashodi budućih razdoblja</w:t>
            </w:r>
          </w:p>
        </w:tc>
        <w:tc>
          <w:tcPr>
            <w:tcW w:w="1498" w:type="dxa"/>
            <w:shd w:val="clear" w:color="auto" w:fill="auto"/>
            <w:noWrap/>
            <w:vAlign w:val="bottom"/>
            <w:hideMark/>
          </w:tcPr>
          <w:p w14:paraId="642A7A27"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499.211,01</w:t>
            </w:r>
          </w:p>
        </w:tc>
        <w:tc>
          <w:tcPr>
            <w:tcW w:w="1219" w:type="dxa"/>
            <w:shd w:val="clear" w:color="auto" w:fill="auto"/>
            <w:noWrap/>
            <w:vAlign w:val="bottom"/>
            <w:hideMark/>
          </w:tcPr>
          <w:p w14:paraId="4C9D10F8"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888.181,65</w:t>
            </w:r>
          </w:p>
        </w:tc>
        <w:tc>
          <w:tcPr>
            <w:tcW w:w="1219" w:type="dxa"/>
            <w:shd w:val="clear" w:color="auto" w:fill="auto"/>
            <w:noWrap/>
            <w:vAlign w:val="bottom"/>
            <w:hideMark/>
          </w:tcPr>
          <w:p w14:paraId="40A0DC06"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39.426,04</w:t>
            </w:r>
          </w:p>
        </w:tc>
        <w:tc>
          <w:tcPr>
            <w:tcW w:w="1219" w:type="dxa"/>
            <w:shd w:val="clear" w:color="auto" w:fill="auto"/>
            <w:noWrap/>
            <w:vAlign w:val="bottom"/>
            <w:hideMark/>
          </w:tcPr>
          <w:p w14:paraId="7625BB87"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244.896,97</w:t>
            </w:r>
          </w:p>
        </w:tc>
        <w:tc>
          <w:tcPr>
            <w:tcW w:w="996" w:type="dxa"/>
            <w:shd w:val="clear" w:color="auto" w:fill="auto"/>
            <w:noWrap/>
            <w:vAlign w:val="bottom"/>
            <w:hideMark/>
          </w:tcPr>
          <w:p w14:paraId="209812B8"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41.369,64</w:t>
            </w:r>
          </w:p>
        </w:tc>
        <w:tc>
          <w:tcPr>
            <w:tcW w:w="1220" w:type="dxa"/>
            <w:shd w:val="clear" w:color="auto" w:fill="auto"/>
            <w:noWrap/>
            <w:vAlign w:val="bottom"/>
            <w:hideMark/>
          </w:tcPr>
          <w:p w14:paraId="0512ED3F"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32.038,25</w:t>
            </w:r>
          </w:p>
        </w:tc>
        <w:tc>
          <w:tcPr>
            <w:tcW w:w="1383" w:type="dxa"/>
            <w:shd w:val="clear" w:color="auto" w:fill="auto"/>
            <w:noWrap/>
            <w:vAlign w:val="bottom"/>
            <w:hideMark/>
          </w:tcPr>
          <w:p w14:paraId="4224398B"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1.745.123,56</w:t>
            </w:r>
          </w:p>
        </w:tc>
      </w:tr>
      <w:tr w:rsidR="00BB598D" w:rsidRPr="000C520B" w14:paraId="488EBAD1" w14:textId="77777777" w:rsidTr="00064ABA">
        <w:trPr>
          <w:trHeight w:val="346"/>
        </w:trPr>
        <w:tc>
          <w:tcPr>
            <w:tcW w:w="709" w:type="dxa"/>
            <w:shd w:val="clear" w:color="auto" w:fill="auto"/>
            <w:noWrap/>
            <w:vAlign w:val="bottom"/>
            <w:hideMark/>
          </w:tcPr>
          <w:p w14:paraId="26F24B79" w14:textId="77777777" w:rsidR="00BB598D" w:rsidRPr="000C520B" w:rsidRDefault="00BB598D" w:rsidP="002C7E30">
            <w:pPr>
              <w:jc w:val="right"/>
              <w:rPr>
                <w:rFonts w:ascii="Times New Roman" w:hAnsi="Times New Roman" w:cs="Times New Roman"/>
                <w:color w:val="000000"/>
                <w:sz w:val="20"/>
                <w:szCs w:val="20"/>
              </w:rPr>
            </w:pPr>
          </w:p>
        </w:tc>
        <w:tc>
          <w:tcPr>
            <w:tcW w:w="1271" w:type="dxa"/>
            <w:shd w:val="clear" w:color="auto" w:fill="BFBFBF" w:themeFill="background1" w:themeFillShade="BF"/>
            <w:vAlign w:val="bottom"/>
            <w:hideMark/>
          </w:tcPr>
          <w:p w14:paraId="38461C14" w14:textId="77777777" w:rsidR="00BB598D" w:rsidRPr="000C520B" w:rsidRDefault="00BB598D" w:rsidP="002C7E30">
            <w:pPr>
              <w:rPr>
                <w:rFonts w:ascii="Times New Roman" w:hAnsi="Times New Roman" w:cs="Times New Roman"/>
                <w:color w:val="000000"/>
                <w:sz w:val="20"/>
                <w:szCs w:val="20"/>
              </w:rPr>
            </w:pPr>
            <w:r w:rsidRPr="000C520B">
              <w:rPr>
                <w:rFonts w:ascii="Times New Roman" w:hAnsi="Times New Roman" w:cs="Times New Roman"/>
                <w:color w:val="000000"/>
                <w:sz w:val="20"/>
                <w:szCs w:val="20"/>
              </w:rPr>
              <w:t>UKUPNO:</w:t>
            </w:r>
          </w:p>
        </w:tc>
        <w:tc>
          <w:tcPr>
            <w:tcW w:w="1498" w:type="dxa"/>
            <w:shd w:val="clear" w:color="auto" w:fill="BFBFBF" w:themeFill="background1" w:themeFillShade="BF"/>
            <w:noWrap/>
            <w:vAlign w:val="bottom"/>
            <w:hideMark/>
          </w:tcPr>
          <w:p w14:paraId="74B001CE"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37.218.309,63</w:t>
            </w:r>
          </w:p>
        </w:tc>
        <w:tc>
          <w:tcPr>
            <w:tcW w:w="1219" w:type="dxa"/>
            <w:shd w:val="clear" w:color="auto" w:fill="BFBFBF" w:themeFill="background1" w:themeFillShade="BF"/>
            <w:noWrap/>
            <w:vAlign w:val="bottom"/>
            <w:hideMark/>
          </w:tcPr>
          <w:p w14:paraId="1F42342C"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1.020.448,27</w:t>
            </w:r>
          </w:p>
        </w:tc>
        <w:tc>
          <w:tcPr>
            <w:tcW w:w="1219" w:type="dxa"/>
            <w:shd w:val="clear" w:color="auto" w:fill="BFBFBF" w:themeFill="background1" w:themeFillShade="BF"/>
            <w:noWrap/>
            <w:vAlign w:val="bottom"/>
            <w:hideMark/>
          </w:tcPr>
          <w:p w14:paraId="49D84B09"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179.321,26</w:t>
            </w:r>
          </w:p>
        </w:tc>
        <w:tc>
          <w:tcPr>
            <w:tcW w:w="1219" w:type="dxa"/>
            <w:shd w:val="clear" w:color="auto" w:fill="BFBFBF" w:themeFill="background1" w:themeFillShade="BF"/>
            <w:noWrap/>
            <w:vAlign w:val="bottom"/>
            <w:hideMark/>
          </w:tcPr>
          <w:p w14:paraId="09C363F3"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520.448,48</w:t>
            </w:r>
          </w:p>
        </w:tc>
        <w:tc>
          <w:tcPr>
            <w:tcW w:w="996" w:type="dxa"/>
            <w:shd w:val="clear" w:color="auto" w:fill="BFBFBF" w:themeFill="background1" w:themeFillShade="BF"/>
            <w:noWrap/>
            <w:vAlign w:val="bottom"/>
            <w:hideMark/>
          </w:tcPr>
          <w:p w14:paraId="27DE264A"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46.013,20</w:t>
            </w:r>
          </w:p>
        </w:tc>
        <w:tc>
          <w:tcPr>
            <w:tcW w:w="1220" w:type="dxa"/>
            <w:shd w:val="clear" w:color="auto" w:fill="BFBFBF" w:themeFill="background1" w:themeFillShade="BF"/>
            <w:noWrap/>
            <w:vAlign w:val="bottom"/>
            <w:hideMark/>
          </w:tcPr>
          <w:p w14:paraId="106FA387"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48.988,43</w:t>
            </w:r>
          </w:p>
        </w:tc>
        <w:tc>
          <w:tcPr>
            <w:tcW w:w="1383" w:type="dxa"/>
            <w:shd w:val="clear" w:color="auto" w:fill="BFBFBF" w:themeFill="background1" w:themeFillShade="BF"/>
            <w:noWrap/>
            <w:vAlign w:val="bottom"/>
            <w:hideMark/>
          </w:tcPr>
          <w:p w14:paraId="25E11FD3" w14:textId="77777777" w:rsidR="00BB598D" w:rsidRPr="00105DA9" w:rsidRDefault="00BB598D" w:rsidP="002C7E30">
            <w:pPr>
              <w:jc w:val="right"/>
              <w:rPr>
                <w:rFonts w:ascii="Times New Roman" w:hAnsi="Times New Roman" w:cs="Times New Roman"/>
                <w:color w:val="000000"/>
                <w:sz w:val="19"/>
                <w:szCs w:val="19"/>
              </w:rPr>
            </w:pPr>
            <w:r w:rsidRPr="00105DA9">
              <w:rPr>
                <w:rFonts w:ascii="Times New Roman" w:hAnsi="Times New Roman" w:cs="Times New Roman"/>
                <w:color w:val="000000"/>
                <w:sz w:val="19"/>
                <w:szCs w:val="19"/>
              </w:rPr>
              <w:t>39.033.529,27</w:t>
            </w:r>
          </w:p>
        </w:tc>
      </w:tr>
    </w:tbl>
    <w:p w14:paraId="26A1C39C" w14:textId="77777777" w:rsidR="00BB598D" w:rsidRDefault="00BB598D" w:rsidP="00BB598D">
      <w:pPr>
        <w:autoSpaceDE w:val="0"/>
        <w:autoSpaceDN w:val="0"/>
        <w:adjustRightInd w:val="0"/>
        <w:spacing w:before="100" w:beforeAutospacing="1"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Analitički prikaz potraživanja Grada i ustanova:</w:t>
      </w:r>
    </w:p>
    <w:p w14:paraId="26DA0FCA" w14:textId="77777777" w:rsidR="00BB598D" w:rsidRPr="003F4EED" w:rsidRDefault="00BB598D" w:rsidP="00BB598D">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Ostala potraživanja sastoje se:</w:t>
      </w:r>
    </w:p>
    <w:p w14:paraId="169C833D" w14:textId="77777777" w:rsidR="00BB598D" w:rsidRPr="00F541D7" w:rsidRDefault="00BB598D" w:rsidP="00BB598D">
      <w:pPr>
        <w:pStyle w:val="Odlomakpopisa"/>
        <w:numPr>
          <w:ilvl w:val="3"/>
          <w:numId w:val="32"/>
        </w:numPr>
        <w:ind w:left="709" w:hanging="283"/>
        <w:jc w:val="both"/>
        <w:rPr>
          <w:rFonts w:ascii="Calibri" w:eastAsia="Times New Roman" w:hAnsi="Calibri" w:cs="Times New Roman"/>
          <w:color w:val="000000"/>
        </w:rPr>
      </w:pPr>
      <w:r w:rsidRPr="00F541D7">
        <w:rPr>
          <w:rFonts w:ascii="Times New Roman" w:eastAsia="Times New Roman" w:hAnsi="Times New Roman" w:cs="Times New Roman"/>
          <w:bCs/>
          <w:iCs/>
          <w:sz w:val="24"/>
          <w:szCs w:val="24"/>
        </w:rPr>
        <w:t>Potraživanja za naknade koje se refundiraju i predujmov</w:t>
      </w:r>
      <w:r>
        <w:rPr>
          <w:rFonts w:ascii="Times New Roman" w:eastAsia="Times New Roman" w:hAnsi="Times New Roman" w:cs="Times New Roman"/>
          <w:bCs/>
          <w:iCs/>
          <w:sz w:val="24"/>
          <w:szCs w:val="24"/>
        </w:rPr>
        <w:t>e: 114.518,67</w:t>
      </w:r>
    </w:p>
    <w:p w14:paraId="0D63803F" w14:textId="77777777" w:rsidR="00BB598D" w:rsidRDefault="00BB598D" w:rsidP="00BB598D">
      <w:pPr>
        <w:pStyle w:val="Odlomakpopisa"/>
        <w:numPr>
          <w:ilvl w:val="0"/>
          <w:numId w:val="32"/>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Ostala nespomenuta potraživanja: </w:t>
      </w:r>
      <w:r>
        <w:rPr>
          <w:rFonts w:ascii="Times New Roman" w:eastAsia="Times New Roman" w:hAnsi="Times New Roman" w:cs="Times New Roman"/>
          <w:bCs/>
          <w:iCs/>
          <w:sz w:val="24"/>
          <w:szCs w:val="24"/>
        </w:rPr>
        <w:t>169.036,50</w:t>
      </w:r>
    </w:p>
    <w:p w14:paraId="3D3BB67F" w14:textId="77777777" w:rsidR="00BB598D" w:rsidRPr="003F4EED" w:rsidRDefault="00BB598D" w:rsidP="00BB598D">
      <w:pPr>
        <w:pStyle w:val="Odlomakpopisa"/>
        <w:numPr>
          <w:ilvl w:val="0"/>
          <w:numId w:val="32"/>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Potraživanja od korisnika za povrat u proračun 550,00</w:t>
      </w:r>
    </w:p>
    <w:p w14:paraId="36D4F629" w14:textId="77777777" w:rsidR="00BB598D" w:rsidRPr="003F4EED" w:rsidRDefault="00BB598D" w:rsidP="00BB598D">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poreze:</w:t>
      </w:r>
    </w:p>
    <w:p w14:paraId="22F45C70" w14:textId="77777777" w:rsidR="00BB598D" w:rsidRPr="003F4EED" w:rsidRDefault="00BB598D" w:rsidP="00BB598D">
      <w:pPr>
        <w:pStyle w:val="Odlomakpopisa"/>
        <w:numPr>
          <w:ilvl w:val="0"/>
          <w:numId w:val="3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Povremeni porezi na imovinu (nekretnine): </w:t>
      </w:r>
      <w:r>
        <w:rPr>
          <w:rFonts w:ascii="Times New Roman" w:eastAsia="Times New Roman" w:hAnsi="Times New Roman" w:cs="Times New Roman"/>
          <w:bCs/>
          <w:iCs/>
          <w:sz w:val="24"/>
          <w:szCs w:val="24"/>
        </w:rPr>
        <w:t>181.983,27</w:t>
      </w:r>
    </w:p>
    <w:p w14:paraId="138AEA7D" w14:textId="77777777" w:rsidR="00BB598D" w:rsidRPr="003F4EED" w:rsidRDefault="00BB598D" w:rsidP="00BB598D">
      <w:pPr>
        <w:pStyle w:val="Odlomakpopisa"/>
        <w:numPr>
          <w:ilvl w:val="0"/>
          <w:numId w:val="3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tvrtku: </w:t>
      </w:r>
      <w:r>
        <w:rPr>
          <w:rFonts w:ascii="Times New Roman" w:eastAsia="Times New Roman" w:hAnsi="Times New Roman" w:cs="Times New Roman"/>
          <w:bCs/>
          <w:iCs/>
          <w:sz w:val="24"/>
          <w:szCs w:val="24"/>
        </w:rPr>
        <w:t>652.367,42</w:t>
      </w:r>
    </w:p>
    <w:p w14:paraId="535280EB" w14:textId="77777777" w:rsidR="00BB598D" w:rsidRPr="003F4EED" w:rsidRDefault="00BB598D" w:rsidP="00BB598D">
      <w:pPr>
        <w:pStyle w:val="Odlomakpopisa"/>
        <w:numPr>
          <w:ilvl w:val="0"/>
          <w:numId w:val="3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Posebni porezi i trošarine – porez na reklame: 34.827,74</w:t>
      </w:r>
    </w:p>
    <w:p w14:paraId="1F28AA77" w14:textId="77777777" w:rsidR="00BB598D" w:rsidRPr="003F4EED" w:rsidRDefault="00BB598D" w:rsidP="00BB598D">
      <w:pPr>
        <w:pStyle w:val="Odlomakpopisa"/>
        <w:numPr>
          <w:ilvl w:val="0"/>
          <w:numId w:val="3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korištenje gradske površine: </w:t>
      </w:r>
      <w:r>
        <w:rPr>
          <w:rFonts w:ascii="Times New Roman" w:eastAsia="Times New Roman" w:hAnsi="Times New Roman" w:cs="Times New Roman"/>
          <w:bCs/>
          <w:iCs/>
          <w:sz w:val="24"/>
          <w:szCs w:val="24"/>
        </w:rPr>
        <w:t>146.516,87</w:t>
      </w:r>
    </w:p>
    <w:p w14:paraId="76204AB4" w14:textId="77777777" w:rsidR="00BB598D" w:rsidRDefault="00BB598D" w:rsidP="00BB598D">
      <w:pPr>
        <w:pStyle w:val="Odlomakpopisa"/>
        <w:numPr>
          <w:ilvl w:val="0"/>
          <w:numId w:val="3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potrošnju: </w:t>
      </w:r>
      <w:r>
        <w:rPr>
          <w:rFonts w:ascii="Times New Roman" w:eastAsia="Times New Roman" w:hAnsi="Times New Roman" w:cs="Times New Roman"/>
          <w:bCs/>
          <w:iCs/>
          <w:sz w:val="24"/>
          <w:szCs w:val="24"/>
        </w:rPr>
        <w:t>71.610,96</w:t>
      </w:r>
    </w:p>
    <w:p w14:paraId="4FDED36D" w14:textId="77777777" w:rsidR="00BB598D" w:rsidRPr="003F4EED" w:rsidRDefault="00BB598D" w:rsidP="00BB598D">
      <w:pPr>
        <w:pStyle w:val="Odlomakpopisa"/>
        <w:numPr>
          <w:ilvl w:val="0"/>
          <w:numId w:val="34"/>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Porez na dobit (JVP) 13.930,98</w:t>
      </w:r>
    </w:p>
    <w:p w14:paraId="3261D623" w14:textId="77777777" w:rsidR="00BB598D" w:rsidRPr="003F4EED" w:rsidRDefault="00BB598D" w:rsidP="00BB598D">
      <w:pPr>
        <w:pStyle w:val="Odlomakpopisa"/>
        <w:numPr>
          <w:ilvl w:val="0"/>
          <w:numId w:val="3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Potraživanje z</w:t>
      </w:r>
      <w:r>
        <w:rPr>
          <w:rFonts w:ascii="Times New Roman" w:eastAsia="Times New Roman" w:hAnsi="Times New Roman" w:cs="Times New Roman"/>
          <w:bCs/>
          <w:iCs/>
          <w:sz w:val="24"/>
          <w:szCs w:val="24"/>
        </w:rPr>
        <w:t xml:space="preserve">a PDV: </w:t>
      </w:r>
      <w:r w:rsidRPr="003F4EED">
        <w:rPr>
          <w:rFonts w:ascii="Times New Roman" w:eastAsia="Times New Roman" w:hAnsi="Times New Roman" w:cs="Times New Roman"/>
          <w:bCs/>
          <w:iCs/>
          <w:sz w:val="24"/>
          <w:szCs w:val="24"/>
        </w:rPr>
        <w:t>1.425,00</w:t>
      </w:r>
    </w:p>
    <w:p w14:paraId="6E60D8E0" w14:textId="77777777" w:rsidR="00BB598D" w:rsidRPr="003F4EED" w:rsidRDefault="00BB598D" w:rsidP="00BB598D">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prihode od imovine:</w:t>
      </w:r>
    </w:p>
    <w:p w14:paraId="146CF340" w14:textId="77777777" w:rsidR="00BB598D" w:rsidRPr="003F4EED" w:rsidRDefault="00BB598D" w:rsidP="00BB598D">
      <w:pPr>
        <w:pStyle w:val="Odlomakpopisa"/>
        <w:numPr>
          <w:ilvl w:val="0"/>
          <w:numId w:val="3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zatezne kamate za poreze: </w:t>
      </w:r>
      <w:r>
        <w:rPr>
          <w:rFonts w:ascii="Times New Roman" w:eastAsia="Times New Roman" w:hAnsi="Times New Roman" w:cs="Times New Roman"/>
          <w:bCs/>
          <w:iCs/>
          <w:sz w:val="24"/>
          <w:szCs w:val="24"/>
        </w:rPr>
        <w:t>182.494,65</w:t>
      </w:r>
    </w:p>
    <w:p w14:paraId="32BCAB0D" w14:textId="77777777" w:rsidR="00BB598D" w:rsidRPr="003F4EED" w:rsidRDefault="00BB598D" w:rsidP="00BB598D">
      <w:pPr>
        <w:pStyle w:val="Odlomakpopisa"/>
        <w:numPr>
          <w:ilvl w:val="0"/>
          <w:numId w:val="3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Potraživanje za dane koncesije: 1.008,46</w:t>
      </w:r>
    </w:p>
    <w:p w14:paraId="0AFAF289" w14:textId="77777777" w:rsidR="00BB598D" w:rsidRPr="003F4EED" w:rsidRDefault="00BB598D" w:rsidP="00BB598D">
      <w:pPr>
        <w:pStyle w:val="Odlomakpopisa"/>
        <w:numPr>
          <w:ilvl w:val="0"/>
          <w:numId w:val="3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od zakupa i iznajmljivanja imovine: </w:t>
      </w:r>
      <w:r>
        <w:rPr>
          <w:rFonts w:ascii="Times New Roman" w:eastAsia="Times New Roman" w:hAnsi="Times New Roman" w:cs="Times New Roman"/>
          <w:bCs/>
          <w:iCs/>
          <w:sz w:val="24"/>
          <w:szCs w:val="24"/>
        </w:rPr>
        <w:t>49.960,31</w:t>
      </w:r>
    </w:p>
    <w:p w14:paraId="583718F5" w14:textId="77777777" w:rsidR="00BB598D" w:rsidRPr="003F4EED" w:rsidRDefault="00BB598D" w:rsidP="00BB598D">
      <w:pPr>
        <w:pStyle w:val="Odlomakpopisa"/>
        <w:numPr>
          <w:ilvl w:val="0"/>
          <w:numId w:val="3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naknadu za odlaganje otpada: </w:t>
      </w:r>
      <w:r>
        <w:rPr>
          <w:rFonts w:ascii="Times New Roman" w:eastAsia="Times New Roman" w:hAnsi="Times New Roman" w:cs="Times New Roman"/>
          <w:bCs/>
          <w:iCs/>
          <w:sz w:val="24"/>
          <w:szCs w:val="24"/>
        </w:rPr>
        <w:t>10.857,60</w:t>
      </w:r>
    </w:p>
    <w:p w14:paraId="54C548C4" w14:textId="77777777" w:rsidR="00BB598D" w:rsidRPr="003F4EED" w:rsidRDefault="00BB598D" w:rsidP="00BB598D">
      <w:pPr>
        <w:pStyle w:val="Odlomakpopisa"/>
        <w:numPr>
          <w:ilvl w:val="0"/>
          <w:numId w:val="3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ostale prihode od nefinancijske imovine: 67.020,34</w:t>
      </w:r>
    </w:p>
    <w:p w14:paraId="2F857845" w14:textId="77777777" w:rsidR="00BB598D" w:rsidRPr="003F4EED" w:rsidRDefault="00BB598D" w:rsidP="00BB598D">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pristojbe i naknade:</w:t>
      </w:r>
    </w:p>
    <w:p w14:paraId="2E63CC94" w14:textId="77777777" w:rsidR="00BB598D" w:rsidRPr="003F4EED" w:rsidRDefault="00BB598D" w:rsidP="00BB598D">
      <w:pPr>
        <w:pStyle w:val="Odlomakpopisa"/>
        <w:numPr>
          <w:ilvl w:val="0"/>
          <w:numId w:val="3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Ostale pristojbe – boravišna pristojba: </w:t>
      </w:r>
      <w:r w:rsidRPr="002E4950">
        <w:rPr>
          <w:rFonts w:ascii="Times New Roman" w:eastAsia="Times New Roman" w:hAnsi="Times New Roman" w:cs="Times New Roman"/>
          <w:bCs/>
          <w:iCs/>
          <w:sz w:val="24"/>
          <w:szCs w:val="24"/>
        </w:rPr>
        <w:t>1.518,84</w:t>
      </w:r>
    </w:p>
    <w:p w14:paraId="45AC179E" w14:textId="77777777" w:rsidR="00BB598D" w:rsidRDefault="00BB598D" w:rsidP="00BB598D">
      <w:pPr>
        <w:pStyle w:val="Odlomakpopisa"/>
        <w:numPr>
          <w:ilvl w:val="0"/>
          <w:numId w:val="3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Prihodi vodnog gospodarstva: (NUV pravne i fizičke osobe): </w:t>
      </w:r>
      <w:r>
        <w:rPr>
          <w:rFonts w:ascii="Times New Roman" w:eastAsia="Times New Roman" w:hAnsi="Times New Roman" w:cs="Times New Roman"/>
          <w:bCs/>
          <w:iCs/>
          <w:sz w:val="24"/>
          <w:szCs w:val="24"/>
        </w:rPr>
        <w:t>4.080.099,25</w:t>
      </w:r>
    </w:p>
    <w:p w14:paraId="7612D7AB" w14:textId="77777777" w:rsidR="00BB598D" w:rsidRPr="003F4EED" w:rsidRDefault="00BB598D" w:rsidP="00BB598D">
      <w:pPr>
        <w:pStyle w:val="Odlomakpopisa"/>
        <w:numPr>
          <w:ilvl w:val="0"/>
          <w:numId w:val="35"/>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Ostali nespomenuti prihodi: 75.261,12</w:t>
      </w:r>
    </w:p>
    <w:p w14:paraId="4BE8C211" w14:textId="77777777" w:rsidR="00BB598D" w:rsidRPr="003F4EED" w:rsidRDefault="00BB598D" w:rsidP="00BB598D">
      <w:pPr>
        <w:pStyle w:val="Odlomakpopisa"/>
        <w:numPr>
          <w:ilvl w:val="0"/>
          <w:numId w:val="3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Komunalni doprinosi: </w:t>
      </w:r>
      <w:r>
        <w:rPr>
          <w:rFonts w:ascii="Times New Roman" w:eastAsia="Times New Roman" w:hAnsi="Times New Roman" w:cs="Times New Roman"/>
          <w:bCs/>
          <w:iCs/>
          <w:sz w:val="24"/>
          <w:szCs w:val="24"/>
        </w:rPr>
        <w:t>629.745,46</w:t>
      </w:r>
    </w:p>
    <w:p w14:paraId="3B69E543" w14:textId="77777777" w:rsidR="00BB598D" w:rsidRPr="003F4EED" w:rsidRDefault="00BB598D" w:rsidP="00BB598D">
      <w:pPr>
        <w:pStyle w:val="Odlomakpopisa"/>
        <w:numPr>
          <w:ilvl w:val="0"/>
          <w:numId w:val="3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Komunalna naknada: </w:t>
      </w:r>
      <w:r>
        <w:rPr>
          <w:rFonts w:ascii="Times New Roman" w:eastAsia="Times New Roman" w:hAnsi="Times New Roman" w:cs="Times New Roman"/>
          <w:bCs/>
          <w:iCs/>
          <w:sz w:val="24"/>
          <w:szCs w:val="24"/>
        </w:rPr>
        <w:t>7.207.208,65</w:t>
      </w:r>
    </w:p>
    <w:p w14:paraId="688D0212" w14:textId="77777777" w:rsidR="00BB598D" w:rsidRPr="003F4EED" w:rsidRDefault="00BB598D" w:rsidP="00BB598D">
      <w:pPr>
        <w:pStyle w:val="Odlomakpopisa"/>
        <w:numPr>
          <w:ilvl w:val="0"/>
          <w:numId w:val="3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Naknada za priključak: 21.000,00</w:t>
      </w:r>
    </w:p>
    <w:p w14:paraId="0495585D" w14:textId="77777777" w:rsidR="00BB598D" w:rsidRPr="003F4EED" w:rsidRDefault="00BB598D" w:rsidP="00BB598D">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prihode od prodaje:</w:t>
      </w:r>
    </w:p>
    <w:p w14:paraId="706BA9DF" w14:textId="77777777" w:rsidR="00BB598D" w:rsidRPr="003F4EED" w:rsidRDefault="00BB598D" w:rsidP="00BB598D">
      <w:pPr>
        <w:pStyle w:val="Odlomakpopisa"/>
        <w:numPr>
          <w:ilvl w:val="0"/>
          <w:numId w:val="36"/>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Pružene usluge: </w:t>
      </w:r>
      <w:r>
        <w:rPr>
          <w:rFonts w:ascii="Times New Roman" w:eastAsia="Times New Roman" w:hAnsi="Times New Roman" w:cs="Times New Roman"/>
          <w:bCs/>
          <w:iCs/>
          <w:sz w:val="24"/>
          <w:szCs w:val="24"/>
        </w:rPr>
        <w:t>396.712,96</w:t>
      </w:r>
    </w:p>
    <w:p w14:paraId="6D60B1CA" w14:textId="77777777" w:rsidR="00BB598D" w:rsidRPr="003F4EED" w:rsidRDefault="00BB598D" w:rsidP="00BB598D">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kazne i upravne mjere:</w:t>
      </w:r>
    </w:p>
    <w:p w14:paraId="3191943C" w14:textId="77777777" w:rsidR="00BB598D" w:rsidRPr="003F4EED" w:rsidRDefault="00BB598D" w:rsidP="00BB598D">
      <w:pPr>
        <w:pStyle w:val="Odlomakpopisa"/>
        <w:numPr>
          <w:ilvl w:val="0"/>
          <w:numId w:val="37"/>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Kazne za prekršaje u prometu i prisilna naplata: </w:t>
      </w:r>
      <w:r>
        <w:rPr>
          <w:rFonts w:ascii="Times New Roman" w:eastAsia="Times New Roman" w:hAnsi="Times New Roman" w:cs="Times New Roman"/>
          <w:bCs/>
          <w:iCs/>
          <w:sz w:val="24"/>
          <w:szCs w:val="24"/>
        </w:rPr>
        <w:t>291.759,48</w:t>
      </w:r>
    </w:p>
    <w:p w14:paraId="38F09365" w14:textId="77777777" w:rsidR="00BB598D" w:rsidRPr="003F4EED" w:rsidRDefault="00BB598D" w:rsidP="00BB598D">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od prodaje proizvedene dugotrajne imovine:</w:t>
      </w:r>
    </w:p>
    <w:p w14:paraId="00535C1E" w14:textId="77777777" w:rsidR="00BB598D" w:rsidRPr="003F4EED" w:rsidRDefault="00BB598D" w:rsidP="00BB598D">
      <w:pPr>
        <w:pStyle w:val="Odlomakpopisa"/>
        <w:numPr>
          <w:ilvl w:val="0"/>
          <w:numId w:val="37"/>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stanove u otkupu (dospjela i nedospjela): </w:t>
      </w:r>
      <w:r>
        <w:rPr>
          <w:rFonts w:ascii="Times New Roman" w:eastAsia="Times New Roman" w:hAnsi="Times New Roman" w:cs="Times New Roman"/>
          <w:bCs/>
          <w:iCs/>
          <w:sz w:val="24"/>
          <w:szCs w:val="24"/>
        </w:rPr>
        <w:t>1.030.643,56</w:t>
      </w:r>
    </w:p>
    <w:p w14:paraId="190196E2" w14:textId="77777777" w:rsidR="00BB598D" w:rsidRDefault="00BB598D" w:rsidP="00BB598D">
      <w:pPr>
        <w:pStyle w:val="Odlomakpopisa"/>
        <w:numPr>
          <w:ilvl w:val="0"/>
          <w:numId w:val="37"/>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Ostali građevinski objekti: 16.162,21</w:t>
      </w:r>
    </w:p>
    <w:p w14:paraId="28F61A65" w14:textId="77777777" w:rsidR="00EA2CF6" w:rsidRDefault="00EA2CF6" w:rsidP="00EA2CF6">
      <w:pPr>
        <w:pStyle w:val="Odlomakpopisa"/>
        <w:autoSpaceDE w:val="0"/>
        <w:autoSpaceDN w:val="0"/>
        <w:adjustRightInd w:val="0"/>
        <w:spacing w:after="0" w:line="240" w:lineRule="auto"/>
        <w:jc w:val="both"/>
        <w:rPr>
          <w:rFonts w:ascii="Times New Roman" w:eastAsia="Times New Roman" w:hAnsi="Times New Roman" w:cs="Times New Roman"/>
          <w:bCs/>
          <w:iCs/>
          <w:sz w:val="24"/>
          <w:szCs w:val="24"/>
        </w:rPr>
      </w:pPr>
    </w:p>
    <w:p w14:paraId="59124C41" w14:textId="77777777" w:rsidR="00EA2CF6" w:rsidRDefault="00EA2CF6" w:rsidP="00EA2CF6">
      <w:pPr>
        <w:pStyle w:val="Odlomakpopisa"/>
        <w:autoSpaceDE w:val="0"/>
        <w:autoSpaceDN w:val="0"/>
        <w:adjustRightInd w:val="0"/>
        <w:spacing w:after="0" w:line="240" w:lineRule="auto"/>
        <w:jc w:val="both"/>
        <w:rPr>
          <w:rFonts w:ascii="Times New Roman" w:eastAsia="Times New Roman" w:hAnsi="Times New Roman" w:cs="Times New Roman"/>
          <w:bCs/>
          <w:iCs/>
          <w:sz w:val="24"/>
          <w:szCs w:val="24"/>
        </w:rPr>
      </w:pPr>
    </w:p>
    <w:p w14:paraId="73676D1A" w14:textId="77777777" w:rsidR="00EA2CF6" w:rsidRDefault="00EA2CF6" w:rsidP="00EA2CF6">
      <w:pPr>
        <w:pStyle w:val="Odlomakpopisa"/>
        <w:autoSpaceDE w:val="0"/>
        <w:autoSpaceDN w:val="0"/>
        <w:adjustRightInd w:val="0"/>
        <w:spacing w:after="0" w:line="240" w:lineRule="auto"/>
        <w:jc w:val="both"/>
        <w:rPr>
          <w:rFonts w:ascii="Times New Roman" w:eastAsia="Times New Roman" w:hAnsi="Times New Roman" w:cs="Times New Roman"/>
          <w:bCs/>
          <w:iCs/>
          <w:sz w:val="24"/>
          <w:szCs w:val="24"/>
        </w:rPr>
      </w:pPr>
    </w:p>
    <w:p w14:paraId="3AAA126F" w14:textId="77777777" w:rsidR="00EA2CF6" w:rsidRDefault="00EA2CF6" w:rsidP="00EA2CF6">
      <w:pPr>
        <w:pStyle w:val="Odlomakpopisa"/>
        <w:autoSpaceDE w:val="0"/>
        <w:autoSpaceDN w:val="0"/>
        <w:adjustRightInd w:val="0"/>
        <w:spacing w:after="0" w:line="240" w:lineRule="auto"/>
        <w:jc w:val="both"/>
        <w:rPr>
          <w:rFonts w:ascii="Times New Roman" w:eastAsia="Times New Roman" w:hAnsi="Times New Roman" w:cs="Times New Roman"/>
          <w:bCs/>
          <w:iCs/>
          <w:sz w:val="24"/>
          <w:szCs w:val="24"/>
        </w:rPr>
      </w:pPr>
    </w:p>
    <w:p w14:paraId="6D06277A" w14:textId="77777777" w:rsidR="00E13F05" w:rsidRDefault="00E13F05" w:rsidP="00E13F05">
      <w:pPr>
        <w:autoSpaceDE w:val="0"/>
        <w:autoSpaceDN w:val="0"/>
        <w:adjustRightInd w:val="0"/>
        <w:spacing w:after="0" w:line="240" w:lineRule="auto"/>
        <w:jc w:val="both"/>
        <w:rPr>
          <w:rFonts w:ascii="Times New Roman" w:eastAsia="Times New Roman" w:hAnsi="Times New Roman" w:cs="Times New Roman"/>
          <w:bCs/>
          <w:iCs/>
          <w:sz w:val="24"/>
          <w:szCs w:val="24"/>
        </w:rPr>
      </w:pPr>
    </w:p>
    <w:p w14:paraId="2025778D" w14:textId="77777777" w:rsidR="00064ABA" w:rsidRPr="002D77EF" w:rsidRDefault="00064ABA" w:rsidP="002D77EF">
      <w:pPr>
        <w:autoSpaceDE w:val="0"/>
        <w:autoSpaceDN w:val="0"/>
        <w:adjustRightInd w:val="0"/>
        <w:spacing w:after="0" w:line="240" w:lineRule="auto"/>
        <w:jc w:val="both"/>
        <w:rPr>
          <w:rFonts w:ascii="Times New Roman" w:eastAsia="Times New Roman" w:hAnsi="Times New Roman" w:cs="Times New Roman"/>
          <w:bCs/>
          <w:iCs/>
          <w:sz w:val="24"/>
          <w:szCs w:val="24"/>
        </w:rPr>
      </w:pPr>
    </w:p>
    <w:p w14:paraId="58682E6B" w14:textId="77777777" w:rsidR="00BB598D" w:rsidRPr="00BB598D" w:rsidRDefault="00BB598D" w:rsidP="00AE48A8">
      <w:pPr>
        <w:pStyle w:val="Odlomakpopisa"/>
        <w:numPr>
          <w:ilvl w:val="1"/>
          <w:numId w:val="39"/>
        </w:numPr>
        <w:autoSpaceDE w:val="0"/>
        <w:autoSpaceDN w:val="0"/>
        <w:adjustRightInd w:val="0"/>
        <w:spacing w:after="0" w:line="240" w:lineRule="auto"/>
        <w:ind w:left="90" w:firstLine="0"/>
        <w:jc w:val="both"/>
        <w:rPr>
          <w:rFonts w:ascii="Times New Roman" w:eastAsia="Times New Roman" w:hAnsi="Times New Roman" w:cs="Times New Roman"/>
          <w:sz w:val="24"/>
          <w:szCs w:val="24"/>
        </w:rPr>
      </w:pPr>
      <w:r w:rsidRPr="00BB598D">
        <w:rPr>
          <w:rFonts w:ascii="Times New Roman" w:eastAsia="Times New Roman" w:hAnsi="Times New Roman" w:cs="Times New Roman"/>
          <w:b/>
          <w:bCs/>
          <w:i/>
          <w:iCs/>
          <w:sz w:val="24"/>
          <w:szCs w:val="24"/>
        </w:rPr>
        <w:lastRenderedPageBreak/>
        <w:t>OBVEZE</w:t>
      </w:r>
    </w:p>
    <w:p w14:paraId="2FC9A2AD" w14:textId="77777777" w:rsidR="00BB598D" w:rsidRPr="003F4EED" w:rsidRDefault="00BB598D" w:rsidP="00BB598D">
      <w:pPr>
        <w:rPr>
          <w:rFonts w:ascii="Times New Roman" w:hAnsi="Times New Roman" w:cs="Times New Roman"/>
        </w:rPr>
      </w:pPr>
    </w:p>
    <w:p w14:paraId="65729E96" w14:textId="77777777" w:rsidR="00BB598D" w:rsidRPr="00030462" w:rsidRDefault="00BB598D" w:rsidP="00BB598D">
      <w:pPr>
        <w:spacing w:after="0"/>
        <w:jc w:val="both"/>
        <w:rPr>
          <w:rFonts w:ascii="Arial" w:eastAsia="Times New Roman" w:hAnsi="Arial" w:cs="Arial"/>
          <w:bCs/>
          <w:color w:val="000080"/>
          <w:sz w:val="24"/>
          <w:szCs w:val="24"/>
        </w:rPr>
      </w:pPr>
      <w:r w:rsidRPr="003F4EED">
        <w:rPr>
          <w:rFonts w:ascii="Times New Roman" w:hAnsi="Times New Roman" w:cs="Times New Roman"/>
          <w:sz w:val="24"/>
          <w:szCs w:val="24"/>
        </w:rPr>
        <w:t>Stanje obveza na dan 01.01.202</w:t>
      </w:r>
      <w:r>
        <w:rPr>
          <w:rFonts w:ascii="Times New Roman" w:hAnsi="Times New Roman" w:cs="Times New Roman"/>
          <w:sz w:val="24"/>
          <w:szCs w:val="24"/>
        </w:rPr>
        <w:t>2</w:t>
      </w:r>
      <w:r w:rsidRPr="003F4EED">
        <w:rPr>
          <w:rFonts w:ascii="Times New Roman" w:hAnsi="Times New Roman" w:cs="Times New Roman"/>
          <w:sz w:val="24"/>
          <w:szCs w:val="24"/>
        </w:rPr>
        <w:t xml:space="preserve">. je iznosilo </w:t>
      </w:r>
      <w:r w:rsidR="00DD4A79" w:rsidRPr="00DD4A79">
        <w:rPr>
          <w:rFonts w:ascii="Times New Roman" w:eastAsia="Times New Roman" w:hAnsi="Times New Roman" w:cs="Times New Roman"/>
          <w:sz w:val="24"/>
          <w:szCs w:val="24"/>
        </w:rPr>
        <w:t xml:space="preserve">7.613.251,41 </w:t>
      </w:r>
      <w:r w:rsidRPr="003F4EED">
        <w:rPr>
          <w:rFonts w:ascii="Times New Roman" w:hAnsi="Times New Roman" w:cs="Times New Roman"/>
          <w:sz w:val="24"/>
          <w:szCs w:val="24"/>
        </w:rPr>
        <w:t xml:space="preserve">kn. U izvještajnom razdoblju. </w:t>
      </w:r>
      <w:r w:rsidRPr="00030462">
        <w:rPr>
          <w:rFonts w:ascii="Times New Roman" w:hAnsi="Times New Roman" w:cs="Times New Roman"/>
          <w:sz w:val="24"/>
          <w:szCs w:val="24"/>
        </w:rPr>
        <w:t xml:space="preserve">obveze su smanjene za </w:t>
      </w:r>
      <w:r w:rsidR="00DD4A79" w:rsidRPr="00DD4A79">
        <w:rPr>
          <w:rFonts w:ascii="Times New Roman" w:hAnsi="Times New Roman" w:cs="Times New Roman"/>
          <w:sz w:val="24"/>
          <w:szCs w:val="24"/>
        </w:rPr>
        <w:t xml:space="preserve">1.437.406,08 </w:t>
      </w:r>
      <w:r w:rsidRPr="00030462">
        <w:rPr>
          <w:rFonts w:ascii="Times New Roman" w:hAnsi="Times New Roman" w:cs="Times New Roman"/>
          <w:sz w:val="24"/>
          <w:szCs w:val="24"/>
        </w:rPr>
        <w:t xml:space="preserve">kn te na 31.12.2022. iznose </w:t>
      </w:r>
      <w:r w:rsidRPr="00030462">
        <w:rPr>
          <w:rFonts w:ascii="Times New Roman" w:eastAsia="Times New Roman" w:hAnsi="Times New Roman" w:cs="Times New Roman"/>
          <w:bCs/>
          <w:sz w:val="24"/>
          <w:szCs w:val="24"/>
        </w:rPr>
        <w:t>6.175.845,33</w:t>
      </w:r>
      <w:r w:rsidRPr="003F4EED">
        <w:rPr>
          <w:rFonts w:ascii="Times New Roman" w:hAnsi="Times New Roman" w:cs="Times New Roman"/>
          <w:sz w:val="24"/>
          <w:szCs w:val="24"/>
        </w:rPr>
        <w:t xml:space="preserve">kn od čega su dospjele obveze </w:t>
      </w:r>
      <w:r>
        <w:rPr>
          <w:rFonts w:ascii="Times New Roman" w:hAnsi="Times New Roman" w:cs="Times New Roman"/>
          <w:sz w:val="24"/>
          <w:szCs w:val="24"/>
        </w:rPr>
        <w:t>199.917,15</w:t>
      </w:r>
      <w:r w:rsidRPr="003F4EED">
        <w:rPr>
          <w:rFonts w:ascii="Times New Roman" w:hAnsi="Times New Roman" w:cs="Times New Roman"/>
          <w:sz w:val="24"/>
          <w:szCs w:val="24"/>
        </w:rPr>
        <w:t xml:space="preserve"> kn</w:t>
      </w:r>
      <w:r>
        <w:rPr>
          <w:rFonts w:ascii="Times New Roman" w:hAnsi="Times New Roman" w:cs="Times New Roman"/>
          <w:sz w:val="24"/>
          <w:szCs w:val="24"/>
        </w:rPr>
        <w:t>,</w:t>
      </w:r>
      <w:r w:rsidRPr="003F4EED">
        <w:rPr>
          <w:rFonts w:ascii="Times New Roman" w:hAnsi="Times New Roman" w:cs="Times New Roman"/>
          <w:sz w:val="24"/>
          <w:szCs w:val="24"/>
        </w:rPr>
        <w:t xml:space="preserve"> a nedospjele </w:t>
      </w:r>
      <w:r>
        <w:rPr>
          <w:rFonts w:ascii="Times New Roman" w:hAnsi="Times New Roman" w:cs="Times New Roman"/>
          <w:sz w:val="24"/>
          <w:szCs w:val="24"/>
        </w:rPr>
        <w:t>5.975.928,18</w:t>
      </w:r>
      <w:r w:rsidRPr="003F4EED">
        <w:rPr>
          <w:rFonts w:ascii="Times New Roman" w:hAnsi="Times New Roman" w:cs="Times New Roman"/>
          <w:sz w:val="24"/>
          <w:szCs w:val="24"/>
        </w:rPr>
        <w:t xml:space="preserve"> kn.</w:t>
      </w:r>
    </w:p>
    <w:p w14:paraId="793AD53A" w14:textId="77777777" w:rsidR="00BB598D" w:rsidRPr="003F4EED" w:rsidRDefault="00BB598D" w:rsidP="00BB598D">
      <w:pPr>
        <w:jc w:val="both"/>
        <w:rPr>
          <w:rFonts w:ascii="Times New Roman" w:hAnsi="Times New Roman" w:cs="Times New Roman"/>
          <w:sz w:val="24"/>
          <w:szCs w:val="24"/>
        </w:rPr>
      </w:pPr>
      <w:r w:rsidRPr="003F4EED">
        <w:rPr>
          <w:rFonts w:ascii="Times New Roman" w:hAnsi="Times New Roman" w:cs="Times New Roman"/>
          <w:sz w:val="24"/>
          <w:szCs w:val="24"/>
        </w:rPr>
        <w:t xml:space="preserve">U izvještajnom periodu se nastavilo smanjivanje </w:t>
      </w:r>
      <w:r>
        <w:rPr>
          <w:rFonts w:ascii="Times New Roman" w:hAnsi="Times New Roman" w:cs="Times New Roman"/>
          <w:sz w:val="24"/>
          <w:szCs w:val="24"/>
        </w:rPr>
        <w:t>dospjelih obaveza, a porast nedospjelih je uzrokovan obvezom Grada prema Proračunu RH za povrat poreza u 2022. godini.</w:t>
      </w:r>
    </w:p>
    <w:p w14:paraId="6113121F" w14:textId="77777777" w:rsidR="00BB598D" w:rsidRDefault="00BB598D" w:rsidP="00064ABA">
      <w:pPr>
        <w:autoSpaceDE w:val="0"/>
        <w:autoSpaceDN w:val="0"/>
        <w:adjustRightInd w:val="0"/>
        <w:spacing w:after="0" w:line="240" w:lineRule="auto"/>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w:t>
      </w:r>
      <w:r w:rsidRPr="003F4EED">
        <w:rPr>
          <w:rFonts w:ascii="Times New Roman" w:eastAsia="Times New Roman" w:hAnsi="Times New Roman" w:cs="Times New Roman"/>
          <w:b/>
          <w:bCs/>
          <w:sz w:val="24"/>
          <w:szCs w:val="24"/>
          <w:u w:val="single"/>
        </w:rPr>
        <w:t>Dospjele obveze</w:t>
      </w:r>
      <w:r w:rsidRPr="003F4EED">
        <w:rPr>
          <w:rFonts w:ascii="Times New Roman" w:eastAsia="Times New Roman" w:hAnsi="Times New Roman" w:cs="Times New Roman"/>
          <w:b/>
          <w:bCs/>
          <w:sz w:val="24"/>
          <w:szCs w:val="24"/>
        </w:rPr>
        <w:t xml:space="preserve"> iznose </w:t>
      </w:r>
      <w:r>
        <w:rPr>
          <w:rFonts w:ascii="Times New Roman" w:eastAsia="Times New Roman" w:hAnsi="Times New Roman" w:cs="Times New Roman"/>
          <w:b/>
          <w:bCs/>
          <w:sz w:val="24"/>
          <w:szCs w:val="24"/>
        </w:rPr>
        <w:t>199.917,15</w:t>
      </w:r>
      <w:r w:rsidRPr="003F4EED">
        <w:rPr>
          <w:rFonts w:ascii="Times New Roman" w:eastAsia="Times New Roman" w:hAnsi="Times New Roman" w:cs="Times New Roman"/>
          <w:b/>
          <w:bCs/>
          <w:sz w:val="24"/>
          <w:szCs w:val="24"/>
        </w:rPr>
        <w:t xml:space="preserve"> kn;</w:t>
      </w:r>
    </w:p>
    <w:p w14:paraId="33AB1970" w14:textId="77777777" w:rsidR="00BB598D" w:rsidRPr="003F4EED" w:rsidRDefault="00BB598D" w:rsidP="00064ABA">
      <w:pPr>
        <w:autoSpaceDE w:val="0"/>
        <w:autoSpaceDN w:val="0"/>
        <w:adjustRightInd w:val="0"/>
        <w:spacing w:after="0" w:line="240" w:lineRule="auto"/>
        <w:jc w:val="both"/>
        <w:rPr>
          <w:rFonts w:ascii="Times New Roman" w:eastAsia="Times New Roman" w:hAnsi="Times New Roman" w:cs="Times New Roman"/>
          <w:sz w:val="24"/>
          <w:szCs w:val="24"/>
        </w:rPr>
      </w:pPr>
    </w:p>
    <w:p w14:paraId="45FB9FED" w14:textId="77777777" w:rsidR="00BB598D" w:rsidRPr="003F4EED" w:rsidRDefault="00BB598D" w:rsidP="00064ABA">
      <w:pPr>
        <w:pStyle w:val="Odlomakpopisa"/>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Obveze </w:t>
      </w:r>
      <w:r w:rsidRPr="003F4EED">
        <w:rPr>
          <w:rFonts w:ascii="Times New Roman" w:eastAsia="Times New            Roman" w:hAnsi="Times New Roman" w:cs="Times New Roman"/>
          <w:sz w:val="24"/>
          <w:szCs w:val="24"/>
        </w:rPr>
        <w:t xml:space="preserve">za materijalne rashode </w:t>
      </w:r>
      <w:r>
        <w:rPr>
          <w:rFonts w:ascii="Times New Roman" w:eastAsia="Times New            Roman" w:hAnsi="Times New Roman" w:cs="Times New Roman"/>
          <w:sz w:val="24"/>
          <w:szCs w:val="24"/>
        </w:rPr>
        <w:t>57.284,60</w:t>
      </w:r>
      <w:r w:rsidRPr="003F4EED">
        <w:rPr>
          <w:rFonts w:ascii="Times New Roman" w:eastAsia="Times New            Roman" w:hAnsi="Times New Roman" w:cs="Times New Roman"/>
          <w:sz w:val="24"/>
          <w:szCs w:val="24"/>
        </w:rPr>
        <w:t>kn,</w:t>
      </w:r>
    </w:p>
    <w:p w14:paraId="61331073" w14:textId="77777777" w:rsidR="00BB598D" w:rsidRPr="003F4EED" w:rsidRDefault="00BB598D" w:rsidP="00064ABA">
      <w:pPr>
        <w:pStyle w:val="Odlomakpopisa"/>
        <w:numPr>
          <w:ilvl w:val="0"/>
          <w:numId w:val="31"/>
        </w:numPr>
        <w:spacing w:after="0" w:line="240" w:lineRule="auto"/>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xml:space="preserve">Obveze za financijske rashode </w:t>
      </w:r>
      <w:r>
        <w:rPr>
          <w:rFonts w:ascii="Times New Roman" w:eastAsia="Times New Roman" w:hAnsi="Times New Roman" w:cs="Times New Roman"/>
          <w:sz w:val="24"/>
          <w:szCs w:val="24"/>
        </w:rPr>
        <w:t>240,00</w:t>
      </w:r>
      <w:r w:rsidRPr="003F4EED">
        <w:rPr>
          <w:rFonts w:ascii="Times New Roman" w:eastAsia="Times New            Roman" w:hAnsi="Times New Roman" w:cs="Times New Roman"/>
          <w:sz w:val="24"/>
          <w:szCs w:val="24"/>
        </w:rPr>
        <w:t xml:space="preserve"> kn,</w:t>
      </w:r>
    </w:p>
    <w:p w14:paraId="7F0B054F" w14:textId="77777777" w:rsidR="00BB598D" w:rsidRPr="003F4EED" w:rsidRDefault="00BB598D" w:rsidP="00064ABA">
      <w:pPr>
        <w:pStyle w:val="Odlomakpopisa"/>
        <w:numPr>
          <w:ilvl w:val="0"/>
          <w:numId w:val="31"/>
        </w:numPr>
        <w:spacing w:after="0" w:line="240" w:lineRule="auto"/>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xml:space="preserve">Obveze za naknade građanima i kućanstvima </w:t>
      </w:r>
      <w:r>
        <w:rPr>
          <w:rFonts w:ascii="Times New Roman" w:eastAsia="Times New Roman" w:hAnsi="Times New Roman" w:cs="Times New Roman"/>
          <w:bCs/>
          <w:sz w:val="24"/>
          <w:szCs w:val="24"/>
        </w:rPr>
        <w:t>9.225,09</w:t>
      </w:r>
      <w:r w:rsidRPr="003F4EED">
        <w:rPr>
          <w:rFonts w:ascii="Times New Roman" w:eastAsia="Times New            Roman" w:hAnsi="Times New Roman" w:cs="Times New Roman"/>
          <w:sz w:val="24"/>
          <w:szCs w:val="24"/>
        </w:rPr>
        <w:t>kn,</w:t>
      </w:r>
    </w:p>
    <w:p w14:paraId="64D7995D" w14:textId="77777777" w:rsidR="00BB598D" w:rsidRDefault="00BB598D" w:rsidP="00064ABA">
      <w:pPr>
        <w:pStyle w:val="Odlomakpopisa"/>
        <w:numPr>
          <w:ilvl w:val="0"/>
          <w:numId w:val="31"/>
        </w:numPr>
        <w:spacing w:after="0" w:line="240" w:lineRule="auto"/>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xml:space="preserve">Obveze za nabavu </w:t>
      </w:r>
      <w:proofErr w:type="spellStart"/>
      <w:r w:rsidRPr="003F4EED">
        <w:rPr>
          <w:rFonts w:ascii="Times New Roman" w:eastAsia="Times New            Roman" w:hAnsi="Times New Roman" w:cs="Times New Roman"/>
          <w:sz w:val="24"/>
          <w:szCs w:val="24"/>
        </w:rPr>
        <w:t>neproizvedene</w:t>
      </w:r>
      <w:proofErr w:type="spellEnd"/>
      <w:r w:rsidRPr="003F4EED">
        <w:rPr>
          <w:rFonts w:ascii="Times New Roman" w:eastAsia="Times New            Roman" w:hAnsi="Times New Roman" w:cs="Times New Roman"/>
          <w:sz w:val="24"/>
          <w:szCs w:val="24"/>
        </w:rPr>
        <w:t xml:space="preserve"> dugotrajne imovine </w:t>
      </w:r>
      <w:r>
        <w:rPr>
          <w:rFonts w:ascii="Times New Roman" w:eastAsia="Times New Roman" w:hAnsi="Times New Roman" w:cs="Times New Roman"/>
          <w:bCs/>
          <w:sz w:val="24"/>
          <w:szCs w:val="24"/>
        </w:rPr>
        <w:t xml:space="preserve">40.635,83 </w:t>
      </w:r>
      <w:r w:rsidRPr="003F4EED">
        <w:rPr>
          <w:rFonts w:ascii="Times New Roman" w:eastAsia="Times New            Roman" w:hAnsi="Times New Roman" w:cs="Times New Roman"/>
          <w:sz w:val="24"/>
          <w:szCs w:val="24"/>
        </w:rPr>
        <w:t>kn</w:t>
      </w:r>
    </w:p>
    <w:p w14:paraId="3E2373C1" w14:textId="77777777" w:rsidR="00BB598D" w:rsidRDefault="00BB598D" w:rsidP="00064ABA">
      <w:pPr>
        <w:pStyle w:val="Odlomakpopisa"/>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Obveze za kredite i zajmove 92.531,63 kn</w:t>
      </w:r>
    </w:p>
    <w:p w14:paraId="711C8D53" w14:textId="77777777" w:rsidR="00BB598D" w:rsidRPr="003F4EED" w:rsidRDefault="00BB598D" w:rsidP="00BB598D">
      <w:pPr>
        <w:pStyle w:val="Odlomakpopisa"/>
        <w:ind w:left="1035"/>
        <w:jc w:val="both"/>
        <w:rPr>
          <w:rFonts w:ascii="Times New Roman" w:eastAsia="Times New            Roman" w:hAnsi="Times New Roman" w:cs="Times New Roman"/>
          <w:sz w:val="24"/>
          <w:szCs w:val="24"/>
        </w:rPr>
      </w:pPr>
    </w:p>
    <w:p w14:paraId="6F669DAA" w14:textId="77777777" w:rsidR="00BB598D" w:rsidRPr="003F4EED" w:rsidRDefault="00BB598D" w:rsidP="00BB598D">
      <w:pPr>
        <w:jc w:val="both"/>
        <w:rPr>
          <w:rFonts w:ascii="Times New Roman" w:eastAsia="Times New Roman" w:hAnsi="Times New Roman" w:cs="Times New Roman"/>
          <w:sz w:val="24"/>
          <w:szCs w:val="24"/>
        </w:rPr>
      </w:pPr>
      <w:r w:rsidRPr="003F4EED">
        <w:rPr>
          <w:rFonts w:ascii="Times New Roman" w:eastAsia="Times New                Roman" w:hAnsi="Times New Roman" w:cs="Times New Roman"/>
          <w:b/>
          <w:bCs/>
          <w:sz w:val="24"/>
          <w:szCs w:val="24"/>
          <w:u w:val="single"/>
        </w:rPr>
        <w:t>Nedospjele obveze</w:t>
      </w:r>
      <w:r w:rsidRPr="003F4EED">
        <w:rPr>
          <w:rFonts w:ascii="Times New Roman" w:eastAsia="Times              New Roman" w:hAnsi="Times New Roman" w:cs="Times New Roman"/>
          <w:b/>
          <w:bCs/>
          <w:sz w:val="24"/>
          <w:szCs w:val="24"/>
        </w:rPr>
        <w:t xml:space="preserve"> iznose </w:t>
      </w:r>
      <w:r>
        <w:rPr>
          <w:rFonts w:ascii="Times New Roman" w:eastAsia="Times              New Roman" w:hAnsi="Times New Roman" w:cs="Times New Roman"/>
          <w:b/>
          <w:bCs/>
          <w:sz w:val="24"/>
          <w:szCs w:val="24"/>
        </w:rPr>
        <w:t>5.975.928,18</w:t>
      </w:r>
      <w:r w:rsidRPr="003F4EED">
        <w:rPr>
          <w:rFonts w:ascii="Times New Roman" w:eastAsia="Times              New Roman" w:hAnsi="Times New Roman" w:cs="Times New Roman"/>
          <w:b/>
          <w:bCs/>
          <w:sz w:val="24"/>
          <w:szCs w:val="24"/>
        </w:rPr>
        <w:t>kn:</w:t>
      </w:r>
    </w:p>
    <w:p w14:paraId="4EBB6DFB" w14:textId="77777777" w:rsidR="00BB598D" w:rsidRPr="003F4EED" w:rsidRDefault="00BB598D" w:rsidP="00BB598D">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3F4EED">
        <w:rPr>
          <w:rFonts w:ascii="Times New Roman" w:eastAsia="Times            New Roman" w:hAnsi="Times New Roman" w:cs="Times New Roman"/>
          <w:color w:val="000000"/>
          <w:sz w:val="24"/>
          <w:szCs w:val="24"/>
        </w:rPr>
        <w:t>-</w:t>
      </w:r>
      <w:r w:rsidRPr="003F4EED">
        <w:rPr>
          <w:rFonts w:ascii="Times New Roman" w:eastAsia="Times            New Roman" w:hAnsi="Times New Roman" w:cs="Times New Roman"/>
          <w:color w:val="000000"/>
          <w:sz w:val="14"/>
          <w:szCs w:val="14"/>
        </w:rPr>
        <w:t xml:space="preserve">          </w:t>
      </w:r>
      <w:r w:rsidRPr="003F4EED">
        <w:rPr>
          <w:rFonts w:ascii="Times New Roman" w:eastAsia="Times New            Roman" w:hAnsi="Times New Roman" w:cs="Times New Roman"/>
          <w:color w:val="000000"/>
          <w:sz w:val="24"/>
          <w:szCs w:val="24"/>
        </w:rPr>
        <w:t xml:space="preserve">Obveze za </w:t>
      </w:r>
      <w:r>
        <w:rPr>
          <w:rFonts w:ascii="Times New Roman" w:eastAsia="Times New            Roman" w:hAnsi="Times New Roman" w:cs="Times New Roman"/>
          <w:color w:val="000000"/>
          <w:sz w:val="24"/>
          <w:szCs w:val="24"/>
        </w:rPr>
        <w:t>ras</w:t>
      </w:r>
      <w:r w:rsidRPr="003F4EED">
        <w:rPr>
          <w:rFonts w:ascii="Times New Roman" w:eastAsia="Times New            Roman" w:hAnsi="Times New Roman" w:cs="Times New Roman"/>
          <w:color w:val="000000"/>
          <w:sz w:val="24"/>
          <w:szCs w:val="24"/>
        </w:rPr>
        <w:t xml:space="preserve">hode </w:t>
      </w:r>
      <w:r>
        <w:rPr>
          <w:rFonts w:ascii="Times New Roman" w:eastAsia="Times New            Roman" w:hAnsi="Times New Roman" w:cs="Times New Roman"/>
          <w:color w:val="000000"/>
          <w:sz w:val="24"/>
          <w:szCs w:val="24"/>
        </w:rPr>
        <w:t xml:space="preserve">poslovanja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3.542.852,44 kn</w:t>
      </w:r>
    </w:p>
    <w:p w14:paraId="07770D54" w14:textId="77777777" w:rsidR="00BB598D" w:rsidRDefault="00BB598D" w:rsidP="00BB598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3F4EED">
        <w:rPr>
          <w:rFonts w:ascii="Times New Roman" w:eastAsia="Times            New Roman" w:hAnsi="Times New Roman" w:cs="Times New Roman"/>
          <w:color w:val="000000"/>
          <w:sz w:val="24"/>
          <w:szCs w:val="24"/>
        </w:rPr>
        <w:t>-</w:t>
      </w:r>
      <w:r w:rsidRPr="003F4EED">
        <w:rPr>
          <w:rFonts w:ascii="Times New Roman" w:eastAsia="Times            New Roman" w:hAnsi="Times New Roman" w:cs="Times New Roman"/>
          <w:color w:val="000000"/>
          <w:sz w:val="14"/>
          <w:szCs w:val="14"/>
        </w:rPr>
        <w:t xml:space="preserve">          </w:t>
      </w:r>
      <w:r w:rsidRPr="003F4EED">
        <w:rPr>
          <w:rFonts w:ascii="Times New Roman" w:eastAsia="Times New            Roman" w:hAnsi="Times New Roman" w:cs="Times New Roman"/>
          <w:color w:val="000000"/>
          <w:sz w:val="24"/>
          <w:szCs w:val="24"/>
        </w:rPr>
        <w:t xml:space="preserve">Obveze za nabavu nefinancijske imovine </w:t>
      </w:r>
      <w:r>
        <w:rPr>
          <w:rFonts w:ascii="Times New Roman" w:eastAsia="Times New            Roman" w:hAnsi="Times New Roman" w:cs="Times New Roman"/>
          <w:color w:val="000000"/>
          <w:sz w:val="24"/>
          <w:szCs w:val="24"/>
        </w:rPr>
        <w:tab/>
        <w:t xml:space="preserve"> 1.066.095,76 </w:t>
      </w:r>
      <w:r w:rsidRPr="003F4EED">
        <w:rPr>
          <w:rFonts w:ascii="Times New Roman" w:eastAsia="Times New            Roman" w:hAnsi="Times New Roman" w:cs="Times New Roman"/>
          <w:color w:val="000000"/>
          <w:sz w:val="24"/>
          <w:szCs w:val="24"/>
        </w:rPr>
        <w:t xml:space="preserve"> kn</w:t>
      </w:r>
    </w:p>
    <w:p w14:paraId="7D470C81" w14:textId="77777777" w:rsidR="00BB598D" w:rsidRPr="003F4EED" w:rsidRDefault="00BB598D" w:rsidP="00BB598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Obveze za financijsku imovinu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1.366.979,98 kn</w:t>
      </w:r>
    </w:p>
    <w:p w14:paraId="29B7AB86" w14:textId="77777777" w:rsidR="00BB598D" w:rsidRPr="003F4EED" w:rsidRDefault="002D77EF" w:rsidP="00BB598D">
      <w:pPr>
        <w:rPr>
          <w:rFonts w:ascii="Times New Roman" w:hAnsi="Times New Roman" w:cs="Times New Roman"/>
        </w:rPr>
      </w:pPr>
      <w:r>
        <w:rPr>
          <w:rFonts w:ascii="Times New Roman" w:hAnsi="Times New Roman" w:cs="Times New Roman"/>
        </w:rPr>
        <w:t xml:space="preserve">Tablica br. 34. - </w:t>
      </w:r>
      <w:r w:rsidR="00BB598D" w:rsidRPr="003F4EED">
        <w:rPr>
          <w:rFonts w:ascii="Times New Roman" w:hAnsi="Times New Roman" w:cs="Times New Roman"/>
        </w:rPr>
        <w:t>Stanje obveza prema  iskazanom izvješću po ustanovama:</w:t>
      </w:r>
    </w:p>
    <w:tbl>
      <w:tblPr>
        <w:tblW w:w="1069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00"/>
        <w:gridCol w:w="1266"/>
        <w:gridCol w:w="1475"/>
        <w:gridCol w:w="1220"/>
        <w:gridCol w:w="1616"/>
        <w:gridCol w:w="1380"/>
        <w:gridCol w:w="1266"/>
      </w:tblGrid>
      <w:tr w:rsidR="00BB598D" w:rsidRPr="00DB106A" w14:paraId="0D8CFCE0" w14:textId="77777777" w:rsidTr="002C1838">
        <w:trPr>
          <w:trHeight w:val="705"/>
        </w:trPr>
        <w:tc>
          <w:tcPr>
            <w:tcW w:w="1170" w:type="dxa"/>
            <w:shd w:val="clear" w:color="auto" w:fill="auto"/>
            <w:vAlign w:val="bottom"/>
            <w:hideMark/>
          </w:tcPr>
          <w:bookmarkEnd w:id="19"/>
          <w:p w14:paraId="063BF47F" w14:textId="5DCEC48B" w:rsidR="00BB598D" w:rsidRPr="00DB106A" w:rsidRDefault="00BB598D" w:rsidP="002C7E30">
            <w:pPr>
              <w:spacing w:after="0" w:line="240" w:lineRule="auto"/>
              <w:jc w:val="center"/>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Opis</w:t>
            </w:r>
            <w:proofErr w:type="spellEnd"/>
            <w:r w:rsidR="00694907">
              <w:rPr>
                <w:rFonts w:ascii="Times New Roman" w:eastAsia="Times New Roman" w:hAnsi="Times New Roman" w:cs="Times New Roman"/>
                <w:color w:val="000000"/>
                <w:sz w:val="20"/>
                <w:szCs w:val="20"/>
                <w:lang w:val="en-US"/>
              </w:rPr>
              <w:t xml:space="preserve"> </w:t>
            </w:r>
            <w:proofErr w:type="spellStart"/>
            <w:r w:rsidRPr="00DB106A">
              <w:rPr>
                <w:rFonts w:ascii="Times New Roman" w:eastAsia="Times New Roman" w:hAnsi="Times New Roman" w:cs="Times New Roman"/>
                <w:color w:val="000000"/>
                <w:sz w:val="20"/>
                <w:szCs w:val="20"/>
                <w:lang w:val="en-US"/>
              </w:rPr>
              <w:t>stavke</w:t>
            </w:r>
            <w:proofErr w:type="spellEnd"/>
            <w:r w:rsidRPr="00DB106A">
              <w:rPr>
                <w:rFonts w:ascii="Times New Roman" w:eastAsia="Times New Roman" w:hAnsi="Times New Roman" w:cs="Times New Roman"/>
                <w:color w:val="000000"/>
                <w:sz w:val="20"/>
                <w:szCs w:val="20"/>
                <w:lang w:val="en-US"/>
              </w:rPr>
              <w:t xml:space="preserve"> (</w:t>
            </w:r>
            <w:proofErr w:type="spellStart"/>
            <w:r w:rsidRPr="00DB106A">
              <w:rPr>
                <w:rFonts w:ascii="Times New Roman" w:eastAsia="Times New Roman" w:hAnsi="Times New Roman" w:cs="Times New Roman"/>
                <w:color w:val="000000"/>
                <w:sz w:val="20"/>
                <w:szCs w:val="20"/>
                <w:lang w:val="en-US"/>
              </w:rPr>
              <w:t>konto</w:t>
            </w:r>
            <w:proofErr w:type="spellEnd"/>
            <w:r w:rsidRPr="00DB106A">
              <w:rPr>
                <w:rFonts w:ascii="Times New Roman" w:eastAsia="Times New Roman" w:hAnsi="Times New Roman" w:cs="Times New Roman"/>
                <w:color w:val="000000"/>
                <w:sz w:val="20"/>
                <w:szCs w:val="20"/>
                <w:lang w:val="en-US"/>
              </w:rPr>
              <w:t>)</w:t>
            </w:r>
          </w:p>
        </w:tc>
        <w:tc>
          <w:tcPr>
            <w:tcW w:w="1300" w:type="dxa"/>
            <w:shd w:val="clear" w:color="auto" w:fill="auto"/>
            <w:vAlign w:val="bottom"/>
            <w:hideMark/>
          </w:tcPr>
          <w:p w14:paraId="451F642F"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Grad Metković</w:t>
            </w:r>
          </w:p>
        </w:tc>
        <w:tc>
          <w:tcPr>
            <w:tcW w:w="1266" w:type="dxa"/>
            <w:shd w:val="clear" w:color="auto" w:fill="auto"/>
            <w:vAlign w:val="bottom"/>
            <w:hideMark/>
          </w:tcPr>
          <w:p w14:paraId="605333D1" w14:textId="05A31E51"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Dječji</w:t>
            </w:r>
            <w:proofErr w:type="spellEnd"/>
            <w:r w:rsidR="00694907">
              <w:rPr>
                <w:rFonts w:ascii="Times New Roman" w:eastAsia="Times New Roman" w:hAnsi="Times New Roman" w:cs="Times New Roman"/>
                <w:color w:val="000000"/>
                <w:sz w:val="20"/>
                <w:szCs w:val="20"/>
                <w:lang w:val="en-US"/>
              </w:rPr>
              <w:t xml:space="preserve"> </w:t>
            </w:r>
            <w:proofErr w:type="spellStart"/>
            <w:r w:rsidRPr="00DB106A">
              <w:rPr>
                <w:rFonts w:ascii="Times New Roman" w:eastAsia="Times New Roman" w:hAnsi="Times New Roman" w:cs="Times New Roman"/>
                <w:color w:val="000000"/>
                <w:sz w:val="20"/>
                <w:szCs w:val="20"/>
                <w:lang w:val="en-US"/>
              </w:rPr>
              <w:t>vrtić</w:t>
            </w:r>
            <w:proofErr w:type="spellEnd"/>
            <w:r w:rsidRPr="00DB106A">
              <w:rPr>
                <w:rFonts w:ascii="Times New Roman" w:eastAsia="Times New Roman" w:hAnsi="Times New Roman" w:cs="Times New Roman"/>
                <w:color w:val="000000"/>
                <w:sz w:val="20"/>
                <w:szCs w:val="20"/>
                <w:lang w:val="en-US"/>
              </w:rPr>
              <w:t xml:space="preserve"> Metković</w:t>
            </w:r>
          </w:p>
        </w:tc>
        <w:tc>
          <w:tcPr>
            <w:tcW w:w="1475" w:type="dxa"/>
            <w:shd w:val="clear" w:color="auto" w:fill="auto"/>
            <w:vAlign w:val="bottom"/>
            <w:hideMark/>
          </w:tcPr>
          <w:p w14:paraId="72F7C379" w14:textId="7CACA0D6"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Ustanova</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kulturu</w:t>
            </w:r>
            <w:proofErr w:type="spellEnd"/>
            <w:r w:rsidR="00694907">
              <w:rPr>
                <w:rFonts w:ascii="Times New Roman" w:eastAsia="Times New Roman" w:hAnsi="Times New Roman" w:cs="Times New Roman"/>
                <w:color w:val="000000"/>
                <w:sz w:val="20"/>
                <w:szCs w:val="20"/>
                <w:lang w:val="en-US"/>
              </w:rPr>
              <w:t xml:space="preserve"> </w:t>
            </w:r>
            <w:proofErr w:type="spellStart"/>
            <w:r w:rsidRPr="00DB106A">
              <w:rPr>
                <w:rFonts w:ascii="Times New Roman" w:eastAsia="Times New Roman" w:hAnsi="Times New Roman" w:cs="Times New Roman"/>
                <w:color w:val="000000"/>
                <w:sz w:val="20"/>
                <w:szCs w:val="20"/>
                <w:lang w:val="en-US"/>
              </w:rPr>
              <w:t>i</w:t>
            </w:r>
            <w:proofErr w:type="spellEnd"/>
            <w:r w:rsidRPr="00DB106A">
              <w:rPr>
                <w:rFonts w:ascii="Times New Roman" w:eastAsia="Times New Roman" w:hAnsi="Times New Roman" w:cs="Times New Roman"/>
                <w:color w:val="000000"/>
                <w:sz w:val="20"/>
                <w:szCs w:val="20"/>
                <w:lang w:val="en-US"/>
              </w:rPr>
              <w:t xml:space="preserve"> sport Metković</w:t>
            </w:r>
          </w:p>
        </w:tc>
        <w:tc>
          <w:tcPr>
            <w:tcW w:w="1220" w:type="dxa"/>
            <w:shd w:val="clear" w:color="auto" w:fill="auto"/>
            <w:vAlign w:val="bottom"/>
            <w:hideMark/>
          </w:tcPr>
          <w:p w14:paraId="2612DE0A"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JVP Metković</w:t>
            </w:r>
          </w:p>
        </w:tc>
        <w:tc>
          <w:tcPr>
            <w:tcW w:w="1616" w:type="dxa"/>
            <w:shd w:val="clear" w:color="auto" w:fill="auto"/>
            <w:vAlign w:val="bottom"/>
            <w:hideMark/>
          </w:tcPr>
          <w:p w14:paraId="3CDCDA75" w14:textId="3FA3742C"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Gradska</w:t>
            </w:r>
            <w:proofErr w:type="spellEnd"/>
            <w:r w:rsidR="00694907">
              <w:rPr>
                <w:rFonts w:ascii="Times New Roman" w:eastAsia="Times New Roman" w:hAnsi="Times New Roman" w:cs="Times New Roman"/>
                <w:color w:val="000000"/>
                <w:sz w:val="20"/>
                <w:szCs w:val="20"/>
                <w:lang w:val="en-US"/>
              </w:rPr>
              <w:t xml:space="preserve"> </w:t>
            </w:r>
            <w:proofErr w:type="spellStart"/>
            <w:r w:rsidRPr="00DB106A">
              <w:rPr>
                <w:rFonts w:ascii="Times New Roman" w:eastAsia="Times New Roman" w:hAnsi="Times New Roman" w:cs="Times New Roman"/>
                <w:color w:val="000000"/>
                <w:sz w:val="20"/>
                <w:szCs w:val="20"/>
                <w:lang w:val="en-US"/>
              </w:rPr>
              <w:t>knjižnica</w:t>
            </w:r>
            <w:proofErr w:type="spellEnd"/>
            <w:r w:rsidRPr="00DB106A">
              <w:rPr>
                <w:rFonts w:ascii="Times New Roman" w:eastAsia="Times New Roman" w:hAnsi="Times New Roman" w:cs="Times New Roman"/>
                <w:color w:val="000000"/>
                <w:sz w:val="20"/>
                <w:szCs w:val="20"/>
                <w:lang w:val="en-US"/>
              </w:rPr>
              <w:t xml:space="preserve"> Metković</w:t>
            </w:r>
          </w:p>
        </w:tc>
        <w:tc>
          <w:tcPr>
            <w:tcW w:w="1380" w:type="dxa"/>
            <w:shd w:val="clear" w:color="auto" w:fill="auto"/>
            <w:vAlign w:val="bottom"/>
            <w:hideMark/>
          </w:tcPr>
          <w:p w14:paraId="7FB59683"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Prirodoslovni</w:t>
            </w:r>
            <w:proofErr w:type="spellEnd"/>
            <w:r w:rsidRPr="00DB106A">
              <w:rPr>
                <w:rFonts w:ascii="Times New Roman" w:eastAsia="Times New Roman" w:hAnsi="Times New Roman" w:cs="Times New Roman"/>
                <w:color w:val="000000"/>
                <w:sz w:val="20"/>
                <w:szCs w:val="20"/>
                <w:lang w:val="en-US"/>
              </w:rPr>
              <w:t xml:space="preserve"> muzej Metković</w:t>
            </w:r>
          </w:p>
        </w:tc>
        <w:tc>
          <w:tcPr>
            <w:tcW w:w="1266" w:type="dxa"/>
            <w:shd w:val="clear" w:color="auto" w:fill="auto"/>
            <w:vAlign w:val="bottom"/>
            <w:hideMark/>
          </w:tcPr>
          <w:p w14:paraId="745C21E3"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UKUPNO</w:t>
            </w:r>
          </w:p>
        </w:tc>
      </w:tr>
      <w:tr w:rsidR="00BB598D" w:rsidRPr="00DB106A" w14:paraId="17C38202" w14:textId="77777777" w:rsidTr="002C1838">
        <w:trPr>
          <w:trHeight w:val="255"/>
        </w:trPr>
        <w:tc>
          <w:tcPr>
            <w:tcW w:w="10693" w:type="dxa"/>
            <w:gridSpan w:val="8"/>
            <w:shd w:val="clear" w:color="000000" w:fill="BFBFBF"/>
            <w:noWrap/>
            <w:vAlign w:val="bottom"/>
            <w:hideMark/>
          </w:tcPr>
          <w:p w14:paraId="74CDD724" w14:textId="77777777" w:rsidR="00BB598D" w:rsidRPr="00DB106A" w:rsidRDefault="00BB598D" w:rsidP="002C7E30">
            <w:pPr>
              <w:spacing w:after="0" w:line="240" w:lineRule="auto"/>
              <w:jc w:val="center"/>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DOSPJELE OBVEZE</w:t>
            </w:r>
          </w:p>
        </w:tc>
      </w:tr>
      <w:tr w:rsidR="00BB598D" w:rsidRPr="00DB106A" w14:paraId="63DF9604" w14:textId="77777777" w:rsidTr="002C1838">
        <w:trPr>
          <w:trHeight w:val="510"/>
        </w:trPr>
        <w:tc>
          <w:tcPr>
            <w:tcW w:w="1170" w:type="dxa"/>
            <w:shd w:val="clear" w:color="auto" w:fill="auto"/>
            <w:vAlign w:val="bottom"/>
            <w:hideMark/>
          </w:tcPr>
          <w:p w14:paraId="425F3901"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zaposlene</w:t>
            </w:r>
            <w:proofErr w:type="spellEnd"/>
          </w:p>
        </w:tc>
        <w:tc>
          <w:tcPr>
            <w:tcW w:w="1300" w:type="dxa"/>
            <w:shd w:val="clear" w:color="auto" w:fill="auto"/>
            <w:noWrap/>
            <w:vAlign w:val="bottom"/>
            <w:hideMark/>
          </w:tcPr>
          <w:p w14:paraId="5A1AB0A1"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4CF70573"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475" w:type="dxa"/>
            <w:shd w:val="clear" w:color="auto" w:fill="auto"/>
            <w:noWrap/>
            <w:vAlign w:val="bottom"/>
            <w:hideMark/>
          </w:tcPr>
          <w:p w14:paraId="3B98FB5F"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20" w:type="dxa"/>
            <w:shd w:val="clear" w:color="auto" w:fill="auto"/>
            <w:noWrap/>
            <w:vAlign w:val="bottom"/>
            <w:hideMark/>
          </w:tcPr>
          <w:p w14:paraId="76F0493E"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616" w:type="dxa"/>
            <w:shd w:val="clear" w:color="auto" w:fill="auto"/>
            <w:noWrap/>
            <w:vAlign w:val="bottom"/>
            <w:hideMark/>
          </w:tcPr>
          <w:p w14:paraId="7B36D8A4"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380" w:type="dxa"/>
            <w:shd w:val="clear" w:color="auto" w:fill="auto"/>
            <w:noWrap/>
            <w:vAlign w:val="bottom"/>
            <w:hideMark/>
          </w:tcPr>
          <w:p w14:paraId="0221F502"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6BC0F0B7"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r>
      <w:tr w:rsidR="00BB598D" w:rsidRPr="00DB106A" w14:paraId="4575218B" w14:textId="77777777" w:rsidTr="002C1838">
        <w:trPr>
          <w:trHeight w:val="765"/>
        </w:trPr>
        <w:tc>
          <w:tcPr>
            <w:tcW w:w="1170" w:type="dxa"/>
            <w:shd w:val="clear" w:color="auto" w:fill="auto"/>
            <w:vAlign w:val="bottom"/>
            <w:hideMark/>
          </w:tcPr>
          <w:p w14:paraId="138AF9D6"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materijalnerashoda</w:t>
            </w:r>
            <w:proofErr w:type="spellEnd"/>
          </w:p>
        </w:tc>
        <w:tc>
          <w:tcPr>
            <w:tcW w:w="1300" w:type="dxa"/>
            <w:shd w:val="clear" w:color="auto" w:fill="auto"/>
            <w:noWrap/>
            <w:vAlign w:val="bottom"/>
            <w:hideMark/>
          </w:tcPr>
          <w:p w14:paraId="559F4D2C"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53.650,17</w:t>
            </w:r>
          </w:p>
        </w:tc>
        <w:tc>
          <w:tcPr>
            <w:tcW w:w="1266" w:type="dxa"/>
            <w:shd w:val="clear" w:color="auto" w:fill="auto"/>
            <w:noWrap/>
            <w:vAlign w:val="bottom"/>
            <w:hideMark/>
          </w:tcPr>
          <w:p w14:paraId="5B60874B"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562,56</w:t>
            </w:r>
          </w:p>
        </w:tc>
        <w:tc>
          <w:tcPr>
            <w:tcW w:w="1475" w:type="dxa"/>
            <w:shd w:val="clear" w:color="auto" w:fill="auto"/>
            <w:noWrap/>
            <w:vAlign w:val="bottom"/>
            <w:hideMark/>
          </w:tcPr>
          <w:p w14:paraId="2133412F"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858,98</w:t>
            </w:r>
          </w:p>
        </w:tc>
        <w:tc>
          <w:tcPr>
            <w:tcW w:w="1220" w:type="dxa"/>
            <w:shd w:val="clear" w:color="auto" w:fill="auto"/>
            <w:noWrap/>
            <w:vAlign w:val="bottom"/>
            <w:hideMark/>
          </w:tcPr>
          <w:p w14:paraId="465861FE"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1.815,88</w:t>
            </w:r>
          </w:p>
        </w:tc>
        <w:tc>
          <w:tcPr>
            <w:tcW w:w="1616" w:type="dxa"/>
            <w:shd w:val="clear" w:color="auto" w:fill="auto"/>
            <w:noWrap/>
            <w:vAlign w:val="bottom"/>
            <w:hideMark/>
          </w:tcPr>
          <w:p w14:paraId="47B436C6"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0,87</w:t>
            </w:r>
          </w:p>
        </w:tc>
        <w:tc>
          <w:tcPr>
            <w:tcW w:w="1380" w:type="dxa"/>
            <w:shd w:val="clear" w:color="auto" w:fill="auto"/>
            <w:noWrap/>
            <w:vAlign w:val="bottom"/>
            <w:hideMark/>
          </w:tcPr>
          <w:p w14:paraId="67A61A2D"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396,14</w:t>
            </w:r>
          </w:p>
        </w:tc>
        <w:tc>
          <w:tcPr>
            <w:tcW w:w="1266" w:type="dxa"/>
            <w:shd w:val="clear" w:color="auto" w:fill="auto"/>
            <w:noWrap/>
            <w:vAlign w:val="bottom"/>
            <w:hideMark/>
          </w:tcPr>
          <w:p w14:paraId="6A471ECA"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57.284,60</w:t>
            </w:r>
          </w:p>
        </w:tc>
      </w:tr>
      <w:tr w:rsidR="00BB598D" w:rsidRPr="00DB106A" w14:paraId="61BB7C95" w14:textId="77777777" w:rsidTr="002C1838">
        <w:trPr>
          <w:trHeight w:val="765"/>
        </w:trPr>
        <w:tc>
          <w:tcPr>
            <w:tcW w:w="1170" w:type="dxa"/>
            <w:shd w:val="clear" w:color="auto" w:fill="auto"/>
            <w:vAlign w:val="bottom"/>
            <w:hideMark/>
          </w:tcPr>
          <w:p w14:paraId="3994BC7F"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financijskerashode</w:t>
            </w:r>
            <w:proofErr w:type="spellEnd"/>
          </w:p>
        </w:tc>
        <w:tc>
          <w:tcPr>
            <w:tcW w:w="1300" w:type="dxa"/>
            <w:shd w:val="clear" w:color="auto" w:fill="auto"/>
            <w:noWrap/>
            <w:vAlign w:val="bottom"/>
            <w:hideMark/>
          </w:tcPr>
          <w:p w14:paraId="1A10164D"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76344A5B"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475" w:type="dxa"/>
            <w:shd w:val="clear" w:color="auto" w:fill="auto"/>
            <w:noWrap/>
            <w:vAlign w:val="bottom"/>
            <w:hideMark/>
          </w:tcPr>
          <w:p w14:paraId="4F1582B6"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20" w:type="dxa"/>
            <w:shd w:val="clear" w:color="auto" w:fill="auto"/>
            <w:noWrap/>
            <w:vAlign w:val="bottom"/>
            <w:hideMark/>
          </w:tcPr>
          <w:p w14:paraId="0744717D"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240,00</w:t>
            </w:r>
          </w:p>
        </w:tc>
        <w:tc>
          <w:tcPr>
            <w:tcW w:w="1616" w:type="dxa"/>
            <w:shd w:val="clear" w:color="auto" w:fill="auto"/>
            <w:noWrap/>
            <w:vAlign w:val="bottom"/>
            <w:hideMark/>
          </w:tcPr>
          <w:p w14:paraId="67C27511"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380" w:type="dxa"/>
            <w:shd w:val="clear" w:color="auto" w:fill="auto"/>
            <w:noWrap/>
            <w:vAlign w:val="bottom"/>
            <w:hideMark/>
          </w:tcPr>
          <w:p w14:paraId="2A11F0E8"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0D53C50F"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240,00</w:t>
            </w:r>
          </w:p>
        </w:tc>
      </w:tr>
      <w:tr w:rsidR="00BB598D" w:rsidRPr="00DB106A" w14:paraId="632E413D" w14:textId="77777777" w:rsidTr="002C1838">
        <w:trPr>
          <w:trHeight w:val="765"/>
        </w:trPr>
        <w:tc>
          <w:tcPr>
            <w:tcW w:w="1170" w:type="dxa"/>
            <w:shd w:val="clear" w:color="auto" w:fill="auto"/>
            <w:vAlign w:val="bottom"/>
            <w:hideMark/>
          </w:tcPr>
          <w:p w14:paraId="70A73971"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građaneikućanstva</w:t>
            </w:r>
            <w:proofErr w:type="spellEnd"/>
          </w:p>
        </w:tc>
        <w:tc>
          <w:tcPr>
            <w:tcW w:w="1300" w:type="dxa"/>
            <w:shd w:val="clear" w:color="auto" w:fill="auto"/>
            <w:noWrap/>
            <w:vAlign w:val="bottom"/>
            <w:hideMark/>
          </w:tcPr>
          <w:p w14:paraId="5A5391AB"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9.225,09</w:t>
            </w:r>
          </w:p>
        </w:tc>
        <w:tc>
          <w:tcPr>
            <w:tcW w:w="1266" w:type="dxa"/>
            <w:shd w:val="clear" w:color="auto" w:fill="auto"/>
            <w:noWrap/>
            <w:vAlign w:val="bottom"/>
            <w:hideMark/>
          </w:tcPr>
          <w:p w14:paraId="5308436F"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475" w:type="dxa"/>
            <w:shd w:val="clear" w:color="auto" w:fill="auto"/>
            <w:noWrap/>
            <w:vAlign w:val="bottom"/>
            <w:hideMark/>
          </w:tcPr>
          <w:p w14:paraId="7F0FCBE4"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20" w:type="dxa"/>
            <w:shd w:val="clear" w:color="auto" w:fill="auto"/>
            <w:noWrap/>
            <w:vAlign w:val="bottom"/>
            <w:hideMark/>
          </w:tcPr>
          <w:p w14:paraId="1C0DF07A"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616" w:type="dxa"/>
            <w:shd w:val="clear" w:color="auto" w:fill="auto"/>
            <w:noWrap/>
            <w:vAlign w:val="bottom"/>
            <w:hideMark/>
          </w:tcPr>
          <w:p w14:paraId="5DCF3B88"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380" w:type="dxa"/>
            <w:shd w:val="clear" w:color="auto" w:fill="auto"/>
            <w:noWrap/>
            <w:vAlign w:val="bottom"/>
            <w:hideMark/>
          </w:tcPr>
          <w:p w14:paraId="722BA79F"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0FCA6917"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9.225,09</w:t>
            </w:r>
          </w:p>
        </w:tc>
      </w:tr>
      <w:tr w:rsidR="00BB598D" w:rsidRPr="00DB106A" w14:paraId="0FD5CA2B" w14:textId="77777777" w:rsidTr="002C1838">
        <w:trPr>
          <w:trHeight w:val="1020"/>
        </w:trPr>
        <w:tc>
          <w:tcPr>
            <w:tcW w:w="1170" w:type="dxa"/>
            <w:shd w:val="clear" w:color="auto" w:fill="auto"/>
            <w:vAlign w:val="bottom"/>
            <w:hideMark/>
          </w:tcPr>
          <w:p w14:paraId="0089AF9C"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nabavunefinancjskeimovine</w:t>
            </w:r>
            <w:proofErr w:type="spellEnd"/>
          </w:p>
        </w:tc>
        <w:tc>
          <w:tcPr>
            <w:tcW w:w="1300" w:type="dxa"/>
            <w:shd w:val="clear" w:color="auto" w:fill="auto"/>
            <w:noWrap/>
            <w:vAlign w:val="bottom"/>
            <w:hideMark/>
          </w:tcPr>
          <w:p w14:paraId="3D229D1C"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27.010,83</w:t>
            </w:r>
          </w:p>
        </w:tc>
        <w:tc>
          <w:tcPr>
            <w:tcW w:w="1266" w:type="dxa"/>
            <w:shd w:val="clear" w:color="auto" w:fill="auto"/>
            <w:noWrap/>
            <w:vAlign w:val="bottom"/>
            <w:hideMark/>
          </w:tcPr>
          <w:p w14:paraId="73F1FFCE"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475" w:type="dxa"/>
            <w:shd w:val="clear" w:color="auto" w:fill="auto"/>
            <w:noWrap/>
            <w:vAlign w:val="bottom"/>
            <w:hideMark/>
          </w:tcPr>
          <w:p w14:paraId="25EF75D4"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20" w:type="dxa"/>
            <w:shd w:val="clear" w:color="auto" w:fill="auto"/>
            <w:noWrap/>
            <w:vAlign w:val="bottom"/>
            <w:hideMark/>
          </w:tcPr>
          <w:p w14:paraId="6E880062"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13.625,00</w:t>
            </w:r>
          </w:p>
        </w:tc>
        <w:tc>
          <w:tcPr>
            <w:tcW w:w="1616" w:type="dxa"/>
            <w:shd w:val="clear" w:color="auto" w:fill="auto"/>
            <w:noWrap/>
            <w:vAlign w:val="bottom"/>
            <w:hideMark/>
          </w:tcPr>
          <w:p w14:paraId="72839C8B"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 </w:t>
            </w:r>
          </w:p>
        </w:tc>
        <w:tc>
          <w:tcPr>
            <w:tcW w:w="1380" w:type="dxa"/>
            <w:shd w:val="clear" w:color="auto" w:fill="auto"/>
            <w:noWrap/>
            <w:vAlign w:val="bottom"/>
            <w:hideMark/>
          </w:tcPr>
          <w:p w14:paraId="3E1984E5"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740C1D87"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40.635,83</w:t>
            </w:r>
          </w:p>
        </w:tc>
      </w:tr>
      <w:tr w:rsidR="00BB598D" w:rsidRPr="00DB106A" w14:paraId="3C877497" w14:textId="77777777" w:rsidTr="002C1838">
        <w:trPr>
          <w:trHeight w:val="765"/>
        </w:trPr>
        <w:tc>
          <w:tcPr>
            <w:tcW w:w="1170" w:type="dxa"/>
            <w:shd w:val="clear" w:color="auto" w:fill="auto"/>
            <w:vAlign w:val="bottom"/>
            <w:hideMark/>
          </w:tcPr>
          <w:p w14:paraId="17B98C7F"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financijskuimovinu</w:t>
            </w:r>
            <w:proofErr w:type="spellEnd"/>
          </w:p>
        </w:tc>
        <w:tc>
          <w:tcPr>
            <w:tcW w:w="1300" w:type="dxa"/>
            <w:shd w:val="clear" w:color="auto" w:fill="auto"/>
            <w:noWrap/>
            <w:vAlign w:val="bottom"/>
            <w:hideMark/>
          </w:tcPr>
          <w:p w14:paraId="444F9271"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3BB1DCA2"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475" w:type="dxa"/>
            <w:shd w:val="clear" w:color="auto" w:fill="auto"/>
            <w:noWrap/>
            <w:vAlign w:val="bottom"/>
            <w:hideMark/>
          </w:tcPr>
          <w:p w14:paraId="3169F5B0"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20" w:type="dxa"/>
            <w:shd w:val="clear" w:color="auto" w:fill="auto"/>
            <w:noWrap/>
            <w:vAlign w:val="bottom"/>
            <w:hideMark/>
          </w:tcPr>
          <w:p w14:paraId="49033BAD"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92.531,63</w:t>
            </w:r>
          </w:p>
        </w:tc>
        <w:tc>
          <w:tcPr>
            <w:tcW w:w="1616" w:type="dxa"/>
            <w:shd w:val="clear" w:color="auto" w:fill="auto"/>
            <w:noWrap/>
            <w:vAlign w:val="bottom"/>
            <w:hideMark/>
          </w:tcPr>
          <w:p w14:paraId="1C15346A"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380" w:type="dxa"/>
            <w:shd w:val="clear" w:color="auto" w:fill="auto"/>
            <w:noWrap/>
            <w:vAlign w:val="bottom"/>
            <w:hideMark/>
          </w:tcPr>
          <w:p w14:paraId="748894CE"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36C19BEC"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92.531,63</w:t>
            </w:r>
          </w:p>
        </w:tc>
      </w:tr>
      <w:tr w:rsidR="00BB598D" w:rsidRPr="00DB106A" w14:paraId="07B3A05C" w14:textId="77777777" w:rsidTr="002C1838">
        <w:trPr>
          <w:trHeight w:val="255"/>
        </w:trPr>
        <w:tc>
          <w:tcPr>
            <w:tcW w:w="1170" w:type="dxa"/>
            <w:shd w:val="clear" w:color="000000" w:fill="FFFF00"/>
            <w:vAlign w:val="bottom"/>
            <w:hideMark/>
          </w:tcPr>
          <w:p w14:paraId="3390A61D"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UKUPNO</w:t>
            </w:r>
          </w:p>
        </w:tc>
        <w:tc>
          <w:tcPr>
            <w:tcW w:w="1300" w:type="dxa"/>
            <w:shd w:val="clear" w:color="000000" w:fill="FFFF00"/>
            <w:noWrap/>
            <w:vAlign w:val="bottom"/>
            <w:hideMark/>
          </w:tcPr>
          <w:p w14:paraId="4F417788"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89.886,09</w:t>
            </w:r>
          </w:p>
        </w:tc>
        <w:tc>
          <w:tcPr>
            <w:tcW w:w="1266" w:type="dxa"/>
            <w:shd w:val="clear" w:color="000000" w:fill="FFFF00"/>
            <w:noWrap/>
            <w:vAlign w:val="bottom"/>
            <w:hideMark/>
          </w:tcPr>
          <w:p w14:paraId="1D9383CF"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562,56</w:t>
            </w:r>
          </w:p>
        </w:tc>
        <w:tc>
          <w:tcPr>
            <w:tcW w:w="1475" w:type="dxa"/>
            <w:shd w:val="clear" w:color="000000" w:fill="FFFF00"/>
            <w:noWrap/>
            <w:vAlign w:val="bottom"/>
            <w:hideMark/>
          </w:tcPr>
          <w:p w14:paraId="3F346927"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858,98</w:t>
            </w:r>
          </w:p>
        </w:tc>
        <w:tc>
          <w:tcPr>
            <w:tcW w:w="1220" w:type="dxa"/>
            <w:shd w:val="clear" w:color="000000" w:fill="FFFF00"/>
            <w:noWrap/>
            <w:vAlign w:val="bottom"/>
            <w:hideMark/>
          </w:tcPr>
          <w:p w14:paraId="58B2C58C"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108.212,51</w:t>
            </w:r>
          </w:p>
        </w:tc>
        <w:tc>
          <w:tcPr>
            <w:tcW w:w="1616" w:type="dxa"/>
            <w:shd w:val="clear" w:color="000000" w:fill="FFFF00"/>
            <w:noWrap/>
            <w:vAlign w:val="bottom"/>
            <w:hideMark/>
          </w:tcPr>
          <w:p w14:paraId="5D517788"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0,87</w:t>
            </w:r>
          </w:p>
        </w:tc>
        <w:tc>
          <w:tcPr>
            <w:tcW w:w="1380" w:type="dxa"/>
            <w:shd w:val="clear" w:color="000000" w:fill="FFFF00"/>
            <w:noWrap/>
            <w:vAlign w:val="bottom"/>
            <w:hideMark/>
          </w:tcPr>
          <w:p w14:paraId="196376EC"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396,14</w:t>
            </w:r>
          </w:p>
        </w:tc>
        <w:tc>
          <w:tcPr>
            <w:tcW w:w="1266" w:type="dxa"/>
            <w:shd w:val="clear" w:color="000000" w:fill="FFFF00"/>
            <w:noWrap/>
            <w:vAlign w:val="bottom"/>
            <w:hideMark/>
          </w:tcPr>
          <w:p w14:paraId="17D5FF66"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199.917,15</w:t>
            </w:r>
          </w:p>
        </w:tc>
      </w:tr>
      <w:tr w:rsidR="00BB598D" w:rsidRPr="00DB106A" w14:paraId="6A22C373" w14:textId="77777777" w:rsidTr="002C1838">
        <w:trPr>
          <w:trHeight w:val="255"/>
        </w:trPr>
        <w:tc>
          <w:tcPr>
            <w:tcW w:w="10693" w:type="dxa"/>
            <w:gridSpan w:val="8"/>
            <w:shd w:val="clear" w:color="000000" w:fill="BFBFBF"/>
            <w:vAlign w:val="bottom"/>
            <w:hideMark/>
          </w:tcPr>
          <w:p w14:paraId="111B94A9" w14:textId="77777777" w:rsidR="00BB598D" w:rsidRPr="00DB106A" w:rsidRDefault="00BB598D" w:rsidP="002C7E30">
            <w:pPr>
              <w:spacing w:after="0" w:line="240" w:lineRule="auto"/>
              <w:jc w:val="center"/>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NEDOSPJELE OBVEZE</w:t>
            </w:r>
          </w:p>
        </w:tc>
      </w:tr>
      <w:tr w:rsidR="00BB598D" w:rsidRPr="00DB106A" w14:paraId="206BD2C6" w14:textId="77777777" w:rsidTr="002C1838">
        <w:trPr>
          <w:trHeight w:val="765"/>
        </w:trPr>
        <w:tc>
          <w:tcPr>
            <w:tcW w:w="1170" w:type="dxa"/>
            <w:shd w:val="clear" w:color="auto" w:fill="auto"/>
            <w:vAlign w:val="bottom"/>
            <w:hideMark/>
          </w:tcPr>
          <w:p w14:paraId="52B10B7C"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lastRenderedPageBreak/>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rashodeposlovanja</w:t>
            </w:r>
            <w:proofErr w:type="spellEnd"/>
          </w:p>
        </w:tc>
        <w:tc>
          <w:tcPr>
            <w:tcW w:w="1300" w:type="dxa"/>
            <w:shd w:val="clear" w:color="auto" w:fill="auto"/>
            <w:noWrap/>
            <w:vAlign w:val="bottom"/>
            <w:hideMark/>
          </w:tcPr>
          <w:p w14:paraId="6D1285C9"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2.190.091,83</w:t>
            </w:r>
          </w:p>
        </w:tc>
        <w:tc>
          <w:tcPr>
            <w:tcW w:w="1266" w:type="dxa"/>
            <w:shd w:val="clear" w:color="auto" w:fill="auto"/>
            <w:noWrap/>
            <w:vAlign w:val="bottom"/>
            <w:hideMark/>
          </w:tcPr>
          <w:p w14:paraId="7AA365E1"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1.015.406,79</w:t>
            </w:r>
          </w:p>
        </w:tc>
        <w:tc>
          <w:tcPr>
            <w:tcW w:w="1475" w:type="dxa"/>
            <w:shd w:val="clear" w:color="auto" w:fill="auto"/>
            <w:noWrap/>
            <w:vAlign w:val="bottom"/>
            <w:hideMark/>
          </w:tcPr>
          <w:p w14:paraId="69885E4C"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1.531,00</w:t>
            </w:r>
          </w:p>
        </w:tc>
        <w:tc>
          <w:tcPr>
            <w:tcW w:w="1220" w:type="dxa"/>
            <w:shd w:val="clear" w:color="auto" w:fill="auto"/>
            <w:noWrap/>
            <w:vAlign w:val="bottom"/>
            <w:hideMark/>
          </w:tcPr>
          <w:p w14:paraId="2F9689AA"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258.763,66</w:t>
            </w:r>
          </w:p>
        </w:tc>
        <w:tc>
          <w:tcPr>
            <w:tcW w:w="1616" w:type="dxa"/>
            <w:shd w:val="clear" w:color="auto" w:fill="auto"/>
            <w:noWrap/>
            <w:vAlign w:val="bottom"/>
            <w:hideMark/>
          </w:tcPr>
          <w:p w14:paraId="3D2C027E"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44.253,40</w:t>
            </w:r>
          </w:p>
        </w:tc>
        <w:tc>
          <w:tcPr>
            <w:tcW w:w="1380" w:type="dxa"/>
            <w:shd w:val="clear" w:color="auto" w:fill="auto"/>
            <w:noWrap/>
            <w:vAlign w:val="bottom"/>
            <w:hideMark/>
          </w:tcPr>
          <w:p w14:paraId="5C687D67"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32.805,76</w:t>
            </w:r>
          </w:p>
        </w:tc>
        <w:tc>
          <w:tcPr>
            <w:tcW w:w="1266" w:type="dxa"/>
            <w:shd w:val="clear" w:color="auto" w:fill="auto"/>
            <w:noWrap/>
            <w:vAlign w:val="bottom"/>
            <w:hideMark/>
          </w:tcPr>
          <w:p w14:paraId="2F9FCC42"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3.542.852,44</w:t>
            </w:r>
          </w:p>
        </w:tc>
      </w:tr>
      <w:tr w:rsidR="00BB598D" w:rsidRPr="00DB106A" w14:paraId="232772C8" w14:textId="77777777" w:rsidTr="002C1838">
        <w:trPr>
          <w:trHeight w:val="1020"/>
        </w:trPr>
        <w:tc>
          <w:tcPr>
            <w:tcW w:w="1170" w:type="dxa"/>
            <w:shd w:val="clear" w:color="auto" w:fill="auto"/>
            <w:vAlign w:val="bottom"/>
            <w:hideMark/>
          </w:tcPr>
          <w:p w14:paraId="6381C4C1"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nabavunefinancjskeimovine</w:t>
            </w:r>
            <w:proofErr w:type="spellEnd"/>
          </w:p>
        </w:tc>
        <w:tc>
          <w:tcPr>
            <w:tcW w:w="1300" w:type="dxa"/>
            <w:shd w:val="clear" w:color="auto" w:fill="auto"/>
            <w:noWrap/>
            <w:vAlign w:val="bottom"/>
            <w:hideMark/>
          </w:tcPr>
          <w:p w14:paraId="0465FD41"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1.057.760,08</w:t>
            </w:r>
          </w:p>
        </w:tc>
        <w:tc>
          <w:tcPr>
            <w:tcW w:w="1266" w:type="dxa"/>
            <w:shd w:val="clear" w:color="auto" w:fill="auto"/>
            <w:noWrap/>
            <w:vAlign w:val="bottom"/>
            <w:hideMark/>
          </w:tcPr>
          <w:p w14:paraId="57B1519F"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475" w:type="dxa"/>
            <w:shd w:val="clear" w:color="auto" w:fill="auto"/>
            <w:noWrap/>
            <w:vAlign w:val="bottom"/>
            <w:hideMark/>
          </w:tcPr>
          <w:p w14:paraId="489524A4"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8.335,68</w:t>
            </w:r>
          </w:p>
        </w:tc>
        <w:tc>
          <w:tcPr>
            <w:tcW w:w="1220" w:type="dxa"/>
            <w:shd w:val="clear" w:color="auto" w:fill="auto"/>
            <w:noWrap/>
            <w:vAlign w:val="bottom"/>
            <w:hideMark/>
          </w:tcPr>
          <w:p w14:paraId="1CAB864A"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616" w:type="dxa"/>
            <w:shd w:val="clear" w:color="auto" w:fill="auto"/>
            <w:noWrap/>
            <w:vAlign w:val="bottom"/>
            <w:hideMark/>
          </w:tcPr>
          <w:p w14:paraId="7B4B8F22"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 </w:t>
            </w:r>
          </w:p>
        </w:tc>
        <w:tc>
          <w:tcPr>
            <w:tcW w:w="1380" w:type="dxa"/>
            <w:shd w:val="clear" w:color="auto" w:fill="auto"/>
            <w:noWrap/>
            <w:vAlign w:val="bottom"/>
            <w:hideMark/>
          </w:tcPr>
          <w:p w14:paraId="1CBF0BC8"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6833B804"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1.066.095,76</w:t>
            </w:r>
          </w:p>
        </w:tc>
      </w:tr>
      <w:tr w:rsidR="00BB598D" w:rsidRPr="00DB106A" w14:paraId="65F58ED6" w14:textId="77777777" w:rsidTr="002C1838">
        <w:trPr>
          <w:trHeight w:val="765"/>
        </w:trPr>
        <w:tc>
          <w:tcPr>
            <w:tcW w:w="1170" w:type="dxa"/>
            <w:shd w:val="clear" w:color="auto" w:fill="auto"/>
            <w:vAlign w:val="bottom"/>
            <w:hideMark/>
          </w:tcPr>
          <w:p w14:paraId="3B6B29C4"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roofErr w:type="spellStart"/>
            <w:r w:rsidRPr="00DB106A">
              <w:rPr>
                <w:rFonts w:ascii="Times New Roman" w:eastAsia="Times New Roman" w:hAnsi="Times New Roman" w:cs="Times New Roman"/>
                <w:color w:val="000000"/>
                <w:sz w:val="20"/>
                <w:szCs w:val="20"/>
                <w:lang w:val="en-US"/>
              </w:rPr>
              <w:t>Obveze</w:t>
            </w:r>
            <w:proofErr w:type="spellEnd"/>
            <w:r w:rsidRPr="00DB106A">
              <w:rPr>
                <w:rFonts w:ascii="Times New Roman" w:eastAsia="Times New Roman" w:hAnsi="Times New Roman" w:cs="Times New Roman"/>
                <w:color w:val="000000"/>
                <w:sz w:val="20"/>
                <w:szCs w:val="20"/>
                <w:lang w:val="en-US"/>
              </w:rPr>
              <w:t xml:space="preserve"> za </w:t>
            </w:r>
            <w:proofErr w:type="spellStart"/>
            <w:r w:rsidRPr="00DB106A">
              <w:rPr>
                <w:rFonts w:ascii="Times New Roman" w:eastAsia="Times New Roman" w:hAnsi="Times New Roman" w:cs="Times New Roman"/>
                <w:color w:val="000000"/>
                <w:sz w:val="20"/>
                <w:szCs w:val="20"/>
                <w:lang w:val="en-US"/>
              </w:rPr>
              <w:t>financijskuimovinu</w:t>
            </w:r>
            <w:proofErr w:type="spellEnd"/>
          </w:p>
        </w:tc>
        <w:tc>
          <w:tcPr>
            <w:tcW w:w="1300" w:type="dxa"/>
            <w:shd w:val="clear" w:color="auto" w:fill="auto"/>
            <w:noWrap/>
            <w:vAlign w:val="bottom"/>
            <w:hideMark/>
          </w:tcPr>
          <w:p w14:paraId="192E0625"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1.334.909,95</w:t>
            </w:r>
          </w:p>
        </w:tc>
        <w:tc>
          <w:tcPr>
            <w:tcW w:w="1266" w:type="dxa"/>
            <w:shd w:val="clear" w:color="auto" w:fill="auto"/>
            <w:noWrap/>
            <w:vAlign w:val="bottom"/>
            <w:hideMark/>
          </w:tcPr>
          <w:p w14:paraId="15AE66ED"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475" w:type="dxa"/>
            <w:shd w:val="clear" w:color="auto" w:fill="auto"/>
            <w:noWrap/>
            <w:vAlign w:val="bottom"/>
            <w:hideMark/>
          </w:tcPr>
          <w:p w14:paraId="5EAF4F63"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20" w:type="dxa"/>
            <w:shd w:val="clear" w:color="auto" w:fill="auto"/>
            <w:noWrap/>
            <w:vAlign w:val="bottom"/>
            <w:hideMark/>
          </w:tcPr>
          <w:p w14:paraId="06857923"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32.070,03</w:t>
            </w:r>
          </w:p>
        </w:tc>
        <w:tc>
          <w:tcPr>
            <w:tcW w:w="1616" w:type="dxa"/>
            <w:shd w:val="clear" w:color="auto" w:fill="auto"/>
            <w:noWrap/>
            <w:vAlign w:val="bottom"/>
            <w:hideMark/>
          </w:tcPr>
          <w:p w14:paraId="4984E3F8"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380" w:type="dxa"/>
            <w:shd w:val="clear" w:color="auto" w:fill="auto"/>
            <w:noWrap/>
            <w:vAlign w:val="bottom"/>
            <w:hideMark/>
          </w:tcPr>
          <w:p w14:paraId="0A2A7A0A"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0,00</w:t>
            </w:r>
          </w:p>
        </w:tc>
        <w:tc>
          <w:tcPr>
            <w:tcW w:w="1266" w:type="dxa"/>
            <w:shd w:val="clear" w:color="auto" w:fill="auto"/>
            <w:noWrap/>
            <w:vAlign w:val="bottom"/>
            <w:hideMark/>
          </w:tcPr>
          <w:p w14:paraId="1A98760D"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1.366.979,98</w:t>
            </w:r>
          </w:p>
        </w:tc>
      </w:tr>
      <w:tr w:rsidR="00BB598D" w:rsidRPr="00DB106A" w14:paraId="61A71AE6" w14:textId="77777777" w:rsidTr="002C1838">
        <w:trPr>
          <w:trHeight w:val="255"/>
        </w:trPr>
        <w:tc>
          <w:tcPr>
            <w:tcW w:w="1170" w:type="dxa"/>
            <w:shd w:val="clear" w:color="000000" w:fill="FFFF00"/>
            <w:vAlign w:val="bottom"/>
            <w:hideMark/>
          </w:tcPr>
          <w:p w14:paraId="187597D6"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UKUPNO:</w:t>
            </w:r>
          </w:p>
        </w:tc>
        <w:tc>
          <w:tcPr>
            <w:tcW w:w="1300" w:type="dxa"/>
            <w:shd w:val="clear" w:color="000000" w:fill="FFFF00"/>
            <w:noWrap/>
            <w:vAlign w:val="bottom"/>
            <w:hideMark/>
          </w:tcPr>
          <w:p w14:paraId="724EBC63"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4.582.761,86</w:t>
            </w:r>
          </w:p>
        </w:tc>
        <w:tc>
          <w:tcPr>
            <w:tcW w:w="1266" w:type="dxa"/>
            <w:shd w:val="clear" w:color="000000" w:fill="FFFF00"/>
            <w:noWrap/>
            <w:vAlign w:val="bottom"/>
            <w:hideMark/>
          </w:tcPr>
          <w:p w14:paraId="519E2563"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1.015.406,79</w:t>
            </w:r>
          </w:p>
        </w:tc>
        <w:tc>
          <w:tcPr>
            <w:tcW w:w="1475" w:type="dxa"/>
            <w:shd w:val="clear" w:color="000000" w:fill="FFFF00"/>
            <w:noWrap/>
            <w:vAlign w:val="bottom"/>
            <w:hideMark/>
          </w:tcPr>
          <w:p w14:paraId="3B0D37E2"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9.866,68</w:t>
            </w:r>
          </w:p>
        </w:tc>
        <w:tc>
          <w:tcPr>
            <w:tcW w:w="1220" w:type="dxa"/>
            <w:shd w:val="clear" w:color="000000" w:fill="FFFF00"/>
            <w:noWrap/>
            <w:vAlign w:val="bottom"/>
            <w:hideMark/>
          </w:tcPr>
          <w:p w14:paraId="0525A8AE"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290.833,69</w:t>
            </w:r>
          </w:p>
        </w:tc>
        <w:tc>
          <w:tcPr>
            <w:tcW w:w="1616" w:type="dxa"/>
            <w:shd w:val="clear" w:color="000000" w:fill="FFFF00"/>
            <w:noWrap/>
            <w:vAlign w:val="bottom"/>
            <w:hideMark/>
          </w:tcPr>
          <w:p w14:paraId="10C4CAF2"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44.253,40</w:t>
            </w:r>
          </w:p>
        </w:tc>
        <w:tc>
          <w:tcPr>
            <w:tcW w:w="1380" w:type="dxa"/>
            <w:shd w:val="clear" w:color="000000" w:fill="FFFF00"/>
            <w:noWrap/>
            <w:vAlign w:val="bottom"/>
            <w:hideMark/>
          </w:tcPr>
          <w:p w14:paraId="68AA4E13"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32.805,76</w:t>
            </w:r>
          </w:p>
        </w:tc>
        <w:tc>
          <w:tcPr>
            <w:tcW w:w="1266" w:type="dxa"/>
            <w:shd w:val="clear" w:color="000000" w:fill="FFFF00"/>
            <w:noWrap/>
            <w:vAlign w:val="bottom"/>
            <w:hideMark/>
          </w:tcPr>
          <w:p w14:paraId="68821687" w14:textId="77777777" w:rsidR="00BB598D" w:rsidRPr="00DB106A" w:rsidRDefault="00BB598D" w:rsidP="002C7E30">
            <w:pPr>
              <w:spacing w:after="0" w:line="240" w:lineRule="auto"/>
              <w:jc w:val="right"/>
              <w:rPr>
                <w:rFonts w:ascii="Times New Roman" w:eastAsia="Times New Roman" w:hAnsi="Times New Roman" w:cs="Times New Roman"/>
                <w:color w:val="000000"/>
                <w:sz w:val="20"/>
                <w:szCs w:val="20"/>
                <w:lang w:val="en-US"/>
              </w:rPr>
            </w:pPr>
            <w:r w:rsidRPr="00DB106A">
              <w:rPr>
                <w:rFonts w:ascii="Times New Roman" w:eastAsia="Times New Roman" w:hAnsi="Times New Roman" w:cs="Times New Roman"/>
                <w:color w:val="000000"/>
                <w:sz w:val="20"/>
                <w:szCs w:val="20"/>
                <w:lang w:val="en-US"/>
              </w:rPr>
              <w:t>5.975.928,18</w:t>
            </w:r>
          </w:p>
        </w:tc>
      </w:tr>
      <w:tr w:rsidR="00BB598D" w:rsidRPr="00DB106A" w14:paraId="0EA9E0B2" w14:textId="77777777" w:rsidTr="002C1838">
        <w:trPr>
          <w:trHeight w:val="255"/>
        </w:trPr>
        <w:tc>
          <w:tcPr>
            <w:tcW w:w="1170" w:type="dxa"/>
            <w:shd w:val="clear" w:color="auto" w:fill="auto"/>
            <w:noWrap/>
            <w:vAlign w:val="bottom"/>
            <w:hideMark/>
          </w:tcPr>
          <w:p w14:paraId="62BFCBEF"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c>
          <w:tcPr>
            <w:tcW w:w="1300" w:type="dxa"/>
            <w:shd w:val="clear" w:color="auto" w:fill="auto"/>
            <w:noWrap/>
            <w:vAlign w:val="bottom"/>
            <w:hideMark/>
          </w:tcPr>
          <w:p w14:paraId="72FF7C9E"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c>
          <w:tcPr>
            <w:tcW w:w="1266" w:type="dxa"/>
            <w:shd w:val="clear" w:color="auto" w:fill="auto"/>
            <w:noWrap/>
            <w:vAlign w:val="bottom"/>
            <w:hideMark/>
          </w:tcPr>
          <w:p w14:paraId="4E5CAFB6"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c>
          <w:tcPr>
            <w:tcW w:w="1475" w:type="dxa"/>
            <w:shd w:val="clear" w:color="auto" w:fill="auto"/>
            <w:noWrap/>
            <w:vAlign w:val="bottom"/>
            <w:hideMark/>
          </w:tcPr>
          <w:p w14:paraId="54CDABC3"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c>
          <w:tcPr>
            <w:tcW w:w="1220" w:type="dxa"/>
            <w:shd w:val="clear" w:color="auto" w:fill="auto"/>
            <w:noWrap/>
            <w:vAlign w:val="bottom"/>
            <w:hideMark/>
          </w:tcPr>
          <w:p w14:paraId="71433F17"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c>
          <w:tcPr>
            <w:tcW w:w="1616" w:type="dxa"/>
            <w:shd w:val="clear" w:color="auto" w:fill="auto"/>
            <w:noWrap/>
            <w:vAlign w:val="bottom"/>
            <w:hideMark/>
          </w:tcPr>
          <w:p w14:paraId="3BD83ABC"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c>
          <w:tcPr>
            <w:tcW w:w="1380" w:type="dxa"/>
            <w:shd w:val="clear" w:color="auto" w:fill="auto"/>
            <w:noWrap/>
            <w:vAlign w:val="bottom"/>
            <w:hideMark/>
          </w:tcPr>
          <w:p w14:paraId="71520EFE"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c>
          <w:tcPr>
            <w:tcW w:w="1266" w:type="dxa"/>
            <w:shd w:val="clear" w:color="auto" w:fill="auto"/>
            <w:noWrap/>
            <w:vAlign w:val="bottom"/>
            <w:hideMark/>
          </w:tcPr>
          <w:p w14:paraId="74161829" w14:textId="77777777" w:rsidR="00BB598D" w:rsidRPr="00DB106A" w:rsidRDefault="00BB598D" w:rsidP="002C7E30">
            <w:pPr>
              <w:spacing w:after="0" w:line="240" w:lineRule="auto"/>
              <w:rPr>
                <w:rFonts w:ascii="Times New Roman" w:eastAsia="Times New Roman" w:hAnsi="Times New Roman" w:cs="Times New Roman"/>
                <w:color w:val="000000"/>
                <w:sz w:val="20"/>
                <w:szCs w:val="20"/>
                <w:lang w:val="en-US"/>
              </w:rPr>
            </w:pPr>
          </w:p>
        </w:tc>
      </w:tr>
      <w:tr w:rsidR="00BB598D" w:rsidRPr="00DB106A" w14:paraId="67BC5E80" w14:textId="77777777" w:rsidTr="002C1838">
        <w:trPr>
          <w:trHeight w:val="255"/>
        </w:trPr>
        <w:tc>
          <w:tcPr>
            <w:tcW w:w="1170" w:type="dxa"/>
            <w:shd w:val="clear" w:color="000000" w:fill="BFBFBF"/>
            <w:vAlign w:val="bottom"/>
            <w:hideMark/>
          </w:tcPr>
          <w:p w14:paraId="261DD3A0" w14:textId="77777777" w:rsidR="00BB598D" w:rsidRPr="00DB106A" w:rsidRDefault="00BB598D" w:rsidP="002C7E30">
            <w:pPr>
              <w:spacing w:after="0" w:line="240" w:lineRule="auto"/>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SVEUKUPNO:</w:t>
            </w:r>
          </w:p>
        </w:tc>
        <w:tc>
          <w:tcPr>
            <w:tcW w:w="1300" w:type="dxa"/>
            <w:shd w:val="clear" w:color="000000" w:fill="BFBFBF"/>
            <w:noWrap/>
            <w:vAlign w:val="bottom"/>
            <w:hideMark/>
          </w:tcPr>
          <w:p w14:paraId="614C5520" w14:textId="77777777" w:rsidR="00BB598D" w:rsidRPr="00DB106A" w:rsidRDefault="00BB598D" w:rsidP="002C7E30">
            <w:pPr>
              <w:spacing w:after="0" w:line="240" w:lineRule="auto"/>
              <w:jc w:val="right"/>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4.672.647,95</w:t>
            </w:r>
          </w:p>
        </w:tc>
        <w:tc>
          <w:tcPr>
            <w:tcW w:w="1266" w:type="dxa"/>
            <w:shd w:val="clear" w:color="000000" w:fill="BFBFBF"/>
            <w:noWrap/>
            <w:vAlign w:val="bottom"/>
            <w:hideMark/>
          </w:tcPr>
          <w:p w14:paraId="486A88B6" w14:textId="77777777" w:rsidR="00BB598D" w:rsidRPr="00DB106A" w:rsidRDefault="00BB598D" w:rsidP="002C7E30">
            <w:pPr>
              <w:spacing w:after="0" w:line="240" w:lineRule="auto"/>
              <w:jc w:val="right"/>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1.015.969,35</w:t>
            </w:r>
          </w:p>
        </w:tc>
        <w:tc>
          <w:tcPr>
            <w:tcW w:w="1475" w:type="dxa"/>
            <w:shd w:val="clear" w:color="000000" w:fill="BFBFBF"/>
            <w:noWrap/>
            <w:vAlign w:val="bottom"/>
            <w:hideMark/>
          </w:tcPr>
          <w:p w14:paraId="3A0B9106" w14:textId="77777777" w:rsidR="00BB598D" w:rsidRPr="00DB106A" w:rsidRDefault="00BB598D" w:rsidP="002C7E30">
            <w:pPr>
              <w:spacing w:after="0" w:line="240" w:lineRule="auto"/>
              <w:jc w:val="right"/>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10.725,66</w:t>
            </w:r>
          </w:p>
        </w:tc>
        <w:tc>
          <w:tcPr>
            <w:tcW w:w="1220" w:type="dxa"/>
            <w:shd w:val="clear" w:color="000000" w:fill="BFBFBF"/>
            <w:noWrap/>
            <w:vAlign w:val="bottom"/>
            <w:hideMark/>
          </w:tcPr>
          <w:p w14:paraId="68C76406" w14:textId="77777777" w:rsidR="00BB598D" w:rsidRPr="00DB106A" w:rsidRDefault="00BB598D" w:rsidP="002C7E30">
            <w:pPr>
              <w:spacing w:after="0" w:line="240" w:lineRule="auto"/>
              <w:jc w:val="right"/>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399.046,20</w:t>
            </w:r>
          </w:p>
        </w:tc>
        <w:tc>
          <w:tcPr>
            <w:tcW w:w="1616" w:type="dxa"/>
            <w:shd w:val="clear" w:color="000000" w:fill="BFBFBF"/>
            <w:noWrap/>
            <w:vAlign w:val="bottom"/>
            <w:hideMark/>
          </w:tcPr>
          <w:p w14:paraId="44553A02" w14:textId="77777777" w:rsidR="00BB598D" w:rsidRPr="00DB106A" w:rsidRDefault="00BB598D" w:rsidP="002C7E30">
            <w:pPr>
              <w:spacing w:after="0" w:line="240" w:lineRule="auto"/>
              <w:jc w:val="right"/>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44.254,27</w:t>
            </w:r>
          </w:p>
        </w:tc>
        <w:tc>
          <w:tcPr>
            <w:tcW w:w="1380" w:type="dxa"/>
            <w:shd w:val="clear" w:color="000000" w:fill="BFBFBF"/>
            <w:noWrap/>
            <w:vAlign w:val="bottom"/>
            <w:hideMark/>
          </w:tcPr>
          <w:p w14:paraId="149F33EC" w14:textId="77777777" w:rsidR="00BB598D" w:rsidRPr="00DB106A" w:rsidRDefault="00BB598D" w:rsidP="002C7E30">
            <w:pPr>
              <w:spacing w:after="0" w:line="240" w:lineRule="auto"/>
              <w:jc w:val="right"/>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33.201,90</w:t>
            </w:r>
          </w:p>
        </w:tc>
        <w:tc>
          <w:tcPr>
            <w:tcW w:w="1266" w:type="dxa"/>
            <w:shd w:val="clear" w:color="000000" w:fill="BFBFBF"/>
            <w:noWrap/>
            <w:vAlign w:val="bottom"/>
            <w:hideMark/>
          </w:tcPr>
          <w:p w14:paraId="3A97AC5E" w14:textId="77777777" w:rsidR="00BB598D" w:rsidRPr="00DB106A" w:rsidRDefault="00BB598D" w:rsidP="002C7E30">
            <w:pPr>
              <w:spacing w:after="0" w:line="240" w:lineRule="auto"/>
              <w:jc w:val="right"/>
              <w:rPr>
                <w:rFonts w:ascii="Times New Roman" w:eastAsia="Times New Roman" w:hAnsi="Times New Roman" w:cs="Times New Roman"/>
                <w:b/>
                <w:bCs/>
                <w:color w:val="000000"/>
                <w:sz w:val="20"/>
                <w:szCs w:val="20"/>
                <w:lang w:val="en-US"/>
              </w:rPr>
            </w:pPr>
            <w:r w:rsidRPr="00DB106A">
              <w:rPr>
                <w:rFonts w:ascii="Times New Roman" w:eastAsia="Times New Roman" w:hAnsi="Times New Roman" w:cs="Times New Roman"/>
                <w:b/>
                <w:bCs/>
                <w:color w:val="000000"/>
                <w:sz w:val="20"/>
                <w:szCs w:val="20"/>
                <w:lang w:val="en-US"/>
              </w:rPr>
              <w:t>6.175.845,33</w:t>
            </w:r>
          </w:p>
        </w:tc>
      </w:tr>
    </w:tbl>
    <w:p w14:paraId="408231DC" w14:textId="77777777" w:rsidR="00C474F7" w:rsidRDefault="00C474F7" w:rsidP="00BB598D">
      <w:pPr>
        <w:rPr>
          <w:rFonts w:ascii="Times New Roman" w:hAnsi="Times New Roman" w:cs="Times New Roman"/>
        </w:rPr>
      </w:pPr>
    </w:p>
    <w:p w14:paraId="2DA3D4D5" w14:textId="77777777" w:rsidR="00610001" w:rsidRDefault="005E53A4" w:rsidP="00610001">
      <w:pPr>
        <w:pStyle w:val="Odlomakpopisa"/>
        <w:numPr>
          <w:ilvl w:val="0"/>
          <w:numId w:val="38"/>
        </w:numPr>
        <w:ind w:left="-142" w:firstLine="0"/>
        <w:rPr>
          <w:rFonts w:ascii="Times New Roman" w:hAnsi="Times New Roman" w:cs="Times New Roman"/>
          <w:b/>
          <w:bCs/>
          <w:sz w:val="28"/>
          <w:szCs w:val="28"/>
        </w:rPr>
      </w:pPr>
      <w:r w:rsidRPr="00610001">
        <w:rPr>
          <w:rFonts w:ascii="Times New Roman" w:hAnsi="Times New Roman" w:cs="Times New Roman"/>
          <w:b/>
          <w:bCs/>
          <w:sz w:val="28"/>
          <w:szCs w:val="28"/>
        </w:rPr>
        <w:t>Izvještaj o korištenju sredstava fondova Europske unije</w:t>
      </w:r>
    </w:p>
    <w:p w14:paraId="0128AF12" w14:textId="77777777" w:rsidR="00610001" w:rsidRDefault="00610001" w:rsidP="00610001">
      <w:pPr>
        <w:pStyle w:val="Odlomakpopisa"/>
        <w:ind w:left="-142"/>
        <w:rPr>
          <w:rFonts w:ascii="Times New Roman" w:hAnsi="Times New Roman" w:cs="Times New Roman"/>
          <w:b/>
          <w:bCs/>
          <w:sz w:val="28"/>
          <w:szCs w:val="28"/>
        </w:rPr>
      </w:pPr>
    </w:p>
    <w:p w14:paraId="10D10827" w14:textId="77777777" w:rsidR="00610001" w:rsidRDefault="00610001" w:rsidP="00610001">
      <w:pPr>
        <w:suppressAutoHyphens/>
        <w:autoSpaceDN w:val="0"/>
        <w:spacing w:after="160" w:line="256" w:lineRule="auto"/>
        <w:ind w:left="-270"/>
        <w:jc w:val="both"/>
        <w:textAlignment w:val="baseline"/>
        <w:rPr>
          <w:rFonts w:ascii="Times New Roman" w:hAnsi="Times New Roman" w:cs="Times New Roman"/>
          <w:b/>
          <w:sz w:val="24"/>
          <w:szCs w:val="24"/>
          <w:u w:val="single"/>
          <w:shd w:val="clear" w:color="auto" w:fill="FFFFFF"/>
        </w:rPr>
      </w:pPr>
      <w:r w:rsidRPr="00BC60B5">
        <w:rPr>
          <w:rFonts w:ascii="Times New Roman" w:hAnsi="Times New Roman" w:cs="Times New Roman"/>
          <w:b/>
          <w:sz w:val="24"/>
          <w:szCs w:val="24"/>
          <w:u w:val="single"/>
          <w:shd w:val="clear" w:color="auto" w:fill="FFFFFF"/>
        </w:rPr>
        <w:t>Projekt „Izgradnja i opremanje postrojenja za sortiranje odvojeno prikupljenog otpada u Metkoviću“</w:t>
      </w:r>
    </w:p>
    <w:p w14:paraId="3E328601" w14:textId="77777777" w:rsidR="00610001" w:rsidRPr="00BC60B5" w:rsidRDefault="00610001" w:rsidP="00610001">
      <w:pPr>
        <w:suppressAutoHyphens/>
        <w:autoSpaceDN w:val="0"/>
        <w:spacing w:after="160" w:line="256" w:lineRule="auto"/>
        <w:ind w:left="-270"/>
        <w:jc w:val="both"/>
        <w:textAlignment w:val="baseline"/>
        <w:rPr>
          <w:rFonts w:ascii="Times New Roman" w:hAnsi="Times New Roman" w:cs="Times New Roman"/>
          <w:b/>
          <w:iCs/>
          <w:sz w:val="24"/>
          <w:szCs w:val="24"/>
          <w:u w:val="single"/>
          <w:lang w:eastAsia="hr-HR"/>
        </w:rPr>
      </w:pPr>
    </w:p>
    <w:p w14:paraId="334B9E6E" w14:textId="77777777" w:rsidR="00610001" w:rsidRPr="00BC60B5" w:rsidRDefault="00610001" w:rsidP="00610001">
      <w:pPr>
        <w:suppressAutoHyphens/>
        <w:autoSpaceDN w:val="0"/>
        <w:spacing w:after="160" w:line="256" w:lineRule="auto"/>
        <w:ind w:left="-270"/>
        <w:jc w:val="both"/>
        <w:textAlignment w:val="baseline"/>
        <w:rPr>
          <w:rFonts w:ascii="Times New Roman" w:hAnsi="Times New Roman" w:cs="Times New Roman"/>
          <w:iCs/>
          <w:sz w:val="24"/>
          <w:szCs w:val="24"/>
          <w:lang w:eastAsia="hr-HR"/>
        </w:rPr>
      </w:pPr>
      <w:r w:rsidRPr="00BC60B5">
        <w:rPr>
          <w:rFonts w:ascii="Times New Roman" w:hAnsi="Times New Roman" w:cs="Times New Roman"/>
          <w:iCs/>
          <w:sz w:val="24"/>
          <w:szCs w:val="24"/>
          <w:lang w:eastAsia="hr-HR"/>
        </w:rPr>
        <w:t xml:space="preserve">Ministarstvo zaštite okoliša i energetike objavilo je 22.svibnja 2019. godine Poziv na dostavu projektnih prijedloga </w:t>
      </w:r>
      <w:r w:rsidRPr="00BC60B5">
        <w:rPr>
          <w:rFonts w:ascii="Times New Roman" w:hAnsi="Times New Roman" w:cs="Times New Roman"/>
          <w:b/>
          <w:bCs/>
          <w:iCs/>
          <w:sz w:val="24"/>
          <w:szCs w:val="24"/>
          <w:lang w:eastAsia="hr-HR"/>
        </w:rPr>
        <w:t>„Izgradnja i /ili opremanje postrojenja za sortiranje odvojeno prikupljenog otpadnog papira, kartona, metala, plastike i drugih materijala“</w:t>
      </w:r>
      <w:r w:rsidRPr="00BC60B5">
        <w:rPr>
          <w:rFonts w:ascii="Times New Roman" w:hAnsi="Times New Roman" w:cs="Times New Roman"/>
          <w:iCs/>
          <w:sz w:val="24"/>
          <w:szCs w:val="24"/>
          <w:lang w:eastAsia="hr-HR"/>
        </w:rPr>
        <w:t xml:space="preserve"> u sklopu Operativnog programa Konkurentnost i kohezija 2014.-2020. Grad Metković je među prvima u Hrvatskoj prijavio projekt „Izgradnje i opremanja postrojenja za sortiranje odvojeno prikupljenog otpada u Metkoviću“, te mu je 10. srpnja 2020. Odlukom o financiranju isti i odobren.</w:t>
      </w:r>
    </w:p>
    <w:p w14:paraId="7709BDD2" w14:textId="77777777" w:rsidR="00610001" w:rsidRPr="00BC60B5" w:rsidRDefault="00610001" w:rsidP="00610001">
      <w:pPr>
        <w:suppressAutoHyphens/>
        <w:autoSpaceDN w:val="0"/>
        <w:spacing w:after="160" w:line="256" w:lineRule="auto"/>
        <w:ind w:left="-270"/>
        <w:jc w:val="both"/>
        <w:textAlignment w:val="baseline"/>
        <w:rPr>
          <w:rFonts w:ascii="Times New Roman" w:hAnsi="Times New Roman" w:cs="Times New Roman"/>
          <w:iCs/>
          <w:sz w:val="24"/>
          <w:szCs w:val="24"/>
          <w:lang w:eastAsia="hr-HR"/>
        </w:rPr>
      </w:pPr>
      <w:r w:rsidRPr="00BC60B5">
        <w:rPr>
          <w:rFonts w:ascii="Times New Roman" w:hAnsi="Times New Roman" w:cs="Times New Roman"/>
          <w:b/>
          <w:bCs/>
          <w:iCs/>
          <w:sz w:val="24"/>
          <w:szCs w:val="24"/>
          <w:lang w:eastAsia="hr-HR"/>
        </w:rPr>
        <w:t>Ukupni prihvatljivi troškovi projekta iznose 10.987.324,41 HRK,  s maksimalnim bespovratnim iznosom od 9.000.047,12 HRK, odnosno stopom sufinanciranja prihvatljivih troškova iz Kohezijskog fonda koja iznosi 81,91%.</w:t>
      </w:r>
      <w:r w:rsidRPr="00BC60B5">
        <w:rPr>
          <w:rFonts w:ascii="Times New Roman" w:hAnsi="Times New Roman" w:cs="Times New Roman"/>
          <w:iCs/>
          <w:sz w:val="24"/>
          <w:szCs w:val="24"/>
          <w:lang w:eastAsia="hr-HR"/>
        </w:rPr>
        <w:t xml:space="preserve"> Svrha projekta je izgradnja </w:t>
      </w:r>
      <w:proofErr w:type="spellStart"/>
      <w:r w:rsidRPr="00BC60B5">
        <w:rPr>
          <w:rFonts w:ascii="Times New Roman" w:hAnsi="Times New Roman" w:cs="Times New Roman"/>
          <w:iCs/>
          <w:sz w:val="24"/>
          <w:szCs w:val="24"/>
          <w:lang w:eastAsia="hr-HR"/>
        </w:rPr>
        <w:t>sortirnice</w:t>
      </w:r>
      <w:proofErr w:type="spellEnd"/>
      <w:r w:rsidRPr="00BC60B5">
        <w:rPr>
          <w:rFonts w:ascii="Times New Roman" w:hAnsi="Times New Roman" w:cs="Times New Roman"/>
          <w:iCs/>
          <w:sz w:val="24"/>
          <w:szCs w:val="24"/>
          <w:lang w:eastAsia="hr-HR"/>
        </w:rPr>
        <w:t xml:space="preserve"> u Gradu Metkoviću kako bi se osigurala infrastruktura potrebna za sortiranje odvojeno prikupljenog komunalnog otpada i time povećala kvaliteta i vrijednost sirovina (papira, plastike, stakla i metala). Podloga za uspjeh ovog infrastrukturnog projekta izgradnje postrojenja </w:t>
      </w:r>
      <w:proofErr w:type="spellStart"/>
      <w:r w:rsidRPr="00BC60B5">
        <w:rPr>
          <w:rFonts w:ascii="Times New Roman" w:hAnsi="Times New Roman" w:cs="Times New Roman"/>
          <w:iCs/>
          <w:sz w:val="24"/>
          <w:szCs w:val="24"/>
          <w:lang w:eastAsia="hr-HR"/>
        </w:rPr>
        <w:t>sortirnice</w:t>
      </w:r>
      <w:proofErr w:type="spellEnd"/>
      <w:r w:rsidRPr="00BC60B5">
        <w:rPr>
          <w:rFonts w:ascii="Times New Roman" w:hAnsi="Times New Roman" w:cs="Times New Roman"/>
          <w:iCs/>
          <w:sz w:val="24"/>
          <w:szCs w:val="24"/>
          <w:lang w:eastAsia="hr-HR"/>
        </w:rPr>
        <w:t xml:space="preserve"> je bila kvalitetna izrada projektne dokumentacije i studije izvodljivosti s analizom troškova i koristi što će u konačnici doprinijeti ekonomskoj, okolišnoj i institucionalnoj održivosti.</w:t>
      </w:r>
    </w:p>
    <w:p w14:paraId="4BC415A7" w14:textId="77777777" w:rsidR="00610001" w:rsidRPr="00BC60B5" w:rsidRDefault="00610001" w:rsidP="00610001">
      <w:pPr>
        <w:suppressAutoHyphens/>
        <w:autoSpaceDN w:val="0"/>
        <w:spacing w:after="0" w:line="240" w:lineRule="auto"/>
        <w:ind w:left="-270"/>
        <w:jc w:val="both"/>
        <w:textAlignment w:val="baseline"/>
        <w:rPr>
          <w:rFonts w:ascii="Times New Roman" w:hAnsi="Times New Roman" w:cs="Times New Roman"/>
          <w:b/>
          <w:iCs/>
          <w:sz w:val="24"/>
          <w:szCs w:val="24"/>
          <w:lang w:eastAsia="hr-HR"/>
        </w:rPr>
      </w:pPr>
      <w:r w:rsidRPr="00BC60B5">
        <w:rPr>
          <w:rFonts w:ascii="Times New Roman" w:hAnsi="Times New Roman" w:cs="Times New Roman"/>
          <w:iCs/>
          <w:sz w:val="24"/>
          <w:szCs w:val="24"/>
          <w:lang w:eastAsia="hr-HR"/>
        </w:rPr>
        <w:t xml:space="preserve">Pozicije vezane za </w:t>
      </w:r>
      <w:proofErr w:type="spellStart"/>
      <w:r w:rsidRPr="00BC60B5">
        <w:rPr>
          <w:rFonts w:ascii="Times New Roman" w:hAnsi="Times New Roman" w:cs="Times New Roman"/>
          <w:b/>
          <w:bCs/>
          <w:iCs/>
          <w:sz w:val="24"/>
          <w:szCs w:val="24"/>
          <w:u w:val="single"/>
          <w:lang w:eastAsia="hr-HR"/>
        </w:rPr>
        <w:t>Sortirnicu</w:t>
      </w:r>
      <w:proofErr w:type="spellEnd"/>
      <w:r w:rsidRPr="00BC60B5">
        <w:rPr>
          <w:rFonts w:ascii="Times New Roman" w:hAnsi="Times New Roman" w:cs="Times New Roman"/>
          <w:b/>
          <w:bCs/>
          <w:iCs/>
          <w:sz w:val="24"/>
          <w:szCs w:val="24"/>
          <w:u w:val="single"/>
          <w:lang w:eastAsia="hr-HR"/>
        </w:rPr>
        <w:t xml:space="preserve"> </w:t>
      </w:r>
      <w:r w:rsidRPr="00BC60B5">
        <w:rPr>
          <w:rFonts w:ascii="Times New Roman" w:hAnsi="Times New Roman" w:cs="Times New Roman"/>
          <w:iCs/>
          <w:sz w:val="24"/>
          <w:szCs w:val="24"/>
          <w:lang w:eastAsia="hr-HR"/>
        </w:rPr>
        <w:t xml:space="preserve">u 1. izmjenama i dopunama Proračuna za 2022. g.  korigirane su temeljem potpisanih dodataka ugovoru i odnose se na građenje, stručni i projektantski nadzor, tehničku pomoć te usluge promidžbe i informiranja o projektu. </w:t>
      </w:r>
      <w:r w:rsidRPr="00BC60B5">
        <w:rPr>
          <w:rFonts w:ascii="Times New Roman" w:hAnsi="Times New Roman" w:cs="Times New Roman"/>
          <w:b/>
          <w:iCs/>
          <w:sz w:val="24"/>
          <w:szCs w:val="24"/>
          <w:lang w:eastAsia="hr-HR"/>
        </w:rPr>
        <w:t>Izvršenje na dan 31.12.2022. g. je 7.391.316,14 kn (iz izvora financiranja: pomoći), te 234.773,90 kuna iz izvora 5.9. Fond fiskalnog izravnanja). Do 31.12.2022. nije obrađen posljednji ZNS, te smo iz vlastitih sredstava podmirili 1.611.727,25 kuna koje ćemo potraživati tijekom 2023. godine. Projekt je okončan u listopadu 2022. g.</w:t>
      </w:r>
    </w:p>
    <w:p w14:paraId="3C7F84F4" w14:textId="77777777" w:rsidR="00610001" w:rsidRPr="00BC60B5" w:rsidRDefault="00610001" w:rsidP="00610001">
      <w:pPr>
        <w:suppressAutoHyphens/>
        <w:autoSpaceDN w:val="0"/>
        <w:spacing w:after="0" w:line="240" w:lineRule="auto"/>
        <w:ind w:left="-270"/>
        <w:jc w:val="both"/>
        <w:textAlignment w:val="baseline"/>
        <w:rPr>
          <w:rFonts w:ascii="Times New Roman" w:hAnsi="Times New Roman" w:cs="Times New Roman"/>
          <w:iCs/>
          <w:sz w:val="24"/>
          <w:szCs w:val="24"/>
          <w:lang w:eastAsia="hr-HR"/>
        </w:rPr>
      </w:pPr>
    </w:p>
    <w:p w14:paraId="031C63F4" w14:textId="77777777" w:rsidR="00610001" w:rsidRPr="00BC60B5" w:rsidRDefault="00610001" w:rsidP="00610001">
      <w:pPr>
        <w:ind w:left="-270"/>
        <w:jc w:val="both"/>
        <w:rPr>
          <w:rFonts w:ascii="Times New Roman" w:hAnsi="Times New Roman" w:cs="Times New Roman"/>
          <w:sz w:val="24"/>
          <w:szCs w:val="24"/>
        </w:rPr>
      </w:pPr>
      <w:r w:rsidRPr="00BC60B5">
        <w:rPr>
          <w:rFonts w:ascii="Times New Roman" w:hAnsi="Times New Roman" w:cs="Times New Roman"/>
          <w:sz w:val="24"/>
          <w:szCs w:val="24"/>
        </w:rPr>
        <w:t>Osim navedenog u 2022.  smo prihodili i 1.606.181,00 kuna kao pokriće manjka prihoda od pomoći iz 2021. godine od strane FOND ZA ZAŠTITU OKOLIŠA I ENERGETSKU UČINKOVITOST. Dakle, to su troškovi potraživani na ovom istom projektu u 2021. godini, a koji su isplaćeni u 2022. g.</w:t>
      </w:r>
    </w:p>
    <w:p w14:paraId="73333CE9" w14:textId="77777777" w:rsidR="00610001" w:rsidRPr="00BC60B5" w:rsidRDefault="00610001" w:rsidP="00610001">
      <w:pPr>
        <w:spacing w:after="0" w:line="240" w:lineRule="auto"/>
        <w:ind w:left="-270"/>
        <w:jc w:val="both"/>
        <w:rPr>
          <w:rFonts w:ascii="Times New Roman" w:hAnsi="Times New Roman" w:cs="Times New Roman"/>
          <w:sz w:val="24"/>
          <w:szCs w:val="24"/>
        </w:rPr>
      </w:pPr>
      <w:r w:rsidRPr="001C6C97">
        <w:rPr>
          <w:rFonts w:ascii="Times New Roman" w:hAnsi="Times New Roman" w:cs="Times New Roman"/>
          <w:b/>
          <w:sz w:val="24"/>
          <w:szCs w:val="24"/>
        </w:rPr>
        <w:lastRenderedPageBreak/>
        <w:t xml:space="preserve">Riječ je o prvoj </w:t>
      </w:r>
      <w:proofErr w:type="spellStart"/>
      <w:r w:rsidRPr="001C6C97">
        <w:rPr>
          <w:rFonts w:ascii="Times New Roman" w:hAnsi="Times New Roman" w:cs="Times New Roman"/>
          <w:b/>
          <w:sz w:val="24"/>
          <w:szCs w:val="24"/>
        </w:rPr>
        <w:t>sortirnici</w:t>
      </w:r>
      <w:proofErr w:type="spellEnd"/>
      <w:r w:rsidRPr="001C6C97">
        <w:rPr>
          <w:rFonts w:ascii="Times New Roman" w:hAnsi="Times New Roman" w:cs="Times New Roman"/>
          <w:b/>
          <w:sz w:val="24"/>
          <w:szCs w:val="24"/>
        </w:rPr>
        <w:t xml:space="preserve"> u Dalmaciji koju je Grad Metković izgradio uz pomoć europskih fondova, pri čemu je ujedno bio i jedan od prvih gradova u Hrvatskoj koji su osigurali EU sredstva za taj projekt.</w:t>
      </w:r>
      <w:r w:rsidRPr="00BC60B5">
        <w:rPr>
          <w:rFonts w:ascii="Times New Roman" w:hAnsi="Times New Roman" w:cs="Times New Roman"/>
          <w:sz w:val="24"/>
          <w:szCs w:val="24"/>
        </w:rPr>
        <w:t xml:space="preserve"> Ukupna vrijednost projekta je 11.061.261,00 kn, a EU sufinanciranje je 9.000.047,12 kn. </w:t>
      </w:r>
      <w:proofErr w:type="spellStart"/>
      <w:r w:rsidRPr="00BC60B5">
        <w:rPr>
          <w:rFonts w:ascii="Times New Roman" w:hAnsi="Times New Roman" w:cs="Times New Roman"/>
          <w:sz w:val="24"/>
          <w:szCs w:val="24"/>
          <w:lang w:val="en-US"/>
        </w:rPr>
        <w:t>Sortirnica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dio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infrastrukture</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sustavu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održivoga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gospodarenja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a </w:t>
      </w:r>
      <w:proofErr w:type="spellStart"/>
      <w:r w:rsidRPr="00BC60B5">
        <w:rPr>
          <w:rFonts w:ascii="Times New Roman" w:hAnsi="Times New Roman" w:cs="Times New Roman"/>
          <w:sz w:val="24"/>
          <w:szCs w:val="24"/>
          <w:lang w:val="en-US"/>
        </w:rPr>
        <w:t>namijenjena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razvrstavanju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mehaničkoj</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obradi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privremenom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skladištenju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prikupljenog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komunalnog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sortinici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prikupljati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papir</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karton</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plastika</w:t>
      </w:r>
      <w:proofErr w:type="spellEnd"/>
      <w:r w:rsidRPr="00BC60B5">
        <w:rPr>
          <w:rFonts w:ascii="Times New Roman" w:hAnsi="Times New Roman" w:cs="Times New Roman"/>
          <w:sz w:val="24"/>
          <w:szCs w:val="24"/>
          <w:lang w:val="en-US"/>
        </w:rPr>
        <w:t xml:space="preserve">, metal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staklo</w:t>
      </w:r>
      <w:proofErr w:type="spellEnd"/>
      <w:r w:rsidRPr="00BC60B5">
        <w:rPr>
          <w:rFonts w:ascii="Times New Roman" w:hAnsi="Times New Roman" w:cs="Times New Roman"/>
          <w:sz w:val="24"/>
          <w:szCs w:val="24"/>
          <w:lang w:val="en-US"/>
        </w:rPr>
        <w:t xml:space="preserve"> koji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obradom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odvojiti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nečistoća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te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odvojiti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frakcije</w:t>
      </w:r>
      <w:proofErr w:type="spellEnd"/>
      <w:r w:rsidRPr="00BC60B5">
        <w:rPr>
          <w:rFonts w:ascii="Times New Roman" w:hAnsi="Times New Roman" w:cs="Times New Roman"/>
          <w:sz w:val="24"/>
          <w:szCs w:val="24"/>
          <w:lang w:val="en-US"/>
        </w:rPr>
        <w:t xml:space="preserve">, a </w:t>
      </w:r>
      <w:proofErr w:type="spellStart"/>
      <w:r w:rsidRPr="00BC60B5">
        <w:rPr>
          <w:rFonts w:ascii="Times New Roman" w:hAnsi="Times New Roman" w:cs="Times New Roman"/>
          <w:sz w:val="24"/>
          <w:szCs w:val="24"/>
          <w:lang w:val="en-US"/>
        </w:rPr>
        <w:t>nakon</w:t>
      </w:r>
      <w:proofErr w:type="spellEnd"/>
      <w:r w:rsidRPr="00BC60B5">
        <w:rPr>
          <w:rFonts w:ascii="Times New Roman" w:hAnsi="Times New Roman" w:cs="Times New Roman"/>
          <w:sz w:val="24"/>
          <w:szCs w:val="24"/>
          <w:lang w:val="en-US"/>
        </w:rPr>
        <w:t xml:space="preserve"> toga </w:t>
      </w:r>
      <w:proofErr w:type="spellStart"/>
      <w:r w:rsidRPr="00BC60B5">
        <w:rPr>
          <w:rFonts w:ascii="Times New Roman" w:hAnsi="Times New Roman" w:cs="Times New Roman"/>
          <w:sz w:val="24"/>
          <w:szCs w:val="24"/>
          <w:lang w:val="en-US"/>
        </w:rPr>
        <w:t>prodavati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kao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korisna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sirovina</w:t>
      </w:r>
      <w:proofErr w:type="spellEnd"/>
      <w:r w:rsidRPr="00BC60B5">
        <w:rPr>
          <w:rFonts w:ascii="Times New Roman" w:hAnsi="Times New Roman" w:cs="Times New Roman"/>
          <w:sz w:val="24"/>
          <w:szCs w:val="24"/>
          <w:lang w:val="en-US"/>
        </w:rPr>
        <w:t>.</w:t>
      </w:r>
    </w:p>
    <w:p w14:paraId="0FB4BC79" w14:textId="77777777" w:rsidR="00610001" w:rsidRPr="00BC60B5" w:rsidRDefault="00610001" w:rsidP="00610001">
      <w:pPr>
        <w:spacing w:after="0" w:line="240" w:lineRule="auto"/>
        <w:ind w:left="-270"/>
        <w:jc w:val="both"/>
        <w:rPr>
          <w:rFonts w:ascii="Times New Roman" w:hAnsi="Times New Roman" w:cs="Times New Roman"/>
          <w:sz w:val="24"/>
          <w:szCs w:val="24"/>
          <w:lang w:val="en-US"/>
        </w:rPr>
      </w:pPr>
      <w:proofErr w:type="spellStart"/>
      <w:r w:rsidRPr="00BC60B5">
        <w:rPr>
          <w:rFonts w:ascii="Times New Roman" w:hAnsi="Times New Roman" w:cs="Times New Roman"/>
          <w:sz w:val="24"/>
          <w:szCs w:val="24"/>
          <w:lang w:val="en-US"/>
        </w:rPr>
        <w:t>Osim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Grada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Metkovića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sortirnicom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koristiti</w:t>
      </w:r>
      <w:proofErr w:type="spellEnd"/>
      <w:r w:rsidRPr="00BC60B5">
        <w:rPr>
          <w:rFonts w:ascii="Times New Roman" w:hAnsi="Times New Roman" w:cs="Times New Roman"/>
          <w:sz w:val="24"/>
          <w:szCs w:val="24"/>
          <w:lang w:val="en-US"/>
        </w:rPr>
        <w:t xml:space="preserve"> Grad </w:t>
      </w:r>
      <w:proofErr w:type="spellStart"/>
      <w:r w:rsidRPr="00BC60B5">
        <w:rPr>
          <w:rFonts w:ascii="Times New Roman" w:hAnsi="Times New Roman" w:cs="Times New Roman"/>
          <w:sz w:val="24"/>
          <w:szCs w:val="24"/>
          <w:lang w:val="en-US"/>
        </w:rPr>
        <w:t>Opuzen</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te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općine</w:t>
      </w:r>
      <w:proofErr w:type="spellEnd"/>
      <w:r w:rsidRPr="00BC60B5">
        <w:rPr>
          <w:rFonts w:ascii="Times New Roman" w:hAnsi="Times New Roman" w:cs="Times New Roman"/>
          <w:sz w:val="24"/>
          <w:szCs w:val="24"/>
          <w:lang w:val="en-US"/>
        </w:rPr>
        <w:t xml:space="preserve"> Kula </w:t>
      </w:r>
      <w:proofErr w:type="spellStart"/>
      <w:r w:rsidRPr="00BC60B5">
        <w:rPr>
          <w:rFonts w:ascii="Times New Roman" w:hAnsi="Times New Roman" w:cs="Times New Roman"/>
          <w:sz w:val="24"/>
          <w:szCs w:val="24"/>
          <w:lang w:val="en-US"/>
        </w:rPr>
        <w:t>Norinska</w:t>
      </w:r>
      <w:proofErr w:type="spellEnd"/>
      <w:r w:rsidRPr="00BC60B5">
        <w:rPr>
          <w:rFonts w:ascii="Times New Roman" w:hAnsi="Times New Roman" w:cs="Times New Roman"/>
          <w:sz w:val="24"/>
          <w:szCs w:val="24"/>
          <w:lang w:val="en-US"/>
        </w:rPr>
        <w:t xml:space="preserve"> i </w:t>
      </w:r>
      <w:proofErr w:type="spellStart"/>
      <w:r w:rsidRPr="00BC60B5">
        <w:rPr>
          <w:rFonts w:ascii="Times New Roman" w:hAnsi="Times New Roman" w:cs="Times New Roman"/>
          <w:sz w:val="24"/>
          <w:szCs w:val="24"/>
          <w:lang w:val="en-US"/>
        </w:rPr>
        <w:t>Pojezerje</w:t>
      </w:r>
      <w:proofErr w:type="spellEnd"/>
      <w:r w:rsidRPr="00BC60B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Ovaj</w:t>
      </w:r>
      <w:proofErr w:type="spellEnd"/>
      <w:r w:rsidRPr="00BC60B5">
        <w:rPr>
          <w:rFonts w:ascii="Times New Roman" w:hAnsi="Times New Roman" w:cs="Times New Roman"/>
          <w:sz w:val="24"/>
          <w:szCs w:val="24"/>
          <w:lang w:val="en-US"/>
        </w:rPr>
        <w:t xml:space="preserve"> projekt </w:t>
      </w:r>
      <w:proofErr w:type="spellStart"/>
      <w:r w:rsidRPr="00BC60B5">
        <w:rPr>
          <w:rFonts w:ascii="Times New Roman" w:hAnsi="Times New Roman" w:cs="Times New Roman"/>
          <w:sz w:val="24"/>
          <w:szCs w:val="24"/>
          <w:lang w:val="en-US"/>
        </w:rPr>
        <w:t>od</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velikoga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značaja</w:t>
      </w:r>
      <w:proofErr w:type="spellEnd"/>
      <w:r w:rsidRPr="00BC60B5">
        <w:rPr>
          <w:rFonts w:ascii="Times New Roman" w:hAnsi="Times New Roman" w:cs="Times New Roman"/>
          <w:sz w:val="24"/>
          <w:szCs w:val="24"/>
          <w:lang w:val="en-US"/>
        </w:rPr>
        <w:t xml:space="preserve"> za Grad Metković, </w:t>
      </w:r>
      <w:proofErr w:type="spellStart"/>
      <w:r w:rsidRPr="00BC60B5">
        <w:rPr>
          <w:rFonts w:ascii="Times New Roman" w:hAnsi="Times New Roman" w:cs="Times New Roman"/>
          <w:sz w:val="24"/>
          <w:szCs w:val="24"/>
          <w:lang w:val="en-US"/>
        </w:rPr>
        <w:t>dolinu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Neretve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te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cijelu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Dubrovačko-neretvansku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županiju</w:t>
      </w:r>
      <w:proofErr w:type="spellEnd"/>
      <w:r w:rsidRPr="00BC60B5">
        <w:rPr>
          <w:rFonts w:ascii="Times New Roman" w:hAnsi="Times New Roman" w:cs="Times New Roman"/>
          <w:sz w:val="24"/>
          <w:szCs w:val="24"/>
          <w:lang w:val="en-US"/>
        </w:rPr>
        <w:t xml:space="preserve">, a </w:t>
      </w:r>
      <w:proofErr w:type="spellStart"/>
      <w:r w:rsidRPr="00BC60B5">
        <w:rPr>
          <w:rFonts w:ascii="Times New Roman" w:hAnsi="Times New Roman" w:cs="Times New Roman"/>
          <w:sz w:val="24"/>
          <w:szCs w:val="24"/>
          <w:lang w:val="en-US"/>
        </w:rPr>
        <w:t>predstavlja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važan</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dio</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samome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sustavu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održivoga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gospodarenja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w:t>
      </w:r>
    </w:p>
    <w:p w14:paraId="23AF21E2" w14:textId="77777777" w:rsidR="00610001" w:rsidRPr="00BC60B5" w:rsidRDefault="00610001" w:rsidP="00610001">
      <w:pPr>
        <w:spacing w:after="0" w:line="240" w:lineRule="auto"/>
        <w:ind w:left="-270"/>
        <w:jc w:val="both"/>
        <w:rPr>
          <w:rFonts w:ascii="Times New Roman" w:hAnsi="Times New Roman" w:cs="Times New Roman"/>
          <w:sz w:val="24"/>
          <w:szCs w:val="24"/>
          <w:lang w:val="en-US"/>
        </w:rPr>
      </w:pPr>
      <w:proofErr w:type="spellStart"/>
      <w:r w:rsidRPr="00BC60B5">
        <w:rPr>
          <w:rFonts w:ascii="Times New Roman" w:hAnsi="Times New Roman" w:cs="Times New Roman"/>
          <w:sz w:val="24"/>
          <w:szCs w:val="24"/>
          <w:lang w:val="en-US"/>
        </w:rPr>
        <w:t>Kroz</w:t>
      </w:r>
      <w:proofErr w:type="spellEnd"/>
      <w:r w:rsidRPr="00BC60B5">
        <w:rPr>
          <w:rFonts w:ascii="Times New Roman" w:hAnsi="Times New Roman" w:cs="Times New Roman"/>
          <w:sz w:val="24"/>
          <w:szCs w:val="24"/>
          <w:lang w:val="en-US"/>
        </w:rPr>
        <w:t xml:space="preserve"> projekt „</w:t>
      </w:r>
      <w:proofErr w:type="spellStart"/>
      <w:r w:rsidRPr="00BC60B5">
        <w:rPr>
          <w:rFonts w:ascii="Times New Roman" w:hAnsi="Times New Roman" w:cs="Times New Roman"/>
          <w:sz w:val="24"/>
          <w:szCs w:val="24"/>
          <w:lang w:val="en-US"/>
        </w:rPr>
        <w:t>Učimo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gospodariti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provedena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edukaciju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građana</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sklopu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izobrazno-informativnih</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aktivnosti</w:t>
      </w:r>
      <w:proofErr w:type="spellEnd"/>
      <w:r w:rsidRPr="00BC60B5">
        <w:rPr>
          <w:rFonts w:ascii="Times New Roman" w:hAnsi="Times New Roman" w:cs="Times New Roman"/>
          <w:sz w:val="24"/>
          <w:szCs w:val="24"/>
          <w:lang w:val="en-US"/>
        </w:rPr>
        <w:t xml:space="preserve"> o </w:t>
      </w:r>
      <w:proofErr w:type="spellStart"/>
      <w:r w:rsidRPr="00BC60B5">
        <w:rPr>
          <w:rFonts w:ascii="Times New Roman" w:hAnsi="Times New Roman" w:cs="Times New Roman"/>
          <w:sz w:val="24"/>
          <w:szCs w:val="24"/>
          <w:lang w:val="en-US"/>
        </w:rPr>
        <w:t>održivom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gospodarenju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nabavljeno</w:t>
      </w:r>
      <w:proofErr w:type="spellEnd"/>
      <w:r w:rsidRPr="00BC60B5">
        <w:rPr>
          <w:rFonts w:ascii="Times New Roman" w:hAnsi="Times New Roman" w:cs="Times New Roman"/>
          <w:sz w:val="24"/>
          <w:szCs w:val="24"/>
          <w:lang w:val="en-US"/>
        </w:rPr>
        <w:t xml:space="preserve"> je 8680 </w:t>
      </w:r>
      <w:proofErr w:type="spellStart"/>
      <w:r w:rsidRPr="00BC60B5">
        <w:rPr>
          <w:rFonts w:ascii="Times New Roman" w:hAnsi="Times New Roman" w:cs="Times New Roman"/>
          <w:sz w:val="24"/>
          <w:szCs w:val="24"/>
          <w:lang w:val="en-US"/>
        </w:rPr>
        <w:t>spremnika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su</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fazi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isporuke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krajnjim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korisnicima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dva</w:t>
      </w:r>
      <w:proofErr w:type="spellEnd"/>
      <w:r w:rsidRPr="00BC60B5">
        <w:rPr>
          <w:rFonts w:ascii="Times New Roman" w:hAnsi="Times New Roman" w:cs="Times New Roman"/>
          <w:sz w:val="24"/>
          <w:szCs w:val="24"/>
          <w:lang w:val="en-US"/>
        </w:rPr>
        <w:t xml:space="preserve"> nova </w:t>
      </w:r>
      <w:proofErr w:type="spellStart"/>
      <w:r w:rsidRPr="00BC60B5">
        <w:rPr>
          <w:rFonts w:ascii="Times New Roman" w:hAnsi="Times New Roman" w:cs="Times New Roman"/>
          <w:sz w:val="24"/>
          <w:szCs w:val="24"/>
          <w:lang w:val="en-US"/>
        </w:rPr>
        <w:t>vozila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specijalizirana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realiziran</w:t>
      </w:r>
      <w:proofErr w:type="spellEnd"/>
      <w:r w:rsidRPr="00BC60B5">
        <w:rPr>
          <w:rFonts w:ascii="Times New Roman" w:hAnsi="Times New Roman" w:cs="Times New Roman"/>
          <w:sz w:val="24"/>
          <w:szCs w:val="24"/>
          <w:lang w:val="en-US"/>
        </w:rPr>
        <w:t xml:space="preserve"> projekt </w:t>
      </w:r>
      <w:proofErr w:type="spellStart"/>
      <w:r w:rsidRPr="00BC60B5">
        <w:rPr>
          <w:rFonts w:ascii="Times New Roman" w:hAnsi="Times New Roman" w:cs="Times New Roman"/>
          <w:sz w:val="24"/>
          <w:szCs w:val="24"/>
          <w:lang w:val="en-US"/>
        </w:rPr>
        <w:t>nadvišenja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odlagališta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Dubravici</w:t>
      </w:r>
      <w:proofErr w:type="spellEnd"/>
      <w:r w:rsidRPr="00BC60B5">
        <w:rPr>
          <w:rFonts w:ascii="Times New Roman" w:hAnsi="Times New Roman" w:cs="Times New Roman"/>
          <w:sz w:val="24"/>
          <w:szCs w:val="24"/>
          <w:lang w:val="en-US"/>
        </w:rPr>
        <w:t xml:space="preserve">, a u </w:t>
      </w:r>
      <w:proofErr w:type="spellStart"/>
      <w:r w:rsidRPr="00BC60B5">
        <w:rPr>
          <w:rFonts w:ascii="Times New Roman" w:hAnsi="Times New Roman" w:cs="Times New Roman"/>
          <w:sz w:val="24"/>
          <w:szCs w:val="24"/>
          <w:lang w:val="en-US"/>
        </w:rPr>
        <w:t>tijeku</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izgradnja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kompostane</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Vrbovcima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kojom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osigurati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infrastruktura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potrebna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biološku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obradu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prikupljenog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biootpada</w:t>
      </w:r>
      <w:proofErr w:type="spellEnd"/>
      <w:r w:rsidRPr="00BC60B5">
        <w:rPr>
          <w:rFonts w:ascii="Times New Roman" w:hAnsi="Times New Roman" w:cs="Times New Roman"/>
          <w:sz w:val="24"/>
          <w:szCs w:val="24"/>
          <w:lang w:val="en-US"/>
        </w:rPr>
        <w:t>.</w:t>
      </w:r>
    </w:p>
    <w:p w14:paraId="10B3B039" w14:textId="77777777" w:rsidR="00610001" w:rsidRPr="00BC60B5" w:rsidRDefault="00610001" w:rsidP="00610001">
      <w:pPr>
        <w:spacing w:after="0" w:line="240" w:lineRule="auto"/>
        <w:ind w:left="-270"/>
        <w:jc w:val="both"/>
        <w:rPr>
          <w:rFonts w:ascii="Times New Roman" w:hAnsi="Times New Roman" w:cs="Times New Roman"/>
          <w:sz w:val="24"/>
          <w:szCs w:val="24"/>
          <w:lang w:val="en-US"/>
        </w:rPr>
      </w:pPr>
      <w:r w:rsidRPr="00BC60B5">
        <w:rPr>
          <w:rFonts w:ascii="Times New Roman" w:hAnsi="Times New Roman" w:cs="Times New Roman"/>
          <w:sz w:val="24"/>
          <w:szCs w:val="24"/>
          <w:lang w:val="en-US"/>
        </w:rPr>
        <w:t>Projekt „</w:t>
      </w:r>
      <w:proofErr w:type="spellStart"/>
      <w:r w:rsidRPr="00BC60B5">
        <w:rPr>
          <w:rFonts w:ascii="Times New Roman" w:hAnsi="Times New Roman" w:cs="Times New Roman"/>
          <w:sz w:val="24"/>
          <w:szCs w:val="24"/>
          <w:lang w:val="en-US"/>
        </w:rPr>
        <w:t>Izgradnja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opremanje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postrojenja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sortiranje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prikupljenog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Metkoviću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financirao</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Operativnog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programa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Konkurentnost</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kohezija</w:t>
      </w:r>
      <w:proofErr w:type="spellEnd"/>
      <w:r w:rsidRPr="00BC60B5">
        <w:rPr>
          <w:rFonts w:ascii="Times New Roman" w:hAnsi="Times New Roman" w:cs="Times New Roman"/>
          <w:sz w:val="24"/>
          <w:szCs w:val="24"/>
          <w:lang w:val="en-US"/>
        </w:rPr>
        <w:t xml:space="preserve"> 2014.-2020., </w:t>
      </w:r>
      <w:proofErr w:type="spellStart"/>
      <w:r w:rsidRPr="00BC60B5">
        <w:rPr>
          <w:rFonts w:ascii="Times New Roman" w:hAnsi="Times New Roman" w:cs="Times New Roman"/>
          <w:sz w:val="24"/>
          <w:szCs w:val="24"/>
          <w:lang w:val="en-US"/>
        </w:rPr>
        <w:t>iz</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Kohezijskog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fonda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provodio</w:t>
      </w:r>
      <w:proofErr w:type="spellEnd"/>
      <w:r w:rsidRPr="00BC60B5">
        <w:rPr>
          <w:rFonts w:ascii="Times New Roman" w:hAnsi="Times New Roman" w:cs="Times New Roman"/>
          <w:sz w:val="24"/>
          <w:szCs w:val="24"/>
          <w:lang w:val="en-US"/>
        </w:rPr>
        <w:t xml:space="preserve"> se od 6. </w:t>
      </w:r>
      <w:proofErr w:type="spellStart"/>
      <w:r w:rsidRPr="00BC60B5">
        <w:rPr>
          <w:rFonts w:ascii="Times New Roman" w:hAnsi="Times New Roman" w:cs="Times New Roman"/>
          <w:sz w:val="24"/>
          <w:szCs w:val="24"/>
          <w:lang w:val="en-US"/>
        </w:rPr>
        <w:t>svibnja</w:t>
      </w:r>
      <w:proofErr w:type="spellEnd"/>
      <w:r w:rsidRPr="00BC60B5">
        <w:rPr>
          <w:rFonts w:ascii="Times New Roman" w:hAnsi="Times New Roman" w:cs="Times New Roman"/>
          <w:sz w:val="24"/>
          <w:szCs w:val="24"/>
          <w:lang w:val="en-US"/>
        </w:rPr>
        <w:t xml:space="preserve"> 2019.godine do 31. </w:t>
      </w:r>
      <w:proofErr w:type="spellStart"/>
      <w:r w:rsidRPr="00BC60B5">
        <w:rPr>
          <w:rFonts w:ascii="Times New Roman" w:hAnsi="Times New Roman" w:cs="Times New Roman"/>
          <w:sz w:val="24"/>
          <w:szCs w:val="24"/>
          <w:lang w:val="en-US"/>
        </w:rPr>
        <w:t>listopada</w:t>
      </w:r>
      <w:proofErr w:type="spellEnd"/>
      <w:r w:rsidRPr="00BC60B5">
        <w:rPr>
          <w:rFonts w:ascii="Times New Roman" w:hAnsi="Times New Roman" w:cs="Times New Roman"/>
          <w:sz w:val="24"/>
          <w:szCs w:val="24"/>
          <w:lang w:val="en-US"/>
        </w:rPr>
        <w:t xml:space="preserve"> 2022. </w:t>
      </w:r>
      <w:proofErr w:type="spellStart"/>
      <w:r w:rsidRPr="00BC60B5">
        <w:rPr>
          <w:rFonts w:ascii="Times New Roman" w:hAnsi="Times New Roman" w:cs="Times New Roman"/>
          <w:sz w:val="24"/>
          <w:szCs w:val="24"/>
          <w:lang w:val="en-US"/>
        </w:rPr>
        <w:t>godine</w:t>
      </w:r>
      <w:proofErr w:type="spellEnd"/>
      <w:r w:rsidRPr="00BC60B5">
        <w:rPr>
          <w:rFonts w:ascii="Times New Roman" w:hAnsi="Times New Roman" w:cs="Times New Roman"/>
          <w:sz w:val="24"/>
          <w:szCs w:val="24"/>
          <w:lang w:val="en-US"/>
        </w:rPr>
        <w:t>.</w:t>
      </w:r>
    </w:p>
    <w:p w14:paraId="587C3B5E"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u w:val="single"/>
        </w:rPr>
      </w:pPr>
    </w:p>
    <w:p w14:paraId="30FE7BFC"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u w:val="single"/>
        </w:rPr>
      </w:pPr>
      <w:r w:rsidRPr="00BC60B5">
        <w:rPr>
          <w:rFonts w:ascii="Times New Roman" w:hAnsi="Times New Roman" w:cs="Times New Roman"/>
          <w:b/>
          <w:bCs/>
          <w:iCs/>
          <w:sz w:val="24"/>
          <w:szCs w:val="24"/>
          <w:u w:val="single"/>
        </w:rPr>
        <w:t>Projekt D-</w:t>
      </w:r>
      <w:proofErr w:type="spellStart"/>
      <w:r w:rsidRPr="00BC60B5">
        <w:rPr>
          <w:rFonts w:ascii="Times New Roman" w:hAnsi="Times New Roman" w:cs="Times New Roman"/>
          <w:b/>
          <w:bCs/>
          <w:iCs/>
          <w:sz w:val="24"/>
          <w:szCs w:val="24"/>
          <w:u w:val="single"/>
        </w:rPr>
        <w:t>rural</w:t>
      </w:r>
      <w:proofErr w:type="spellEnd"/>
      <w:r w:rsidRPr="00BC60B5">
        <w:rPr>
          <w:rFonts w:ascii="Times New Roman" w:hAnsi="Times New Roman" w:cs="Times New Roman"/>
          <w:b/>
          <w:bCs/>
          <w:iCs/>
          <w:sz w:val="24"/>
          <w:szCs w:val="24"/>
          <w:u w:val="single"/>
        </w:rPr>
        <w:t xml:space="preserve"> – inovativna ICT rješenja </w:t>
      </w:r>
    </w:p>
    <w:p w14:paraId="2DE74F89"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u w:val="single"/>
        </w:rPr>
      </w:pPr>
    </w:p>
    <w:p w14:paraId="1DE2FE35"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r w:rsidRPr="00BC60B5">
        <w:rPr>
          <w:rFonts w:ascii="Times New Roman" w:hAnsi="Times New Roman" w:cs="Times New Roman"/>
          <w:b/>
          <w:bCs/>
          <w:iCs/>
          <w:sz w:val="24"/>
          <w:szCs w:val="24"/>
        </w:rPr>
        <w:t>Projekt je započeo u siječnju 2021. g. i traje 42 mjeseca do srpnja 2024. Izvršenje na stavkama na dan 31.12.2022.  g.je 365.951,29 kn.</w:t>
      </w:r>
    </w:p>
    <w:p w14:paraId="283EFD04"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p>
    <w:p w14:paraId="137D3A0E" w14:textId="617195BD"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r w:rsidRPr="00BC60B5">
        <w:rPr>
          <w:rFonts w:ascii="Times New Roman" w:hAnsi="Times New Roman" w:cs="Times New Roman"/>
          <w:iCs/>
          <w:sz w:val="24"/>
          <w:szCs w:val="24"/>
        </w:rPr>
        <w:t>Dom zdravlja Metković je partner na projektu D-</w:t>
      </w:r>
      <w:proofErr w:type="spellStart"/>
      <w:r w:rsidRPr="00BC60B5">
        <w:rPr>
          <w:rFonts w:ascii="Times New Roman" w:hAnsi="Times New Roman" w:cs="Times New Roman"/>
          <w:iCs/>
          <w:sz w:val="24"/>
          <w:szCs w:val="24"/>
        </w:rPr>
        <w:t>rural</w:t>
      </w:r>
      <w:proofErr w:type="spellEnd"/>
      <w:r w:rsidRPr="00BC60B5">
        <w:rPr>
          <w:rFonts w:ascii="Times New Roman" w:hAnsi="Times New Roman" w:cs="Times New Roman"/>
          <w:iCs/>
          <w:sz w:val="24"/>
          <w:szCs w:val="24"/>
        </w:rPr>
        <w:t xml:space="preserve"> koji za cilj ima razviti inovativna ICT rješenja vezana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w:t>
      </w:r>
      <w:proofErr w:type="spellStart"/>
      <w:r w:rsidRPr="00BC60B5">
        <w:rPr>
          <w:rFonts w:ascii="Times New Roman" w:hAnsi="Times New Roman" w:cs="Times New Roman"/>
          <w:iCs/>
          <w:sz w:val="24"/>
          <w:szCs w:val="24"/>
        </w:rPr>
        <w:t>Teratehnopolis</w:t>
      </w:r>
      <w:proofErr w:type="spellEnd"/>
      <w:r w:rsidRPr="00BC60B5">
        <w:rPr>
          <w:rFonts w:ascii="Times New Roman" w:hAnsi="Times New Roman" w:cs="Times New Roman"/>
          <w:iCs/>
          <w:sz w:val="24"/>
          <w:szCs w:val="24"/>
        </w:rPr>
        <w:t xml:space="preserve"> d.o.o. iz Osijeka. Projekt je odobren za financiranje 02.10.2020., a provedba je započela u siječnju 2021. godine te će se kroz projekt razviti 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in</w:t>
      </w:r>
      <w:r w:rsidR="00844EBE">
        <w:rPr>
          <w:rFonts w:ascii="Times New Roman" w:hAnsi="Times New Roman" w:cs="Times New Roman"/>
          <w:iCs/>
          <w:sz w:val="24"/>
          <w:szCs w:val="24"/>
        </w:rPr>
        <w:t>i</w:t>
      </w:r>
      <w:r w:rsidRPr="00BC60B5">
        <w:rPr>
          <w:rFonts w:ascii="Times New Roman" w:hAnsi="Times New Roman" w:cs="Times New Roman"/>
          <w:iCs/>
          <w:sz w:val="24"/>
          <w:szCs w:val="24"/>
        </w:rPr>
        <w:t xml:space="preserve">cijative vezane uz inovativna ICT rješenja. </w:t>
      </w:r>
    </w:p>
    <w:p w14:paraId="4628D605"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27A75ABB"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r w:rsidRPr="00BC60B5">
        <w:rPr>
          <w:rFonts w:ascii="Times New Roman" w:hAnsi="Times New Roman" w:cs="Times New Roman"/>
          <w:b/>
          <w:iCs/>
          <w:sz w:val="24"/>
          <w:szCs w:val="24"/>
        </w:rPr>
        <w:t>U 2022. godini je utrošeno 365.951,29 kuna bespovratnih sredstava.</w:t>
      </w:r>
      <w:r w:rsidRPr="00BC60B5">
        <w:rPr>
          <w:rFonts w:ascii="Times New Roman" w:hAnsi="Times New Roman" w:cs="Times New Roman"/>
          <w:iCs/>
          <w:sz w:val="24"/>
          <w:szCs w:val="24"/>
        </w:rPr>
        <w:t xml:space="preserve"> Ostatak sredstava od predujma (iznos od  705.940,02 kn prihodovan u 2021.) u iznosu od  158.558,90 kn je namjenski višak za prijenos u 2023. godinu iz kojeg će se realizirati rashodi ovog Projekta.</w:t>
      </w:r>
    </w:p>
    <w:p w14:paraId="5A507466"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cs="Times New Roman"/>
          <w:b/>
          <w:bCs/>
          <w:iCs/>
          <w:sz w:val="24"/>
          <w:szCs w:val="24"/>
          <w:u w:val="single"/>
        </w:rPr>
      </w:pPr>
    </w:p>
    <w:p w14:paraId="5B8E5D4C" w14:textId="77777777" w:rsidR="00610001"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270"/>
        <w:jc w:val="both"/>
        <w:rPr>
          <w:rFonts w:ascii="Times New Roman" w:hAnsi="Times New Roman" w:cs="Times New Roman"/>
          <w:b/>
          <w:bCs/>
          <w:iCs/>
          <w:sz w:val="24"/>
          <w:szCs w:val="24"/>
          <w:u w:val="single"/>
        </w:rPr>
      </w:pPr>
      <w:r w:rsidRPr="00BC60B5">
        <w:rPr>
          <w:rFonts w:ascii="Times New Roman" w:hAnsi="Times New Roman" w:cs="Times New Roman"/>
          <w:b/>
          <w:bCs/>
          <w:iCs/>
          <w:sz w:val="24"/>
          <w:szCs w:val="24"/>
          <w:u w:val="single"/>
        </w:rPr>
        <w:t>PROJEKT „ZAŽELI I OSTVARI 2“</w:t>
      </w:r>
    </w:p>
    <w:p w14:paraId="602FE449" w14:textId="77777777" w:rsidR="00AE48A8" w:rsidRPr="00BC60B5" w:rsidRDefault="00AE48A8"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270"/>
        <w:jc w:val="both"/>
        <w:rPr>
          <w:rFonts w:ascii="Times New Roman" w:hAnsi="Times New Roman" w:cs="Times New Roman"/>
          <w:b/>
          <w:bCs/>
          <w:iCs/>
          <w:sz w:val="24"/>
          <w:szCs w:val="24"/>
          <w:u w:val="single"/>
        </w:rPr>
      </w:pPr>
    </w:p>
    <w:p w14:paraId="7F9E0A31" w14:textId="77777777" w:rsidR="00610001" w:rsidRPr="00BC60B5" w:rsidRDefault="00610001" w:rsidP="00610001">
      <w:pPr>
        <w:pStyle w:val="StandardWeb"/>
        <w:shd w:val="clear" w:color="auto" w:fill="FFFFFF"/>
        <w:spacing w:before="0" w:beforeAutospacing="0" w:after="390" w:afterAutospacing="0"/>
        <w:ind w:left="-270"/>
        <w:jc w:val="both"/>
        <w:rPr>
          <w:iCs/>
        </w:rPr>
      </w:pPr>
      <w:r w:rsidRPr="00BC60B5">
        <w:rPr>
          <w:iCs/>
        </w:rPr>
        <w:t xml:space="preserve">Potpisom ugovora započinje razdoblje provedbe projekta koji će se provesti u partnerstvu s Općinom Kula </w:t>
      </w:r>
      <w:proofErr w:type="spellStart"/>
      <w:r w:rsidRPr="00BC60B5">
        <w:rPr>
          <w:iCs/>
        </w:rPr>
        <w:t>Norinska</w:t>
      </w:r>
      <w:proofErr w:type="spellEnd"/>
      <w:r w:rsidRPr="00BC60B5">
        <w:rPr>
          <w:iCs/>
        </w:rPr>
        <w:t xml:space="preserve">, a s ciljem unaprjeđenja radnog potencijala teže </w:t>
      </w:r>
      <w:proofErr w:type="spellStart"/>
      <w:r w:rsidRPr="00BC60B5">
        <w:rPr>
          <w:iCs/>
        </w:rPr>
        <w:t>zapošljivih</w:t>
      </w:r>
      <w:proofErr w:type="spellEnd"/>
      <w:r w:rsidRPr="00BC60B5">
        <w:rPr>
          <w:iCs/>
        </w:rPr>
        <w:t xml:space="preserve"> žena te poticanja socijalne uključenosti i povećanja razine kvalitete života krajnjih korisnika.</w:t>
      </w:r>
    </w:p>
    <w:p w14:paraId="6CF9F4FB"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r w:rsidRPr="00BC60B5">
        <w:rPr>
          <w:rFonts w:ascii="Times New Roman" w:hAnsi="Times New Roman" w:cs="Times New Roman"/>
          <w:iCs/>
          <w:sz w:val="24"/>
          <w:szCs w:val="24"/>
        </w:rPr>
        <w:t xml:space="preserve">U sklopu projekta, Grad Metković će kroz predviđeno trajanje radnog odnosa od šest mjeseci zaposliti </w:t>
      </w:r>
      <w:r w:rsidRPr="00BC60B5">
        <w:rPr>
          <w:rFonts w:ascii="Times New Roman" w:hAnsi="Times New Roman" w:cs="Times New Roman"/>
          <w:iCs/>
          <w:sz w:val="24"/>
          <w:szCs w:val="24"/>
        </w:rPr>
        <w:lastRenderedPageBreak/>
        <w:t xml:space="preserve">25 žena, a Općina Kula </w:t>
      </w:r>
      <w:proofErr w:type="spellStart"/>
      <w:r w:rsidRPr="00BC60B5">
        <w:rPr>
          <w:rFonts w:ascii="Times New Roman" w:hAnsi="Times New Roman" w:cs="Times New Roman"/>
          <w:iCs/>
          <w:sz w:val="24"/>
          <w:szCs w:val="24"/>
        </w:rPr>
        <w:t>Norinska</w:t>
      </w:r>
      <w:proofErr w:type="spellEnd"/>
      <w:r w:rsidRPr="00BC60B5">
        <w:rPr>
          <w:rFonts w:ascii="Times New Roman" w:hAnsi="Times New Roman" w:cs="Times New Roman"/>
          <w:iCs/>
          <w:sz w:val="24"/>
          <w:szCs w:val="24"/>
        </w:rPr>
        <w:t xml:space="preserve"> njih pet koje će brinuti o najmanje 180 krajnjih korisnika – starijih osoba, osoba u nepovoljnom položaju, te osoba s invaliditetom. </w:t>
      </w:r>
    </w:p>
    <w:p w14:paraId="4C3832B3"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22FDDE10"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r w:rsidRPr="00BC60B5">
        <w:rPr>
          <w:rFonts w:ascii="Times New Roman" w:hAnsi="Times New Roman" w:cs="Times New Roman"/>
          <w:b/>
          <w:bCs/>
          <w:iCs/>
          <w:sz w:val="24"/>
          <w:szCs w:val="24"/>
        </w:rPr>
        <w:t>Vrijednost projekta je 1.483.200,00 kn, a financiran je sredstvima Europskoga socijalnog fonda u 100-postotnom iznosu, a realizacija je krenula 05. rujna 2022., pa je izvršenje do 31.12.2022. ukupno 581.816,15 kuna (39,23%).</w:t>
      </w:r>
    </w:p>
    <w:p w14:paraId="003CC7E9"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p>
    <w:p w14:paraId="36CDDCAF" w14:textId="77777777" w:rsidR="00610001" w:rsidRPr="00BC60B5" w:rsidRDefault="00610001" w:rsidP="0061000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1297F168" w14:textId="77777777" w:rsidR="00610001" w:rsidRPr="00BC60B5" w:rsidRDefault="00610001" w:rsidP="00610001">
      <w:pPr>
        <w:ind w:left="-270"/>
        <w:jc w:val="both"/>
        <w:rPr>
          <w:rFonts w:ascii="Times New Roman" w:hAnsi="Times New Roman" w:cs="Times New Roman"/>
          <w:b/>
          <w:bCs/>
          <w:iCs/>
          <w:sz w:val="24"/>
          <w:szCs w:val="24"/>
          <w:u w:val="single"/>
        </w:rPr>
      </w:pPr>
      <w:r w:rsidRPr="00BC60B5">
        <w:rPr>
          <w:rFonts w:ascii="Times New Roman" w:hAnsi="Times New Roman" w:cs="Times New Roman"/>
          <w:b/>
          <w:bCs/>
          <w:iCs/>
          <w:sz w:val="24"/>
          <w:szCs w:val="24"/>
          <w:u w:val="single"/>
        </w:rPr>
        <w:t xml:space="preserve">Projekt poboljšanja vodno-komunalne infrastrukture Aglomeracije Metković </w:t>
      </w:r>
    </w:p>
    <w:p w14:paraId="6A14DDBF" w14:textId="5D8A6925" w:rsidR="00610001" w:rsidRPr="00BC60B5" w:rsidRDefault="00610001" w:rsidP="00610001">
      <w:pPr>
        <w:ind w:left="-270"/>
        <w:jc w:val="both"/>
        <w:rPr>
          <w:rFonts w:ascii="Times New Roman" w:hAnsi="Times New Roman" w:cs="Times New Roman"/>
          <w:iCs/>
          <w:sz w:val="24"/>
          <w:szCs w:val="24"/>
          <w:lang w:eastAsia="hr-HR"/>
        </w:rPr>
      </w:pPr>
      <w:r w:rsidRPr="00BC60B5">
        <w:rPr>
          <w:rFonts w:ascii="Times New Roman" w:hAnsi="Times New Roman" w:cs="Times New Roman"/>
          <w:iCs/>
          <w:sz w:val="24"/>
          <w:szCs w:val="24"/>
        </w:rPr>
        <w:t>Aktivnost je realizirana u iznosu 1.312.523,74 kn, odnosno 100,19%. Aktivnost je planirana u iznosu 1.310.000,00 kn sukladno ugovoru između Grada Metkovića i Metković d.o.o.</w:t>
      </w:r>
      <w:r w:rsidRPr="00BC60B5">
        <w:rPr>
          <w:rFonts w:ascii="Times New Roman" w:hAnsi="Times New Roman" w:cs="Times New Roman"/>
          <w:iCs/>
          <w:sz w:val="24"/>
          <w:szCs w:val="24"/>
          <w:lang w:eastAsia="hr-HR"/>
        </w:rPr>
        <w:t xml:space="preserve"> </w:t>
      </w:r>
      <w:r w:rsidRPr="00BC60B5">
        <w:rPr>
          <w:rFonts w:ascii="Times New Roman" w:hAnsi="Times New Roman" w:cs="Times New Roman"/>
          <w:b/>
          <w:iCs/>
          <w:sz w:val="24"/>
          <w:szCs w:val="24"/>
          <w:lang w:eastAsia="hr-HR"/>
        </w:rPr>
        <w:t>787.300,00 kuna je iznos dodatnog sufinanciranja ovog projekta iz državnog proračuna, a putem Metković d.o.o. koji je u gradski proračun transferirao sredstva.</w:t>
      </w:r>
      <w:r w:rsidRPr="00BC60B5">
        <w:rPr>
          <w:rFonts w:ascii="Times New Roman" w:hAnsi="Times New Roman" w:cs="Times New Roman"/>
          <w:iCs/>
          <w:sz w:val="24"/>
          <w:szCs w:val="24"/>
          <w:lang w:eastAsia="hr-HR"/>
        </w:rPr>
        <w:t xml:space="preserve"> </w:t>
      </w:r>
      <w:r w:rsidRPr="00BC60B5">
        <w:rPr>
          <w:rFonts w:ascii="Times New Roman" w:hAnsi="Times New Roman" w:cs="Times New Roman"/>
          <w:b/>
          <w:bCs/>
          <w:iCs/>
          <w:sz w:val="24"/>
          <w:szCs w:val="24"/>
          <w:lang w:eastAsia="hr-HR"/>
        </w:rPr>
        <w:t>Metković d.o.o.</w:t>
      </w:r>
      <w:r w:rsidR="00844EBE">
        <w:rPr>
          <w:rFonts w:ascii="Times New Roman" w:hAnsi="Times New Roman" w:cs="Times New Roman"/>
          <w:b/>
          <w:bCs/>
          <w:iCs/>
          <w:sz w:val="24"/>
          <w:szCs w:val="24"/>
          <w:lang w:eastAsia="hr-HR"/>
        </w:rPr>
        <w:t xml:space="preserve"> </w:t>
      </w:r>
      <w:r w:rsidRPr="00BC60B5">
        <w:rPr>
          <w:rFonts w:ascii="Times New Roman" w:hAnsi="Times New Roman" w:cs="Times New Roman"/>
          <w:b/>
          <w:bCs/>
          <w:iCs/>
          <w:sz w:val="24"/>
          <w:szCs w:val="24"/>
        </w:rPr>
        <w:t>sukcesivno, a nakon odobravanja predanih Zahtjeva za nadoknadom sredstava – povlači gradska sredstva.</w:t>
      </w:r>
    </w:p>
    <w:p w14:paraId="3D8BE6B7" w14:textId="77777777" w:rsidR="00610001" w:rsidRPr="00610001" w:rsidRDefault="00610001" w:rsidP="00610001">
      <w:pPr>
        <w:ind w:left="-270"/>
        <w:jc w:val="both"/>
        <w:rPr>
          <w:rFonts w:ascii="Times New Roman" w:hAnsi="Times New Roman" w:cs="Times New Roman"/>
          <w:iCs/>
          <w:sz w:val="24"/>
          <w:szCs w:val="24"/>
          <w:lang w:eastAsia="hr-HR"/>
        </w:rPr>
      </w:pPr>
      <w:r w:rsidRPr="00BC60B5">
        <w:rPr>
          <w:rFonts w:ascii="Times New Roman" w:hAnsi="Times New Roman" w:cs="Times New Roman"/>
          <w:iCs/>
          <w:sz w:val="24"/>
          <w:szCs w:val="24"/>
          <w:lang w:eastAsia="hr-HR"/>
        </w:rPr>
        <w:t xml:space="preserve">Ovim projektom povećava se stupanj priključenosti na odvodnju proširenjem sustava odvodnje u aglomeraciji Metković te postiže stupanj priključenosti na sustav odvodnje od 89%, mjereno po prikupljenom organskom opterećenju – navedeno odgovara planiranom broju od ukupno 14.760 stanovnika spojenih na novoizgrađeni sustav javne odvodnje, odnosno inkrementalnih 7.204 stanovnika u odnosu na postojeće stanje. Također predviđeno je razdjeljivanje postojećeg mješovitog sustava odvodnje kroz izvedbu dijela novog razdjelnog sustava čime će se smanjiti pojava </w:t>
      </w:r>
      <w:proofErr w:type="spellStart"/>
      <w:r w:rsidRPr="00BC60B5">
        <w:rPr>
          <w:rFonts w:ascii="Times New Roman" w:hAnsi="Times New Roman" w:cs="Times New Roman"/>
          <w:iCs/>
          <w:sz w:val="24"/>
          <w:szCs w:val="24"/>
          <w:lang w:eastAsia="hr-HR"/>
        </w:rPr>
        <w:t>eksfiltracije</w:t>
      </w:r>
      <w:proofErr w:type="spellEnd"/>
      <w:r w:rsidRPr="00BC60B5">
        <w:rPr>
          <w:rFonts w:ascii="Times New Roman" w:hAnsi="Times New Roman" w:cs="Times New Roman"/>
          <w:iCs/>
          <w:sz w:val="24"/>
          <w:szCs w:val="24"/>
          <w:lang w:eastAsia="hr-HR"/>
        </w:rPr>
        <w:t xml:space="preserve"> otpadnih voda iz sustava te onemogućiti dotok infiltriranih podzemnih voda na uređaj za pročišćavanje otpadnih voda. Projekt predviđa i izgradnju novog uređaja za pročišćavanje otpadnih voda (treći stupanj, kapacitet 18.400 ES) čime se postiže potpuna sukladnost sa odredbama DOKOV-a te izgradnja postrojenja za solarno sušenje mulja neposredno uz uređaj. Ukupna se na sustavu odvodnje izvodi slijedeće: izgradnja 44.491 m' gravitacijskih kolektora, 1.418 m' tlačnih cjevovoda, 16 crpnih stanica te 1.745 novih priprema za kućne priključke, odnosno 2.326 prespajanja postojećih priključaka. Dodatno, predviđena je sanacija 90 m' postojećih kolektora te pripadnih okana i priključaka metodama bez iskopa, kao i izvedba sustava daljinskog upravljanja i nadzora crpnih stanica (15.107 m'). Izgradnja uređaja za pročišćavanje otpadnih voda III. stupnja pročišćavanja kapaciteta 18.400 ES s pripadnim postrojenjem za solarno sušenje mulja.</w:t>
      </w:r>
    </w:p>
    <w:p w14:paraId="3B1EDDC3" w14:textId="77777777" w:rsidR="00610001" w:rsidRPr="00BC60B5" w:rsidRDefault="00610001" w:rsidP="00610001">
      <w:pPr>
        <w:ind w:left="-270"/>
        <w:jc w:val="both"/>
        <w:rPr>
          <w:rFonts w:ascii="Times New Roman" w:hAnsi="Times New Roman" w:cs="Times New Roman"/>
          <w:b/>
          <w:sz w:val="24"/>
          <w:szCs w:val="24"/>
          <w:u w:val="single"/>
          <w:shd w:val="clear" w:color="auto" w:fill="FFFFFF"/>
        </w:rPr>
      </w:pPr>
      <w:r w:rsidRPr="00BC60B5">
        <w:rPr>
          <w:rFonts w:ascii="Times New Roman" w:hAnsi="Times New Roman" w:cs="Times New Roman"/>
          <w:b/>
          <w:sz w:val="24"/>
          <w:szCs w:val="24"/>
          <w:u w:val="single"/>
          <w:shd w:val="clear" w:color="auto" w:fill="FFFFFF"/>
        </w:rPr>
        <w:t>Projekt rekonstrukcije i nadogradnje Dječjega vrtića Radost – IGRALIŠTE DJEČJEG VRTIĆA RADOST</w:t>
      </w:r>
    </w:p>
    <w:p w14:paraId="2A2E4F2B" w14:textId="77777777" w:rsidR="00610001" w:rsidRPr="00BC60B5" w:rsidRDefault="00610001" w:rsidP="00610001">
      <w:pPr>
        <w:ind w:left="-270"/>
        <w:rPr>
          <w:rFonts w:ascii="Times New Roman" w:hAnsi="Times New Roman" w:cs="Times New Roman"/>
          <w:sz w:val="24"/>
          <w:szCs w:val="24"/>
          <w:shd w:val="clear" w:color="auto" w:fill="FFFFFF"/>
        </w:rPr>
      </w:pPr>
      <w:r w:rsidRPr="00BC60B5">
        <w:rPr>
          <w:rFonts w:ascii="Times New Roman" w:hAnsi="Times New Roman" w:cs="Times New Roman"/>
          <w:sz w:val="24"/>
          <w:szCs w:val="24"/>
          <w:shd w:val="clear" w:color="auto" w:fill="FFFFFF"/>
        </w:rPr>
        <w:t xml:space="preserve">Grad Metković uložio je znatna sredstva u projekt rekonstrukcije i nadogradnje Dječjega vrtića Radost, u sklopu kojega je izgrađeno i </w:t>
      </w:r>
      <w:r w:rsidRPr="00BC60B5">
        <w:rPr>
          <w:rFonts w:ascii="Times New Roman" w:hAnsi="Times New Roman" w:cs="Times New Roman"/>
          <w:b/>
          <w:sz w:val="24"/>
          <w:szCs w:val="24"/>
          <w:shd w:val="clear" w:color="auto" w:fill="FFFFFF"/>
        </w:rPr>
        <w:t>novo igralište.</w:t>
      </w:r>
      <w:r w:rsidRPr="00BC60B5">
        <w:rPr>
          <w:rFonts w:ascii="Times New Roman" w:hAnsi="Times New Roman" w:cs="Times New Roman"/>
          <w:b/>
          <w:sz w:val="24"/>
          <w:szCs w:val="24"/>
        </w:rPr>
        <w:br/>
      </w:r>
      <w:r w:rsidRPr="00BC60B5">
        <w:rPr>
          <w:rFonts w:ascii="Times New Roman" w:hAnsi="Times New Roman" w:cs="Times New Roman"/>
          <w:sz w:val="24"/>
          <w:szCs w:val="24"/>
          <w:shd w:val="clear" w:color="auto" w:fill="FFFFFF"/>
        </w:rPr>
        <w:t>Korisnici igrališta bit će djeca vrtićke dobi, a naš je cilj omogućiti djeci kvalitetnije uvjete za igru.</w:t>
      </w:r>
    </w:p>
    <w:p w14:paraId="4D9FE97B" w14:textId="77777777" w:rsidR="00610001" w:rsidRDefault="00610001" w:rsidP="00610001">
      <w:pPr>
        <w:ind w:left="-270"/>
        <w:jc w:val="both"/>
        <w:rPr>
          <w:rFonts w:ascii="Times New Roman" w:hAnsi="Times New Roman" w:cs="Times New Roman"/>
          <w:sz w:val="24"/>
          <w:szCs w:val="24"/>
          <w:shd w:val="clear" w:color="auto" w:fill="FFFFFF"/>
        </w:rPr>
      </w:pPr>
      <w:r w:rsidRPr="001C6C97">
        <w:rPr>
          <w:rFonts w:ascii="Times New Roman" w:hAnsi="Times New Roman" w:cs="Times New Roman"/>
          <w:b/>
          <w:sz w:val="24"/>
          <w:szCs w:val="24"/>
          <w:shd w:val="clear" w:color="auto" w:fill="FFFFFF"/>
        </w:rPr>
        <w:t>400.000,00 kuna je iznos bespovratnih sredstava (</w:t>
      </w:r>
      <w:r w:rsidRPr="001C6C97">
        <w:rPr>
          <w:rStyle w:val="Istaknuto"/>
          <w:rFonts w:ascii="Times New Roman" w:hAnsi="Times New Roman" w:cs="Times New Roman"/>
          <w:b/>
          <w:bCs/>
          <w:i w:val="0"/>
          <w:iCs w:val="0"/>
          <w:sz w:val="24"/>
          <w:szCs w:val="24"/>
          <w:shd w:val="clear" w:color="auto" w:fill="FFFFFF"/>
        </w:rPr>
        <w:t>Ministarstvo regionalnoga razvoja</w:t>
      </w:r>
      <w:r w:rsidRPr="001C6C97">
        <w:rPr>
          <w:rFonts w:ascii="Times New Roman" w:hAnsi="Times New Roman" w:cs="Times New Roman"/>
          <w:b/>
          <w:sz w:val="24"/>
          <w:szCs w:val="24"/>
          <w:shd w:val="clear" w:color="auto" w:fill="FFFFFF"/>
        </w:rPr>
        <w:t> i fondova Europske unije)</w:t>
      </w:r>
      <w:r w:rsidRPr="00BC60B5">
        <w:rPr>
          <w:rFonts w:ascii="Times New Roman" w:hAnsi="Times New Roman" w:cs="Times New Roman"/>
          <w:sz w:val="24"/>
          <w:szCs w:val="24"/>
          <w:shd w:val="clear" w:color="auto" w:fill="FFFFFF"/>
        </w:rPr>
        <w:t>, dok je Grad uložio 862.151,35 kuna.</w:t>
      </w:r>
    </w:p>
    <w:p w14:paraId="0ACCEAC1" w14:textId="77777777" w:rsidR="00610001" w:rsidRDefault="00610001" w:rsidP="00610001">
      <w:pPr>
        <w:ind w:left="-270"/>
        <w:jc w:val="both"/>
        <w:rPr>
          <w:rFonts w:ascii="Times New Roman" w:hAnsi="Times New Roman" w:cs="Times New Roman"/>
          <w:sz w:val="24"/>
          <w:szCs w:val="24"/>
          <w:shd w:val="clear" w:color="auto" w:fill="FFFFFF"/>
        </w:rPr>
      </w:pPr>
    </w:p>
    <w:p w14:paraId="7B2CB89D" w14:textId="77777777" w:rsidR="00AE48A8" w:rsidRDefault="00AE48A8" w:rsidP="00610001">
      <w:pPr>
        <w:ind w:left="-270"/>
        <w:jc w:val="both"/>
        <w:rPr>
          <w:rFonts w:ascii="Times New Roman" w:hAnsi="Times New Roman" w:cs="Times New Roman"/>
          <w:sz w:val="24"/>
          <w:szCs w:val="24"/>
          <w:shd w:val="clear" w:color="auto" w:fill="FFFFFF"/>
        </w:rPr>
      </w:pPr>
    </w:p>
    <w:p w14:paraId="61B34303" w14:textId="77777777" w:rsidR="00AE48A8" w:rsidRPr="00BC60B5" w:rsidRDefault="00AE48A8" w:rsidP="00610001">
      <w:pPr>
        <w:ind w:left="-270"/>
        <w:jc w:val="both"/>
        <w:rPr>
          <w:rFonts w:ascii="Times New Roman" w:hAnsi="Times New Roman" w:cs="Times New Roman"/>
          <w:sz w:val="24"/>
          <w:szCs w:val="24"/>
          <w:shd w:val="clear" w:color="auto" w:fill="FFFFFF"/>
        </w:rPr>
      </w:pPr>
    </w:p>
    <w:p w14:paraId="7256A422" w14:textId="351EAE1F" w:rsidR="00610001" w:rsidRPr="00BC60B5" w:rsidRDefault="00610001" w:rsidP="00610001">
      <w:pPr>
        <w:ind w:left="-270"/>
        <w:jc w:val="both"/>
        <w:rPr>
          <w:rFonts w:ascii="Times New Roman" w:hAnsi="Times New Roman" w:cs="Times New Roman"/>
          <w:sz w:val="24"/>
          <w:szCs w:val="24"/>
          <w:shd w:val="clear" w:color="auto" w:fill="FFFFFF"/>
        </w:rPr>
      </w:pPr>
      <w:r w:rsidRPr="00BC60B5">
        <w:rPr>
          <w:rFonts w:ascii="Times New Roman" w:hAnsi="Times New Roman" w:cs="Times New Roman"/>
          <w:b/>
          <w:sz w:val="24"/>
          <w:szCs w:val="24"/>
          <w:u w:val="single"/>
          <w:shd w:val="clear" w:color="auto" w:fill="FFFFFF"/>
        </w:rPr>
        <w:lastRenderedPageBreak/>
        <w:t xml:space="preserve">SANACIJA OPASNIH MJESTA – </w:t>
      </w:r>
      <w:r w:rsidRPr="00BC60B5">
        <w:rPr>
          <w:rFonts w:ascii="Times New Roman" w:hAnsi="Times New Roman" w:cs="Times New Roman"/>
          <w:b/>
          <w:bCs/>
          <w:sz w:val="24"/>
          <w:szCs w:val="24"/>
          <w:u w:val="single"/>
          <w:shd w:val="clear" w:color="auto" w:fill="FFFFFF"/>
          <w:lang w:val="en-US"/>
        </w:rPr>
        <w:t>NABAVA I ZAMJENA VERTIKALNE HORIZONTALNE SIGNALIZACIJE</w:t>
      </w:r>
    </w:p>
    <w:p w14:paraId="00E3AB22" w14:textId="77777777" w:rsidR="00610001" w:rsidRPr="00BC60B5" w:rsidRDefault="00610001" w:rsidP="00610001">
      <w:pPr>
        <w:shd w:val="clear" w:color="auto" w:fill="FFFFFF"/>
        <w:spacing w:after="0" w:line="240" w:lineRule="auto"/>
        <w:ind w:left="-270"/>
        <w:jc w:val="both"/>
        <w:outlineLvl w:val="3"/>
        <w:rPr>
          <w:rFonts w:ascii="Times New Roman" w:eastAsia="Times New Roman" w:hAnsi="Times New Roman" w:cs="Times New Roman"/>
          <w:sz w:val="24"/>
          <w:szCs w:val="24"/>
          <w:lang w:val="en-US"/>
        </w:rPr>
      </w:pPr>
      <w:r w:rsidRPr="003021D2">
        <w:rPr>
          <w:rFonts w:ascii="Times New Roman" w:eastAsia="Times New Roman" w:hAnsi="Times New Roman" w:cs="Times New Roman"/>
          <w:sz w:val="24"/>
          <w:szCs w:val="24"/>
          <w:lang w:val="en-US"/>
        </w:rPr>
        <w:t xml:space="preserve">Grad Metković u </w:t>
      </w:r>
      <w:proofErr w:type="spellStart"/>
      <w:r w:rsidRPr="003021D2">
        <w:rPr>
          <w:rFonts w:ascii="Times New Roman" w:eastAsia="Times New Roman" w:hAnsi="Times New Roman" w:cs="Times New Roman"/>
          <w:sz w:val="24"/>
          <w:szCs w:val="24"/>
          <w:lang w:val="en-US"/>
        </w:rPr>
        <w:t>suradnji</w:t>
      </w:r>
      <w:proofErr w:type="spellEnd"/>
      <w:r w:rsidRPr="003021D2">
        <w:rPr>
          <w:rFonts w:ascii="Times New Roman" w:eastAsia="Times New Roman" w:hAnsi="Times New Roman" w:cs="Times New Roman"/>
          <w:sz w:val="24"/>
          <w:szCs w:val="24"/>
          <w:lang w:val="en-US"/>
        </w:rPr>
        <w:t xml:space="preserve"> s </w:t>
      </w:r>
      <w:proofErr w:type="spellStart"/>
      <w:r w:rsidRPr="003021D2">
        <w:rPr>
          <w:rFonts w:ascii="Times New Roman" w:eastAsia="Times New Roman" w:hAnsi="Times New Roman" w:cs="Times New Roman"/>
          <w:sz w:val="24"/>
          <w:szCs w:val="24"/>
          <w:lang w:val="en-US"/>
        </w:rPr>
        <w:t>Ministarstvom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unutarnjih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poslova</w:t>
      </w:r>
      <w:proofErr w:type="spellEnd"/>
      <w:r w:rsidRPr="003021D2">
        <w:rPr>
          <w:rFonts w:ascii="Times New Roman" w:eastAsia="Times New Roman" w:hAnsi="Times New Roman" w:cs="Times New Roman"/>
          <w:sz w:val="24"/>
          <w:szCs w:val="24"/>
          <w:lang w:val="en-US"/>
        </w:rPr>
        <w:t xml:space="preserve">, a u </w:t>
      </w:r>
      <w:proofErr w:type="spellStart"/>
      <w:r w:rsidRPr="003021D2">
        <w:rPr>
          <w:rFonts w:ascii="Times New Roman" w:eastAsia="Times New Roman" w:hAnsi="Times New Roman" w:cs="Times New Roman"/>
          <w:sz w:val="24"/>
          <w:szCs w:val="24"/>
          <w:lang w:val="en-US"/>
        </w:rPr>
        <w:t>sklopu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Nacionalnog</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programa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sigurnosti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cestovnog</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prometa</w:t>
      </w:r>
      <w:proofErr w:type="spellEnd"/>
      <w:r w:rsidRPr="003021D2">
        <w:rPr>
          <w:rFonts w:ascii="Times New Roman" w:eastAsia="Times New Roman" w:hAnsi="Times New Roman" w:cs="Times New Roman"/>
          <w:sz w:val="24"/>
          <w:szCs w:val="24"/>
          <w:lang w:val="en-US"/>
        </w:rPr>
        <w:t xml:space="preserve"> RH, </w:t>
      </w:r>
      <w:proofErr w:type="spellStart"/>
      <w:r w:rsidRPr="003021D2">
        <w:rPr>
          <w:rFonts w:ascii="Times New Roman" w:eastAsia="Times New Roman" w:hAnsi="Times New Roman" w:cs="Times New Roman"/>
          <w:sz w:val="24"/>
          <w:szCs w:val="24"/>
          <w:lang w:val="en-US"/>
        </w:rPr>
        <w:t>postavio</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prometnu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opremu</w:t>
      </w:r>
      <w:proofErr w:type="spellEnd"/>
      <w:r w:rsidRPr="003021D2">
        <w:rPr>
          <w:rFonts w:ascii="Times New Roman" w:eastAsia="Times New Roman" w:hAnsi="Times New Roman" w:cs="Times New Roman"/>
          <w:sz w:val="24"/>
          <w:szCs w:val="24"/>
          <w:lang w:val="en-US"/>
        </w:rPr>
        <w:t xml:space="preserve"> za </w:t>
      </w:r>
      <w:proofErr w:type="spellStart"/>
      <w:r w:rsidRPr="003021D2">
        <w:rPr>
          <w:rFonts w:ascii="Times New Roman" w:eastAsia="Times New Roman" w:hAnsi="Times New Roman" w:cs="Times New Roman"/>
          <w:sz w:val="24"/>
          <w:szCs w:val="24"/>
          <w:lang w:val="en-US"/>
        </w:rPr>
        <w:t>dodatno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osvjetljenje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pješačkih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prijelaza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tri </w:t>
      </w:r>
      <w:proofErr w:type="spellStart"/>
      <w:r w:rsidRPr="003021D2">
        <w:rPr>
          <w:rFonts w:ascii="Times New Roman" w:eastAsia="Times New Roman" w:hAnsi="Times New Roman" w:cs="Times New Roman"/>
          <w:sz w:val="24"/>
          <w:szCs w:val="24"/>
          <w:lang w:val="en-US"/>
        </w:rPr>
        <w:t>lokacije</w:t>
      </w:r>
      <w:proofErr w:type="spellEnd"/>
      <w:r w:rsidRPr="003021D2">
        <w:rPr>
          <w:rFonts w:ascii="Times New Roman" w:eastAsia="Times New Roman" w:hAnsi="Times New Roman" w:cs="Times New Roman"/>
          <w:sz w:val="24"/>
          <w:szCs w:val="24"/>
          <w:lang w:val="en-US"/>
        </w:rPr>
        <w:t>.</w:t>
      </w:r>
    </w:p>
    <w:p w14:paraId="3928F7B7" w14:textId="77777777" w:rsidR="00610001" w:rsidRPr="003021D2" w:rsidRDefault="00610001" w:rsidP="00610001">
      <w:pPr>
        <w:shd w:val="clear" w:color="auto" w:fill="FFFFFF"/>
        <w:spacing w:after="0" w:line="240" w:lineRule="auto"/>
        <w:ind w:left="-270"/>
        <w:jc w:val="both"/>
        <w:outlineLvl w:val="3"/>
        <w:rPr>
          <w:rFonts w:ascii="Times New Roman" w:eastAsia="Times New Roman" w:hAnsi="Times New Roman" w:cs="Times New Roman"/>
          <w:sz w:val="24"/>
          <w:szCs w:val="24"/>
          <w:lang w:val="en-US"/>
        </w:rPr>
      </w:pPr>
    </w:p>
    <w:p w14:paraId="73B40271" w14:textId="77777777" w:rsidR="00610001" w:rsidRPr="00BC60B5" w:rsidRDefault="00610001" w:rsidP="00610001">
      <w:pPr>
        <w:shd w:val="clear" w:color="auto" w:fill="FFFFFF"/>
        <w:spacing w:after="0" w:line="240" w:lineRule="auto"/>
        <w:ind w:left="-270"/>
        <w:jc w:val="both"/>
        <w:rPr>
          <w:rFonts w:ascii="Times New Roman" w:eastAsia="Times New Roman" w:hAnsi="Times New Roman" w:cs="Times New Roman"/>
          <w:sz w:val="24"/>
          <w:szCs w:val="24"/>
          <w:lang w:val="en-US"/>
        </w:rPr>
      </w:pPr>
      <w:proofErr w:type="spellStart"/>
      <w:r w:rsidRPr="003021D2">
        <w:rPr>
          <w:rFonts w:ascii="Times New Roman" w:eastAsia="Times New Roman" w:hAnsi="Times New Roman" w:cs="Times New Roman"/>
          <w:sz w:val="24"/>
          <w:szCs w:val="24"/>
          <w:lang w:val="en-US"/>
        </w:rPr>
        <w:t>Riječ</w:t>
      </w:r>
      <w:proofErr w:type="spellEnd"/>
      <w:r w:rsidRPr="003021D2">
        <w:rPr>
          <w:rFonts w:ascii="Times New Roman" w:eastAsia="Times New Roman" w:hAnsi="Times New Roman" w:cs="Times New Roman"/>
          <w:sz w:val="24"/>
          <w:szCs w:val="24"/>
          <w:lang w:val="en-US"/>
        </w:rPr>
        <w:t xml:space="preserve"> je o </w:t>
      </w:r>
      <w:proofErr w:type="spellStart"/>
      <w:r w:rsidRPr="003021D2">
        <w:rPr>
          <w:rFonts w:ascii="Times New Roman" w:eastAsia="Times New Roman" w:hAnsi="Times New Roman" w:cs="Times New Roman"/>
          <w:sz w:val="24"/>
          <w:szCs w:val="24"/>
          <w:lang w:val="en-US"/>
        </w:rPr>
        <w:t>lokacijama</w:t>
      </w:r>
      <w:proofErr w:type="spellEnd"/>
      <w:r w:rsidRPr="003021D2">
        <w:rPr>
          <w:rFonts w:ascii="Times New Roman" w:eastAsia="Times New Roman" w:hAnsi="Times New Roman" w:cs="Times New Roman"/>
          <w:sz w:val="24"/>
          <w:szCs w:val="24"/>
          <w:lang w:val="en-US"/>
        </w:rPr>
        <w:t>:</w:t>
      </w:r>
    </w:p>
    <w:p w14:paraId="5BCEA1FC" w14:textId="77777777" w:rsidR="00610001" w:rsidRPr="003021D2" w:rsidRDefault="00610001" w:rsidP="00610001">
      <w:pPr>
        <w:shd w:val="clear" w:color="auto" w:fill="FFFFFF"/>
        <w:spacing w:after="0" w:line="240" w:lineRule="auto"/>
        <w:ind w:left="-270"/>
        <w:rPr>
          <w:rFonts w:ascii="Times New Roman" w:eastAsia="Times New Roman" w:hAnsi="Times New Roman" w:cs="Times New Roman"/>
          <w:sz w:val="24"/>
          <w:szCs w:val="24"/>
          <w:lang w:val="en-US"/>
        </w:rPr>
      </w:pPr>
      <w:r w:rsidRPr="003021D2">
        <w:rPr>
          <w:rFonts w:ascii="Times New Roman" w:eastAsia="Times New Roman" w:hAnsi="Times New Roman" w:cs="Times New Roman"/>
          <w:sz w:val="24"/>
          <w:szCs w:val="24"/>
          <w:lang w:val="en-US"/>
        </w:rPr>
        <w:br/>
        <w:t xml:space="preserve">1. Na </w:t>
      </w:r>
      <w:proofErr w:type="spellStart"/>
      <w:r w:rsidRPr="003021D2">
        <w:rPr>
          <w:rFonts w:ascii="Times New Roman" w:eastAsia="Times New Roman" w:hAnsi="Times New Roman" w:cs="Times New Roman"/>
          <w:sz w:val="24"/>
          <w:szCs w:val="24"/>
          <w:lang w:val="en-US"/>
        </w:rPr>
        <w:t>dijelu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državne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ceste</w:t>
      </w:r>
      <w:proofErr w:type="spellEnd"/>
      <w:r w:rsidRPr="003021D2">
        <w:rPr>
          <w:rFonts w:ascii="Times New Roman" w:eastAsia="Times New Roman" w:hAnsi="Times New Roman" w:cs="Times New Roman"/>
          <w:sz w:val="24"/>
          <w:szCs w:val="24"/>
          <w:lang w:val="en-US"/>
        </w:rPr>
        <w:t xml:space="preserve"> DC9- </w:t>
      </w:r>
      <w:proofErr w:type="spellStart"/>
      <w:r w:rsidRPr="003021D2">
        <w:rPr>
          <w:rFonts w:ascii="Times New Roman" w:eastAsia="Times New Roman" w:hAnsi="Times New Roman" w:cs="Times New Roman"/>
          <w:sz w:val="24"/>
          <w:szCs w:val="24"/>
          <w:lang w:val="en-US"/>
        </w:rPr>
        <w:t>Splitska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ulica</w:t>
      </w:r>
      <w:proofErr w:type="spellEnd"/>
      <w:r w:rsidRPr="003021D2">
        <w:rPr>
          <w:rFonts w:ascii="Times New Roman" w:eastAsia="Times New Roman" w:hAnsi="Times New Roman" w:cs="Times New Roman"/>
          <w:sz w:val="24"/>
          <w:szCs w:val="24"/>
          <w:lang w:val="en-US"/>
        </w:rPr>
        <w:t>,</w:t>
      </w:r>
      <w:r w:rsidRPr="003021D2">
        <w:rPr>
          <w:rFonts w:ascii="Times New Roman" w:eastAsia="Times New Roman" w:hAnsi="Times New Roman" w:cs="Times New Roman"/>
          <w:sz w:val="24"/>
          <w:szCs w:val="24"/>
          <w:lang w:val="en-US"/>
        </w:rPr>
        <w:br/>
        <w:t xml:space="preserve">2. Na </w:t>
      </w:r>
      <w:proofErr w:type="spellStart"/>
      <w:r w:rsidRPr="003021D2">
        <w:rPr>
          <w:rFonts w:ascii="Times New Roman" w:eastAsia="Times New Roman" w:hAnsi="Times New Roman" w:cs="Times New Roman"/>
          <w:sz w:val="24"/>
          <w:szCs w:val="24"/>
          <w:lang w:val="en-US"/>
        </w:rPr>
        <w:t>dijelu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županijske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ceste</w:t>
      </w:r>
      <w:proofErr w:type="spellEnd"/>
      <w:r w:rsidRPr="003021D2">
        <w:rPr>
          <w:rFonts w:ascii="Times New Roman" w:eastAsia="Times New Roman" w:hAnsi="Times New Roman" w:cs="Times New Roman"/>
          <w:sz w:val="24"/>
          <w:szCs w:val="24"/>
          <w:lang w:val="en-US"/>
        </w:rPr>
        <w:t xml:space="preserve"> ŽC6220 – </w:t>
      </w:r>
      <w:proofErr w:type="spellStart"/>
      <w:r w:rsidRPr="003021D2">
        <w:rPr>
          <w:rFonts w:ascii="Times New Roman" w:eastAsia="Times New Roman" w:hAnsi="Times New Roman" w:cs="Times New Roman"/>
          <w:sz w:val="24"/>
          <w:szCs w:val="24"/>
          <w:lang w:val="en-US"/>
        </w:rPr>
        <w:t>Ulica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kralja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Zvonimira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pokraj</w:t>
      </w:r>
      <w:proofErr w:type="spellEnd"/>
      <w:r w:rsidRPr="003021D2">
        <w:rPr>
          <w:rFonts w:ascii="Times New Roman" w:eastAsia="Times New Roman" w:hAnsi="Times New Roman" w:cs="Times New Roman"/>
          <w:sz w:val="24"/>
          <w:szCs w:val="24"/>
          <w:lang w:val="en-US"/>
        </w:rPr>
        <w:t xml:space="preserve"> OŠ </w:t>
      </w:r>
      <w:proofErr w:type="spellStart"/>
      <w:r w:rsidRPr="003021D2">
        <w:rPr>
          <w:rFonts w:ascii="Times New Roman" w:eastAsia="Times New Roman" w:hAnsi="Times New Roman" w:cs="Times New Roman"/>
          <w:sz w:val="24"/>
          <w:szCs w:val="24"/>
          <w:lang w:val="en-US"/>
        </w:rPr>
        <w:t>Stjepana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Radića</w:t>
      </w:r>
      <w:proofErr w:type="spellEnd"/>
      <w:r w:rsidRPr="003021D2">
        <w:rPr>
          <w:rFonts w:ascii="Times New Roman" w:eastAsia="Times New Roman" w:hAnsi="Times New Roman" w:cs="Times New Roman"/>
          <w:sz w:val="24"/>
          <w:szCs w:val="24"/>
          <w:lang w:val="en-US"/>
        </w:rPr>
        <w:t>)</w:t>
      </w:r>
      <w:r w:rsidRPr="003021D2">
        <w:rPr>
          <w:rFonts w:ascii="Times New Roman" w:eastAsia="Times New Roman" w:hAnsi="Times New Roman" w:cs="Times New Roman"/>
          <w:sz w:val="24"/>
          <w:szCs w:val="24"/>
          <w:lang w:val="en-US"/>
        </w:rPr>
        <w:br/>
        <w:t xml:space="preserve">3. Na </w:t>
      </w:r>
      <w:proofErr w:type="spellStart"/>
      <w:r w:rsidRPr="003021D2">
        <w:rPr>
          <w:rFonts w:ascii="Times New Roman" w:eastAsia="Times New Roman" w:hAnsi="Times New Roman" w:cs="Times New Roman"/>
          <w:sz w:val="24"/>
          <w:szCs w:val="24"/>
          <w:lang w:val="en-US"/>
        </w:rPr>
        <w:t>dijelu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nerazvrstane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ceste</w:t>
      </w:r>
      <w:proofErr w:type="spellEnd"/>
      <w:r w:rsidRPr="003021D2">
        <w:rPr>
          <w:rFonts w:ascii="Times New Roman" w:eastAsia="Times New Roman" w:hAnsi="Times New Roman" w:cs="Times New Roman"/>
          <w:sz w:val="24"/>
          <w:szCs w:val="24"/>
          <w:lang w:val="en-US"/>
        </w:rPr>
        <w:t xml:space="preserve"> – </w:t>
      </w:r>
      <w:proofErr w:type="spellStart"/>
      <w:r w:rsidRPr="003021D2">
        <w:rPr>
          <w:rFonts w:ascii="Times New Roman" w:eastAsia="Times New Roman" w:hAnsi="Times New Roman" w:cs="Times New Roman"/>
          <w:sz w:val="24"/>
          <w:szCs w:val="24"/>
          <w:lang w:val="en-US"/>
        </w:rPr>
        <w:t>Ulica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Alojzija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Stepinca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pokraj</w:t>
      </w:r>
      <w:proofErr w:type="spellEnd"/>
      <w:r w:rsidRPr="003021D2">
        <w:rPr>
          <w:rFonts w:ascii="Times New Roman" w:eastAsia="Times New Roman" w:hAnsi="Times New Roman" w:cs="Times New Roman"/>
          <w:sz w:val="24"/>
          <w:szCs w:val="24"/>
          <w:lang w:val="en-US"/>
        </w:rPr>
        <w:t xml:space="preserve"> OŠ Don </w:t>
      </w:r>
      <w:proofErr w:type="spellStart"/>
      <w:r w:rsidRPr="003021D2">
        <w:rPr>
          <w:rFonts w:ascii="Times New Roman" w:eastAsia="Times New Roman" w:hAnsi="Times New Roman" w:cs="Times New Roman"/>
          <w:sz w:val="24"/>
          <w:szCs w:val="24"/>
          <w:lang w:val="en-US"/>
        </w:rPr>
        <w:t>Mihovila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Pavlinovića</w:t>
      </w:r>
      <w:proofErr w:type="spellEnd"/>
      <w:r w:rsidRPr="003021D2">
        <w:rPr>
          <w:rFonts w:ascii="Times New Roman" w:eastAsia="Times New Roman" w:hAnsi="Times New Roman" w:cs="Times New Roman"/>
          <w:sz w:val="24"/>
          <w:szCs w:val="24"/>
          <w:lang w:val="en-US"/>
        </w:rPr>
        <w:t>)</w:t>
      </w:r>
    </w:p>
    <w:p w14:paraId="212920FB" w14:textId="77777777" w:rsidR="00610001" w:rsidRPr="00BC60B5" w:rsidRDefault="00610001" w:rsidP="00610001">
      <w:pPr>
        <w:shd w:val="clear" w:color="auto" w:fill="FFFFFF"/>
        <w:spacing w:after="0" w:line="240" w:lineRule="auto"/>
        <w:ind w:left="-270"/>
        <w:jc w:val="both"/>
        <w:rPr>
          <w:rFonts w:ascii="Times New Roman" w:eastAsia="Times New Roman" w:hAnsi="Times New Roman" w:cs="Times New Roman"/>
          <w:sz w:val="24"/>
          <w:szCs w:val="24"/>
          <w:lang w:val="en-US"/>
        </w:rPr>
      </w:pPr>
    </w:p>
    <w:p w14:paraId="41E30E42" w14:textId="77777777" w:rsidR="00610001" w:rsidRPr="003021D2" w:rsidRDefault="00610001" w:rsidP="00610001">
      <w:pPr>
        <w:shd w:val="clear" w:color="auto" w:fill="FFFFFF"/>
        <w:spacing w:after="0" w:line="240" w:lineRule="auto"/>
        <w:ind w:left="-270"/>
        <w:jc w:val="both"/>
        <w:rPr>
          <w:rFonts w:ascii="Times New Roman" w:eastAsia="Times New Roman" w:hAnsi="Times New Roman" w:cs="Times New Roman"/>
          <w:sz w:val="24"/>
          <w:szCs w:val="24"/>
          <w:lang w:val="en-US"/>
        </w:rPr>
      </w:pPr>
      <w:r w:rsidRPr="003021D2">
        <w:rPr>
          <w:rFonts w:ascii="Times New Roman" w:eastAsia="Times New Roman" w:hAnsi="Times New Roman" w:cs="Times New Roman"/>
          <w:sz w:val="24"/>
          <w:szCs w:val="24"/>
          <w:lang w:val="en-US"/>
        </w:rPr>
        <w:t xml:space="preserve">Od </w:t>
      </w:r>
      <w:proofErr w:type="spellStart"/>
      <w:r w:rsidRPr="003021D2">
        <w:rPr>
          <w:rFonts w:ascii="Times New Roman" w:eastAsia="Times New Roman" w:hAnsi="Times New Roman" w:cs="Times New Roman"/>
          <w:sz w:val="24"/>
          <w:szCs w:val="24"/>
          <w:lang w:val="en-US"/>
        </w:rPr>
        <w:t>navedenih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lokacija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dvije</w:t>
      </w:r>
      <w:proofErr w:type="spellEnd"/>
      <w:r w:rsidRPr="003021D2">
        <w:rPr>
          <w:rFonts w:ascii="Times New Roman" w:eastAsia="Times New Roman" w:hAnsi="Times New Roman" w:cs="Times New Roman"/>
          <w:sz w:val="24"/>
          <w:szCs w:val="24"/>
          <w:lang w:val="en-US"/>
        </w:rPr>
        <w:t xml:space="preserve"> se </w:t>
      </w:r>
      <w:proofErr w:type="spellStart"/>
      <w:r w:rsidRPr="003021D2">
        <w:rPr>
          <w:rFonts w:ascii="Times New Roman" w:eastAsia="Times New Roman" w:hAnsi="Times New Roman" w:cs="Times New Roman"/>
          <w:sz w:val="24"/>
          <w:szCs w:val="24"/>
          <w:lang w:val="en-US"/>
        </w:rPr>
        <w:t>nalaze</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neposrednoj</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blizini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škola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dječjih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vrtića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igrališta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kojima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dnevno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gravitira</w:t>
      </w:r>
      <w:proofErr w:type="spellEnd"/>
      <w:r w:rsidRPr="003021D2">
        <w:rPr>
          <w:rFonts w:ascii="Times New Roman" w:eastAsia="Times New Roman" w:hAnsi="Times New Roman" w:cs="Times New Roman"/>
          <w:sz w:val="24"/>
          <w:szCs w:val="24"/>
          <w:lang w:val="en-US"/>
        </w:rPr>
        <w:t xml:space="preserve"> 3.000 </w:t>
      </w:r>
      <w:proofErr w:type="spellStart"/>
      <w:r w:rsidRPr="003021D2">
        <w:rPr>
          <w:rFonts w:ascii="Times New Roman" w:eastAsia="Times New Roman" w:hAnsi="Times New Roman" w:cs="Times New Roman"/>
          <w:sz w:val="24"/>
          <w:szCs w:val="24"/>
          <w:lang w:val="en-US"/>
        </w:rPr>
        <w:t>djece</w:t>
      </w:r>
      <w:proofErr w:type="spellEnd"/>
      <w:r w:rsidRPr="003021D2">
        <w:rPr>
          <w:rFonts w:ascii="Times New Roman" w:eastAsia="Times New Roman" w:hAnsi="Times New Roman" w:cs="Times New Roman"/>
          <w:sz w:val="24"/>
          <w:szCs w:val="24"/>
          <w:lang w:val="en-US"/>
        </w:rPr>
        <w:t xml:space="preserve">, a </w:t>
      </w:r>
      <w:proofErr w:type="spellStart"/>
      <w:r w:rsidRPr="003021D2">
        <w:rPr>
          <w:rFonts w:ascii="Times New Roman" w:eastAsia="Times New Roman" w:hAnsi="Times New Roman" w:cs="Times New Roman"/>
          <w:sz w:val="24"/>
          <w:szCs w:val="24"/>
          <w:lang w:val="en-US"/>
        </w:rPr>
        <w:t>treća</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magistralnoj-državnoj</w:t>
      </w:r>
      <w:proofErr w:type="spellEnd"/>
      <w:r w:rsidRPr="003021D2">
        <w:rPr>
          <w:rFonts w:ascii="Times New Roman" w:eastAsia="Times New Roman" w:hAnsi="Times New Roman" w:cs="Times New Roman"/>
          <w:sz w:val="24"/>
          <w:szCs w:val="24"/>
          <w:lang w:val="en-US"/>
        </w:rPr>
        <w:t xml:space="preserve"> cesti.</w:t>
      </w:r>
    </w:p>
    <w:p w14:paraId="3EA6C1FC" w14:textId="77777777" w:rsidR="00610001" w:rsidRPr="003021D2" w:rsidRDefault="00610001" w:rsidP="00610001">
      <w:pPr>
        <w:shd w:val="clear" w:color="auto" w:fill="FFFFFF"/>
        <w:spacing w:after="0" w:line="240" w:lineRule="auto"/>
        <w:ind w:left="-270"/>
        <w:jc w:val="both"/>
        <w:rPr>
          <w:rFonts w:ascii="Times New Roman" w:eastAsia="Times New Roman" w:hAnsi="Times New Roman" w:cs="Times New Roman"/>
          <w:sz w:val="24"/>
          <w:szCs w:val="24"/>
          <w:lang w:val="en-US"/>
        </w:rPr>
      </w:pPr>
      <w:proofErr w:type="spellStart"/>
      <w:r w:rsidRPr="003021D2">
        <w:rPr>
          <w:rFonts w:ascii="Times New Roman" w:eastAsia="Times New Roman" w:hAnsi="Times New Roman" w:cs="Times New Roman"/>
          <w:sz w:val="24"/>
          <w:szCs w:val="24"/>
          <w:lang w:val="en-US"/>
        </w:rPr>
        <w:t>Analizom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stanja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sigurnosti</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cestovnom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prometu</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vremenskom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periodu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od</w:t>
      </w:r>
      <w:proofErr w:type="spellEnd"/>
      <w:r w:rsidRPr="003021D2">
        <w:rPr>
          <w:rFonts w:ascii="Times New Roman" w:eastAsia="Times New Roman" w:hAnsi="Times New Roman" w:cs="Times New Roman"/>
          <w:sz w:val="24"/>
          <w:szCs w:val="24"/>
          <w:lang w:val="en-US"/>
        </w:rPr>
        <w:t xml:space="preserve"> pet </w:t>
      </w:r>
      <w:proofErr w:type="spellStart"/>
      <w:r w:rsidRPr="003021D2">
        <w:rPr>
          <w:rFonts w:ascii="Times New Roman" w:eastAsia="Times New Roman" w:hAnsi="Times New Roman" w:cs="Times New Roman"/>
          <w:sz w:val="24"/>
          <w:szCs w:val="24"/>
          <w:lang w:val="en-US"/>
        </w:rPr>
        <w:t>godina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tim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lokacijama</w:t>
      </w:r>
      <w:proofErr w:type="spellEnd"/>
      <w:r w:rsidRPr="003021D2">
        <w:rPr>
          <w:rFonts w:ascii="Times New Roman" w:eastAsia="Times New Roman" w:hAnsi="Times New Roman" w:cs="Times New Roman"/>
          <w:sz w:val="24"/>
          <w:szCs w:val="24"/>
          <w:lang w:val="en-US"/>
        </w:rPr>
        <w:t xml:space="preserve"> se </w:t>
      </w:r>
      <w:proofErr w:type="spellStart"/>
      <w:r w:rsidRPr="003021D2">
        <w:rPr>
          <w:rFonts w:ascii="Times New Roman" w:eastAsia="Times New Roman" w:hAnsi="Times New Roman" w:cs="Times New Roman"/>
          <w:sz w:val="24"/>
          <w:szCs w:val="24"/>
          <w:lang w:val="en-US"/>
        </w:rPr>
        <w:t>dogodilo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sedam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prometnih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nesreća</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kojima</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šest</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osoba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teže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ozlijeđeno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w:t>
      </w:r>
      <w:proofErr w:type="spellEnd"/>
      <w:r w:rsidRPr="003021D2">
        <w:rPr>
          <w:rFonts w:ascii="Times New Roman" w:eastAsia="Times New Roman" w:hAnsi="Times New Roman" w:cs="Times New Roman"/>
          <w:sz w:val="24"/>
          <w:szCs w:val="24"/>
          <w:lang w:val="en-US"/>
        </w:rPr>
        <w:t xml:space="preserve"> tri </w:t>
      </w:r>
      <w:proofErr w:type="spellStart"/>
      <w:r w:rsidRPr="003021D2">
        <w:rPr>
          <w:rFonts w:ascii="Times New Roman" w:eastAsia="Times New Roman" w:hAnsi="Times New Roman" w:cs="Times New Roman"/>
          <w:sz w:val="24"/>
          <w:szCs w:val="24"/>
          <w:lang w:val="en-US"/>
        </w:rPr>
        <w:t>osobe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lakše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ozlijeđene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Upravo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podaci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dobiveni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Analizom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bili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temelj</w:t>
      </w:r>
      <w:proofErr w:type="spellEnd"/>
      <w:r w:rsidRPr="003021D2">
        <w:rPr>
          <w:rFonts w:ascii="Times New Roman" w:eastAsia="Times New Roman" w:hAnsi="Times New Roman" w:cs="Times New Roman"/>
          <w:sz w:val="24"/>
          <w:szCs w:val="24"/>
          <w:lang w:val="en-US"/>
        </w:rPr>
        <w:t xml:space="preserve"> za </w:t>
      </w:r>
      <w:proofErr w:type="spellStart"/>
      <w:r w:rsidRPr="003021D2">
        <w:rPr>
          <w:rFonts w:ascii="Times New Roman" w:eastAsia="Times New Roman" w:hAnsi="Times New Roman" w:cs="Times New Roman"/>
          <w:sz w:val="24"/>
          <w:szCs w:val="24"/>
          <w:lang w:val="en-US"/>
        </w:rPr>
        <w:t>odabir</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lokacija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kojima</w:t>
      </w:r>
      <w:proofErr w:type="spellEnd"/>
      <w:r w:rsidRPr="003021D2">
        <w:rPr>
          <w:rFonts w:ascii="Times New Roman" w:eastAsia="Times New Roman" w:hAnsi="Times New Roman" w:cs="Times New Roman"/>
          <w:sz w:val="24"/>
          <w:szCs w:val="24"/>
          <w:lang w:val="en-US"/>
        </w:rPr>
        <w:t xml:space="preserve"> se </w:t>
      </w:r>
      <w:proofErr w:type="spellStart"/>
      <w:r w:rsidRPr="003021D2">
        <w:rPr>
          <w:rFonts w:ascii="Times New Roman" w:eastAsia="Times New Roman" w:hAnsi="Times New Roman" w:cs="Times New Roman"/>
          <w:sz w:val="24"/>
          <w:szCs w:val="24"/>
          <w:lang w:val="en-US"/>
        </w:rPr>
        <w:t>realizirao</w:t>
      </w:r>
      <w:proofErr w:type="spellEnd"/>
      <w:r w:rsidRPr="003021D2">
        <w:rPr>
          <w:rFonts w:ascii="Times New Roman" w:eastAsia="Times New Roman" w:hAnsi="Times New Roman" w:cs="Times New Roman"/>
          <w:sz w:val="24"/>
          <w:szCs w:val="24"/>
          <w:lang w:val="en-US"/>
        </w:rPr>
        <w:t xml:space="preserve"> projekt.</w:t>
      </w:r>
    </w:p>
    <w:p w14:paraId="1E6CA961" w14:textId="77777777" w:rsidR="00610001" w:rsidRPr="00BC60B5" w:rsidRDefault="00610001" w:rsidP="00610001">
      <w:pPr>
        <w:shd w:val="clear" w:color="auto" w:fill="FFFFFF"/>
        <w:spacing w:after="0" w:line="240" w:lineRule="auto"/>
        <w:ind w:left="-270"/>
        <w:jc w:val="both"/>
        <w:rPr>
          <w:rFonts w:ascii="Times New Roman" w:eastAsia="Times New Roman" w:hAnsi="Times New Roman" w:cs="Times New Roman"/>
          <w:b/>
          <w:sz w:val="24"/>
          <w:szCs w:val="24"/>
          <w:lang w:val="en-US"/>
        </w:rPr>
      </w:pPr>
      <w:proofErr w:type="spellStart"/>
      <w:r w:rsidRPr="003021D2">
        <w:rPr>
          <w:rFonts w:ascii="Times New Roman" w:eastAsia="Times New Roman" w:hAnsi="Times New Roman" w:cs="Times New Roman"/>
          <w:sz w:val="24"/>
          <w:szCs w:val="24"/>
          <w:lang w:val="en-US"/>
        </w:rPr>
        <w:t>Ukupna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vrijednost</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izvedenih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radova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iznosi</w:t>
      </w:r>
      <w:proofErr w:type="spellEnd"/>
      <w:r w:rsidRPr="003021D2">
        <w:rPr>
          <w:rFonts w:ascii="Times New Roman" w:eastAsia="Times New Roman" w:hAnsi="Times New Roman" w:cs="Times New Roman"/>
          <w:sz w:val="24"/>
          <w:szCs w:val="24"/>
          <w:lang w:val="en-US"/>
        </w:rPr>
        <w:t xml:space="preserve"> </w:t>
      </w:r>
      <w:r w:rsidRPr="00BC60B5">
        <w:rPr>
          <w:rFonts w:ascii="Times New Roman" w:eastAsia="Times New Roman" w:hAnsi="Times New Roman" w:cs="Times New Roman"/>
          <w:sz w:val="24"/>
          <w:szCs w:val="24"/>
          <w:lang w:val="en-US"/>
        </w:rPr>
        <w:t xml:space="preserve">447.962,50 </w:t>
      </w:r>
      <w:proofErr w:type="spellStart"/>
      <w:r w:rsidRPr="00BC60B5">
        <w:rPr>
          <w:rFonts w:ascii="Times New Roman" w:eastAsia="Times New Roman" w:hAnsi="Times New Roman" w:cs="Times New Roman"/>
          <w:sz w:val="24"/>
          <w:szCs w:val="24"/>
          <w:lang w:val="en-US"/>
        </w:rPr>
        <w:t>kn</w:t>
      </w:r>
      <w:proofErr w:type="spellEnd"/>
      <w:r w:rsidRPr="003021D2">
        <w:rPr>
          <w:rFonts w:ascii="Times New Roman" w:eastAsia="Times New Roman" w:hAnsi="Times New Roman" w:cs="Times New Roman"/>
          <w:sz w:val="24"/>
          <w:szCs w:val="24"/>
          <w:lang w:val="en-US"/>
        </w:rPr>
        <w:t xml:space="preserve">, od </w:t>
      </w:r>
      <w:proofErr w:type="spellStart"/>
      <w:r w:rsidRPr="003021D2">
        <w:rPr>
          <w:rFonts w:ascii="Times New Roman" w:eastAsia="Times New Roman" w:hAnsi="Times New Roman" w:cs="Times New Roman"/>
          <w:sz w:val="24"/>
          <w:szCs w:val="24"/>
          <w:lang w:val="en-US"/>
        </w:rPr>
        <w:t>čega</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b/>
          <w:sz w:val="24"/>
          <w:szCs w:val="24"/>
          <w:lang w:val="en-US"/>
        </w:rPr>
        <w:t>sufinanciranje</w:t>
      </w:r>
      <w:proofErr w:type="spellEnd"/>
      <w:r w:rsidRPr="003021D2">
        <w:rPr>
          <w:rFonts w:ascii="Times New Roman" w:eastAsia="Times New Roman" w:hAnsi="Times New Roman" w:cs="Times New Roman"/>
          <w:b/>
          <w:sz w:val="24"/>
          <w:szCs w:val="24"/>
          <w:lang w:val="en-US"/>
        </w:rPr>
        <w:t xml:space="preserve"> MUP-a</w:t>
      </w:r>
      <w:r w:rsidRPr="003021D2">
        <w:rPr>
          <w:rFonts w:ascii="Times New Roman" w:eastAsia="Times New Roman" w:hAnsi="Times New Roman" w:cs="Times New Roman"/>
          <w:sz w:val="24"/>
          <w:szCs w:val="24"/>
          <w:lang w:val="en-US"/>
        </w:rPr>
        <w:t xml:space="preserve"> </w:t>
      </w:r>
      <w:r w:rsidRPr="00BC60B5">
        <w:rPr>
          <w:rFonts w:ascii="Times New Roman" w:eastAsia="Times New Roman" w:hAnsi="Times New Roman" w:cs="Times New Roman"/>
          <w:sz w:val="24"/>
          <w:szCs w:val="24"/>
          <w:lang w:val="en-US"/>
        </w:rPr>
        <w:t xml:space="preserve">MAKSIMALNO </w:t>
      </w:r>
      <w:r w:rsidRPr="00BC60B5">
        <w:rPr>
          <w:rFonts w:ascii="Times New Roman" w:eastAsia="Times New Roman" w:hAnsi="Times New Roman" w:cs="Times New Roman"/>
          <w:b/>
          <w:sz w:val="24"/>
          <w:szCs w:val="24"/>
          <w:lang w:val="en-US"/>
        </w:rPr>
        <w:t xml:space="preserve">332.500,00 </w:t>
      </w:r>
      <w:proofErr w:type="spellStart"/>
      <w:r w:rsidRPr="00BC60B5">
        <w:rPr>
          <w:rFonts w:ascii="Times New Roman" w:eastAsia="Times New Roman" w:hAnsi="Times New Roman" w:cs="Times New Roman"/>
          <w:b/>
          <w:sz w:val="24"/>
          <w:szCs w:val="24"/>
          <w:lang w:val="en-US"/>
        </w:rPr>
        <w:t>kuna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odnosno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dok</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preostali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iznos</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financirao</w:t>
      </w:r>
      <w:proofErr w:type="spellEnd"/>
      <w:r w:rsidRPr="003021D2">
        <w:rPr>
          <w:rFonts w:ascii="Times New Roman" w:eastAsia="Times New Roman" w:hAnsi="Times New Roman" w:cs="Times New Roman"/>
          <w:sz w:val="24"/>
          <w:szCs w:val="24"/>
          <w:lang w:val="en-US"/>
        </w:rPr>
        <w:t xml:space="preserve"> Grad Metković.</w:t>
      </w:r>
      <w:r w:rsidRPr="00BC60B5">
        <w:rPr>
          <w:rFonts w:ascii="Times New Roman" w:eastAsia="Times New Roman" w:hAnsi="Times New Roman" w:cs="Times New Roman"/>
          <w:sz w:val="24"/>
          <w:szCs w:val="24"/>
          <w:lang w:val="en-US"/>
        </w:rPr>
        <w:t xml:space="preserve"> </w:t>
      </w:r>
      <w:proofErr w:type="spellStart"/>
      <w:r w:rsidRPr="00BC60B5">
        <w:rPr>
          <w:rFonts w:ascii="Times New Roman" w:eastAsia="Times New Roman" w:hAnsi="Times New Roman" w:cs="Times New Roman"/>
          <w:b/>
          <w:sz w:val="24"/>
          <w:szCs w:val="24"/>
          <w:lang w:val="en-US"/>
        </w:rPr>
        <w:t>Uplatu</w:t>
      </w:r>
      <w:proofErr w:type="spellEnd"/>
      <w:r w:rsidRPr="00BC60B5">
        <w:rPr>
          <w:rFonts w:ascii="Times New Roman" w:eastAsia="Times New Roman" w:hAnsi="Times New Roman" w:cs="Times New Roman"/>
          <w:b/>
          <w:sz w:val="24"/>
          <w:szCs w:val="24"/>
          <w:lang w:val="en-US"/>
        </w:rPr>
        <w:t xml:space="preserve"> </w:t>
      </w:r>
      <w:proofErr w:type="spellStart"/>
      <w:r w:rsidRPr="00BC60B5">
        <w:rPr>
          <w:rFonts w:ascii="Times New Roman" w:eastAsia="Times New Roman" w:hAnsi="Times New Roman" w:cs="Times New Roman"/>
          <w:b/>
          <w:sz w:val="24"/>
          <w:szCs w:val="24"/>
          <w:lang w:val="en-US"/>
        </w:rPr>
        <w:t>cjelokupnog</w:t>
      </w:r>
      <w:proofErr w:type="spellEnd"/>
      <w:r w:rsidRPr="00BC60B5">
        <w:rPr>
          <w:rFonts w:ascii="Times New Roman" w:eastAsia="Times New Roman" w:hAnsi="Times New Roman" w:cs="Times New Roman"/>
          <w:b/>
          <w:sz w:val="24"/>
          <w:szCs w:val="24"/>
          <w:lang w:val="en-US"/>
        </w:rPr>
        <w:t xml:space="preserve"> </w:t>
      </w:r>
      <w:proofErr w:type="spellStart"/>
      <w:r w:rsidRPr="00BC60B5">
        <w:rPr>
          <w:rFonts w:ascii="Times New Roman" w:eastAsia="Times New Roman" w:hAnsi="Times New Roman" w:cs="Times New Roman"/>
          <w:b/>
          <w:sz w:val="24"/>
          <w:szCs w:val="24"/>
          <w:lang w:val="en-US"/>
        </w:rPr>
        <w:t>iznosa</w:t>
      </w:r>
      <w:proofErr w:type="spellEnd"/>
      <w:r w:rsidRPr="00BC60B5">
        <w:rPr>
          <w:rFonts w:ascii="Times New Roman" w:eastAsia="Times New Roman" w:hAnsi="Times New Roman" w:cs="Times New Roman"/>
          <w:b/>
          <w:sz w:val="24"/>
          <w:szCs w:val="24"/>
          <w:lang w:val="en-US"/>
        </w:rPr>
        <w:t xml:space="preserve"> </w:t>
      </w:r>
      <w:proofErr w:type="spellStart"/>
      <w:r w:rsidRPr="00BC60B5">
        <w:rPr>
          <w:rFonts w:ascii="Times New Roman" w:eastAsia="Times New Roman" w:hAnsi="Times New Roman" w:cs="Times New Roman"/>
          <w:b/>
          <w:sz w:val="24"/>
          <w:szCs w:val="24"/>
          <w:lang w:val="en-US"/>
        </w:rPr>
        <w:t>bespovratnih</w:t>
      </w:r>
      <w:proofErr w:type="spellEnd"/>
      <w:r w:rsidRPr="00BC60B5">
        <w:rPr>
          <w:rFonts w:ascii="Times New Roman" w:eastAsia="Times New Roman" w:hAnsi="Times New Roman" w:cs="Times New Roman"/>
          <w:b/>
          <w:sz w:val="24"/>
          <w:szCs w:val="24"/>
          <w:lang w:val="en-US"/>
        </w:rPr>
        <w:t xml:space="preserve"> </w:t>
      </w:r>
      <w:proofErr w:type="spellStart"/>
      <w:r w:rsidRPr="00BC60B5">
        <w:rPr>
          <w:rFonts w:ascii="Times New Roman" w:eastAsia="Times New Roman" w:hAnsi="Times New Roman" w:cs="Times New Roman"/>
          <w:b/>
          <w:sz w:val="24"/>
          <w:szCs w:val="24"/>
          <w:lang w:val="en-US"/>
        </w:rPr>
        <w:t>sredstava</w:t>
      </w:r>
      <w:proofErr w:type="spellEnd"/>
      <w:r w:rsidRPr="00BC60B5">
        <w:rPr>
          <w:rFonts w:ascii="Times New Roman" w:eastAsia="Times New Roman" w:hAnsi="Times New Roman" w:cs="Times New Roman"/>
          <w:b/>
          <w:sz w:val="24"/>
          <w:szCs w:val="24"/>
          <w:lang w:val="en-US"/>
        </w:rPr>
        <w:t xml:space="preserve"> </w:t>
      </w:r>
      <w:proofErr w:type="spellStart"/>
      <w:r w:rsidRPr="00BC60B5">
        <w:rPr>
          <w:rFonts w:ascii="Times New Roman" w:eastAsia="Times New Roman" w:hAnsi="Times New Roman" w:cs="Times New Roman"/>
          <w:b/>
          <w:sz w:val="24"/>
          <w:szCs w:val="24"/>
          <w:lang w:val="en-US"/>
        </w:rPr>
        <w:t>očekujemo</w:t>
      </w:r>
      <w:proofErr w:type="spellEnd"/>
      <w:r w:rsidRPr="00BC60B5">
        <w:rPr>
          <w:rFonts w:ascii="Times New Roman" w:eastAsia="Times New Roman" w:hAnsi="Times New Roman" w:cs="Times New Roman"/>
          <w:b/>
          <w:sz w:val="24"/>
          <w:szCs w:val="24"/>
          <w:lang w:val="en-US"/>
        </w:rPr>
        <w:t xml:space="preserve"> u 2023. g.</w:t>
      </w:r>
    </w:p>
    <w:p w14:paraId="49AAB6FE" w14:textId="77777777" w:rsidR="00610001" w:rsidRPr="00BC60B5" w:rsidRDefault="00610001" w:rsidP="00610001">
      <w:pPr>
        <w:shd w:val="clear" w:color="auto" w:fill="FFFFFF"/>
        <w:spacing w:after="0" w:line="240" w:lineRule="auto"/>
        <w:ind w:left="-270"/>
        <w:jc w:val="both"/>
        <w:rPr>
          <w:rFonts w:ascii="Times New Roman" w:eastAsia="Times New Roman" w:hAnsi="Times New Roman" w:cs="Times New Roman"/>
          <w:b/>
          <w:sz w:val="24"/>
          <w:szCs w:val="24"/>
          <w:lang w:val="en-US"/>
        </w:rPr>
      </w:pPr>
    </w:p>
    <w:p w14:paraId="353B166D" w14:textId="77777777" w:rsidR="00610001"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u w:val="single"/>
        </w:rPr>
      </w:pPr>
    </w:p>
    <w:p w14:paraId="36D81982"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u w:val="single"/>
        </w:rPr>
      </w:pPr>
      <w:r w:rsidRPr="00BC60B5">
        <w:rPr>
          <w:rFonts w:ascii="Times New Roman" w:hAnsi="Times New Roman" w:cs="Times New Roman"/>
          <w:b/>
          <w:sz w:val="24"/>
          <w:szCs w:val="24"/>
          <w:u w:val="single"/>
        </w:rPr>
        <w:t xml:space="preserve">PROJEKT OBNOVE PARKETA I UGRADNJA OBLOGE U GRADSKOJ DVORANI  </w:t>
      </w:r>
    </w:p>
    <w:p w14:paraId="1B5755C3"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p>
    <w:p w14:paraId="0081E2E6"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r w:rsidRPr="00BC60B5">
        <w:rPr>
          <w:rFonts w:ascii="Times New Roman" w:hAnsi="Times New Roman" w:cs="Times New Roman"/>
          <w:b/>
          <w:sz w:val="24"/>
          <w:szCs w:val="24"/>
        </w:rPr>
        <w:t xml:space="preserve">Gradu Metkoviću odobreno je 310.400,00 kn od strane Ministarstva turizma i sporta za projekt obnove postojećeg parketa i ugradnju obloge u Gradskoj sportskoj dvorani. </w:t>
      </w:r>
    </w:p>
    <w:p w14:paraId="11EA48DB"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p>
    <w:p w14:paraId="63F9AEFB"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Cs/>
          <w:sz w:val="24"/>
          <w:szCs w:val="24"/>
        </w:rPr>
      </w:pPr>
      <w:r w:rsidRPr="00BC60B5">
        <w:rPr>
          <w:rFonts w:ascii="Times New Roman" w:hAnsi="Times New Roman" w:cs="Times New Roman"/>
          <w:bCs/>
          <w:sz w:val="24"/>
          <w:szCs w:val="24"/>
        </w:rPr>
        <w:t>Sredstva su odobrena temeljem Natječaja za sufinanciranje izgradnje, građevinskog zahvata i opremanja sportskih građevina u 2022. godini.  Ukupan iznos investicije je 484.618,98 kn, a Grad Metković će iz svog Proračuna sufinancirati iznos od 174.218,98 kn u 2023. godini. Radovi obuhvaćaju temeljito brušenje parketa u tri faze, izvlačenje linija sportskih terena za rukomet, košarku i odbojku, nanošenje odgovarajućih slojeva laka te ugradnju antibakterijske zaštitne gumene obloge na zidove kojom će se spriječiti mogućnost ozljeda svih korisnika Gradske sportske dvorane.</w:t>
      </w:r>
    </w:p>
    <w:p w14:paraId="7CBACC14"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r w:rsidRPr="00BC60B5">
        <w:rPr>
          <w:rFonts w:ascii="Times New Roman" w:hAnsi="Times New Roman" w:cs="Times New Roman"/>
          <w:b/>
          <w:sz w:val="24"/>
          <w:szCs w:val="24"/>
        </w:rPr>
        <w:t>I ovaj projekt nastavak je ulaganja u sportsku infrastrukturu na području Grada Metkovića, čime se žele osigurati što kvalitetniji uvjeti za treniranje sportaša te potaknuti što veći broj djece i mladih na bavljenje sportom.</w:t>
      </w:r>
    </w:p>
    <w:p w14:paraId="25340B36"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p>
    <w:p w14:paraId="589ED87A" w14:textId="77777777" w:rsidR="00610001" w:rsidRPr="00BC60B5" w:rsidRDefault="00610001" w:rsidP="00610001">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r w:rsidRPr="00BC60B5">
        <w:rPr>
          <w:rFonts w:ascii="Times New Roman" w:hAnsi="Times New Roman" w:cs="Times New Roman"/>
          <w:b/>
          <w:sz w:val="24"/>
          <w:szCs w:val="24"/>
        </w:rPr>
        <w:t xml:space="preserve">Projekt se u cijelosti realizirao početkom 2023. godine i bit će prikazan u Polugodišnjem izvještaju o izvršenju Proračuna za 2023. godinu. </w:t>
      </w:r>
    </w:p>
    <w:p w14:paraId="60E3B38F" w14:textId="77777777" w:rsidR="00610001" w:rsidRPr="00BC60B5" w:rsidRDefault="00000000" w:rsidP="00610001">
      <w:pPr>
        <w:shd w:val="clear" w:color="auto" w:fill="FFFFFF"/>
        <w:spacing w:after="0" w:line="240" w:lineRule="auto"/>
        <w:ind w:left="-270"/>
        <w:jc w:val="both"/>
        <w:rPr>
          <w:rFonts w:ascii="Times New Roman" w:hAnsi="Times New Roman" w:cs="Times New Roman"/>
          <w:sz w:val="24"/>
          <w:szCs w:val="24"/>
        </w:rPr>
      </w:pPr>
      <w:hyperlink r:id="rId18" w:history="1">
        <w:r w:rsidR="00610001" w:rsidRPr="00BC60B5">
          <w:rPr>
            <w:rStyle w:val="Hiperveza"/>
            <w:rFonts w:ascii="Times New Roman" w:hAnsi="Times New Roman" w:cs="Times New Roman"/>
            <w:bCs/>
            <w:color w:val="auto"/>
            <w:sz w:val="24"/>
            <w:szCs w:val="24"/>
          </w:rPr>
          <w:t>https://gradonacelnik.hr/vijesti/metkovic-sportska-dvorana-dobila-novi-parket-i-gumene-zidne-obloge/</w:t>
        </w:r>
      </w:hyperlink>
    </w:p>
    <w:p w14:paraId="1A6C5CBA" w14:textId="77777777" w:rsidR="00610001" w:rsidRPr="00BC60B5" w:rsidRDefault="00610001" w:rsidP="00610001">
      <w:pPr>
        <w:shd w:val="clear" w:color="auto" w:fill="FFFFFF"/>
        <w:spacing w:after="0" w:line="240" w:lineRule="auto"/>
        <w:ind w:left="-270"/>
        <w:jc w:val="both"/>
        <w:rPr>
          <w:rFonts w:ascii="Times New Roman" w:eastAsia="Times New Roman" w:hAnsi="Times New Roman" w:cs="Times New Roman"/>
          <w:b/>
          <w:sz w:val="24"/>
          <w:szCs w:val="24"/>
          <w:lang w:val="en-US"/>
        </w:rPr>
      </w:pPr>
    </w:p>
    <w:p w14:paraId="33E439DF" w14:textId="77777777" w:rsidR="00AE48A8" w:rsidRDefault="00AE48A8" w:rsidP="00610001">
      <w:pPr>
        <w:pStyle w:val="Odlomakpopisa"/>
        <w:suppressAutoHyphens/>
        <w:autoSpaceDN w:val="0"/>
        <w:spacing w:after="0" w:line="240" w:lineRule="auto"/>
        <w:ind w:left="-270"/>
        <w:jc w:val="both"/>
        <w:textAlignment w:val="baseline"/>
        <w:rPr>
          <w:rFonts w:ascii="Times New Roman" w:hAnsi="Times New Roman" w:cs="Times New Roman"/>
          <w:b/>
          <w:iCs/>
          <w:sz w:val="24"/>
          <w:szCs w:val="24"/>
          <w:u w:val="single"/>
          <w:lang w:eastAsia="hr-HR"/>
        </w:rPr>
      </w:pPr>
    </w:p>
    <w:p w14:paraId="4A2E1500" w14:textId="750AA18B" w:rsidR="00610001" w:rsidRPr="00BC60B5" w:rsidRDefault="00610001" w:rsidP="00610001">
      <w:pPr>
        <w:pStyle w:val="Odlomakpopisa"/>
        <w:suppressAutoHyphens/>
        <w:autoSpaceDN w:val="0"/>
        <w:spacing w:after="0" w:line="240" w:lineRule="auto"/>
        <w:ind w:left="-270"/>
        <w:jc w:val="both"/>
        <w:textAlignment w:val="baseline"/>
        <w:rPr>
          <w:rFonts w:ascii="Times New Roman" w:hAnsi="Times New Roman" w:cs="Times New Roman"/>
          <w:b/>
          <w:iCs/>
          <w:sz w:val="24"/>
          <w:szCs w:val="24"/>
          <w:u w:val="single"/>
          <w:lang w:eastAsia="hr-HR"/>
        </w:rPr>
      </w:pPr>
      <w:r w:rsidRPr="00BC60B5">
        <w:rPr>
          <w:rFonts w:ascii="Times New Roman" w:hAnsi="Times New Roman" w:cs="Times New Roman"/>
          <w:b/>
          <w:iCs/>
          <w:sz w:val="24"/>
          <w:szCs w:val="24"/>
          <w:u w:val="single"/>
          <w:lang w:eastAsia="hr-HR"/>
        </w:rPr>
        <w:t xml:space="preserve">Projekt SUSTAV OBORINSKE ODVODNJE (Ulica Sv. Ćirila i </w:t>
      </w:r>
      <w:proofErr w:type="spellStart"/>
      <w:r w:rsidRPr="00BC60B5">
        <w:rPr>
          <w:rFonts w:ascii="Times New Roman" w:hAnsi="Times New Roman" w:cs="Times New Roman"/>
          <w:b/>
          <w:iCs/>
          <w:sz w:val="24"/>
          <w:szCs w:val="24"/>
          <w:u w:val="single"/>
          <w:lang w:eastAsia="hr-HR"/>
        </w:rPr>
        <w:t>Metodija</w:t>
      </w:r>
      <w:proofErr w:type="spellEnd"/>
      <w:r w:rsidRPr="00BC60B5">
        <w:rPr>
          <w:rFonts w:ascii="Times New Roman" w:hAnsi="Times New Roman" w:cs="Times New Roman"/>
          <w:b/>
          <w:iCs/>
          <w:sz w:val="24"/>
          <w:szCs w:val="24"/>
          <w:u w:val="single"/>
          <w:lang w:eastAsia="hr-HR"/>
        </w:rPr>
        <w:t>)</w:t>
      </w:r>
    </w:p>
    <w:p w14:paraId="64E87B23" w14:textId="77777777" w:rsidR="00610001" w:rsidRPr="00BC60B5" w:rsidRDefault="00610001" w:rsidP="00610001">
      <w:pPr>
        <w:pStyle w:val="Odlomakpopisa"/>
        <w:suppressAutoHyphens/>
        <w:autoSpaceDN w:val="0"/>
        <w:spacing w:after="0" w:line="240" w:lineRule="auto"/>
        <w:ind w:left="-270"/>
        <w:jc w:val="both"/>
        <w:textAlignment w:val="baseline"/>
        <w:rPr>
          <w:rFonts w:ascii="Times New Roman" w:hAnsi="Times New Roman" w:cs="Times New Roman"/>
          <w:b/>
          <w:iCs/>
          <w:sz w:val="24"/>
          <w:szCs w:val="24"/>
          <w:lang w:eastAsia="hr-HR"/>
        </w:rPr>
      </w:pPr>
    </w:p>
    <w:p w14:paraId="45C8DB43" w14:textId="77777777" w:rsidR="00610001" w:rsidRPr="00BC60B5" w:rsidRDefault="00610001" w:rsidP="00610001">
      <w:pPr>
        <w:pStyle w:val="Odlomakpopisa"/>
        <w:suppressAutoHyphens/>
        <w:autoSpaceDN w:val="0"/>
        <w:spacing w:after="0" w:line="240" w:lineRule="auto"/>
        <w:ind w:left="-270"/>
        <w:jc w:val="both"/>
        <w:textAlignment w:val="baseline"/>
        <w:rPr>
          <w:rFonts w:ascii="Times New Roman" w:hAnsi="Times New Roman" w:cs="Times New Roman"/>
          <w:b/>
          <w:iCs/>
          <w:sz w:val="24"/>
          <w:szCs w:val="24"/>
          <w:lang w:eastAsia="hr-HR"/>
        </w:rPr>
      </w:pPr>
      <w:r w:rsidRPr="00BC60B5">
        <w:rPr>
          <w:rFonts w:ascii="Times New Roman" w:hAnsi="Times New Roman" w:cs="Times New Roman"/>
          <w:b/>
          <w:iCs/>
          <w:sz w:val="24"/>
          <w:szCs w:val="24"/>
          <w:lang w:eastAsia="hr-HR"/>
        </w:rPr>
        <w:t xml:space="preserve">Izvršenje je 640.250,00 (99,34%) </w:t>
      </w:r>
      <w:r w:rsidRPr="00BC60B5">
        <w:rPr>
          <w:rFonts w:ascii="Times New Roman" w:hAnsi="Times New Roman" w:cs="Times New Roman"/>
          <w:iCs/>
          <w:sz w:val="24"/>
          <w:szCs w:val="24"/>
          <w:lang w:eastAsia="hr-HR"/>
        </w:rPr>
        <w:t xml:space="preserve">Ulica Sv. Ćirila i </w:t>
      </w:r>
      <w:proofErr w:type="spellStart"/>
      <w:r w:rsidRPr="00BC60B5">
        <w:rPr>
          <w:rFonts w:ascii="Times New Roman" w:hAnsi="Times New Roman" w:cs="Times New Roman"/>
          <w:iCs/>
          <w:sz w:val="24"/>
          <w:szCs w:val="24"/>
          <w:lang w:eastAsia="hr-HR"/>
        </w:rPr>
        <w:t>Metodija</w:t>
      </w:r>
      <w:proofErr w:type="spellEnd"/>
      <w:r w:rsidRPr="00BC60B5">
        <w:rPr>
          <w:rFonts w:ascii="Times New Roman" w:hAnsi="Times New Roman" w:cs="Times New Roman"/>
          <w:iCs/>
          <w:sz w:val="24"/>
          <w:szCs w:val="24"/>
          <w:lang w:eastAsia="hr-HR"/>
        </w:rPr>
        <w:t xml:space="preserve"> zbog usklađenja s izvođenjem radova aglomeracije na tom potezu, prebačena je za izvršenje u 2022. godini te se zbog povećanja cijena u građevinskom sektoru morala u 1. Rebalansu povećati za 131.500,00 kuna, od </w:t>
      </w:r>
      <w:r w:rsidRPr="00BC60B5">
        <w:rPr>
          <w:rFonts w:ascii="Times New Roman" w:hAnsi="Times New Roman" w:cs="Times New Roman"/>
          <w:b/>
          <w:iCs/>
          <w:sz w:val="24"/>
          <w:szCs w:val="24"/>
          <w:lang w:eastAsia="hr-HR"/>
        </w:rPr>
        <w:t>čega smo dobili 100.000,00 kuna sufinanciranja od strane Ministarstvo prostornoga uređenja, graditeljstva i državne imovine.</w:t>
      </w:r>
    </w:p>
    <w:p w14:paraId="4F15DA9C" w14:textId="77777777" w:rsidR="00610001" w:rsidRPr="001C6C97" w:rsidRDefault="00610001" w:rsidP="00632C18">
      <w:pPr>
        <w:pStyle w:val="StandardWeb"/>
        <w:shd w:val="clear" w:color="auto" w:fill="FFFFFF"/>
        <w:spacing w:before="0" w:beforeAutospacing="0"/>
        <w:ind w:hanging="284"/>
        <w:rPr>
          <w:b/>
          <w:spacing w:val="-8"/>
          <w:u w:val="single"/>
        </w:rPr>
      </w:pPr>
      <w:r w:rsidRPr="001C6C97">
        <w:rPr>
          <w:b/>
          <w:spacing w:val="-8"/>
          <w:u w:val="single"/>
        </w:rPr>
        <w:lastRenderedPageBreak/>
        <w:t xml:space="preserve">PROJEKT </w:t>
      </w:r>
      <w:r w:rsidRPr="001C6C97">
        <w:rPr>
          <w:b/>
          <w:bCs/>
          <w:spacing w:val="-8"/>
          <w:u w:val="single"/>
          <w:lang w:val="en-US"/>
        </w:rPr>
        <w:t>MALA TRŽNICA U CENTRU METKOVIĆA</w:t>
      </w:r>
    </w:p>
    <w:p w14:paraId="147076B4" w14:textId="77777777" w:rsidR="00610001" w:rsidRPr="00BC60B5" w:rsidRDefault="00610001" w:rsidP="00610001">
      <w:pPr>
        <w:pStyle w:val="StandardWeb"/>
        <w:shd w:val="clear" w:color="auto" w:fill="FFFFFF"/>
        <w:spacing w:before="0" w:beforeAutospacing="0"/>
        <w:ind w:left="-270"/>
        <w:jc w:val="both"/>
        <w:rPr>
          <w:b/>
          <w:spacing w:val="-8"/>
        </w:rPr>
      </w:pPr>
      <w:r w:rsidRPr="00BC60B5">
        <w:rPr>
          <w:spacing w:val="-8"/>
        </w:rPr>
        <w:t xml:space="preserve">Potpuno novi i moderan izgled </w:t>
      </w:r>
      <w:proofErr w:type="spellStart"/>
      <w:r w:rsidRPr="00BC60B5">
        <w:rPr>
          <w:spacing w:val="-8"/>
        </w:rPr>
        <w:t>metkovska</w:t>
      </w:r>
      <w:proofErr w:type="spellEnd"/>
      <w:r w:rsidRPr="00BC60B5">
        <w:rPr>
          <w:spacing w:val="-8"/>
        </w:rPr>
        <w:t xml:space="preserve"> mala tržnica dobila je projektom rekonstrukcije, kojemu je ukupna vrijednost preko 5,6 milijuna kuna, </w:t>
      </w:r>
      <w:r w:rsidRPr="00BC60B5">
        <w:rPr>
          <w:b/>
          <w:spacing w:val="-8"/>
        </w:rPr>
        <w:t>pri čemu ga Ministarstvo regionalnoga razvoja i fondova Europske unije sufinanciralo sa 600 tisuća kuna (400.000,00 + 200.000,00 kn).</w:t>
      </w:r>
    </w:p>
    <w:p w14:paraId="39869DAD" w14:textId="77777777" w:rsidR="00610001" w:rsidRPr="00BC60B5" w:rsidRDefault="00610001" w:rsidP="00610001">
      <w:pPr>
        <w:pStyle w:val="StandardWeb"/>
        <w:shd w:val="clear" w:color="auto" w:fill="FFFFFF"/>
        <w:spacing w:before="0" w:beforeAutospacing="0"/>
        <w:ind w:left="-270"/>
        <w:jc w:val="both"/>
        <w:rPr>
          <w:spacing w:val="-8"/>
        </w:rPr>
      </w:pPr>
      <w:r w:rsidRPr="00BC60B5">
        <w:rPr>
          <w:spacing w:val="-8"/>
        </w:rPr>
        <w:t>U sklopu radova uklonjeni su postojeći montažni objekti te je izgrađena nova građevina koja se sastoji od ulaznoga portala te zgrade tržnice. Ulazni portal je smješten s južne strane prema Ulici Ivana Gundulića, a formiran je od natkrivenog prolaza te dva poslovna prostora na suprotnim stranama prolaza. Zgrada tržnice je jednoetažna, a funkcionalno je formirana od dva dijela, zatvorenog i otvorenog (natkrivenog) dijela. Unutar zatvorenog dijela smještena su četiri poslovna prostora, ostave te sanitarni čvor. Otvoreni (natkriveni prostor) okružuje sa svih strana zatvorene dijelove zgrade, a na tom prostoru bit će smješteni štandovi za prodaju poljoprivrednih proizvoda.</w:t>
      </w:r>
    </w:p>
    <w:p w14:paraId="7C5BB7DB" w14:textId="77777777" w:rsidR="00610001" w:rsidRDefault="00610001" w:rsidP="00610001">
      <w:pPr>
        <w:pStyle w:val="StandardWeb"/>
        <w:shd w:val="clear" w:color="auto" w:fill="FFFFFF"/>
        <w:spacing w:before="0" w:beforeAutospacing="0"/>
        <w:ind w:left="-270"/>
        <w:jc w:val="both"/>
        <w:rPr>
          <w:spacing w:val="-8"/>
        </w:rPr>
      </w:pPr>
      <w:r w:rsidRPr="00BC60B5">
        <w:rPr>
          <w:spacing w:val="-8"/>
        </w:rPr>
        <w:t>Mala gradska tržnica je srce Metkovića i mjesto na kojem su se oduvijek mogli pronaći kvalitetni proizvodi. Kako bi poboljšali uvjete za prodavače, ali i usluge za krajnje kupce, Grad Metković je odlučio realizirati projekt rekonstrukcije.</w:t>
      </w:r>
    </w:p>
    <w:p w14:paraId="65A94DBC" w14:textId="77777777" w:rsidR="00610001" w:rsidRPr="00610001" w:rsidRDefault="00610001" w:rsidP="00610001">
      <w:pPr>
        <w:pStyle w:val="StandardWeb"/>
        <w:shd w:val="clear" w:color="auto" w:fill="FFFFFF"/>
        <w:spacing w:before="0" w:beforeAutospacing="0"/>
        <w:ind w:left="-270"/>
        <w:jc w:val="both"/>
        <w:rPr>
          <w:spacing w:val="-8"/>
        </w:rPr>
      </w:pPr>
      <w:r w:rsidRPr="00BC60B5">
        <w:rPr>
          <w:b/>
          <w:u w:val="single"/>
          <w:shd w:val="clear" w:color="auto" w:fill="FFFFFF"/>
        </w:rPr>
        <w:t>DJEČJI VRTIĆ METKOVIĆ – Sufinanciranje plaća djelatnika</w:t>
      </w:r>
    </w:p>
    <w:p w14:paraId="2B1804D5" w14:textId="77777777" w:rsidR="00610001" w:rsidRPr="00BC60B5" w:rsidRDefault="00610001" w:rsidP="00610001">
      <w:pPr>
        <w:pStyle w:val="StandardWeb"/>
        <w:shd w:val="clear" w:color="auto" w:fill="FFFFFF"/>
        <w:spacing w:before="0" w:beforeAutospacing="0"/>
        <w:ind w:left="-270"/>
        <w:jc w:val="both"/>
        <w:rPr>
          <w:b/>
          <w:shd w:val="clear" w:color="auto" w:fill="FFFFFF"/>
        </w:rPr>
      </w:pPr>
      <w:r w:rsidRPr="00BC60B5">
        <w:rPr>
          <w:shd w:val="clear" w:color="auto" w:fill="FFFFFF"/>
        </w:rPr>
        <w:t xml:space="preserve">Grad Metković je sa </w:t>
      </w:r>
      <w:r w:rsidRPr="00BC60B5">
        <w:rPr>
          <w:b/>
          <w:shd w:val="clear" w:color="auto" w:fill="FFFFFF"/>
        </w:rPr>
        <w:t>Središnjim državnim uredom za demografiju i mlade</w:t>
      </w:r>
      <w:r w:rsidRPr="00BC60B5">
        <w:rPr>
          <w:shd w:val="clear" w:color="auto" w:fill="FFFFFF"/>
        </w:rPr>
        <w:t xml:space="preserve"> u prosincu 2022. g. potpisao “Ugovor o dodjeli financijskih sredstava gradovima Republike Hrvatske za održavanje i razvoj predškolske djelatnosti u 2022. godini” </w:t>
      </w:r>
      <w:r w:rsidRPr="00BC60B5">
        <w:rPr>
          <w:b/>
          <w:shd w:val="clear" w:color="auto" w:fill="FFFFFF"/>
        </w:rPr>
        <w:t>u ukupnom iznosu od 412.500,00 kn.</w:t>
      </w:r>
    </w:p>
    <w:p w14:paraId="537E298F" w14:textId="77777777" w:rsidR="00610001" w:rsidRPr="00BC60B5" w:rsidRDefault="00610001" w:rsidP="00610001">
      <w:pPr>
        <w:pStyle w:val="StandardWeb"/>
        <w:shd w:val="clear" w:color="auto" w:fill="FFFFFF"/>
        <w:spacing w:before="0" w:beforeAutospacing="0" w:after="300" w:afterAutospacing="0"/>
        <w:ind w:left="-270"/>
        <w:jc w:val="both"/>
        <w:textAlignment w:val="baseline"/>
      </w:pPr>
      <w:r w:rsidRPr="00BC60B5">
        <w:t>Tom demografskom mjerom se osigurava financijska potpora za održavanje i razvoj prvenstveno za gradove koji ulažu značajna financijska sredstva u predškolsku djelatnost u 2022. godini.</w:t>
      </w:r>
    </w:p>
    <w:p w14:paraId="2A0D260C" w14:textId="77777777" w:rsidR="00610001" w:rsidRPr="00BC60B5" w:rsidRDefault="00610001" w:rsidP="00610001">
      <w:pPr>
        <w:pStyle w:val="StandardWeb"/>
        <w:shd w:val="clear" w:color="auto" w:fill="FFFFFF"/>
        <w:spacing w:before="0" w:beforeAutospacing="0" w:after="300" w:afterAutospacing="0"/>
        <w:ind w:left="-270"/>
        <w:jc w:val="both"/>
        <w:textAlignment w:val="baseline"/>
      </w:pPr>
      <w:r w:rsidRPr="00BC60B5">
        <w:t>Svrha dodjele financijske potpore za osiguranje rada dječjih vrtića je podizanje socijalne sigurnosti obitelji s djecom i promicanje društveno odgovornog ponašanja koje kreira pozitivno okruženje za obiteljski život te potiče mlade obitelji za ostanak u svojoj životnoj sredini.</w:t>
      </w:r>
    </w:p>
    <w:p w14:paraId="55795EB1" w14:textId="77777777" w:rsidR="00610001" w:rsidRPr="001C6C97" w:rsidRDefault="00610001" w:rsidP="00610001">
      <w:pPr>
        <w:pStyle w:val="StandardWeb"/>
        <w:shd w:val="clear" w:color="auto" w:fill="FFFFFF"/>
        <w:spacing w:before="0" w:beforeAutospacing="0" w:after="300" w:afterAutospacing="0"/>
        <w:ind w:left="-270"/>
        <w:jc w:val="both"/>
        <w:textAlignment w:val="baseline"/>
        <w:rPr>
          <w:b/>
          <w:u w:val="single"/>
        </w:rPr>
      </w:pPr>
      <w:r w:rsidRPr="001C6C97">
        <w:rPr>
          <w:b/>
          <w:u w:val="single"/>
        </w:rPr>
        <w:t xml:space="preserve">PROJEKT - Rekonstrukcija dijela prizemlja u Vrtiću u Vidu </w:t>
      </w:r>
    </w:p>
    <w:p w14:paraId="2C329F51" w14:textId="77777777" w:rsidR="00610001" w:rsidRPr="00BC60B5" w:rsidRDefault="00610001" w:rsidP="00610001">
      <w:pPr>
        <w:pStyle w:val="StandardWeb"/>
        <w:shd w:val="clear" w:color="auto" w:fill="FFFFFF"/>
        <w:spacing w:before="0" w:beforeAutospacing="0" w:after="300" w:afterAutospacing="0"/>
        <w:ind w:left="-270"/>
        <w:jc w:val="both"/>
        <w:textAlignment w:val="baseline"/>
        <w:rPr>
          <w:b/>
        </w:rPr>
      </w:pPr>
      <w:r w:rsidRPr="00BC60B5">
        <w:t xml:space="preserve">Stručne službe su na natječaju osigurale sufinanciranje od strane </w:t>
      </w:r>
      <w:r w:rsidRPr="00BC60B5">
        <w:rPr>
          <w:b/>
        </w:rPr>
        <w:t>LAG Neretva</w:t>
      </w:r>
      <w:r w:rsidRPr="00BC60B5">
        <w:t xml:space="preserve"> (putem Agencije za plaćanje u poljoprivredi) u iznosu od 254.499,03 kn u 2021. g., dok je udio Grada iznosio 140.615,81 kuna.</w:t>
      </w:r>
      <w:r w:rsidR="007F42E6">
        <w:t xml:space="preserve"> Bespovratna sredstva (manjak prihoda od pomoći iz 2021.) </w:t>
      </w:r>
      <w:r w:rsidRPr="00BC60B5">
        <w:t xml:space="preserve"> su prihodovana u 2022. godini u iznosu od </w:t>
      </w:r>
      <w:r w:rsidRPr="00BC60B5">
        <w:rPr>
          <w:b/>
        </w:rPr>
        <w:t>253.275,72 kune.</w:t>
      </w:r>
    </w:p>
    <w:p w14:paraId="2D16B94C" w14:textId="77777777" w:rsidR="00610001" w:rsidRPr="00BC60B5" w:rsidRDefault="00610001" w:rsidP="00610001">
      <w:pPr>
        <w:pStyle w:val="StandardWeb"/>
        <w:shd w:val="clear" w:color="auto" w:fill="FFFFFF"/>
        <w:spacing w:before="0" w:beforeAutospacing="0" w:after="300" w:afterAutospacing="0"/>
        <w:ind w:left="-270"/>
        <w:jc w:val="both"/>
        <w:textAlignment w:val="baseline"/>
        <w:rPr>
          <w:b/>
          <w:u w:val="single"/>
        </w:rPr>
      </w:pPr>
      <w:r w:rsidRPr="00BC60B5">
        <w:rPr>
          <w:b/>
          <w:u w:val="single"/>
        </w:rPr>
        <w:t xml:space="preserve">PROJEKT Promicanje održivog razvoja prirodne baštine doline Neretve </w:t>
      </w:r>
    </w:p>
    <w:p w14:paraId="5BCF6E67" w14:textId="77777777" w:rsidR="00610001" w:rsidRPr="00BC60B5" w:rsidRDefault="00D00EB3" w:rsidP="00610001">
      <w:pPr>
        <w:pStyle w:val="StandardWeb"/>
        <w:shd w:val="clear" w:color="auto" w:fill="FFFFFF"/>
        <w:spacing w:before="0" w:beforeAutospacing="0" w:after="300" w:afterAutospacing="0"/>
        <w:ind w:left="-270"/>
        <w:jc w:val="both"/>
        <w:textAlignment w:val="baseline"/>
      </w:pPr>
      <w:r>
        <w:t>O</w:t>
      </w:r>
      <w:r w:rsidR="00610001" w:rsidRPr="00BC60B5">
        <w:t xml:space="preserve">premanje prve sobe u Prirodoslovnom muzeju i </w:t>
      </w:r>
      <w:proofErr w:type="spellStart"/>
      <w:r w:rsidR="00610001" w:rsidRPr="00BC60B5">
        <w:t>muzeološka</w:t>
      </w:r>
      <w:proofErr w:type="spellEnd"/>
      <w:r w:rsidR="00610001" w:rsidRPr="00BC60B5">
        <w:t xml:space="preserve"> rekonstrukcija _ Ugovoreni iznos je 1.759.800,05 kn od čega je </w:t>
      </w:r>
      <w:r w:rsidR="00610001" w:rsidRPr="00BC60B5">
        <w:rPr>
          <w:b/>
        </w:rPr>
        <w:t>bespovratnih sredstava 1.323.703,83 kn.</w:t>
      </w:r>
      <w:r w:rsidR="00610001" w:rsidRPr="00BC60B5">
        <w:t xml:space="preserve"> Projekt je uključivao  9 infrastrukturnih zahvata, </w:t>
      </w:r>
      <w:r w:rsidR="00610001" w:rsidRPr="00D00EB3">
        <w:rPr>
          <w:b/>
        </w:rPr>
        <w:t>a Grad Metković nadležan je za uređenje izložbenog prostora „Prve prostorije“ Prirodoslovnog muzeja u Metkoviću.</w:t>
      </w:r>
      <w:r w:rsidR="00610001" w:rsidRPr="00BC60B5">
        <w:t xml:space="preserve"> Opći cilj projekta je održivo korištenje prirodne baštine doline Neretve s ciljem doprinosa održivom društveno-gospodarskom razvoju na lokalnoj/regionalnoj razini. Uređen je izložbeni prostor u stalnom postavu </w:t>
      </w:r>
      <w:proofErr w:type="spellStart"/>
      <w:r w:rsidR="00610001" w:rsidRPr="00BC60B5">
        <w:t>muzeološke</w:t>
      </w:r>
      <w:proofErr w:type="spellEnd"/>
      <w:r w:rsidR="00610001" w:rsidRPr="00BC60B5">
        <w:t xml:space="preserve"> koncepcije za ˝Prvu prostoriju˝ Prirodoslovnog muzeja u Metkoviću. Uređenje je obuhvatilo proširenje i dopunu dijela koji se odnosi na geologiju (</w:t>
      </w:r>
      <w:proofErr w:type="spellStart"/>
      <w:r w:rsidR="00610001" w:rsidRPr="00BC60B5">
        <w:t>litologiju</w:t>
      </w:r>
      <w:proofErr w:type="spellEnd"/>
      <w:r w:rsidR="00610001" w:rsidRPr="00BC60B5">
        <w:t xml:space="preserve">), speleologiju i </w:t>
      </w:r>
      <w:proofErr w:type="spellStart"/>
      <w:r w:rsidR="00610001" w:rsidRPr="00BC60B5">
        <w:t>biospeleologiju</w:t>
      </w:r>
      <w:proofErr w:type="spellEnd"/>
      <w:r w:rsidR="00610001" w:rsidRPr="00BC60B5">
        <w:t xml:space="preserve"> doline Neretve, a sadrži sljedeće radove: 1. Geološki stup i 3D reljefna karta delte Neretve uz 3D blok dijagram 2. Pijesci Neretve 3. 3D špiljski prikaz sa podzemnim specifikumima. </w:t>
      </w:r>
    </w:p>
    <w:p w14:paraId="3FCB3E6F" w14:textId="77777777" w:rsidR="00610001" w:rsidRPr="00BC60B5" w:rsidRDefault="00610001" w:rsidP="00610001">
      <w:pPr>
        <w:pStyle w:val="StandardWeb"/>
        <w:shd w:val="clear" w:color="auto" w:fill="FFFFFF"/>
        <w:spacing w:before="0" w:beforeAutospacing="0" w:after="300" w:afterAutospacing="0"/>
        <w:ind w:left="-270"/>
        <w:jc w:val="both"/>
        <w:textAlignment w:val="baseline"/>
        <w:rPr>
          <w:b/>
        </w:rPr>
      </w:pPr>
      <w:r w:rsidRPr="00BC60B5">
        <w:lastRenderedPageBreak/>
        <w:t xml:space="preserve">U 2022. smo prihodili ostatak manjka prihoda od pomoći na ovom projektu u iznosu od </w:t>
      </w:r>
      <w:r w:rsidRPr="00BC60B5">
        <w:rPr>
          <w:b/>
        </w:rPr>
        <w:t>43.453,37 kn.</w:t>
      </w:r>
    </w:p>
    <w:p w14:paraId="2FFDF111" w14:textId="558CFAE6" w:rsidR="002D77EF" w:rsidRDefault="00610001" w:rsidP="00AE48A8">
      <w:pPr>
        <w:pStyle w:val="StandardWeb"/>
        <w:shd w:val="clear" w:color="auto" w:fill="FFFFFF"/>
        <w:spacing w:before="0" w:beforeAutospacing="0" w:after="300" w:afterAutospacing="0"/>
        <w:ind w:left="-270"/>
        <w:jc w:val="both"/>
        <w:textAlignment w:val="baseline"/>
        <w:rPr>
          <w:b/>
          <w:shd w:val="clear" w:color="auto" w:fill="FFFFFF"/>
        </w:rPr>
      </w:pPr>
      <w:r w:rsidRPr="00BC60B5">
        <w:rPr>
          <w:shd w:val="clear" w:color="auto" w:fill="FFFFFF"/>
        </w:rPr>
        <w:t xml:space="preserve">Nositelj je bila Dubrovačko-neretvanska županija, a operativno ga provodi Regionalna agencija DUNEA uz partnere Grad Metković, Grad Ploče i Javnu ustanovu za upravljanje zaštićenim dijelovima prirode Dubrovačko-neretvanske županije sa suradnicima: Turističkom zajednicom Dubrovačko-neretvanske županije, Turističkom zajednicom Grada Ploče, Turističkom zajednicom Grada Metkovića i Hrvatskim planinarskim društvom Grabovica. Ukupna vrijednost projekta je 14.048.072,02 kuna, od kojih 75 posto, odnosno 10.536.054,01 kuna, </w:t>
      </w:r>
      <w:r w:rsidRPr="00BC60B5">
        <w:rPr>
          <w:b/>
          <w:shd w:val="clear" w:color="auto" w:fill="FFFFFF"/>
        </w:rPr>
        <w:t>sufinancira Europska unija iz Europskog fonda za regionalni razvoj kroz Operativni program Konkurentnost i kohezija 2014.-2020.</w:t>
      </w:r>
    </w:p>
    <w:p w14:paraId="0FACE461" w14:textId="77777777" w:rsidR="00632C18" w:rsidRPr="00AE48A8" w:rsidRDefault="00632C18" w:rsidP="00AE48A8">
      <w:pPr>
        <w:pStyle w:val="StandardWeb"/>
        <w:shd w:val="clear" w:color="auto" w:fill="FFFFFF"/>
        <w:spacing w:before="0" w:beforeAutospacing="0" w:after="300" w:afterAutospacing="0"/>
        <w:ind w:left="-270"/>
        <w:jc w:val="both"/>
        <w:textAlignment w:val="baseline"/>
        <w:rPr>
          <w:b/>
        </w:rPr>
      </w:pPr>
    </w:p>
    <w:p w14:paraId="3C15F437" w14:textId="77777777" w:rsidR="00BB598D" w:rsidRPr="005E53A4" w:rsidRDefault="00BB598D" w:rsidP="005E53A4">
      <w:pPr>
        <w:pStyle w:val="Odlomakpopisa"/>
        <w:numPr>
          <w:ilvl w:val="0"/>
          <w:numId w:val="38"/>
        </w:numPr>
        <w:tabs>
          <w:tab w:val="left" w:pos="0"/>
        </w:tabs>
        <w:autoSpaceDE w:val="0"/>
        <w:autoSpaceDN w:val="0"/>
        <w:adjustRightInd w:val="0"/>
        <w:spacing w:after="0" w:line="240" w:lineRule="auto"/>
        <w:ind w:left="-142" w:firstLine="0"/>
        <w:jc w:val="both"/>
        <w:rPr>
          <w:rFonts w:ascii="Times New Roman" w:eastAsia="Times New Roman" w:hAnsi="Times New Roman" w:cs="Times New Roman"/>
          <w:b/>
          <w:bCs/>
          <w:color w:val="000000"/>
          <w:sz w:val="28"/>
          <w:szCs w:val="28"/>
        </w:rPr>
      </w:pPr>
      <w:r w:rsidRPr="005E53A4">
        <w:rPr>
          <w:rFonts w:ascii="Times New Roman" w:eastAsia="Times New Roman" w:hAnsi="Times New Roman" w:cs="Times New Roman"/>
          <w:b/>
          <w:bCs/>
          <w:color w:val="000000"/>
          <w:sz w:val="28"/>
          <w:szCs w:val="28"/>
        </w:rPr>
        <w:t>Izvještaj o stanju potencijalnih obveza temeljem sudskih sporova u tijeku na dan 31.12.2022. godine</w:t>
      </w:r>
    </w:p>
    <w:p w14:paraId="3146B00F" w14:textId="77777777" w:rsidR="002D77EF" w:rsidRPr="00BB598D" w:rsidRDefault="002D77EF" w:rsidP="002D77EF">
      <w:pPr>
        <w:pStyle w:val="Odlomakpopisa"/>
        <w:autoSpaceDE w:val="0"/>
        <w:autoSpaceDN w:val="0"/>
        <w:adjustRightInd w:val="0"/>
        <w:spacing w:after="0" w:line="240" w:lineRule="auto"/>
        <w:ind w:left="-540"/>
        <w:jc w:val="both"/>
        <w:rPr>
          <w:rFonts w:ascii="Times New Roman" w:eastAsia="Times New Roman" w:hAnsi="Times New Roman" w:cs="Times New Roman"/>
          <w:b/>
          <w:bCs/>
          <w:color w:val="000000"/>
          <w:sz w:val="28"/>
          <w:szCs w:val="28"/>
        </w:rPr>
      </w:pPr>
    </w:p>
    <w:p w14:paraId="7FDCED43" w14:textId="05A154C1" w:rsidR="00227A50" w:rsidRDefault="002F77EC" w:rsidP="002D77EF">
      <w:pPr>
        <w:pStyle w:val="Odlomakpopisa"/>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w:t>
      </w:r>
      <w:r w:rsidR="002D77EF" w:rsidRPr="002D77EF">
        <w:rPr>
          <w:rFonts w:ascii="Times New Roman" w:hAnsi="Times New Roman" w:cs="Times New Roman"/>
          <w:sz w:val="24"/>
          <w:szCs w:val="24"/>
        </w:rPr>
        <w:t>Tablica br. 35.</w:t>
      </w: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2082"/>
        <w:gridCol w:w="1559"/>
        <w:gridCol w:w="3847"/>
        <w:gridCol w:w="2004"/>
      </w:tblGrid>
      <w:tr w:rsidR="00893F11" w:rsidRPr="00F4276E" w14:paraId="54792517" w14:textId="77777777" w:rsidTr="00893F11">
        <w:trPr>
          <w:trHeight w:val="375"/>
        </w:trPr>
        <w:tc>
          <w:tcPr>
            <w:tcW w:w="10065" w:type="dxa"/>
            <w:gridSpan w:val="5"/>
            <w:shd w:val="clear" w:color="000000" w:fill="FFFF00"/>
            <w:noWrap/>
            <w:vAlign w:val="bottom"/>
            <w:hideMark/>
          </w:tcPr>
          <w:p w14:paraId="1B16CB12" w14:textId="0435F96E" w:rsidR="00893F11" w:rsidRPr="00893F11" w:rsidRDefault="00893F11" w:rsidP="00893F11">
            <w:pPr>
              <w:pStyle w:val="Odlomakpopisa"/>
              <w:numPr>
                <w:ilvl w:val="0"/>
                <w:numId w:val="40"/>
              </w:numPr>
              <w:spacing w:after="0" w:line="240" w:lineRule="auto"/>
              <w:jc w:val="center"/>
              <w:rPr>
                <w:rFonts w:ascii="Times New Roman" w:eastAsia="Times New Roman" w:hAnsi="Times New Roman" w:cs="Times New Roman"/>
                <w:b/>
                <w:bCs/>
                <w:color w:val="000000"/>
                <w:sz w:val="24"/>
                <w:szCs w:val="24"/>
              </w:rPr>
            </w:pPr>
            <w:r w:rsidRPr="00893F11">
              <w:rPr>
                <w:rFonts w:ascii="Times New Roman" w:eastAsia="Times New Roman" w:hAnsi="Times New Roman" w:cs="Times New Roman"/>
                <w:b/>
                <w:bCs/>
                <w:color w:val="000000"/>
                <w:sz w:val="24"/>
                <w:szCs w:val="24"/>
              </w:rPr>
              <w:t>POPIS SUDSKIH SPOROVA U TIJEKU - KOJI MOGU POSTATI OBVEZA</w:t>
            </w:r>
          </w:p>
        </w:tc>
      </w:tr>
      <w:tr w:rsidR="00893F11" w:rsidRPr="00F4276E" w14:paraId="3FE3A5CA" w14:textId="77777777" w:rsidTr="00893F11">
        <w:trPr>
          <w:trHeight w:val="855"/>
        </w:trPr>
        <w:tc>
          <w:tcPr>
            <w:tcW w:w="573" w:type="dxa"/>
            <w:shd w:val="clear" w:color="000000" w:fill="D9D9D9"/>
            <w:noWrap/>
            <w:vAlign w:val="center"/>
            <w:hideMark/>
          </w:tcPr>
          <w:p w14:paraId="4690BBFF" w14:textId="77777777" w:rsidR="00893F11" w:rsidRPr="00F4276E" w:rsidRDefault="00893F11" w:rsidP="00D014FD">
            <w:pPr>
              <w:spacing w:after="0" w:line="240" w:lineRule="auto"/>
              <w:jc w:val="center"/>
              <w:rPr>
                <w:rFonts w:ascii="Times New Roman" w:eastAsia="Times New Roman" w:hAnsi="Times New Roman" w:cs="Times New Roman"/>
                <w:b/>
                <w:bCs/>
                <w:color w:val="000000"/>
              </w:rPr>
            </w:pPr>
            <w:r w:rsidRPr="00F4276E">
              <w:rPr>
                <w:rFonts w:ascii="Times New Roman" w:eastAsia="Times New Roman" w:hAnsi="Times New Roman" w:cs="Times New Roman"/>
                <w:b/>
                <w:bCs/>
                <w:color w:val="000000"/>
              </w:rPr>
              <w:t>Redni br.</w:t>
            </w:r>
          </w:p>
        </w:tc>
        <w:tc>
          <w:tcPr>
            <w:tcW w:w="2082" w:type="dxa"/>
            <w:shd w:val="clear" w:color="000000" w:fill="D9D9D9"/>
            <w:vAlign w:val="center"/>
            <w:hideMark/>
          </w:tcPr>
          <w:p w14:paraId="3988FAE8" w14:textId="77777777" w:rsidR="00893F11" w:rsidRPr="00F4276E" w:rsidRDefault="00893F11" w:rsidP="00D014FD">
            <w:pPr>
              <w:spacing w:after="0" w:line="240" w:lineRule="auto"/>
              <w:jc w:val="center"/>
              <w:rPr>
                <w:rFonts w:ascii="Times New Roman" w:eastAsia="Times New Roman" w:hAnsi="Times New Roman" w:cs="Times New Roman"/>
                <w:b/>
                <w:bCs/>
                <w:color w:val="000000"/>
              </w:rPr>
            </w:pPr>
            <w:r w:rsidRPr="00F4276E">
              <w:rPr>
                <w:rFonts w:ascii="Times New Roman" w:eastAsia="Times New Roman" w:hAnsi="Times New Roman" w:cs="Times New Roman"/>
                <w:b/>
                <w:bCs/>
                <w:color w:val="000000"/>
              </w:rPr>
              <w:t>     Spor</w:t>
            </w:r>
          </w:p>
        </w:tc>
        <w:tc>
          <w:tcPr>
            <w:tcW w:w="1559" w:type="dxa"/>
            <w:shd w:val="clear" w:color="000000" w:fill="D9D9D9"/>
            <w:vAlign w:val="bottom"/>
            <w:hideMark/>
          </w:tcPr>
          <w:p w14:paraId="570E64E1" w14:textId="77777777" w:rsidR="00893F11" w:rsidRPr="00F4276E" w:rsidRDefault="00893F11" w:rsidP="00D014FD">
            <w:pPr>
              <w:spacing w:after="0" w:line="240" w:lineRule="auto"/>
              <w:jc w:val="center"/>
              <w:rPr>
                <w:rFonts w:ascii="Times New Roman" w:eastAsia="Times New Roman" w:hAnsi="Times New Roman" w:cs="Times New Roman"/>
                <w:b/>
                <w:bCs/>
                <w:color w:val="000000"/>
              </w:rPr>
            </w:pPr>
            <w:r w:rsidRPr="00F4276E">
              <w:rPr>
                <w:rFonts w:ascii="Times New Roman" w:eastAsia="Times New Roman" w:hAnsi="Times New Roman" w:cs="Times New Roman"/>
                <w:b/>
                <w:bCs/>
                <w:color w:val="000000"/>
              </w:rPr>
              <w:t>Procijenjena vrijednost</w:t>
            </w:r>
            <w:r>
              <w:rPr>
                <w:rFonts w:ascii="Times New Roman" w:eastAsia="Times New Roman" w:hAnsi="Times New Roman" w:cs="Times New Roman"/>
                <w:b/>
                <w:bCs/>
                <w:color w:val="000000"/>
              </w:rPr>
              <w:t xml:space="preserve"> </w:t>
            </w:r>
          </w:p>
        </w:tc>
        <w:tc>
          <w:tcPr>
            <w:tcW w:w="3847" w:type="dxa"/>
            <w:shd w:val="clear" w:color="000000" w:fill="D8D8D8"/>
            <w:noWrap/>
            <w:vAlign w:val="center"/>
            <w:hideMark/>
          </w:tcPr>
          <w:p w14:paraId="5E40FA55" w14:textId="77777777" w:rsidR="00893F11" w:rsidRPr="00F4276E" w:rsidRDefault="00893F11" w:rsidP="00D014FD">
            <w:pPr>
              <w:spacing w:after="0" w:line="240" w:lineRule="auto"/>
              <w:jc w:val="center"/>
              <w:rPr>
                <w:rFonts w:ascii="Times New Roman" w:eastAsia="Times New Roman" w:hAnsi="Times New Roman" w:cs="Times New Roman"/>
                <w:b/>
                <w:bCs/>
                <w:color w:val="000000"/>
              </w:rPr>
            </w:pPr>
            <w:r w:rsidRPr="00F4276E">
              <w:rPr>
                <w:rFonts w:ascii="Times New Roman" w:eastAsia="Times New Roman" w:hAnsi="Times New Roman" w:cs="Times New Roman"/>
                <w:b/>
                <w:bCs/>
                <w:color w:val="000000"/>
              </w:rPr>
              <w:t>Kratak opis spora</w:t>
            </w:r>
          </w:p>
        </w:tc>
        <w:tc>
          <w:tcPr>
            <w:tcW w:w="2004" w:type="dxa"/>
            <w:shd w:val="clear" w:color="000000" w:fill="D8D8D8"/>
            <w:vAlign w:val="center"/>
            <w:hideMark/>
          </w:tcPr>
          <w:p w14:paraId="7DD06C9C" w14:textId="77777777" w:rsidR="00893F11" w:rsidRPr="00F4276E" w:rsidRDefault="00893F11" w:rsidP="00D014FD">
            <w:pPr>
              <w:spacing w:after="0" w:line="240" w:lineRule="auto"/>
              <w:jc w:val="center"/>
              <w:rPr>
                <w:rFonts w:ascii="Times New Roman" w:eastAsia="Times New Roman" w:hAnsi="Times New Roman" w:cs="Times New Roman"/>
                <w:b/>
                <w:bCs/>
                <w:color w:val="000000"/>
              </w:rPr>
            </w:pPr>
            <w:r w:rsidRPr="00F4276E">
              <w:rPr>
                <w:rFonts w:ascii="Times New Roman" w:eastAsia="Times New Roman" w:hAnsi="Times New Roman" w:cs="Times New Roman"/>
                <w:b/>
                <w:bCs/>
                <w:color w:val="000000"/>
              </w:rPr>
              <w:t>Procijenjeno vrijeme odljeva sredstava/kada bi se spor mogao okončati</w:t>
            </w:r>
          </w:p>
        </w:tc>
      </w:tr>
      <w:tr w:rsidR="00893F11" w:rsidRPr="006F1960" w14:paraId="20553251" w14:textId="77777777" w:rsidTr="00893F11">
        <w:trPr>
          <w:trHeight w:val="2021"/>
        </w:trPr>
        <w:tc>
          <w:tcPr>
            <w:tcW w:w="573" w:type="dxa"/>
            <w:shd w:val="clear" w:color="auto" w:fill="auto"/>
            <w:noWrap/>
            <w:vAlign w:val="center"/>
            <w:hideMark/>
          </w:tcPr>
          <w:p w14:paraId="1B5C1FCF"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1.</w:t>
            </w:r>
          </w:p>
        </w:tc>
        <w:tc>
          <w:tcPr>
            <w:tcW w:w="2082" w:type="dxa"/>
            <w:shd w:val="clear" w:color="auto" w:fill="auto"/>
            <w:hideMark/>
          </w:tcPr>
          <w:p w14:paraId="383D117B" w14:textId="77777777" w:rsidR="00893F11" w:rsidRPr="006F1960" w:rsidRDefault="00893F11" w:rsidP="00D014FD">
            <w:pPr>
              <w:spacing w:after="0" w:line="240" w:lineRule="auto"/>
              <w:jc w:val="both"/>
              <w:rPr>
                <w:rFonts w:ascii="Times New Roman" w:eastAsia="Times New Roman" w:hAnsi="Times New Roman" w:cs="Times New Roman"/>
                <w:color w:val="C00000"/>
                <w:sz w:val="20"/>
                <w:szCs w:val="20"/>
              </w:rPr>
            </w:pPr>
            <w:r w:rsidRPr="006F1960">
              <w:rPr>
                <w:rFonts w:ascii="Times New Roman" w:eastAsia="Times New Roman" w:hAnsi="Times New Roman" w:cs="Times New Roman"/>
                <w:color w:val="000000"/>
                <w:sz w:val="20"/>
                <w:szCs w:val="20"/>
              </w:rPr>
              <w:t xml:space="preserve">Postupak povrata zgrade pod </w:t>
            </w:r>
            <w:proofErr w:type="spellStart"/>
            <w:r w:rsidRPr="006F1960">
              <w:rPr>
                <w:rFonts w:ascii="Times New Roman" w:eastAsia="Times New Roman" w:hAnsi="Times New Roman" w:cs="Times New Roman"/>
                <w:color w:val="000000"/>
                <w:sz w:val="20"/>
                <w:szCs w:val="20"/>
              </w:rPr>
              <w:t>posl</w:t>
            </w:r>
            <w:proofErr w:type="spellEnd"/>
            <w:r w:rsidRPr="006F1960">
              <w:rPr>
                <w:rFonts w:ascii="Times New Roman" w:eastAsia="Times New Roman" w:hAnsi="Times New Roman" w:cs="Times New Roman"/>
                <w:color w:val="000000"/>
                <w:sz w:val="20"/>
                <w:szCs w:val="20"/>
              </w:rPr>
              <w:t>. br. UP/I-942-01/01/97-01/427 (Veslački klub)</w:t>
            </w:r>
          </w:p>
        </w:tc>
        <w:tc>
          <w:tcPr>
            <w:tcW w:w="1559" w:type="dxa"/>
            <w:shd w:val="clear" w:color="auto" w:fill="auto"/>
            <w:vAlign w:val="center"/>
            <w:hideMark/>
          </w:tcPr>
          <w:p w14:paraId="19D467E3"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100.000,00</w:t>
            </w:r>
          </w:p>
        </w:tc>
        <w:tc>
          <w:tcPr>
            <w:tcW w:w="3847" w:type="dxa"/>
            <w:shd w:val="clear" w:color="auto" w:fill="auto"/>
            <w:vAlign w:val="center"/>
            <w:hideMark/>
          </w:tcPr>
          <w:p w14:paraId="04A23EE5" w14:textId="77777777" w:rsidR="00893F11" w:rsidRPr="006F1960" w:rsidRDefault="00893F11" w:rsidP="00D014FD">
            <w:pPr>
              <w:spacing w:after="0" w:line="240" w:lineRule="auto"/>
              <w:jc w:val="both"/>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Postupak je pokrenut po zahtjevu fizičke osobe, predmet je iz 1997. godine.  Formirana je građevinska parcela i ista je uknjižena na Grad Metković u površini od 1.000 m</w:t>
            </w:r>
            <w:r w:rsidRPr="006F1960">
              <w:rPr>
                <w:rFonts w:ascii="Times New Roman" w:eastAsia="Times New Roman" w:hAnsi="Times New Roman" w:cs="Times New Roman"/>
                <w:color w:val="000000"/>
                <w:sz w:val="20"/>
                <w:szCs w:val="20"/>
                <w:vertAlign w:val="superscript"/>
              </w:rPr>
              <w:t>2</w:t>
            </w:r>
            <w:r w:rsidRPr="006F1960">
              <w:rPr>
                <w:rFonts w:ascii="Times New Roman" w:eastAsia="Times New Roman" w:hAnsi="Times New Roman" w:cs="Times New Roman"/>
                <w:color w:val="000000"/>
                <w:sz w:val="20"/>
                <w:szCs w:val="20"/>
              </w:rPr>
              <w:t xml:space="preserve"> ali je upisana zabilježba privremene mjere zabranom raspolaganja nekretninom do okončanja postupka za povrat oduzete imovine</w:t>
            </w:r>
          </w:p>
        </w:tc>
        <w:tc>
          <w:tcPr>
            <w:tcW w:w="2004" w:type="dxa"/>
            <w:shd w:val="clear" w:color="auto" w:fill="auto"/>
            <w:vAlign w:val="center"/>
            <w:hideMark/>
          </w:tcPr>
          <w:p w14:paraId="5F5378FC"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3</w:t>
            </w:r>
            <w:r w:rsidRPr="006F1960">
              <w:rPr>
                <w:rFonts w:ascii="Times New Roman" w:eastAsia="Times New Roman" w:hAnsi="Times New Roman" w:cs="Times New Roman"/>
                <w:color w:val="000000"/>
                <w:sz w:val="20"/>
                <w:szCs w:val="20"/>
              </w:rPr>
              <w:t xml:space="preserve">. </w:t>
            </w:r>
          </w:p>
        </w:tc>
      </w:tr>
      <w:tr w:rsidR="00893F11" w:rsidRPr="006F1960" w14:paraId="79A1E894" w14:textId="77777777" w:rsidTr="00893F11">
        <w:trPr>
          <w:trHeight w:val="791"/>
        </w:trPr>
        <w:tc>
          <w:tcPr>
            <w:tcW w:w="573" w:type="dxa"/>
            <w:shd w:val="clear" w:color="auto" w:fill="auto"/>
            <w:noWrap/>
            <w:vAlign w:val="center"/>
            <w:hideMark/>
          </w:tcPr>
          <w:p w14:paraId="7F780DEF"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2.</w:t>
            </w:r>
          </w:p>
        </w:tc>
        <w:tc>
          <w:tcPr>
            <w:tcW w:w="2082" w:type="dxa"/>
            <w:shd w:val="clear" w:color="auto" w:fill="auto"/>
            <w:vAlign w:val="center"/>
            <w:hideMark/>
          </w:tcPr>
          <w:p w14:paraId="3BBB9916" w14:textId="77777777" w:rsidR="00893F11" w:rsidRPr="006F1960" w:rsidRDefault="00893F11" w:rsidP="00D014FD">
            <w:pPr>
              <w:spacing w:after="0" w:line="240" w:lineRule="auto"/>
              <w:jc w:val="both"/>
              <w:rPr>
                <w:rFonts w:ascii="Times New Roman" w:eastAsia="Times New Roman" w:hAnsi="Times New Roman" w:cs="Times New Roman"/>
                <w:color w:val="C00000"/>
                <w:sz w:val="20"/>
                <w:szCs w:val="20"/>
              </w:rPr>
            </w:pPr>
            <w:r w:rsidRPr="006F1960">
              <w:rPr>
                <w:rFonts w:ascii="Times New Roman" w:eastAsia="Times New Roman" w:hAnsi="Times New Roman" w:cs="Times New Roman"/>
                <w:color w:val="000000"/>
                <w:sz w:val="20"/>
                <w:szCs w:val="20"/>
              </w:rPr>
              <w:t xml:space="preserve">Postupak povrata pod </w:t>
            </w:r>
            <w:proofErr w:type="spellStart"/>
            <w:r w:rsidRPr="006F1960">
              <w:rPr>
                <w:rFonts w:ascii="Times New Roman" w:eastAsia="Times New Roman" w:hAnsi="Times New Roman" w:cs="Times New Roman"/>
                <w:color w:val="000000"/>
                <w:sz w:val="20"/>
                <w:szCs w:val="20"/>
              </w:rPr>
              <w:t>posl</w:t>
            </w:r>
            <w:proofErr w:type="spellEnd"/>
            <w:r w:rsidRPr="006F1960">
              <w:rPr>
                <w:rFonts w:ascii="Times New Roman" w:eastAsia="Times New Roman" w:hAnsi="Times New Roman" w:cs="Times New Roman"/>
                <w:color w:val="000000"/>
                <w:sz w:val="20"/>
                <w:szCs w:val="20"/>
              </w:rPr>
              <w:t xml:space="preserve">. br. UP/I-942-01/97-01/244 (Spor s fizičkom osobom) </w:t>
            </w:r>
          </w:p>
        </w:tc>
        <w:tc>
          <w:tcPr>
            <w:tcW w:w="1559" w:type="dxa"/>
            <w:shd w:val="clear" w:color="auto" w:fill="auto"/>
            <w:vAlign w:val="center"/>
            <w:hideMark/>
          </w:tcPr>
          <w:p w14:paraId="26ECC639"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100.000,00</w:t>
            </w:r>
          </w:p>
        </w:tc>
        <w:tc>
          <w:tcPr>
            <w:tcW w:w="3847" w:type="dxa"/>
            <w:shd w:val="clear" w:color="auto" w:fill="auto"/>
            <w:hideMark/>
          </w:tcPr>
          <w:p w14:paraId="647D3B64"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Poništeno je djelomično rješenje o povratu te je predmet vraćen na ponovni postupak</w:t>
            </w:r>
          </w:p>
        </w:tc>
        <w:tc>
          <w:tcPr>
            <w:tcW w:w="2004" w:type="dxa"/>
            <w:shd w:val="clear" w:color="auto" w:fill="auto"/>
            <w:vAlign w:val="center"/>
            <w:hideMark/>
          </w:tcPr>
          <w:p w14:paraId="335C5E7E"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3</w:t>
            </w:r>
            <w:r w:rsidRPr="006F1960">
              <w:rPr>
                <w:rFonts w:ascii="Times New Roman" w:eastAsia="Times New Roman" w:hAnsi="Times New Roman" w:cs="Times New Roman"/>
                <w:color w:val="000000"/>
                <w:sz w:val="20"/>
                <w:szCs w:val="20"/>
              </w:rPr>
              <w:t xml:space="preserve">. </w:t>
            </w:r>
          </w:p>
        </w:tc>
      </w:tr>
      <w:tr w:rsidR="00893F11" w:rsidRPr="00F4276E" w14:paraId="23AD4650" w14:textId="77777777" w:rsidTr="00893F11">
        <w:trPr>
          <w:trHeight w:val="945"/>
        </w:trPr>
        <w:tc>
          <w:tcPr>
            <w:tcW w:w="573" w:type="dxa"/>
            <w:shd w:val="clear" w:color="auto" w:fill="auto"/>
            <w:noWrap/>
            <w:vAlign w:val="center"/>
            <w:hideMark/>
          </w:tcPr>
          <w:p w14:paraId="536469AE" w14:textId="77777777" w:rsidR="00893F11" w:rsidRPr="00F4276E" w:rsidRDefault="00893F11" w:rsidP="00D014FD">
            <w:pPr>
              <w:spacing w:after="0" w:line="240" w:lineRule="auto"/>
              <w:jc w:val="center"/>
              <w:rPr>
                <w:rFonts w:ascii="Times New Roman" w:eastAsia="Times New Roman" w:hAnsi="Times New Roman" w:cs="Times New Roman"/>
                <w:color w:val="000000"/>
              </w:rPr>
            </w:pPr>
            <w:r w:rsidRPr="00F4276E">
              <w:rPr>
                <w:rFonts w:ascii="Times New Roman" w:eastAsia="Times New Roman" w:hAnsi="Times New Roman" w:cs="Times New Roman"/>
                <w:color w:val="000000"/>
              </w:rPr>
              <w:t>3.</w:t>
            </w:r>
          </w:p>
        </w:tc>
        <w:tc>
          <w:tcPr>
            <w:tcW w:w="2082" w:type="dxa"/>
            <w:shd w:val="clear" w:color="auto" w:fill="auto"/>
            <w:hideMark/>
          </w:tcPr>
          <w:p w14:paraId="4E37120D" w14:textId="77777777" w:rsidR="00893F11" w:rsidRPr="00F4276E" w:rsidRDefault="00893F11" w:rsidP="00D014FD">
            <w:pPr>
              <w:spacing w:after="0" w:line="240" w:lineRule="auto"/>
              <w:jc w:val="both"/>
              <w:rPr>
                <w:rFonts w:ascii="Times New Roman" w:eastAsia="Times New Roman" w:hAnsi="Times New Roman" w:cs="Times New Roman"/>
                <w:color w:val="C00000"/>
              </w:rPr>
            </w:pPr>
            <w:r w:rsidRPr="00F4276E">
              <w:rPr>
                <w:rFonts w:ascii="Times New Roman" w:eastAsia="Times New Roman" w:hAnsi="Times New Roman" w:cs="Times New Roman"/>
                <w:color w:val="000000"/>
              </w:rPr>
              <w:t xml:space="preserve">Parnični postupak radi isplate Gž-1285/11 (Spor s fizičkom osobom) </w:t>
            </w:r>
          </w:p>
        </w:tc>
        <w:tc>
          <w:tcPr>
            <w:tcW w:w="1559" w:type="dxa"/>
            <w:shd w:val="clear" w:color="auto" w:fill="auto"/>
            <w:vAlign w:val="center"/>
            <w:hideMark/>
          </w:tcPr>
          <w:p w14:paraId="31BC4E65" w14:textId="77777777" w:rsidR="00893F11" w:rsidRPr="00F4276E" w:rsidRDefault="00893F11" w:rsidP="00D014FD">
            <w:pPr>
              <w:spacing w:after="0" w:line="240" w:lineRule="auto"/>
              <w:jc w:val="center"/>
              <w:rPr>
                <w:rFonts w:ascii="Times New Roman" w:eastAsia="Times New Roman" w:hAnsi="Times New Roman" w:cs="Times New Roman"/>
                <w:color w:val="000000"/>
              </w:rPr>
            </w:pPr>
            <w:r w:rsidRPr="00F4276E">
              <w:rPr>
                <w:rFonts w:ascii="Times New Roman" w:eastAsia="Times New Roman" w:hAnsi="Times New Roman" w:cs="Times New Roman"/>
                <w:color w:val="000000"/>
              </w:rPr>
              <w:t>20.000,00</w:t>
            </w:r>
          </w:p>
        </w:tc>
        <w:tc>
          <w:tcPr>
            <w:tcW w:w="3847" w:type="dxa"/>
            <w:shd w:val="clear" w:color="auto" w:fill="auto"/>
            <w:vAlign w:val="bottom"/>
            <w:hideMark/>
          </w:tcPr>
          <w:p w14:paraId="20185215" w14:textId="77777777" w:rsidR="00893F11" w:rsidRPr="00F4276E" w:rsidRDefault="00893F11" w:rsidP="00D014FD">
            <w:pPr>
              <w:spacing w:after="0" w:line="240" w:lineRule="auto"/>
              <w:jc w:val="both"/>
              <w:rPr>
                <w:rFonts w:ascii="Times New Roman" w:eastAsia="Times New Roman" w:hAnsi="Times New Roman" w:cs="Times New Roman"/>
                <w:color w:val="000000"/>
              </w:rPr>
            </w:pPr>
            <w:r w:rsidRPr="00F4276E">
              <w:rPr>
                <w:rFonts w:ascii="Times New Roman" w:eastAsia="Times New Roman" w:hAnsi="Times New Roman" w:cs="Times New Roman"/>
                <w:color w:val="000000"/>
                <w:sz w:val="20"/>
                <w:szCs w:val="20"/>
              </w:rPr>
              <w:t>Vrhovni sud RH odlučujući o reviziji koju je podnio Grad kao tuženik-</w:t>
            </w:r>
            <w:proofErr w:type="spellStart"/>
            <w:r w:rsidRPr="00F4276E">
              <w:rPr>
                <w:rFonts w:ascii="Times New Roman" w:eastAsia="Times New Roman" w:hAnsi="Times New Roman" w:cs="Times New Roman"/>
                <w:color w:val="000000"/>
                <w:sz w:val="20"/>
                <w:szCs w:val="20"/>
              </w:rPr>
              <w:t>protutužitelj</w:t>
            </w:r>
            <w:proofErr w:type="spellEnd"/>
            <w:r w:rsidRPr="00F4276E">
              <w:rPr>
                <w:rFonts w:ascii="Times New Roman" w:eastAsia="Times New Roman" w:hAnsi="Times New Roman" w:cs="Times New Roman"/>
                <w:color w:val="000000"/>
                <w:sz w:val="20"/>
                <w:szCs w:val="20"/>
              </w:rPr>
              <w:t xml:space="preserve"> protiv drugostupanjske presude djelomično je prihvatio reviziju Grada na način da je ukinuo drugostupanjsku presudu u dijelu kojim je potvrđena prvostupanjska presuda Općinskog suda u Metkoviću u točkama I. i IV. izreke te je predmet vraćen drugostupanjskom sudu na ponovno suđenje.</w:t>
            </w:r>
            <w:r>
              <w:rPr>
                <w:rFonts w:ascii="Times New Roman" w:eastAsia="Times New Roman" w:hAnsi="Times New Roman" w:cs="Times New Roman"/>
                <w:color w:val="000000"/>
                <w:sz w:val="20"/>
                <w:szCs w:val="20"/>
              </w:rPr>
              <w:t xml:space="preserve"> Trgovački sud u Dubrovniku je ukinuo prvostupanjsku presudu u ovom predmetu te je isti vraćen prvostupanjskom sudu (Općinski sud u Metkoviću) na ponovno postupanje.</w:t>
            </w:r>
          </w:p>
        </w:tc>
        <w:tc>
          <w:tcPr>
            <w:tcW w:w="2004" w:type="dxa"/>
            <w:shd w:val="clear" w:color="auto" w:fill="auto"/>
            <w:vAlign w:val="center"/>
            <w:hideMark/>
          </w:tcPr>
          <w:p w14:paraId="6011BDDA"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3</w:t>
            </w:r>
            <w:r w:rsidRPr="006F1960">
              <w:rPr>
                <w:rFonts w:ascii="Times New Roman" w:eastAsia="Times New Roman" w:hAnsi="Times New Roman" w:cs="Times New Roman"/>
                <w:color w:val="000000"/>
                <w:sz w:val="20"/>
                <w:szCs w:val="20"/>
              </w:rPr>
              <w:t>.</w:t>
            </w:r>
          </w:p>
        </w:tc>
      </w:tr>
      <w:tr w:rsidR="00893F11" w:rsidRPr="006F1960" w14:paraId="3A140952" w14:textId="77777777" w:rsidTr="00893F11">
        <w:trPr>
          <w:trHeight w:val="945"/>
        </w:trPr>
        <w:tc>
          <w:tcPr>
            <w:tcW w:w="573" w:type="dxa"/>
            <w:shd w:val="clear" w:color="auto" w:fill="auto"/>
            <w:noWrap/>
            <w:vAlign w:val="center"/>
            <w:hideMark/>
          </w:tcPr>
          <w:p w14:paraId="496F370A"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5.</w:t>
            </w:r>
          </w:p>
        </w:tc>
        <w:tc>
          <w:tcPr>
            <w:tcW w:w="2082" w:type="dxa"/>
            <w:shd w:val="clear" w:color="auto" w:fill="auto"/>
            <w:vAlign w:val="center"/>
            <w:hideMark/>
          </w:tcPr>
          <w:p w14:paraId="4A9F5B84" w14:textId="77777777" w:rsidR="00893F11" w:rsidRPr="006F1960" w:rsidRDefault="00893F11" w:rsidP="00D014FD">
            <w:pPr>
              <w:spacing w:after="0" w:line="240" w:lineRule="auto"/>
              <w:jc w:val="both"/>
              <w:rPr>
                <w:rFonts w:ascii="Times New Roman" w:eastAsia="Times New Roman" w:hAnsi="Times New Roman" w:cs="Times New Roman"/>
                <w:color w:val="C00000"/>
                <w:sz w:val="20"/>
                <w:szCs w:val="20"/>
              </w:rPr>
            </w:pPr>
            <w:r w:rsidRPr="006F1960">
              <w:rPr>
                <w:rFonts w:ascii="Times New Roman" w:eastAsia="Times New Roman" w:hAnsi="Times New Roman" w:cs="Times New Roman"/>
                <w:color w:val="000000"/>
                <w:sz w:val="20"/>
                <w:szCs w:val="20"/>
              </w:rPr>
              <w:t xml:space="preserve">Parnični postupak pod </w:t>
            </w:r>
            <w:proofErr w:type="spellStart"/>
            <w:r w:rsidRPr="006F1960">
              <w:rPr>
                <w:rFonts w:ascii="Times New Roman" w:eastAsia="Times New Roman" w:hAnsi="Times New Roman" w:cs="Times New Roman"/>
                <w:color w:val="000000"/>
                <w:sz w:val="20"/>
                <w:szCs w:val="20"/>
              </w:rPr>
              <w:t>posl</w:t>
            </w:r>
            <w:proofErr w:type="spellEnd"/>
            <w:r w:rsidRPr="006F1960">
              <w:rPr>
                <w:rFonts w:ascii="Times New Roman" w:eastAsia="Times New Roman" w:hAnsi="Times New Roman" w:cs="Times New Roman"/>
                <w:color w:val="000000"/>
                <w:sz w:val="20"/>
                <w:szCs w:val="20"/>
              </w:rPr>
              <w:t>. br. 17 P. 2994/11 (RH)</w:t>
            </w:r>
          </w:p>
        </w:tc>
        <w:tc>
          <w:tcPr>
            <w:tcW w:w="1559" w:type="dxa"/>
            <w:shd w:val="clear" w:color="auto" w:fill="auto"/>
            <w:vAlign w:val="center"/>
            <w:hideMark/>
          </w:tcPr>
          <w:p w14:paraId="5E86AB78"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40.000,00</w:t>
            </w:r>
          </w:p>
        </w:tc>
        <w:tc>
          <w:tcPr>
            <w:tcW w:w="3847" w:type="dxa"/>
            <w:shd w:val="clear" w:color="auto" w:fill="auto"/>
            <w:vAlign w:val="bottom"/>
            <w:hideMark/>
          </w:tcPr>
          <w:p w14:paraId="6F6D1699" w14:textId="77777777" w:rsidR="00893F11" w:rsidRPr="006F1960" w:rsidRDefault="00893F11" w:rsidP="00D014FD">
            <w:pPr>
              <w:spacing w:after="0" w:line="240" w:lineRule="auto"/>
              <w:jc w:val="both"/>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Pravomoćna presuda u korist RH/ Grad Metković je uložio reviziju VS dana 12. veljače 2016. godine</w:t>
            </w:r>
          </w:p>
        </w:tc>
        <w:tc>
          <w:tcPr>
            <w:tcW w:w="2004" w:type="dxa"/>
            <w:shd w:val="clear" w:color="auto" w:fill="auto"/>
            <w:vAlign w:val="center"/>
            <w:hideMark/>
          </w:tcPr>
          <w:p w14:paraId="4708DD06"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3</w:t>
            </w:r>
            <w:r w:rsidRPr="006F1960">
              <w:rPr>
                <w:rFonts w:ascii="Times New Roman" w:eastAsia="Times New Roman" w:hAnsi="Times New Roman" w:cs="Times New Roman"/>
                <w:color w:val="000000"/>
                <w:sz w:val="20"/>
                <w:szCs w:val="20"/>
              </w:rPr>
              <w:t xml:space="preserve">. </w:t>
            </w:r>
          </w:p>
        </w:tc>
      </w:tr>
      <w:tr w:rsidR="00893F11" w:rsidRPr="00F4276E" w14:paraId="1955B00A" w14:textId="77777777" w:rsidTr="00893F11">
        <w:trPr>
          <w:trHeight w:val="945"/>
        </w:trPr>
        <w:tc>
          <w:tcPr>
            <w:tcW w:w="573" w:type="dxa"/>
            <w:shd w:val="clear" w:color="auto" w:fill="auto"/>
            <w:noWrap/>
            <w:vAlign w:val="center"/>
            <w:hideMark/>
          </w:tcPr>
          <w:p w14:paraId="481C2982" w14:textId="16715A4F" w:rsidR="00893F11" w:rsidRPr="00F4276E" w:rsidRDefault="00893F11" w:rsidP="00D014F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082" w:type="dxa"/>
            <w:shd w:val="clear" w:color="auto" w:fill="auto"/>
            <w:vAlign w:val="center"/>
            <w:hideMark/>
          </w:tcPr>
          <w:p w14:paraId="7B713FC2" w14:textId="77777777" w:rsidR="00893F11" w:rsidRPr="00F4276E" w:rsidRDefault="00893F11" w:rsidP="00D014FD">
            <w:pPr>
              <w:spacing w:after="0" w:line="240" w:lineRule="auto"/>
              <w:rPr>
                <w:rFonts w:ascii="Times New Roman" w:eastAsia="Times New Roman" w:hAnsi="Times New Roman" w:cs="Times New Roman"/>
                <w:color w:val="000000"/>
              </w:rPr>
            </w:pPr>
            <w:r w:rsidRPr="00F4276E">
              <w:rPr>
                <w:rFonts w:ascii="Times New Roman" w:eastAsia="Times New Roman" w:hAnsi="Times New Roman" w:cs="Times New Roman"/>
                <w:color w:val="000000"/>
              </w:rPr>
              <w:t>Parnični postupak s trgovačkim društvom</w:t>
            </w:r>
            <w:r>
              <w:rPr>
                <w:rFonts w:ascii="Times New Roman" w:eastAsia="Times New Roman" w:hAnsi="Times New Roman" w:cs="Times New Roman"/>
                <w:color w:val="000000"/>
              </w:rPr>
              <w:t xml:space="preserve"> PAUK d.o.o. Metković</w:t>
            </w:r>
          </w:p>
          <w:p w14:paraId="42A7E605" w14:textId="77777777" w:rsidR="00893F11" w:rsidRPr="00F4276E" w:rsidRDefault="00893F11" w:rsidP="00D014FD">
            <w:pPr>
              <w:spacing w:after="0" w:line="240" w:lineRule="auto"/>
              <w:rPr>
                <w:rFonts w:ascii="Times New Roman" w:eastAsia="Times New Roman" w:hAnsi="Times New Roman" w:cs="Times New Roman"/>
                <w:color w:val="C00000"/>
              </w:rPr>
            </w:pPr>
            <w:r w:rsidRPr="00F4276E">
              <w:rPr>
                <w:rFonts w:ascii="Times New Roman" w:eastAsia="Times New Roman" w:hAnsi="Times New Roman" w:cs="Times New Roman"/>
                <w:color w:val="000000"/>
              </w:rPr>
              <w:t xml:space="preserve">Radi predaje u posjed, </w:t>
            </w:r>
            <w:r w:rsidRPr="00F4276E">
              <w:rPr>
                <w:rFonts w:ascii="Times New Roman" w:eastAsia="Times New Roman" w:hAnsi="Times New Roman" w:cs="Times New Roman"/>
                <w:color w:val="000000"/>
              </w:rPr>
              <w:lastRenderedPageBreak/>
              <w:t xml:space="preserve">P-135/2020 </w:t>
            </w:r>
          </w:p>
        </w:tc>
        <w:tc>
          <w:tcPr>
            <w:tcW w:w="1559" w:type="dxa"/>
            <w:shd w:val="clear" w:color="auto" w:fill="auto"/>
            <w:vAlign w:val="center"/>
            <w:hideMark/>
          </w:tcPr>
          <w:p w14:paraId="3E302110" w14:textId="77777777" w:rsidR="00893F11" w:rsidRPr="00F4276E" w:rsidRDefault="00893F11" w:rsidP="00D014FD">
            <w:pPr>
              <w:spacing w:after="0" w:line="240" w:lineRule="auto"/>
              <w:jc w:val="center"/>
              <w:rPr>
                <w:rFonts w:ascii="Times New Roman" w:eastAsia="Times New Roman" w:hAnsi="Times New Roman" w:cs="Times New Roman"/>
                <w:color w:val="000000"/>
              </w:rPr>
            </w:pPr>
            <w:r w:rsidRPr="00F4276E">
              <w:rPr>
                <w:rFonts w:ascii="Times New Roman" w:eastAsia="Times New Roman" w:hAnsi="Times New Roman" w:cs="Times New Roman"/>
                <w:color w:val="000000"/>
              </w:rPr>
              <w:lastRenderedPageBreak/>
              <w:t>11.000,00</w:t>
            </w:r>
          </w:p>
        </w:tc>
        <w:tc>
          <w:tcPr>
            <w:tcW w:w="3847" w:type="dxa"/>
            <w:shd w:val="clear" w:color="auto" w:fill="auto"/>
            <w:vAlign w:val="bottom"/>
            <w:hideMark/>
          </w:tcPr>
          <w:p w14:paraId="57713515" w14:textId="77777777" w:rsidR="00893F11" w:rsidRPr="00F4276E" w:rsidRDefault="00893F11" w:rsidP="00D014FD">
            <w:pPr>
              <w:spacing w:after="0" w:line="240" w:lineRule="auto"/>
              <w:jc w:val="both"/>
              <w:rPr>
                <w:rFonts w:ascii="Times New Roman" w:eastAsia="Times New Roman" w:hAnsi="Times New Roman" w:cs="Times New Roman"/>
                <w:color w:val="000000"/>
              </w:rPr>
            </w:pPr>
            <w:r w:rsidRPr="00F4276E">
              <w:rPr>
                <w:rFonts w:ascii="Times New Roman" w:eastAsia="Times New Roman" w:hAnsi="Times New Roman" w:cs="Times New Roman"/>
                <w:color w:val="000000"/>
              </w:rPr>
              <w:t>Sud je donio prvostupanjsku presudu u korist Grada Metkovića. Predmet je trenutno na drugostupanjskom sudu zbog žalbe koju je uložila protivna strana.</w:t>
            </w:r>
          </w:p>
        </w:tc>
        <w:tc>
          <w:tcPr>
            <w:tcW w:w="2004" w:type="dxa"/>
            <w:shd w:val="clear" w:color="auto" w:fill="auto"/>
            <w:vAlign w:val="center"/>
            <w:hideMark/>
          </w:tcPr>
          <w:p w14:paraId="2D0E5167"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3</w:t>
            </w:r>
            <w:r w:rsidRPr="006F1960">
              <w:rPr>
                <w:rFonts w:ascii="Times New Roman" w:eastAsia="Times New Roman" w:hAnsi="Times New Roman" w:cs="Times New Roman"/>
                <w:color w:val="000000"/>
                <w:sz w:val="20"/>
                <w:szCs w:val="20"/>
              </w:rPr>
              <w:t>.</w:t>
            </w:r>
          </w:p>
        </w:tc>
      </w:tr>
      <w:tr w:rsidR="00893F11" w:rsidRPr="006F1960" w14:paraId="29D727DF" w14:textId="77777777" w:rsidTr="00893F11">
        <w:trPr>
          <w:trHeight w:val="1875"/>
        </w:trPr>
        <w:tc>
          <w:tcPr>
            <w:tcW w:w="573" w:type="dxa"/>
            <w:shd w:val="clear" w:color="auto" w:fill="auto"/>
            <w:noWrap/>
            <w:vAlign w:val="center"/>
            <w:hideMark/>
          </w:tcPr>
          <w:p w14:paraId="074F3E63" w14:textId="37EA64F4"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082" w:type="dxa"/>
            <w:shd w:val="clear" w:color="auto" w:fill="auto"/>
            <w:hideMark/>
          </w:tcPr>
          <w:p w14:paraId="06190BC6" w14:textId="77777777" w:rsidR="00893F11" w:rsidRPr="006F1960" w:rsidRDefault="00893F11" w:rsidP="00D014FD">
            <w:pPr>
              <w:spacing w:after="0" w:line="240" w:lineRule="auto"/>
              <w:jc w:val="both"/>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Parnični postupak</w:t>
            </w:r>
            <w:r>
              <w:rPr>
                <w:rFonts w:ascii="Times New Roman" w:eastAsia="Times New Roman" w:hAnsi="Times New Roman" w:cs="Times New Roman"/>
                <w:color w:val="000000"/>
                <w:sz w:val="20"/>
                <w:szCs w:val="20"/>
              </w:rPr>
              <w:t xml:space="preserve"> </w:t>
            </w:r>
            <w:r w:rsidRPr="006F1960">
              <w:rPr>
                <w:rFonts w:ascii="Times New Roman" w:eastAsia="Times New Roman" w:hAnsi="Times New Roman" w:cs="Times New Roman"/>
                <w:color w:val="000000"/>
                <w:sz w:val="20"/>
                <w:szCs w:val="20"/>
              </w:rPr>
              <w:t xml:space="preserve">radi naknade štete koji se vodi pred Trgovačkim sudom u Dubrovniku pod </w:t>
            </w:r>
            <w:proofErr w:type="spellStart"/>
            <w:r w:rsidRPr="006F1960">
              <w:rPr>
                <w:rFonts w:ascii="Times New Roman" w:eastAsia="Times New Roman" w:hAnsi="Times New Roman" w:cs="Times New Roman"/>
                <w:color w:val="000000"/>
                <w:sz w:val="20"/>
                <w:szCs w:val="20"/>
              </w:rPr>
              <w:t>pos</w:t>
            </w:r>
            <w:proofErr w:type="spellEnd"/>
            <w:r w:rsidRPr="006F1960">
              <w:rPr>
                <w:rFonts w:ascii="Times New Roman" w:eastAsia="Times New Roman" w:hAnsi="Times New Roman" w:cs="Times New Roman"/>
                <w:color w:val="000000"/>
                <w:sz w:val="20"/>
                <w:szCs w:val="20"/>
              </w:rPr>
              <w:t>. brojem P-14/22 (spor s trgovačkim društvom RESPEKT d.o.o Metković)</w:t>
            </w:r>
          </w:p>
        </w:tc>
        <w:tc>
          <w:tcPr>
            <w:tcW w:w="1559" w:type="dxa"/>
            <w:shd w:val="clear" w:color="auto" w:fill="auto"/>
            <w:vAlign w:val="center"/>
            <w:hideMark/>
          </w:tcPr>
          <w:p w14:paraId="09E55A10"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90.715.067,00</w:t>
            </w:r>
          </w:p>
        </w:tc>
        <w:tc>
          <w:tcPr>
            <w:tcW w:w="3847" w:type="dxa"/>
            <w:shd w:val="clear" w:color="auto" w:fill="auto"/>
            <w:hideMark/>
          </w:tcPr>
          <w:p w14:paraId="3EBCD4F4" w14:textId="77777777" w:rsidR="00893F11" w:rsidRPr="006F1960" w:rsidRDefault="00893F11" w:rsidP="00D014FD">
            <w:pPr>
              <w:spacing w:after="0" w:line="240" w:lineRule="auto"/>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Parnični postupak pred Trgovačkim sudom u Dubrovniku a koji je pokrenut povodom tužbe društva Respekt d.o.o. Metković a radi naknade štete.</w:t>
            </w:r>
          </w:p>
        </w:tc>
        <w:tc>
          <w:tcPr>
            <w:tcW w:w="2004" w:type="dxa"/>
            <w:shd w:val="clear" w:color="auto" w:fill="auto"/>
            <w:vAlign w:val="center"/>
            <w:hideMark/>
          </w:tcPr>
          <w:p w14:paraId="6D4276DF" w14:textId="77777777" w:rsidR="00893F11" w:rsidRPr="006F1960" w:rsidRDefault="00893F11" w:rsidP="00D014FD">
            <w:pPr>
              <w:spacing w:after="0" w:line="240" w:lineRule="auto"/>
              <w:jc w:val="center"/>
              <w:rPr>
                <w:rFonts w:ascii="Times New Roman" w:eastAsia="Times New Roman" w:hAnsi="Times New Roman" w:cs="Times New Roman"/>
                <w:color w:val="000000"/>
                <w:sz w:val="20"/>
                <w:szCs w:val="20"/>
              </w:rPr>
            </w:pPr>
            <w:r w:rsidRPr="006F1960">
              <w:rPr>
                <w:rFonts w:ascii="Times New Roman" w:eastAsia="Times New Roman" w:hAnsi="Times New Roman" w:cs="Times New Roman"/>
                <w:color w:val="000000"/>
                <w:sz w:val="20"/>
                <w:szCs w:val="20"/>
              </w:rPr>
              <w:t>2023.</w:t>
            </w:r>
          </w:p>
        </w:tc>
      </w:tr>
      <w:tr w:rsidR="00893F11" w:rsidRPr="00F4276E" w14:paraId="28A35FB3" w14:textId="77777777" w:rsidTr="00893F11">
        <w:trPr>
          <w:trHeight w:val="315"/>
        </w:trPr>
        <w:tc>
          <w:tcPr>
            <w:tcW w:w="573" w:type="dxa"/>
            <w:shd w:val="clear" w:color="000000" w:fill="D9D9D9"/>
            <w:noWrap/>
            <w:vAlign w:val="center"/>
            <w:hideMark/>
          </w:tcPr>
          <w:p w14:paraId="3E216E5A" w14:textId="77777777" w:rsidR="00893F11" w:rsidRPr="00F4276E" w:rsidRDefault="00893F11" w:rsidP="00D014FD">
            <w:pPr>
              <w:spacing w:after="0" w:line="240" w:lineRule="auto"/>
              <w:jc w:val="center"/>
              <w:rPr>
                <w:rFonts w:ascii="Times New Roman" w:eastAsia="Times New Roman" w:hAnsi="Times New Roman" w:cs="Times New Roman"/>
                <w:color w:val="000000"/>
              </w:rPr>
            </w:pPr>
            <w:r w:rsidRPr="00F4276E">
              <w:rPr>
                <w:rFonts w:ascii="Times New Roman" w:eastAsia="Times New Roman" w:hAnsi="Times New Roman" w:cs="Times New Roman"/>
                <w:color w:val="000000"/>
              </w:rPr>
              <w:t> </w:t>
            </w:r>
          </w:p>
        </w:tc>
        <w:tc>
          <w:tcPr>
            <w:tcW w:w="2082" w:type="dxa"/>
            <w:shd w:val="clear" w:color="000000" w:fill="D9D9D9"/>
            <w:vAlign w:val="center"/>
            <w:hideMark/>
          </w:tcPr>
          <w:p w14:paraId="23935275" w14:textId="77777777" w:rsidR="00893F11" w:rsidRPr="00F4276E" w:rsidRDefault="00893F11" w:rsidP="00D014FD">
            <w:pPr>
              <w:spacing w:after="0" w:line="240" w:lineRule="auto"/>
              <w:rPr>
                <w:rFonts w:ascii="Times New Roman" w:eastAsia="Times New Roman" w:hAnsi="Times New Roman" w:cs="Times New Roman"/>
                <w:b/>
                <w:bCs/>
                <w:color w:val="000000"/>
              </w:rPr>
            </w:pPr>
            <w:r w:rsidRPr="00F4276E">
              <w:rPr>
                <w:rFonts w:ascii="Times New Roman" w:eastAsia="Times New Roman" w:hAnsi="Times New Roman" w:cs="Times New Roman"/>
                <w:b/>
                <w:bCs/>
                <w:color w:val="000000"/>
              </w:rPr>
              <w:t>UKUPNO:</w:t>
            </w:r>
          </w:p>
        </w:tc>
        <w:tc>
          <w:tcPr>
            <w:tcW w:w="1559" w:type="dxa"/>
            <w:shd w:val="clear" w:color="000000" w:fill="D9D9D9"/>
            <w:vAlign w:val="bottom"/>
            <w:hideMark/>
          </w:tcPr>
          <w:p w14:paraId="65CF0B39" w14:textId="25C1714E" w:rsidR="00893F11" w:rsidRPr="00F4276E" w:rsidRDefault="00893F11" w:rsidP="00D014F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90.986.</w:t>
            </w:r>
            <w:r w:rsidRPr="00F4276E">
              <w:rPr>
                <w:rFonts w:ascii="Times New Roman" w:eastAsia="Times New Roman" w:hAnsi="Times New Roman" w:cs="Times New Roman"/>
                <w:b/>
                <w:bCs/>
                <w:color w:val="000000"/>
              </w:rPr>
              <w:t>0</w:t>
            </w:r>
            <w:r>
              <w:rPr>
                <w:rFonts w:ascii="Times New Roman" w:eastAsia="Times New Roman" w:hAnsi="Times New Roman" w:cs="Times New Roman"/>
                <w:b/>
                <w:bCs/>
                <w:color w:val="000000"/>
              </w:rPr>
              <w:t>67</w:t>
            </w:r>
            <w:r w:rsidRPr="00F4276E">
              <w:rPr>
                <w:rFonts w:ascii="Times New Roman" w:eastAsia="Times New Roman" w:hAnsi="Times New Roman" w:cs="Times New Roman"/>
                <w:b/>
                <w:bCs/>
                <w:color w:val="000000"/>
              </w:rPr>
              <w:t>,00</w:t>
            </w:r>
          </w:p>
        </w:tc>
        <w:tc>
          <w:tcPr>
            <w:tcW w:w="3847" w:type="dxa"/>
            <w:shd w:val="clear" w:color="000000" w:fill="D8D8D8"/>
            <w:noWrap/>
            <w:vAlign w:val="bottom"/>
            <w:hideMark/>
          </w:tcPr>
          <w:p w14:paraId="52EE76CD" w14:textId="77777777" w:rsidR="00893F11" w:rsidRPr="00F4276E" w:rsidRDefault="00893F11" w:rsidP="00D014FD">
            <w:pPr>
              <w:spacing w:after="0" w:line="240" w:lineRule="auto"/>
              <w:rPr>
                <w:rFonts w:ascii="Times New Roman" w:eastAsia="Times New Roman" w:hAnsi="Times New Roman" w:cs="Times New Roman"/>
                <w:color w:val="000000"/>
              </w:rPr>
            </w:pPr>
            <w:r w:rsidRPr="00F4276E">
              <w:rPr>
                <w:rFonts w:ascii="Times New Roman" w:eastAsia="Times New Roman" w:hAnsi="Times New Roman" w:cs="Times New Roman"/>
                <w:color w:val="000000"/>
              </w:rPr>
              <w:t> </w:t>
            </w:r>
          </w:p>
        </w:tc>
        <w:tc>
          <w:tcPr>
            <w:tcW w:w="2004" w:type="dxa"/>
            <w:shd w:val="clear" w:color="000000" w:fill="D8D8D8"/>
            <w:vAlign w:val="bottom"/>
            <w:hideMark/>
          </w:tcPr>
          <w:p w14:paraId="2150824C" w14:textId="77777777" w:rsidR="00893F11" w:rsidRPr="00F4276E" w:rsidRDefault="00893F11" w:rsidP="00D014FD">
            <w:pPr>
              <w:spacing w:after="0" w:line="240" w:lineRule="auto"/>
              <w:jc w:val="center"/>
              <w:rPr>
                <w:rFonts w:ascii="Times New Roman" w:eastAsia="Times New Roman" w:hAnsi="Times New Roman" w:cs="Times New Roman"/>
                <w:color w:val="000000"/>
              </w:rPr>
            </w:pPr>
            <w:r w:rsidRPr="00F4276E">
              <w:rPr>
                <w:rFonts w:ascii="Times New Roman" w:eastAsia="Times New Roman" w:hAnsi="Times New Roman" w:cs="Times New Roman"/>
                <w:color w:val="000000"/>
              </w:rPr>
              <w:t> </w:t>
            </w:r>
          </w:p>
        </w:tc>
      </w:tr>
    </w:tbl>
    <w:p w14:paraId="4832E267" w14:textId="76C223BE" w:rsidR="00847152" w:rsidRDefault="002D77EF" w:rsidP="00893F11">
      <w:pPr>
        <w:autoSpaceDE w:val="0"/>
        <w:autoSpaceDN w:val="0"/>
        <w:adjustRightInd w:val="0"/>
        <w:spacing w:before="100" w:beforeAutospacing="1" w:after="0" w:line="240" w:lineRule="auto"/>
        <w:rPr>
          <w:rFonts w:ascii="Times New Roman" w:eastAsia="Times New Roman" w:hAnsi="Times New Roman" w:cs="Times New Roman"/>
          <w:bCs/>
        </w:rPr>
      </w:pPr>
      <w:r>
        <w:rPr>
          <w:rFonts w:ascii="Times New Roman" w:eastAsia="Times New Roman" w:hAnsi="Times New Roman" w:cs="Times New Roman"/>
          <w:bCs/>
        </w:rPr>
        <w:t>Tablica br. 36.</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0"/>
        <w:gridCol w:w="2116"/>
        <w:gridCol w:w="1560"/>
        <w:gridCol w:w="3388"/>
        <w:gridCol w:w="2126"/>
      </w:tblGrid>
      <w:tr w:rsidR="00227A50" w:rsidRPr="00227A50" w14:paraId="07A459C5" w14:textId="77777777" w:rsidTr="00893F11">
        <w:trPr>
          <w:trHeight w:val="375"/>
        </w:trPr>
        <w:tc>
          <w:tcPr>
            <w:tcW w:w="10065" w:type="dxa"/>
            <w:gridSpan w:val="6"/>
            <w:shd w:val="clear" w:color="000000" w:fill="FFFF00"/>
            <w:noWrap/>
            <w:vAlign w:val="bottom"/>
            <w:hideMark/>
          </w:tcPr>
          <w:p w14:paraId="63246E32" w14:textId="5627959B" w:rsidR="00227A50" w:rsidRPr="00227A50" w:rsidRDefault="00227A50" w:rsidP="00893F11">
            <w:pPr>
              <w:pStyle w:val="Odlomakpopisa"/>
              <w:numPr>
                <w:ilvl w:val="0"/>
                <w:numId w:val="40"/>
              </w:numPr>
              <w:spacing w:after="0" w:line="240" w:lineRule="auto"/>
              <w:rPr>
                <w:rFonts w:ascii="Times New Roman" w:eastAsia="Times New Roman" w:hAnsi="Times New Roman" w:cs="Times New Roman"/>
                <w:b/>
                <w:bCs/>
                <w:color w:val="000000"/>
                <w:sz w:val="20"/>
                <w:szCs w:val="20"/>
              </w:rPr>
            </w:pPr>
            <w:r w:rsidRPr="00227A50">
              <w:rPr>
                <w:rFonts w:ascii="Times New Roman" w:eastAsia="Times New Roman" w:hAnsi="Times New Roman" w:cs="Times New Roman"/>
                <w:b/>
                <w:bCs/>
                <w:color w:val="000000"/>
                <w:sz w:val="20"/>
                <w:szCs w:val="20"/>
              </w:rPr>
              <w:t>POPIS SUDSKIH SPOROVA U TIJEKU - KOJI MOGU POSTATI IMOVINA</w:t>
            </w:r>
          </w:p>
        </w:tc>
      </w:tr>
      <w:tr w:rsidR="00227A50" w:rsidRPr="00227A50" w14:paraId="26C4B87C" w14:textId="77777777" w:rsidTr="00893F11">
        <w:trPr>
          <w:trHeight w:val="945"/>
        </w:trPr>
        <w:tc>
          <w:tcPr>
            <w:tcW w:w="865" w:type="dxa"/>
            <w:shd w:val="clear" w:color="000000" w:fill="D9D9D9"/>
            <w:noWrap/>
            <w:vAlign w:val="center"/>
            <w:hideMark/>
          </w:tcPr>
          <w:p w14:paraId="471499BB" w14:textId="77777777" w:rsidR="00227A50" w:rsidRPr="00227A50" w:rsidRDefault="00227A50" w:rsidP="002C7E30">
            <w:pPr>
              <w:spacing w:after="0" w:line="240" w:lineRule="auto"/>
              <w:jc w:val="center"/>
              <w:rPr>
                <w:rFonts w:ascii="Times New Roman" w:eastAsia="Times New Roman" w:hAnsi="Times New Roman" w:cs="Times New Roman"/>
                <w:b/>
                <w:bCs/>
                <w:color w:val="000000"/>
                <w:sz w:val="20"/>
                <w:szCs w:val="20"/>
              </w:rPr>
            </w:pPr>
            <w:r w:rsidRPr="00227A50">
              <w:rPr>
                <w:rFonts w:ascii="Times New Roman" w:eastAsia="Times New Roman" w:hAnsi="Times New Roman" w:cs="Times New Roman"/>
                <w:b/>
                <w:bCs/>
                <w:color w:val="000000"/>
                <w:sz w:val="20"/>
                <w:szCs w:val="20"/>
              </w:rPr>
              <w:t>Redni br.</w:t>
            </w:r>
          </w:p>
        </w:tc>
        <w:tc>
          <w:tcPr>
            <w:tcW w:w="2126" w:type="dxa"/>
            <w:gridSpan w:val="2"/>
            <w:shd w:val="clear" w:color="000000" w:fill="D9D9D9"/>
            <w:vAlign w:val="center"/>
            <w:hideMark/>
          </w:tcPr>
          <w:p w14:paraId="7C5A797D" w14:textId="77777777" w:rsidR="00227A50" w:rsidRPr="00227A50" w:rsidRDefault="00227A50" w:rsidP="002C7E30">
            <w:pPr>
              <w:spacing w:after="0" w:line="240" w:lineRule="auto"/>
              <w:jc w:val="center"/>
              <w:rPr>
                <w:rFonts w:ascii="Times New Roman" w:eastAsia="Times New Roman" w:hAnsi="Times New Roman" w:cs="Times New Roman"/>
                <w:b/>
                <w:bCs/>
                <w:color w:val="000000"/>
                <w:sz w:val="20"/>
                <w:szCs w:val="20"/>
              </w:rPr>
            </w:pPr>
            <w:r w:rsidRPr="00227A50">
              <w:rPr>
                <w:rFonts w:ascii="Times New Roman" w:eastAsia="Times New Roman" w:hAnsi="Times New Roman" w:cs="Times New Roman"/>
                <w:b/>
                <w:bCs/>
                <w:color w:val="000000"/>
                <w:sz w:val="20"/>
                <w:szCs w:val="20"/>
              </w:rPr>
              <w:t>     Sporovi u kojima je Grad Metković tužitelj</w:t>
            </w:r>
          </w:p>
        </w:tc>
        <w:tc>
          <w:tcPr>
            <w:tcW w:w="1560" w:type="dxa"/>
            <w:shd w:val="clear" w:color="000000" w:fill="D9D9D9"/>
            <w:vAlign w:val="center"/>
            <w:hideMark/>
          </w:tcPr>
          <w:p w14:paraId="35F3B974" w14:textId="77777777" w:rsidR="00227A50" w:rsidRPr="00227A50" w:rsidRDefault="00227A50" w:rsidP="002C7E30">
            <w:pPr>
              <w:spacing w:after="0" w:line="240" w:lineRule="auto"/>
              <w:jc w:val="center"/>
              <w:rPr>
                <w:rFonts w:ascii="Times New Roman" w:eastAsia="Times New Roman" w:hAnsi="Times New Roman" w:cs="Times New Roman"/>
                <w:b/>
                <w:bCs/>
                <w:color w:val="000000"/>
                <w:sz w:val="20"/>
                <w:szCs w:val="20"/>
              </w:rPr>
            </w:pPr>
            <w:r w:rsidRPr="00227A50">
              <w:rPr>
                <w:rFonts w:ascii="Times New Roman" w:eastAsia="Times New Roman" w:hAnsi="Times New Roman" w:cs="Times New Roman"/>
                <w:b/>
                <w:bCs/>
                <w:color w:val="000000"/>
                <w:sz w:val="20"/>
                <w:szCs w:val="20"/>
              </w:rPr>
              <w:t>Procijenjena vrijednost</w:t>
            </w:r>
          </w:p>
        </w:tc>
        <w:tc>
          <w:tcPr>
            <w:tcW w:w="3388" w:type="dxa"/>
            <w:shd w:val="clear" w:color="000000" w:fill="D8D8D8"/>
            <w:noWrap/>
            <w:vAlign w:val="center"/>
            <w:hideMark/>
          </w:tcPr>
          <w:p w14:paraId="621E7985" w14:textId="77777777" w:rsidR="00227A50" w:rsidRPr="00227A50" w:rsidRDefault="00227A50" w:rsidP="002C7E30">
            <w:pPr>
              <w:spacing w:after="0" w:line="240" w:lineRule="auto"/>
              <w:jc w:val="center"/>
              <w:rPr>
                <w:rFonts w:ascii="Times New Roman" w:eastAsia="Times New Roman" w:hAnsi="Times New Roman" w:cs="Times New Roman"/>
                <w:b/>
                <w:bCs/>
                <w:color w:val="000000"/>
                <w:sz w:val="20"/>
                <w:szCs w:val="20"/>
              </w:rPr>
            </w:pPr>
            <w:r w:rsidRPr="00227A50">
              <w:rPr>
                <w:rFonts w:ascii="Times New Roman" w:eastAsia="Times New Roman" w:hAnsi="Times New Roman" w:cs="Times New Roman"/>
                <w:b/>
                <w:bCs/>
                <w:color w:val="000000"/>
                <w:sz w:val="20"/>
                <w:szCs w:val="20"/>
              </w:rPr>
              <w:t>Kratak opis spora</w:t>
            </w:r>
          </w:p>
        </w:tc>
        <w:tc>
          <w:tcPr>
            <w:tcW w:w="2126" w:type="dxa"/>
            <w:shd w:val="clear" w:color="000000" w:fill="D8D8D8"/>
            <w:vAlign w:val="center"/>
            <w:hideMark/>
          </w:tcPr>
          <w:p w14:paraId="4628D01D" w14:textId="77777777" w:rsidR="00227A50" w:rsidRPr="00227A50" w:rsidRDefault="00227A50" w:rsidP="002C7E30">
            <w:pPr>
              <w:spacing w:after="0" w:line="240" w:lineRule="auto"/>
              <w:jc w:val="center"/>
              <w:rPr>
                <w:rFonts w:ascii="Times New Roman" w:eastAsia="Times New Roman" w:hAnsi="Times New Roman" w:cs="Times New Roman"/>
                <w:b/>
                <w:bCs/>
                <w:color w:val="000000"/>
                <w:sz w:val="20"/>
                <w:szCs w:val="20"/>
              </w:rPr>
            </w:pPr>
            <w:r w:rsidRPr="00227A50">
              <w:rPr>
                <w:rFonts w:ascii="Times New Roman" w:eastAsia="Times New Roman" w:hAnsi="Times New Roman" w:cs="Times New Roman"/>
                <w:b/>
                <w:bCs/>
                <w:color w:val="000000"/>
                <w:sz w:val="20"/>
                <w:szCs w:val="20"/>
              </w:rPr>
              <w:t>Procijenjeno vrijeme priljeva sredstava/ kada bi se spor mogao okončati</w:t>
            </w:r>
          </w:p>
        </w:tc>
      </w:tr>
      <w:tr w:rsidR="00227A50" w:rsidRPr="00227A50" w14:paraId="5824EF3C" w14:textId="77777777" w:rsidTr="00893F11">
        <w:trPr>
          <w:trHeight w:val="1266"/>
        </w:trPr>
        <w:tc>
          <w:tcPr>
            <w:tcW w:w="865" w:type="dxa"/>
            <w:shd w:val="clear" w:color="auto" w:fill="auto"/>
            <w:noWrap/>
            <w:vAlign w:val="center"/>
            <w:hideMark/>
          </w:tcPr>
          <w:p w14:paraId="63E63F9E"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1.</w:t>
            </w:r>
          </w:p>
        </w:tc>
        <w:tc>
          <w:tcPr>
            <w:tcW w:w="2126" w:type="dxa"/>
            <w:gridSpan w:val="2"/>
            <w:shd w:val="clear" w:color="auto" w:fill="auto"/>
            <w:vAlign w:val="center"/>
            <w:hideMark/>
          </w:tcPr>
          <w:p w14:paraId="132370AF" w14:textId="77777777" w:rsidR="00227A50" w:rsidRPr="00227A50" w:rsidRDefault="00227A50" w:rsidP="002C7E30">
            <w:pPr>
              <w:spacing w:after="0" w:line="240" w:lineRule="auto"/>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 xml:space="preserve">Parnični postupak pod </w:t>
            </w:r>
            <w:proofErr w:type="spellStart"/>
            <w:r w:rsidRPr="00227A50">
              <w:rPr>
                <w:rFonts w:ascii="Times New Roman" w:eastAsia="Times New Roman" w:hAnsi="Times New Roman" w:cs="Times New Roman"/>
                <w:color w:val="000000"/>
                <w:sz w:val="20"/>
                <w:szCs w:val="20"/>
              </w:rPr>
              <w:t>posl</w:t>
            </w:r>
            <w:proofErr w:type="spellEnd"/>
            <w:r w:rsidRPr="00227A50">
              <w:rPr>
                <w:rFonts w:ascii="Times New Roman" w:eastAsia="Times New Roman" w:hAnsi="Times New Roman" w:cs="Times New Roman"/>
                <w:color w:val="000000"/>
                <w:sz w:val="20"/>
                <w:szCs w:val="20"/>
              </w:rPr>
              <w:t>. br. 17 P. 2994/11 (R H)</w:t>
            </w:r>
          </w:p>
        </w:tc>
        <w:tc>
          <w:tcPr>
            <w:tcW w:w="1560" w:type="dxa"/>
            <w:shd w:val="clear" w:color="auto" w:fill="auto"/>
            <w:vAlign w:val="center"/>
            <w:hideMark/>
          </w:tcPr>
          <w:p w14:paraId="51A6ACB6"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11.000.000,00</w:t>
            </w:r>
          </w:p>
        </w:tc>
        <w:tc>
          <w:tcPr>
            <w:tcW w:w="3388" w:type="dxa"/>
            <w:shd w:val="clear" w:color="auto" w:fill="auto"/>
            <w:vAlign w:val="center"/>
            <w:hideMark/>
          </w:tcPr>
          <w:p w14:paraId="023C925F" w14:textId="77777777" w:rsidR="00227A50" w:rsidRPr="00227A50" w:rsidRDefault="00227A50" w:rsidP="002C7E30">
            <w:pPr>
              <w:spacing w:after="0" w:line="240" w:lineRule="auto"/>
              <w:jc w:val="both"/>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Pravomoćna presuda u korist RH/ Grad Metković je uložio reviziju VS dana 12. veljače 2016. godine</w:t>
            </w:r>
          </w:p>
        </w:tc>
        <w:tc>
          <w:tcPr>
            <w:tcW w:w="2126" w:type="dxa"/>
            <w:shd w:val="clear" w:color="auto" w:fill="auto"/>
            <w:vAlign w:val="center"/>
            <w:hideMark/>
          </w:tcPr>
          <w:p w14:paraId="68C7E83A"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 xml:space="preserve">2023. </w:t>
            </w:r>
          </w:p>
        </w:tc>
      </w:tr>
      <w:tr w:rsidR="00227A50" w:rsidRPr="00227A50" w14:paraId="29DF7613" w14:textId="77777777" w:rsidTr="00893F11">
        <w:trPr>
          <w:trHeight w:val="945"/>
        </w:trPr>
        <w:tc>
          <w:tcPr>
            <w:tcW w:w="875" w:type="dxa"/>
            <w:gridSpan w:val="2"/>
            <w:shd w:val="clear" w:color="auto" w:fill="auto"/>
            <w:noWrap/>
            <w:vAlign w:val="center"/>
            <w:hideMark/>
          </w:tcPr>
          <w:p w14:paraId="1BFAAC70"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2.</w:t>
            </w:r>
          </w:p>
        </w:tc>
        <w:tc>
          <w:tcPr>
            <w:tcW w:w="2116" w:type="dxa"/>
            <w:shd w:val="clear" w:color="auto" w:fill="auto"/>
            <w:vAlign w:val="center"/>
            <w:hideMark/>
          </w:tcPr>
          <w:p w14:paraId="7AB5FDC8" w14:textId="77777777" w:rsidR="00227A50" w:rsidRPr="00227A50" w:rsidRDefault="00227A50" w:rsidP="002C7E30">
            <w:pPr>
              <w:spacing w:after="0" w:line="240" w:lineRule="auto"/>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Parnični postupak s trgovačkim društvom</w:t>
            </w:r>
          </w:p>
          <w:p w14:paraId="32D5CB3B" w14:textId="77777777" w:rsidR="00227A50" w:rsidRPr="00227A50" w:rsidRDefault="00227A50" w:rsidP="002C7E30">
            <w:pPr>
              <w:spacing w:after="0" w:line="240" w:lineRule="auto"/>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 xml:space="preserve">Radi predaje u posjed, P-135/2020 </w:t>
            </w:r>
          </w:p>
        </w:tc>
        <w:tc>
          <w:tcPr>
            <w:tcW w:w="1560" w:type="dxa"/>
            <w:shd w:val="clear" w:color="auto" w:fill="auto"/>
            <w:vAlign w:val="bottom"/>
            <w:hideMark/>
          </w:tcPr>
          <w:p w14:paraId="4EE26DB9"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11.000,00</w:t>
            </w:r>
          </w:p>
        </w:tc>
        <w:tc>
          <w:tcPr>
            <w:tcW w:w="3388" w:type="dxa"/>
            <w:shd w:val="clear" w:color="auto" w:fill="auto"/>
            <w:vAlign w:val="bottom"/>
            <w:hideMark/>
          </w:tcPr>
          <w:p w14:paraId="5F98437F" w14:textId="77777777" w:rsidR="00227A50" w:rsidRPr="00227A50" w:rsidRDefault="00227A50" w:rsidP="002C7E30">
            <w:pPr>
              <w:spacing w:after="0" w:line="240" w:lineRule="auto"/>
              <w:jc w:val="both"/>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Sud je donio prvostupanjsku presudu u korist Grada Metkovića. Predmet je trenutno na drugostupanjskom sudu zbog žalbe koju je uložila protivna strana.</w:t>
            </w:r>
          </w:p>
        </w:tc>
        <w:tc>
          <w:tcPr>
            <w:tcW w:w="2126" w:type="dxa"/>
            <w:shd w:val="clear" w:color="auto" w:fill="auto"/>
            <w:vAlign w:val="center"/>
            <w:hideMark/>
          </w:tcPr>
          <w:p w14:paraId="6F62518D"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2023.</w:t>
            </w:r>
          </w:p>
        </w:tc>
      </w:tr>
      <w:tr w:rsidR="00227A50" w:rsidRPr="00227A50" w14:paraId="06CBFA2C" w14:textId="77777777" w:rsidTr="00893F11">
        <w:trPr>
          <w:trHeight w:val="945"/>
        </w:trPr>
        <w:tc>
          <w:tcPr>
            <w:tcW w:w="875" w:type="dxa"/>
            <w:gridSpan w:val="2"/>
            <w:shd w:val="clear" w:color="auto" w:fill="auto"/>
            <w:noWrap/>
            <w:vAlign w:val="center"/>
            <w:hideMark/>
          </w:tcPr>
          <w:p w14:paraId="7CC18772"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3.</w:t>
            </w:r>
          </w:p>
        </w:tc>
        <w:tc>
          <w:tcPr>
            <w:tcW w:w="2116" w:type="dxa"/>
            <w:shd w:val="clear" w:color="auto" w:fill="auto"/>
            <w:vAlign w:val="center"/>
            <w:hideMark/>
          </w:tcPr>
          <w:p w14:paraId="27762ABC" w14:textId="77777777" w:rsidR="00227A50" w:rsidRPr="00227A50" w:rsidRDefault="00227A50" w:rsidP="002C7E30">
            <w:pPr>
              <w:spacing w:after="0" w:line="240" w:lineRule="auto"/>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 xml:space="preserve">Parnični postupak pod </w:t>
            </w:r>
            <w:proofErr w:type="spellStart"/>
            <w:r w:rsidRPr="00227A50">
              <w:rPr>
                <w:rFonts w:ascii="Times New Roman" w:eastAsia="Times New Roman" w:hAnsi="Times New Roman" w:cs="Times New Roman"/>
                <w:color w:val="000000"/>
                <w:sz w:val="20"/>
                <w:szCs w:val="20"/>
              </w:rPr>
              <w:t>posl</w:t>
            </w:r>
            <w:proofErr w:type="spellEnd"/>
            <w:r w:rsidRPr="00227A50">
              <w:rPr>
                <w:rFonts w:ascii="Times New Roman" w:eastAsia="Times New Roman" w:hAnsi="Times New Roman" w:cs="Times New Roman"/>
                <w:color w:val="000000"/>
                <w:sz w:val="20"/>
                <w:szCs w:val="20"/>
              </w:rPr>
              <w:t xml:space="preserve">. </w:t>
            </w:r>
            <w:proofErr w:type="spellStart"/>
            <w:r w:rsidRPr="00227A50">
              <w:rPr>
                <w:rFonts w:ascii="Times New Roman" w:eastAsia="Times New Roman" w:hAnsi="Times New Roman" w:cs="Times New Roman"/>
                <w:color w:val="000000"/>
                <w:sz w:val="20"/>
                <w:szCs w:val="20"/>
              </w:rPr>
              <w:t>br</w:t>
            </w:r>
            <w:proofErr w:type="spellEnd"/>
            <w:r w:rsidRPr="00227A50">
              <w:rPr>
                <w:rFonts w:ascii="Times New Roman" w:eastAsia="Times New Roman" w:hAnsi="Times New Roman" w:cs="Times New Roman"/>
                <w:color w:val="000000"/>
                <w:sz w:val="20"/>
                <w:szCs w:val="20"/>
              </w:rPr>
              <w:t xml:space="preserve"> Gž-1285/11 (spor s fizičkom osobom)</w:t>
            </w:r>
          </w:p>
        </w:tc>
        <w:tc>
          <w:tcPr>
            <w:tcW w:w="1560" w:type="dxa"/>
            <w:shd w:val="clear" w:color="auto" w:fill="auto"/>
            <w:vAlign w:val="bottom"/>
            <w:hideMark/>
          </w:tcPr>
          <w:p w14:paraId="7B522DC2"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600.000,00</w:t>
            </w:r>
          </w:p>
        </w:tc>
        <w:tc>
          <w:tcPr>
            <w:tcW w:w="3388" w:type="dxa"/>
            <w:shd w:val="clear" w:color="auto" w:fill="auto"/>
            <w:vAlign w:val="bottom"/>
            <w:hideMark/>
          </w:tcPr>
          <w:p w14:paraId="1AB265E9" w14:textId="77777777" w:rsidR="00227A50" w:rsidRPr="00227A50" w:rsidRDefault="00227A50" w:rsidP="002C7E30">
            <w:pPr>
              <w:spacing w:after="0" w:line="240" w:lineRule="auto"/>
              <w:jc w:val="both"/>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Vrhovni sud RH odlučujući o reviziji koju je podnio Grad kao tuženik-</w:t>
            </w:r>
            <w:proofErr w:type="spellStart"/>
            <w:r w:rsidRPr="00227A50">
              <w:rPr>
                <w:rFonts w:ascii="Times New Roman" w:eastAsia="Times New Roman" w:hAnsi="Times New Roman" w:cs="Times New Roman"/>
                <w:color w:val="000000"/>
                <w:sz w:val="20"/>
                <w:szCs w:val="20"/>
              </w:rPr>
              <w:t>protutužitelj</w:t>
            </w:r>
            <w:proofErr w:type="spellEnd"/>
            <w:r w:rsidRPr="00227A50">
              <w:rPr>
                <w:rFonts w:ascii="Times New Roman" w:eastAsia="Times New Roman" w:hAnsi="Times New Roman" w:cs="Times New Roman"/>
                <w:color w:val="000000"/>
                <w:sz w:val="20"/>
                <w:szCs w:val="20"/>
              </w:rPr>
              <w:t xml:space="preserve"> protiv drugostupanjske presude djelomično je prihvatio reviziju Grada na način da je ukinuo drugostupanjsku presudu u dijelu kojim je potvrđena prvostupanjska presuda Općinskog suda u Metkoviću u točkama I. i IV. izreke te je predmet vraćen drugostupanjskom sudu na ponovno suđenje.</w:t>
            </w:r>
          </w:p>
          <w:p w14:paraId="48FC6DFE" w14:textId="77777777" w:rsidR="00227A50" w:rsidRPr="00227A50" w:rsidRDefault="00227A50" w:rsidP="002C7E30">
            <w:pPr>
              <w:spacing w:after="0" w:line="240" w:lineRule="auto"/>
              <w:jc w:val="both"/>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 xml:space="preserve">Drugostupanjski sud je predmet vratio prvostupanjskom sudu na ponovno odlučivanje. Rasprava je zaključena i očekuje se presuda prvostupanjskog suda. </w:t>
            </w:r>
          </w:p>
        </w:tc>
        <w:tc>
          <w:tcPr>
            <w:tcW w:w="2126" w:type="dxa"/>
            <w:shd w:val="clear" w:color="auto" w:fill="auto"/>
            <w:vAlign w:val="center"/>
            <w:hideMark/>
          </w:tcPr>
          <w:p w14:paraId="171474A7"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2023.</w:t>
            </w:r>
          </w:p>
        </w:tc>
      </w:tr>
      <w:tr w:rsidR="00227A50" w:rsidRPr="00227A50" w14:paraId="2FC383A1" w14:textId="77777777" w:rsidTr="00893F11">
        <w:trPr>
          <w:trHeight w:val="945"/>
        </w:trPr>
        <w:tc>
          <w:tcPr>
            <w:tcW w:w="875" w:type="dxa"/>
            <w:gridSpan w:val="2"/>
            <w:shd w:val="clear" w:color="auto" w:fill="auto"/>
            <w:noWrap/>
            <w:vAlign w:val="center"/>
            <w:hideMark/>
          </w:tcPr>
          <w:p w14:paraId="5A4912BE"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4.</w:t>
            </w:r>
          </w:p>
        </w:tc>
        <w:tc>
          <w:tcPr>
            <w:tcW w:w="2116" w:type="dxa"/>
            <w:shd w:val="clear" w:color="auto" w:fill="auto"/>
            <w:vAlign w:val="center"/>
            <w:hideMark/>
          </w:tcPr>
          <w:p w14:paraId="4060FC08" w14:textId="77777777" w:rsidR="00227A50" w:rsidRPr="00227A50" w:rsidRDefault="00227A50" w:rsidP="002C7E30">
            <w:pPr>
              <w:spacing w:after="0" w:line="240" w:lineRule="auto"/>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Kazneni postupak zbog kaznenog djela iz čl.337. i dr. KZ/97</w:t>
            </w:r>
          </w:p>
        </w:tc>
        <w:tc>
          <w:tcPr>
            <w:tcW w:w="1560" w:type="dxa"/>
            <w:shd w:val="clear" w:color="auto" w:fill="auto"/>
            <w:vAlign w:val="bottom"/>
            <w:hideMark/>
          </w:tcPr>
          <w:p w14:paraId="63B1A628"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395.000,00</w:t>
            </w:r>
          </w:p>
        </w:tc>
        <w:tc>
          <w:tcPr>
            <w:tcW w:w="3388" w:type="dxa"/>
            <w:shd w:val="clear" w:color="auto" w:fill="auto"/>
            <w:vAlign w:val="bottom"/>
            <w:hideMark/>
          </w:tcPr>
          <w:p w14:paraId="314031E9" w14:textId="77777777" w:rsidR="00227A50" w:rsidRPr="00227A50" w:rsidRDefault="00227A50" w:rsidP="002C7E30">
            <w:pPr>
              <w:spacing w:after="0" w:line="240" w:lineRule="auto"/>
              <w:jc w:val="both"/>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Predmet se vodi pred Županijskim sudom u Splitu, Odjelom za suzbijanje korupcije i organiziranog kriminaliteta. U ovom predmetu je Grad Metković u svojstvu oštećenika.</w:t>
            </w:r>
          </w:p>
        </w:tc>
        <w:tc>
          <w:tcPr>
            <w:tcW w:w="2126" w:type="dxa"/>
            <w:shd w:val="clear" w:color="auto" w:fill="auto"/>
            <w:vAlign w:val="center"/>
            <w:hideMark/>
          </w:tcPr>
          <w:p w14:paraId="06C78845" w14:textId="77777777" w:rsidR="00227A50" w:rsidRPr="00227A50" w:rsidRDefault="00227A50" w:rsidP="002C7E30">
            <w:pPr>
              <w:spacing w:after="0" w:line="240" w:lineRule="auto"/>
              <w:jc w:val="center"/>
              <w:rPr>
                <w:rFonts w:ascii="Times New Roman" w:eastAsia="Times New Roman" w:hAnsi="Times New Roman" w:cs="Times New Roman"/>
                <w:color w:val="000000"/>
                <w:sz w:val="20"/>
                <w:szCs w:val="20"/>
              </w:rPr>
            </w:pPr>
            <w:r w:rsidRPr="00227A50">
              <w:rPr>
                <w:rFonts w:ascii="Times New Roman" w:eastAsia="Times New Roman" w:hAnsi="Times New Roman" w:cs="Times New Roman"/>
                <w:color w:val="000000"/>
                <w:sz w:val="20"/>
                <w:szCs w:val="20"/>
              </w:rPr>
              <w:t>2023.</w:t>
            </w:r>
          </w:p>
        </w:tc>
      </w:tr>
      <w:tr w:rsidR="00227A50" w:rsidRPr="00227A50" w14:paraId="0AF89B3E" w14:textId="77777777" w:rsidTr="00893F11">
        <w:trPr>
          <w:trHeight w:val="343"/>
        </w:trPr>
        <w:tc>
          <w:tcPr>
            <w:tcW w:w="865" w:type="dxa"/>
            <w:shd w:val="clear" w:color="auto" w:fill="auto"/>
            <w:noWrap/>
            <w:vAlign w:val="center"/>
          </w:tcPr>
          <w:p w14:paraId="7A9D72AE" w14:textId="77777777" w:rsidR="00227A50" w:rsidRPr="00227A50" w:rsidRDefault="00227A50" w:rsidP="002C7E30">
            <w:pPr>
              <w:spacing w:after="0" w:line="240" w:lineRule="auto"/>
              <w:jc w:val="center"/>
              <w:rPr>
                <w:rFonts w:ascii="Times New Roman" w:eastAsia="Times New Roman" w:hAnsi="Times New Roman" w:cs="Times New Roman"/>
                <w:b/>
                <w:color w:val="000000"/>
                <w:sz w:val="20"/>
                <w:szCs w:val="20"/>
              </w:rPr>
            </w:pPr>
          </w:p>
        </w:tc>
        <w:tc>
          <w:tcPr>
            <w:tcW w:w="2126" w:type="dxa"/>
            <w:gridSpan w:val="2"/>
            <w:shd w:val="clear" w:color="auto" w:fill="auto"/>
            <w:vAlign w:val="center"/>
          </w:tcPr>
          <w:p w14:paraId="05456A16" w14:textId="77777777" w:rsidR="00227A50" w:rsidRPr="00227A50" w:rsidRDefault="00227A50" w:rsidP="002C7E30">
            <w:pPr>
              <w:spacing w:after="0" w:line="240" w:lineRule="auto"/>
              <w:rPr>
                <w:rFonts w:ascii="Times New Roman" w:eastAsia="Times New Roman" w:hAnsi="Times New Roman" w:cs="Times New Roman"/>
                <w:b/>
                <w:color w:val="000000"/>
                <w:sz w:val="20"/>
                <w:szCs w:val="20"/>
              </w:rPr>
            </w:pPr>
            <w:r w:rsidRPr="00227A50">
              <w:rPr>
                <w:rFonts w:ascii="Times New Roman" w:eastAsia="Times New Roman" w:hAnsi="Times New Roman" w:cs="Times New Roman"/>
                <w:b/>
                <w:color w:val="000000"/>
                <w:sz w:val="20"/>
                <w:szCs w:val="20"/>
              </w:rPr>
              <w:t>UKUPNO:</w:t>
            </w:r>
          </w:p>
        </w:tc>
        <w:tc>
          <w:tcPr>
            <w:tcW w:w="1560" w:type="dxa"/>
            <w:shd w:val="clear" w:color="auto" w:fill="auto"/>
            <w:vAlign w:val="bottom"/>
          </w:tcPr>
          <w:p w14:paraId="53037E9F" w14:textId="77777777" w:rsidR="00227A50" w:rsidRPr="00227A50" w:rsidRDefault="00227A50" w:rsidP="002C7E30">
            <w:pPr>
              <w:spacing w:after="0" w:line="240" w:lineRule="auto"/>
              <w:jc w:val="right"/>
              <w:rPr>
                <w:rFonts w:ascii="Times New Roman" w:eastAsia="Times New Roman" w:hAnsi="Times New Roman" w:cs="Times New Roman"/>
                <w:b/>
                <w:color w:val="000000"/>
                <w:sz w:val="20"/>
                <w:szCs w:val="20"/>
              </w:rPr>
            </w:pPr>
            <w:r w:rsidRPr="00227A50">
              <w:rPr>
                <w:rFonts w:ascii="Times New Roman" w:eastAsia="Times New Roman" w:hAnsi="Times New Roman" w:cs="Times New Roman"/>
                <w:b/>
                <w:color w:val="000000"/>
                <w:sz w:val="20"/>
                <w:szCs w:val="20"/>
              </w:rPr>
              <w:t>12.006.000,00</w:t>
            </w:r>
          </w:p>
        </w:tc>
        <w:tc>
          <w:tcPr>
            <w:tcW w:w="3388" w:type="dxa"/>
            <w:shd w:val="clear" w:color="auto" w:fill="auto"/>
            <w:vAlign w:val="bottom"/>
          </w:tcPr>
          <w:p w14:paraId="481D6F2E" w14:textId="77777777" w:rsidR="00227A50" w:rsidRPr="00227A50" w:rsidRDefault="00227A50" w:rsidP="002C7E30">
            <w:pPr>
              <w:spacing w:after="0" w:line="240" w:lineRule="auto"/>
              <w:rPr>
                <w:rFonts w:ascii="Times New Roman" w:eastAsia="Times New Roman" w:hAnsi="Times New Roman" w:cs="Times New Roman"/>
                <w:b/>
                <w:color w:val="000000"/>
                <w:sz w:val="20"/>
                <w:szCs w:val="20"/>
              </w:rPr>
            </w:pPr>
          </w:p>
        </w:tc>
        <w:tc>
          <w:tcPr>
            <w:tcW w:w="2126" w:type="dxa"/>
            <w:shd w:val="clear" w:color="auto" w:fill="auto"/>
            <w:vAlign w:val="center"/>
          </w:tcPr>
          <w:p w14:paraId="2C3F1440" w14:textId="77777777" w:rsidR="00227A50" w:rsidRPr="00227A50" w:rsidRDefault="00227A50" w:rsidP="002C7E30">
            <w:pPr>
              <w:spacing w:after="0" w:line="240" w:lineRule="auto"/>
              <w:jc w:val="center"/>
              <w:rPr>
                <w:rFonts w:ascii="Times New Roman" w:eastAsia="Times New Roman" w:hAnsi="Times New Roman" w:cs="Times New Roman"/>
                <w:b/>
                <w:color w:val="000000"/>
                <w:sz w:val="20"/>
                <w:szCs w:val="20"/>
              </w:rPr>
            </w:pPr>
          </w:p>
        </w:tc>
      </w:tr>
    </w:tbl>
    <w:p w14:paraId="7E6851A4" w14:textId="77777777" w:rsidR="005E3A6B" w:rsidRPr="00082B01" w:rsidRDefault="005E3A6B" w:rsidP="00893F11">
      <w:pPr>
        <w:autoSpaceDE w:val="0"/>
        <w:autoSpaceDN w:val="0"/>
        <w:adjustRightInd w:val="0"/>
        <w:spacing w:before="100" w:beforeAutospacing="1" w:after="0" w:line="240" w:lineRule="auto"/>
        <w:jc w:val="both"/>
        <w:rPr>
          <w:rFonts w:ascii="Times New Roman" w:eastAsia="Times New Roman" w:hAnsi="Times New Roman" w:cs="Times New Roman"/>
          <w:bCs/>
        </w:rPr>
      </w:pPr>
    </w:p>
    <w:sectPr w:rsidR="005E3A6B" w:rsidRPr="00082B01" w:rsidSect="00F45F8E">
      <w:headerReference w:type="default" r:id="rId19"/>
      <w:footerReference w:type="default" r:id="rId20"/>
      <w:pgSz w:w="11906" w:h="16838"/>
      <w:pgMar w:top="142" w:right="849" w:bottom="1417" w:left="1260"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9334" w14:textId="77777777" w:rsidR="007376E8" w:rsidRDefault="007376E8" w:rsidP="005E0246">
      <w:pPr>
        <w:spacing w:after="0" w:line="240" w:lineRule="auto"/>
      </w:pPr>
      <w:r>
        <w:separator/>
      </w:r>
    </w:p>
  </w:endnote>
  <w:endnote w:type="continuationSeparator" w:id="0">
    <w:p w14:paraId="622F6186" w14:textId="77777777" w:rsidR="007376E8" w:rsidRDefault="007376E8" w:rsidP="005E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0000000000000000000"/>
    <w:charset w:val="00"/>
    <w:family w:val="roman"/>
    <w:notTrueType/>
    <w:pitch w:val="default"/>
  </w:font>
  <w:font w:name="Wingdings-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Times New                Roman">
    <w:panose1 w:val="00000000000000000000"/>
    <w:charset w:val="00"/>
    <w:family w:val="roman"/>
    <w:notTrueType/>
    <w:pitch w:val="default"/>
  </w:font>
  <w:font w:name="Times              New Roman">
    <w:panose1 w:val="00000000000000000000"/>
    <w:charset w:val="00"/>
    <w:family w:val="roman"/>
    <w:notTrueType/>
    <w:pitch w:val="default"/>
  </w:font>
  <w:font w:name="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23393"/>
      <w:docPartObj>
        <w:docPartGallery w:val="Page Numbers (Bottom of Page)"/>
        <w:docPartUnique/>
      </w:docPartObj>
    </w:sdtPr>
    <w:sdtContent>
      <w:p w14:paraId="2F187D41" w14:textId="77777777" w:rsidR="002C1838" w:rsidRDefault="00000000">
        <w:pPr>
          <w:pStyle w:val="Podnoje"/>
          <w:jc w:val="center"/>
        </w:pPr>
        <w:r>
          <w:fldChar w:fldCharType="begin"/>
        </w:r>
        <w:r>
          <w:instrText>PAGE   \* MERGEFORMAT</w:instrText>
        </w:r>
        <w:r>
          <w:fldChar w:fldCharType="separate"/>
        </w:r>
        <w:r w:rsidR="00D00EB3">
          <w:rPr>
            <w:noProof/>
          </w:rPr>
          <w:t>169</w:t>
        </w:r>
        <w:r>
          <w:rPr>
            <w:noProof/>
          </w:rPr>
          <w:fldChar w:fldCharType="end"/>
        </w:r>
      </w:p>
    </w:sdtContent>
  </w:sdt>
  <w:p w14:paraId="5989E3AE" w14:textId="77777777" w:rsidR="002C1838" w:rsidRDefault="002C183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FC2C" w14:textId="77777777" w:rsidR="007376E8" w:rsidRDefault="007376E8" w:rsidP="005E0246">
      <w:pPr>
        <w:spacing w:after="0" w:line="240" w:lineRule="auto"/>
      </w:pPr>
      <w:r>
        <w:separator/>
      </w:r>
    </w:p>
  </w:footnote>
  <w:footnote w:type="continuationSeparator" w:id="0">
    <w:p w14:paraId="70E244B4" w14:textId="77777777" w:rsidR="007376E8" w:rsidRDefault="007376E8" w:rsidP="005E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4165" w14:textId="77777777" w:rsidR="002C1838" w:rsidRDefault="002C1838">
    <w:pPr>
      <w:pStyle w:val="Zaglavlje"/>
      <w:jc w:val="right"/>
    </w:pPr>
  </w:p>
  <w:p w14:paraId="52827F14" w14:textId="77777777" w:rsidR="002C1838" w:rsidRDefault="002C183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F8A"/>
    <w:multiLevelType w:val="multilevel"/>
    <w:tmpl w:val="8F1CAF08"/>
    <w:lvl w:ilvl="0">
      <w:start w:val="1"/>
      <w:numFmt w:val="decimal"/>
      <w:lvlText w:val="%1."/>
      <w:lvlJc w:val="left"/>
      <w:pPr>
        <w:ind w:left="720" w:hanging="360"/>
      </w:pPr>
      <w:rPr>
        <w:rFonts w:hint="default"/>
      </w:rPr>
    </w:lvl>
    <w:lvl w:ilvl="1">
      <w:start w:val="8"/>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4C530FB"/>
    <w:multiLevelType w:val="hybridMultilevel"/>
    <w:tmpl w:val="2E304C02"/>
    <w:lvl w:ilvl="0" w:tplc="5C524BFA">
      <w:start w:val="1012"/>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C07A6"/>
    <w:multiLevelType w:val="hybridMultilevel"/>
    <w:tmpl w:val="5448D612"/>
    <w:lvl w:ilvl="0" w:tplc="410E1156">
      <w:numFmt w:val="bullet"/>
      <w:lvlText w:val="-"/>
      <w:lvlJc w:val="left"/>
      <w:pPr>
        <w:ind w:left="1035" w:hanging="67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D81193"/>
    <w:multiLevelType w:val="hybridMultilevel"/>
    <w:tmpl w:val="F138B7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66A99"/>
    <w:multiLevelType w:val="multilevel"/>
    <w:tmpl w:val="9A96F46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D3430C"/>
    <w:multiLevelType w:val="hybridMultilevel"/>
    <w:tmpl w:val="BE0C48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D5435C"/>
    <w:multiLevelType w:val="multilevel"/>
    <w:tmpl w:val="D57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40A75"/>
    <w:multiLevelType w:val="hybridMultilevel"/>
    <w:tmpl w:val="99BAEC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DD1275"/>
    <w:multiLevelType w:val="hybridMultilevel"/>
    <w:tmpl w:val="AC1C40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80206A"/>
    <w:multiLevelType w:val="multilevel"/>
    <w:tmpl w:val="832CD01E"/>
    <w:lvl w:ilvl="0">
      <w:start w:val="3"/>
      <w:numFmt w:val="bullet"/>
      <w:lvlText w:val="-"/>
      <w:lvlJc w:val="left"/>
      <w:pPr>
        <w:tabs>
          <w:tab w:val="num" w:pos="720"/>
        </w:tabs>
        <w:ind w:left="720" w:hanging="360"/>
      </w:pPr>
      <w:rPr>
        <w:rFonts w:ascii="Times New Roman" w:hAnsi="Times New Roman" w:cs="Times New Roman"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83DE6"/>
    <w:multiLevelType w:val="hybridMultilevel"/>
    <w:tmpl w:val="09545E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96450D"/>
    <w:multiLevelType w:val="hybridMultilevel"/>
    <w:tmpl w:val="AD80B782"/>
    <w:lvl w:ilvl="0" w:tplc="041A000F">
      <w:start w:val="6"/>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BB2475"/>
    <w:multiLevelType w:val="hybridMultilevel"/>
    <w:tmpl w:val="72EE71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1274B0"/>
    <w:multiLevelType w:val="multilevel"/>
    <w:tmpl w:val="B28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E6007"/>
    <w:multiLevelType w:val="hybridMultilevel"/>
    <w:tmpl w:val="516C34F8"/>
    <w:lvl w:ilvl="0" w:tplc="E1424486">
      <w:start w:val="1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F52A84"/>
    <w:multiLevelType w:val="hybridMultilevel"/>
    <w:tmpl w:val="53AC4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171ED"/>
    <w:multiLevelType w:val="multilevel"/>
    <w:tmpl w:val="3086E0FE"/>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556605C"/>
    <w:multiLevelType w:val="hybridMultilevel"/>
    <w:tmpl w:val="C2F6D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217588"/>
    <w:multiLevelType w:val="hybridMultilevel"/>
    <w:tmpl w:val="2B56FB5A"/>
    <w:lvl w:ilvl="0" w:tplc="44280190">
      <w:start w:val="4"/>
      <w:numFmt w:val="bullet"/>
      <w:lvlText w:val="-"/>
      <w:lvlJc w:val="left"/>
      <w:pPr>
        <w:ind w:left="720" w:hanging="360"/>
      </w:pPr>
      <w:rPr>
        <w:rFonts w:ascii="Calibri" w:eastAsia="Wingdings-Regular" w:hAnsi="Calibri" w:cs="Wingdings-Regular"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AF5523"/>
    <w:multiLevelType w:val="multilevel"/>
    <w:tmpl w:val="B914BA04"/>
    <w:lvl w:ilvl="0">
      <w:start w:val="1"/>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4BC1B8E"/>
    <w:multiLevelType w:val="hybridMultilevel"/>
    <w:tmpl w:val="929A949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E9D1254"/>
    <w:multiLevelType w:val="hybridMultilevel"/>
    <w:tmpl w:val="7F2E88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F32E55"/>
    <w:multiLevelType w:val="multilevel"/>
    <w:tmpl w:val="826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D2C7C"/>
    <w:multiLevelType w:val="hybridMultilevel"/>
    <w:tmpl w:val="82043460"/>
    <w:lvl w:ilvl="0" w:tplc="0D5A9D5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6333174"/>
    <w:multiLevelType w:val="multilevel"/>
    <w:tmpl w:val="D3A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F4E2B"/>
    <w:multiLevelType w:val="multilevel"/>
    <w:tmpl w:val="3FDA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363AD"/>
    <w:multiLevelType w:val="hybridMultilevel"/>
    <w:tmpl w:val="3BEAE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645C98"/>
    <w:multiLevelType w:val="hybridMultilevel"/>
    <w:tmpl w:val="EF227D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A60022"/>
    <w:multiLevelType w:val="multilevel"/>
    <w:tmpl w:val="B326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A0D4EFB"/>
    <w:multiLevelType w:val="hybridMultilevel"/>
    <w:tmpl w:val="4B62873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96165B"/>
    <w:multiLevelType w:val="hybridMultilevel"/>
    <w:tmpl w:val="92822A9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A23E9C"/>
    <w:multiLevelType w:val="hybridMultilevel"/>
    <w:tmpl w:val="986ABA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3718B7"/>
    <w:multiLevelType w:val="hybridMultilevel"/>
    <w:tmpl w:val="0C3A6E2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87194D"/>
    <w:multiLevelType w:val="hybridMultilevel"/>
    <w:tmpl w:val="A782A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631290"/>
    <w:multiLevelType w:val="hybridMultilevel"/>
    <w:tmpl w:val="36CA72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8633A6"/>
    <w:multiLevelType w:val="hybridMultilevel"/>
    <w:tmpl w:val="D16E15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4A625F"/>
    <w:multiLevelType w:val="hybridMultilevel"/>
    <w:tmpl w:val="7F7AFF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C515C7"/>
    <w:multiLevelType w:val="hybridMultilevel"/>
    <w:tmpl w:val="FB2691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F5E7B4C"/>
    <w:multiLevelType w:val="hybridMultilevel"/>
    <w:tmpl w:val="3DEE67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8453619">
    <w:abstractNumId w:val="18"/>
  </w:num>
  <w:num w:numId="2" w16cid:durableId="368841338">
    <w:abstractNumId w:val="30"/>
  </w:num>
  <w:num w:numId="3" w16cid:durableId="965232586">
    <w:abstractNumId w:val="32"/>
  </w:num>
  <w:num w:numId="4" w16cid:durableId="1366641197">
    <w:abstractNumId w:val="37"/>
  </w:num>
  <w:num w:numId="5" w16cid:durableId="1686324102">
    <w:abstractNumId w:val="29"/>
  </w:num>
  <w:num w:numId="6" w16cid:durableId="1273711050">
    <w:abstractNumId w:val="38"/>
  </w:num>
  <w:num w:numId="7" w16cid:durableId="1178738770">
    <w:abstractNumId w:val="39"/>
  </w:num>
  <w:num w:numId="8" w16cid:durableId="1011757017">
    <w:abstractNumId w:val="31"/>
  </w:num>
  <w:num w:numId="9" w16cid:durableId="744381514">
    <w:abstractNumId w:val="36"/>
  </w:num>
  <w:num w:numId="10" w16cid:durableId="1528985557">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78204193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811367010">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54416816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350377606">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678072973">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2089885824">
    <w:abstractNumId w:val="5"/>
  </w:num>
  <w:num w:numId="17" w16cid:durableId="2049328899">
    <w:abstractNumId w:val="35"/>
  </w:num>
  <w:num w:numId="18" w16cid:durableId="1893223493">
    <w:abstractNumId w:val="16"/>
  </w:num>
  <w:num w:numId="19" w16cid:durableId="777876563">
    <w:abstractNumId w:val="14"/>
  </w:num>
  <w:num w:numId="20" w16cid:durableId="1916822289">
    <w:abstractNumId w:val="1"/>
  </w:num>
  <w:num w:numId="21" w16cid:durableId="1217156702">
    <w:abstractNumId w:val="9"/>
  </w:num>
  <w:num w:numId="22" w16cid:durableId="169368173">
    <w:abstractNumId w:val="0"/>
  </w:num>
  <w:num w:numId="23" w16cid:durableId="1108237681">
    <w:abstractNumId w:val="12"/>
  </w:num>
  <w:num w:numId="24" w16cid:durableId="905724937">
    <w:abstractNumId w:val="20"/>
  </w:num>
  <w:num w:numId="25" w16cid:durableId="2014408683">
    <w:abstractNumId w:val="27"/>
  </w:num>
  <w:num w:numId="26" w16cid:durableId="1587492636">
    <w:abstractNumId w:val="33"/>
  </w:num>
  <w:num w:numId="27" w16cid:durableId="1195341316">
    <w:abstractNumId w:val="19"/>
  </w:num>
  <w:num w:numId="28" w16cid:durableId="970327009">
    <w:abstractNumId w:val="7"/>
  </w:num>
  <w:num w:numId="29" w16cid:durableId="852382419">
    <w:abstractNumId w:val="15"/>
  </w:num>
  <w:num w:numId="30" w16cid:durableId="1079790663">
    <w:abstractNumId w:val="23"/>
  </w:num>
  <w:num w:numId="31" w16cid:durableId="791557288">
    <w:abstractNumId w:val="2"/>
  </w:num>
  <w:num w:numId="32" w16cid:durableId="1139304918">
    <w:abstractNumId w:val="3"/>
  </w:num>
  <w:num w:numId="33" w16cid:durableId="653803856">
    <w:abstractNumId w:val="8"/>
  </w:num>
  <w:num w:numId="34" w16cid:durableId="2017612573">
    <w:abstractNumId w:val="17"/>
  </w:num>
  <w:num w:numId="35" w16cid:durableId="184027751">
    <w:abstractNumId w:val="26"/>
  </w:num>
  <w:num w:numId="36" w16cid:durableId="764691693">
    <w:abstractNumId w:val="34"/>
  </w:num>
  <w:num w:numId="37" w16cid:durableId="663969128">
    <w:abstractNumId w:val="10"/>
  </w:num>
  <w:num w:numId="38" w16cid:durableId="1614554942">
    <w:abstractNumId w:val="11"/>
  </w:num>
  <w:num w:numId="39" w16cid:durableId="1871793729">
    <w:abstractNumId w:val="4"/>
  </w:num>
  <w:num w:numId="40" w16cid:durableId="169129736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3EC8"/>
    <w:rsid w:val="000053DE"/>
    <w:rsid w:val="00012E38"/>
    <w:rsid w:val="00016E56"/>
    <w:rsid w:val="0001766E"/>
    <w:rsid w:val="000365E7"/>
    <w:rsid w:val="00041F11"/>
    <w:rsid w:val="00043835"/>
    <w:rsid w:val="00046AB6"/>
    <w:rsid w:val="000471DB"/>
    <w:rsid w:val="000522AB"/>
    <w:rsid w:val="0005286E"/>
    <w:rsid w:val="00060EF0"/>
    <w:rsid w:val="00064ABA"/>
    <w:rsid w:val="00065840"/>
    <w:rsid w:val="00082B01"/>
    <w:rsid w:val="0008463F"/>
    <w:rsid w:val="00084D66"/>
    <w:rsid w:val="00085BCD"/>
    <w:rsid w:val="00092EA3"/>
    <w:rsid w:val="0009434A"/>
    <w:rsid w:val="00096C5B"/>
    <w:rsid w:val="000A5846"/>
    <w:rsid w:val="000A5ABC"/>
    <w:rsid w:val="000A62D0"/>
    <w:rsid w:val="000A642F"/>
    <w:rsid w:val="000B144E"/>
    <w:rsid w:val="000C6802"/>
    <w:rsid w:val="000D39A1"/>
    <w:rsid w:val="000D3CCF"/>
    <w:rsid w:val="000D525D"/>
    <w:rsid w:val="000D59DE"/>
    <w:rsid w:val="000E023C"/>
    <w:rsid w:val="000E1AE2"/>
    <w:rsid w:val="000E24B2"/>
    <w:rsid w:val="000E60B6"/>
    <w:rsid w:val="000E763F"/>
    <w:rsid w:val="000F14F7"/>
    <w:rsid w:val="000F2CDA"/>
    <w:rsid w:val="0010413C"/>
    <w:rsid w:val="00107557"/>
    <w:rsid w:val="00107DCA"/>
    <w:rsid w:val="00110A39"/>
    <w:rsid w:val="00120E49"/>
    <w:rsid w:val="00122C3D"/>
    <w:rsid w:val="001252A3"/>
    <w:rsid w:val="00131B9B"/>
    <w:rsid w:val="001331F5"/>
    <w:rsid w:val="001338CE"/>
    <w:rsid w:val="00134F4A"/>
    <w:rsid w:val="00140370"/>
    <w:rsid w:val="00140A34"/>
    <w:rsid w:val="001414A3"/>
    <w:rsid w:val="00152C61"/>
    <w:rsid w:val="00153FF3"/>
    <w:rsid w:val="001551EA"/>
    <w:rsid w:val="001625D4"/>
    <w:rsid w:val="001634A1"/>
    <w:rsid w:val="0016569B"/>
    <w:rsid w:val="001672A6"/>
    <w:rsid w:val="0017023B"/>
    <w:rsid w:val="001717D6"/>
    <w:rsid w:val="00172F8F"/>
    <w:rsid w:val="00173568"/>
    <w:rsid w:val="00176863"/>
    <w:rsid w:val="0018090C"/>
    <w:rsid w:val="00181A43"/>
    <w:rsid w:val="00181EAC"/>
    <w:rsid w:val="00182089"/>
    <w:rsid w:val="0018525B"/>
    <w:rsid w:val="00187EF2"/>
    <w:rsid w:val="00195AEB"/>
    <w:rsid w:val="00195E71"/>
    <w:rsid w:val="00196D01"/>
    <w:rsid w:val="001975BF"/>
    <w:rsid w:val="001A20A6"/>
    <w:rsid w:val="001A5D4C"/>
    <w:rsid w:val="001A71C4"/>
    <w:rsid w:val="001A73FE"/>
    <w:rsid w:val="001B04E6"/>
    <w:rsid w:val="001B172B"/>
    <w:rsid w:val="001B4C8A"/>
    <w:rsid w:val="001B58A1"/>
    <w:rsid w:val="001B5BFA"/>
    <w:rsid w:val="001B6F80"/>
    <w:rsid w:val="001C5D37"/>
    <w:rsid w:val="001C5D5E"/>
    <w:rsid w:val="001D0B0A"/>
    <w:rsid w:val="001D2EC9"/>
    <w:rsid w:val="001E3409"/>
    <w:rsid w:val="001E55BF"/>
    <w:rsid w:val="001F144B"/>
    <w:rsid w:val="001F4164"/>
    <w:rsid w:val="00202249"/>
    <w:rsid w:val="00203097"/>
    <w:rsid w:val="00203A13"/>
    <w:rsid w:val="00203AFD"/>
    <w:rsid w:val="00206B58"/>
    <w:rsid w:val="00211125"/>
    <w:rsid w:val="00213D42"/>
    <w:rsid w:val="00220E86"/>
    <w:rsid w:val="00223729"/>
    <w:rsid w:val="00227A50"/>
    <w:rsid w:val="00230B1E"/>
    <w:rsid w:val="00231321"/>
    <w:rsid w:val="00231A10"/>
    <w:rsid w:val="00232173"/>
    <w:rsid w:val="00241E1F"/>
    <w:rsid w:val="00241F8B"/>
    <w:rsid w:val="0024209D"/>
    <w:rsid w:val="002422E2"/>
    <w:rsid w:val="0024561A"/>
    <w:rsid w:val="00245C3F"/>
    <w:rsid w:val="00251D12"/>
    <w:rsid w:val="002542AE"/>
    <w:rsid w:val="00262801"/>
    <w:rsid w:val="00271FCE"/>
    <w:rsid w:val="002729A7"/>
    <w:rsid w:val="0027337B"/>
    <w:rsid w:val="0028202B"/>
    <w:rsid w:val="00282B72"/>
    <w:rsid w:val="002850F1"/>
    <w:rsid w:val="002858B0"/>
    <w:rsid w:val="00285900"/>
    <w:rsid w:val="00285F1B"/>
    <w:rsid w:val="00286892"/>
    <w:rsid w:val="00292F9A"/>
    <w:rsid w:val="00295515"/>
    <w:rsid w:val="002963B6"/>
    <w:rsid w:val="002A1058"/>
    <w:rsid w:val="002A1921"/>
    <w:rsid w:val="002A4C06"/>
    <w:rsid w:val="002A517A"/>
    <w:rsid w:val="002A6795"/>
    <w:rsid w:val="002B5458"/>
    <w:rsid w:val="002B70B6"/>
    <w:rsid w:val="002C1838"/>
    <w:rsid w:val="002C2A0B"/>
    <w:rsid w:val="002C7E30"/>
    <w:rsid w:val="002D223A"/>
    <w:rsid w:val="002D2DF8"/>
    <w:rsid w:val="002D3233"/>
    <w:rsid w:val="002D77EF"/>
    <w:rsid w:val="002E0182"/>
    <w:rsid w:val="002E0204"/>
    <w:rsid w:val="002E581D"/>
    <w:rsid w:val="002F06AF"/>
    <w:rsid w:val="002F102F"/>
    <w:rsid w:val="002F3002"/>
    <w:rsid w:val="002F77EC"/>
    <w:rsid w:val="003014EE"/>
    <w:rsid w:val="00303BBF"/>
    <w:rsid w:val="00304150"/>
    <w:rsid w:val="003067A4"/>
    <w:rsid w:val="00311B97"/>
    <w:rsid w:val="00317138"/>
    <w:rsid w:val="003201F6"/>
    <w:rsid w:val="0032042D"/>
    <w:rsid w:val="00321D13"/>
    <w:rsid w:val="003250D1"/>
    <w:rsid w:val="00326D07"/>
    <w:rsid w:val="00327FF6"/>
    <w:rsid w:val="003318B0"/>
    <w:rsid w:val="003320AE"/>
    <w:rsid w:val="00332EAF"/>
    <w:rsid w:val="0033496F"/>
    <w:rsid w:val="00336205"/>
    <w:rsid w:val="00346517"/>
    <w:rsid w:val="00346842"/>
    <w:rsid w:val="0035000F"/>
    <w:rsid w:val="00353057"/>
    <w:rsid w:val="00354CD3"/>
    <w:rsid w:val="003561E0"/>
    <w:rsid w:val="003563BB"/>
    <w:rsid w:val="00360F8A"/>
    <w:rsid w:val="0036279F"/>
    <w:rsid w:val="00372C02"/>
    <w:rsid w:val="003738C5"/>
    <w:rsid w:val="00373EC8"/>
    <w:rsid w:val="00373F08"/>
    <w:rsid w:val="003775FD"/>
    <w:rsid w:val="00383377"/>
    <w:rsid w:val="00384E93"/>
    <w:rsid w:val="003925F1"/>
    <w:rsid w:val="00395B4C"/>
    <w:rsid w:val="003A1075"/>
    <w:rsid w:val="003A2BC7"/>
    <w:rsid w:val="003A38C9"/>
    <w:rsid w:val="003B1B51"/>
    <w:rsid w:val="003B52E6"/>
    <w:rsid w:val="003B679B"/>
    <w:rsid w:val="003C0CDB"/>
    <w:rsid w:val="003C25A1"/>
    <w:rsid w:val="003C38C6"/>
    <w:rsid w:val="003C57B6"/>
    <w:rsid w:val="003C60C5"/>
    <w:rsid w:val="003D0711"/>
    <w:rsid w:val="003D0CD4"/>
    <w:rsid w:val="003D1011"/>
    <w:rsid w:val="003D655D"/>
    <w:rsid w:val="003E3544"/>
    <w:rsid w:val="003E6765"/>
    <w:rsid w:val="003F1170"/>
    <w:rsid w:val="003F150C"/>
    <w:rsid w:val="003F289B"/>
    <w:rsid w:val="003F47F4"/>
    <w:rsid w:val="003F550D"/>
    <w:rsid w:val="00401184"/>
    <w:rsid w:val="00402F3A"/>
    <w:rsid w:val="00403F3B"/>
    <w:rsid w:val="0040538E"/>
    <w:rsid w:val="00412512"/>
    <w:rsid w:val="00412D56"/>
    <w:rsid w:val="0041336E"/>
    <w:rsid w:val="00414683"/>
    <w:rsid w:val="004269BB"/>
    <w:rsid w:val="00426D81"/>
    <w:rsid w:val="00427808"/>
    <w:rsid w:val="004324A9"/>
    <w:rsid w:val="00433E29"/>
    <w:rsid w:val="00434977"/>
    <w:rsid w:val="0043743F"/>
    <w:rsid w:val="0044268F"/>
    <w:rsid w:val="00443204"/>
    <w:rsid w:val="004446ED"/>
    <w:rsid w:val="004449B0"/>
    <w:rsid w:val="004465CA"/>
    <w:rsid w:val="0045159D"/>
    <w:rsid w:val="00451899"/>
    <w:rsid w:val="00452DD0"/>
    <w:rsid w:val="00455535"/>
    <w:rsid w:val="00456AE0"/>
    <w:rsid w:val="00464534"/>
    <w:rsid w:val="00465F36"/>
    <w:rsid w:val="004672FD"/>
    <w:rsid w:val="0046760B"/>
    <w:rsid w:val="00470D0A"/>
    <w:rsid w:val="00475180"/>
    <w:rsid w:val="00475870"/>
    <w:rsid w:val="00476673"/>
    <w:rsid w:val="0047738F"/>
    <w:rsid w:val="00477BB1"/>
    <w:rsid w:val="004857F2"/>
    <w:rsid w:val="00490075"/>
    <w:rsid w:val="00491AF7"/>
    <w:rsid w:val="00492652"/>
    <w:rsid w:val="00493684"/>
    <w:rsid w:val="004962D5"/>
    <w:rsid w:val="00496A0D"/>
    <w:rsid w:val="00496B63"/>
    <w:rsid w:val="00496EDA"/>
    <w:rsid w:val="004A0B00"/>
    <w:rsid w:val="004B09F0"/>
    <w:rsid w:val="004B60A6"/>
    <w:rsid w:val="004B68F1"/>
    <w:rsid w:val="004B6A56"/>
    <w:rsid w:val="004C1B4D"/>
    <w:rsid w:val="004C31CF"/>
    <w:rsid w:val="004C60D5"/>
    <w:rsid w:val="004D0AA0"/>
    <w:rsid w:val="004D1B64"/>
    <w:rsid w:val="004D6C90"/>
    <w:rsid w:val="004D752E"/>
    <w:rsid w:val="004E0F8B"/>
    <w:rsid w:val="004E155E"/>
    <w:rsid w:val="004E72EE"/>
    <w:rsid w:val="004F068B"/>
    <w:rsid w:val="004F1F9F"/>
    <w:rsid w:val="004F29E1"/>
    <w:rsid w:val="004F3BD1"/>
    <w:rsid w:val="004F6D47"/>
    <w:rsid w:val="00503732"/>
    <w:rsid w:val="005041CA"/>
    <w:rsid w:val="005053F6"/>
    <w:rsid w:val="00505419"/>
    <w:rsid w:val="005127A2"/>
    <w:rsid w:val="00515E53"/>
    <w:rsid w:val="00516946"/>
    <w:rsid w:val="00517925"/>
    <w:rsid w:val="005201A7"/>
    <w:rsid w:val="0052311B"/>
    <w:rsid w:val="005248FA"/>
    <w:rsid w:val="005253F7"/>
    <w:rsid w:val="00531262"/>
    <w:rsid w:val="00535389"/>
    <w:rsid w:val="00540143"/>
    <w:rsid w:val="005442C2"/>
    <w:rsid w:val="00547738"/>
    <w:rsid w:val="00552289"/>
    <w:rsid w:val="0055753E"/>
    <w:rsid w:val="005724B2"/>
    <w:rsid w:val="00572F7C"/>
    <w:rsid w:val="00582094"/>
    <w:rsid w:val="00593939"/>
    <w:rsid w:val="005955BE"/>
    <w:rsid w:val="005974CD"/>
    <w:rsid w:val="005B3511"/>
    <w:rsid w:val="005B3C76"/>
    <w:rsid w:val="005B5289"/>
    <w:rsid w:val="005B7F25"/>
    <w:rsid w:val="005C322C"/>
    <w:rsid w:val="005C368A"/>
    <w:rsid w:val="005C5317"/>
    <w:rsid w:val="005E0246"/>
    <w:rsid w:val="005E22C4"/>
    <w:rsid w:val="005E274E"/>
    <w:rsid w:val="005E3A6B"/>
    <w:rsid w:val="005E4648"/>
    <w:rsid w:val="005E53A4"/>
    <w:rsid w:val="005E5519"/>
    <w:rsid w:val="005E5F6A"/>
    <w:rsid w:val="005E645B"/>
    <w:rsid w:val="005F09EE"/>
    <w:rsid w:val="005F1C8E"/>
    <w:rsid w:val="005F20C0"/>
    <w:rsid w:val="005F2D3E"/>
    <w:rsid w:val="00603192"/>
    <w:rsid w:val="00603B8E"/>
    <w:rsid w:val="00605E36"/>
    <w:rsid w:val="00606F3F"/>
    <w:rsid w:val="00610001"/>
    <w:rsid w:val="00615ED2"/>
    <w:rsid w:val="006213E7"/>
    <w:rsid w:val="00630484"/>
    <w:rsid w:val="00632C18"/>
    <w:rsid w:val="00641099"/>
    <w:rsid w:val="00641365"/>
    <w:rsid w:val="00642368"/>
    <w:rsid w:val="00642ED4"/>
    <w:rsid w:val="00645FF5"/>
    <w:rsid w:val="0064741F"/>
    <w:rsid w:val="00650C63"/>
    <w:rsid w:val="00651D8B"/>
    <w:rsid w:val="00652632"/>
    <w:rsid w:val="0065319D"/>
    <w:rsid w:val="006552F4"/>
    <w:rsid w:val="00663287"/>
    <w:rsid w:val="006640BB"/>
    <w:rsid w:val="00665030"/>
    <w:rsid w:val="006800A6"/>
    <w:rsid w:val="0068174B"/>
    <w:rsid w:val="00683DCC"/>
    <w:rsid w:val="0068543F"/>
    <w:rsid w:val="00692471"/>
    <w:rsid w:val="00694907"/>
    <w:rsid w:val="00697DDE"/>
    <w:rsid w:val="006A010E"/>
    <w:rsid w:val="006A0E1B"/>
    <w:rsid w:val="006A16E3"/>
    <w:rsid w:val="006A18CF"/>
    <w:rsid w:val="006B4DF5"/>
    <w:rsid w:val="006B6D56"/>
    <w:rsid w:val="006B6EE4"/>
    <w:rsid w:val="006C025C"/>
    <w:rsid w:val="006C1301"/>
    <w:rsid w:val="006C2199"/>
    <w:rsid w:val="006D0372"/>
    <w:rsid w:val="006D40C9"/>
    <w:rsid w:val="006D40EF"/>
    <w:rsid w:val="006D6B1F"/>
    <w:rsid w:val="006D7276"/>
    <w:rsid w:val="006E0DFE"/>
    <w:rsid w:val="006E2F4A"/>
    <w:rsid w:val="006E684C"/>
    <w:rsid w:val="006F3042"/>
    <w:rsid w:val="006F366F"/>
    <w:rsid w:val="006F4041"/>
    <w:rsid w:val="006F5970"/>
    <w:rsid w:val="00700D1F"/>
    <w:rsid w:val="007025B4"/>
    <w:rsid w:val="00703D56"/>
    <w:rsid w:val="00705564"/>
    <w:rsid w:val="00710738"/>
    <w:rsid w:val="00710791"/>
    <w:rsid w:val="007143B5"/>
    <w:rsid w:val="00714413"/>
    <w:rsid w:val="00715122"/>
    <w:rsid w:val="00716491"/>
    <w:rsid w:val="00721081"/>
    <w:rsid w:val="007214A1"/>
    <w:rsid w:val="00723DD7"/>
    <w:rsid w:val="00723EE1"/>
    <w:rsid w:val="00724F99"/>
    <w:rsid w:val="00726CA7"/>
    <w:rsid w:val="00726D2F"/>
    <w:rsid w:val="00731DD0"/>
    <w:rsid w:val="00732D03"/>
    <w:rsid w:val="00732DD0"/>
    <w:rsid w:val="0073341D"/>
    <w:rsid w:val="007337EC"/>
    <w:rsid w:val="007337F0"/>
    <w:rsid w:val="00733BD0"/>
    <w:rsid w:val="00733F4F"/>
    <w:rsid w:val="007376E8"/>
    <w:rsid w:val="00740066"/>
    <w:rsid w:val="00744800"/>
    <w:rsid w:val="00745976"/>
    <w:rsid w:val="0075007B"/>
    <w:rsid w:val="007545E7"/>
    <w:rsid w:val="00756757"/>
    <w:rsid w:val="00767436"/>
    <w:rsid w:val="007715E9"/>
    <w:rsid w:val="00773620"/>
    <w:rsid w:val="007832CC"/>
    <w:rsid w:val="007913B9"/>
    <w:rsid w:val="00794475"/>
    <w:rsid w:val="0079716D"/>
    <w:rsid w:val="00797C78"/>
    <w:rsid w:val="007A6759"/>
    <w:rsid w:val="007A69CA"/>
    <w:rsid w:val="007B0B64"/>
    <w:rsid w:val="007B1DE9"/>
    <w:rsid w:val="007B2292"/>
    <w:rsid w:val="007C1B3E"/>
    <w:rsid w:val="007C1C30"/>
    <w:rsid w:val="007C4D24"/>
    <w:rsid w:val="007C77F9"/>
    <w:rsid w:val="007C7BC4"/>
    <w:rsid w:val="007D0B6D"/>
    <w:rsid w:val="007D2220"/>
    <w:rsid w:val="007D3303"/>
    <w:rsid w:val="007D5043"/>
    <w:rsid w:val="007E33F3"/>
    <w:rsid w:val="007E5312"/>
    <w:rsid w:val="007E57CD"/>
    <w:rsid w:val="007F02AE"/>
    <w:rsid w:val="007F42E6"/>
    <w:rsid w:val="007F473C"/>
    <w:rsid w:val="007F656D"/>
    <w:rsid w:val="00802838"/>
    <w:rsid w:val="00802A7C"/>
    <w:rsid w:val="00804BA2"/>
    <w:rsid w:val="008103E5"/>
    <w:rsid w:val="0081493F"/>
    <w:rsid w:val="008250F8"/>
    <w:rsid w:val="00825BBB"/>
    <w:rsid w:val="008263E8"/>
    <w:rsid w:val="008276CE"/>
    <w:rsid w:val="008304CB"/>
    <w:rsid w:val="008325C7"/>
    <w:rsid w:val="0083515B"/>
    <w:rsid w:val="0083634E"/>
    <w:rsid w:val="00836C62"/>
    <w:rsid w:val="00836D32"/>
    <w:rsid w:val="00837D8C"/>
    <w:rsid w:val="008404A9"/>
    <w:rsid w:val="00840798"/>
    <w:rsid w:val="00841F4F"/>
    <w:rsid w:val="00844EBE"/>
    <w:rsid w:val="00845F1A"/>
    <w:rsid w:val="0084622F"/>
    <w:rsid w:val="00847152"/>
    <w:rsid w:val="00865483"/>
    <w:rsid w:val="008662A8"/>
    <w:rsid w:val="00867253"/>
    <w:rsid w:val="008679CD"/>
    <w:rsid w:val="00870379"/>
    <w:rsid w:val="008708BA"/>
    <w:rsid w:val="00873C5F"/>
    <w:rsid w:val="00874C40"/>
    <w:rsid w:val="00877FC3"/>
    <w:rsid w:val="00880823"/>
    <w:rsid w:val="00880828"/>
    <w:rsid w:val="00884B36"/>
    <w:rsid w:val="00893F11"/>
    <w:rsid w:val="008943AB"/>
    <w:rsid w:val="008946BE"/>
    <w:rsid w:val="0089671D"/>
    <w:rsid w:val="008A5189"/>
    <w:rsid w:val="008A6E71"/>
    <w:rsid w:val="008B11DE"/>
    <w:rsid w:val="008B2B0E"/>
    <w:rsid w:val="008B4884"/>
    <w:rsid w:val="008B5586"/>
    <w:rsid w:val="008B65BE"/>
    <w:rsid w:val="008B694C"/>
    <w:rsid w:val="008C21B4"/>
    <w:rsid w:val="008C6555"/>
    <w:rsid w:val="008C7397"/>
    <w:rsid w:val="008D1A48"/>
    <w:rsid w:val="008D4E93"/>
    <w:rsid w:val="008D59EA"/>
    <w:rsid w:val="008E0496"/>
    <w:rsid w:val="008E067F"/>
    <w:rsid w:val="008E400E"/>
    <w:rsid w:val="008E4BF3"/>
    <w:rsid w:val="008E7544"/>
    <w:rsid w:val="008F05A0"/>
    <w:rsid w:val="008F2874"/>
    <w:rsid w:val="008F3190"/>
    <w:rsid w:val="008F5511"/>
    <w:rsid w:val="008F7136"/>
    <w:rsid w:val="00904AFB"/>
    <w:rsid w:val="00907032"/>
    <w:rsid w:val="009073DA"/>
    <w:rsid w:val="009075A6"/>
    <w:rsid w:val="0091140F"/>
    <w:rsid w:val="009170ED"/>
    <w:rsid w:val="00917621"/>
    <w:rsid w:val="00917774"/>
    <w:rsid w:val="009177B4"/>
    <w:rsid w:val="00924F8A"/>
    <w:rsid w:val="00925011"/>
    <w:rsid w:val="00925285"/>
    <w:rsid w:val="0093753E"/>
    <w:rsid w:val="00941BE4"/>
    <w:rsid w:val="00942294"/>
    <w:rsid w:val="00946AB7"/>
    <w:rsid w:val="00952E77"/>
    <w:rsid w:val="009617F6"/>
    <w:rsid w:val="00961D04"/>
    <w:rsid w:val="009637EC"/>
    <w:rsid w:val="009661A5"/>
    <w:rsid w:val="0097115E"/>
    <w:rsid w:val="00980C95"/>
    <w:rsid w:val="00982D47"/>
    <w:rsid w:val="00983E58"/>
    <w:rsid w:val="00985D90"/>
    <w:rsid w:val="0098611A"/>
    <w:rsid w:val="009977B0"/>
    <w:rsid w:val="009A0761"/>
    <w:rsid w:val="009A16AF"/>
    <w:rsid w:val="009A31B8"/>
    <w:rsid w:val="009B13E1"/>
    <w:rsid w:val="009B2926"/>
    <w:rsid w:val="009B314A"/>
    <w:rsid w:val="009B32D3"/>
    <w:rsid w:val="009B4B70"/>
    <w:rsid w:val="009B65B7"/>
    <w:rsid w:val="009B6D4F"/>
    <w:rsid w:val="009C0229"/>
    <w:rsid w:val="009C471B"/>
    <w:rsid w:val="009D008A"/>
    <w:rsid w:val="009D405A"/>
    <w:rsid w:val="009D469F"/>
    <w:rsid w:val="009E1E98"/>
    <w:rsid w:val="009E6B46"/>
    <w:rsid w:val="009F0BCF"/>
    <w:rsid w:val="009F1898"/>
    <w:rsid w:val="009F54AA"/>
    <w:rsid w:val="00A01CA0"/>
    <w:rsid w:val="00A03DA7"/>
    <w:rsid w:val="00A0676D"/>
    <w:rsid w:val="00A16AA2"/>
    <w:rsid w:val="00A204FA"/>
    <w:rsid w:val="00A21EDA"/>
    <w:rsid w:val="00A2508F"/>
    <w:rsid w:val="00A26545"/>
    <w:rsid w:val="00A266F6"/>
    <w:rsid w:val="00A26A5D"/>
    <w:rsid w:val="00A310C6"/>
    <w:rsid w:val="00A33084"/>
    <w:rsid w:val="00A357DC"/>
    <w:rsid w:val="00A4035E"/>
    <w:rsid w:val="00A41C25"/>
    <w:rsid w:val="00A50F13"/>
    <w:rsid w:val="00A55E0D"/>
    <w:rsid w:val="00A56EAF"/>
    <w:rsid w:val="00A570D0"/>
    <w:rsid w:val="00A61571"/>
    <w:rsid w:val="00A6271D"/>
    <w:rsid w:val="00A638AC"/>
    <w:rsid w:val="00A63989"/>
    <w:rsid w:val="00A6445C"/>
    <w:rsid w:val="00A705C7"/>
    <w:rsid w:val="00A7226E"/>
    <w:rsid w:val="00A739DF"/>
    <w:rsid w:val="00A74D39"/>
    <w:rsid w:val="00A76811"/>
    <w:rsid w:val="00A80EBD"/>
    <w:rsid w:val="00A829FE"/>
    <w:rsid w:val="00A8505C"/>
    <w:rsid w:val="00A86C46"/>
    <w:rsid w:val="00A91A06"/>
    <w:rsid w:val="00A923A8"/>
    <w:rsid w:val="00A95140"/>
    <w:rsid w:val="00AA1B92"/>
    <w:rsid w:val="00AA7EB1"/>
    <w:rsid w:val="00AB0430"/>
    <w:rsid w:val="00AB19EB"/>
    <w:rsid w:val="00AB209D"/>
    <w:rsid w:val="00AC198D"/>
    <w:rsid w:val="00AC498E"/>
    <w:rsid w:val="00AC6140"/>
    <w:rsid w:val="00AD69C5"/>
    <w:rsid w:val="00AD78F0"/>
    <w:rsid w:val="00AE2619"/>
    <w:rsid w:val="00AE3F87"/>
    <w:rsid w:val="00AE48A8"/>
    <w:rsid w:val="00AF0CDF"/>
    <w:rsid w:val="00AF6372"/>
    <w:rsid w:val="00AF6477"/>
    <w:rsid w:val="00AF6D0C"/>
    <w:rsid w:val="00B07FEC"/>
    <w:rsid w:val="00B13EBF"/>
    <w:rsid w:val="00B14958"/>
    <w:rsid w:val="00B1595E"/>
    <w:rsid w:val="00B16BAA"/>
    <w:rsid w:val="00B21270"/>
    <w:rsid w:val="00B240CC"/>
    <w:rsid w:val="00B249A1"/>
    <w:rsid w:val="00B24F97"/>
    <w:rsid w:val="00B2792D"/>
    <w:rsid w:val="00B32294"/>
    <w:rsid w:val="00B32A3A"/>
    <w:rsid w:val="00B354AE"/>
    <w:rsid w:val="00B40B7A"/>
    <w:rsid w:val="00B42490"/>
    <w:rsid w:val="00B4269C"/>
    <w:rsid w:val="00B44990"/>
    <w:rsid w:val="00B45CE5"/>
    <w:rsid w:val="00B514A5"/>
    <w:rsid w:val="00B53983"/>
    <w:rsid w:val="00B53EA2"/>
    <w:rsid w:val="00B62D6B"/>
    <w:rsid w:val="00B63EA3"/>
    <w:rsid w:val="00B71FA1"/>
    <w:rsid w:val="00B753AE"/>
    <w:rsid w:val="00B776F1"/>
    <w:rsid w:val="00B77A79"/>
    <w:rsid w:val="00B81733"/>
    <w:rsid w:val="00B831F1"/>
    <w:rsid w:val="00B8511F"/>
    <w:rsid w:val="00B8517B"/>
    <w:rsid w:val="00B8576E"/>
    <w:rsid w:val="00B85BFD"/>
    <w:rsid w:val="00B867BC"/>
    <w:rsid w:val="00B908AD"/>
    <w:rsid w:val="00B91A7E"/>
    <w:rsid w:val="00B92288"/>
    <w:rsid w:val="00B94450"/>
    <w:rsid w:val="00B96F44"/>
    <w:rsid w:val="00B97186"/>
    <w:rsid w:val="00BA5A74"/>
    <w:rsid w:val="00BA6FF2"/>
    <w:rsid w:val="00BB2E4A"/>
    <w:rsid w:val="00BB3A17"/>
    <w:rsid w:val="00BB598D"/>
    <w:rsid w:val="00BC07DF"/>
    <w:rsid w:val="00BC08BC"/>
    <w:rsid w:val="00BC1A70"/>
    <w:rsid w:val="00BC518F"/>
    <w:rsid w:val="00BD779D"/>
    <w:rsid w:val="00BE142D"/>
    <w:rsid w:val="00BE463D"/>
    <w:rsid w:val="00BE54D0"/>
    <w:rsid w:val="00BE7708"/>
    <w:rsid w:val="00C015EE"/>
    <w:rsid w:val="00C019C7"/>
    <w:rsid w:val="00C027D0"/>
    <w:rsid w:val="00C127EB"/>
    <w:rsid w:val="00C14E6F"/>
    <w:rsid w:val="00C16FEC"/>
    <w:rsid w:val="00C17208"/>
    <w:rsid w:val="00C17336"/>
    <w:rsid w:val="00C20538"/>
    <w:rsid w:val="00C23A2F"/>
    <w:rsid w:val="00C26811"/>
    <w:rsid w:val="00C32918"/>
    <w:rsid w:val="00C34113"/>
    <w:rsid w:val="00C345C0"/>
    <w:rsid w:val="00C35741"/>
    <w:rsid w:val="00C40415"/>
    <w:rsid w:val="00C474F7"/>
    <w:rsid w:val="00C515E8"/>
    <w:rsid w:val="00C5491C"/>
    <w:rsid w:val="00C5781C"/>
    <w:rsid w:val="00C65806"/>
    <w:rsid w:val="00C6679F"/>
    <w:rsid w:val="00C67108"/>
    <w:rsid w:val="00C81332"/>
    <w:rsid w:val="00C813F6"/>
    <w:rsid w:val="00C8183A"/>
    <w:rsid w:val="00C82E9A"/>
    <w:rsid w:val="00C83BD6"/>
    <w:rsid w:val="00C84C8A"/>
    <w:rsid w:val="00C85185"/>
    <w:rsid w:val="00C95662"/>
    <w:rsid w:val="00C95D35"/>
    <w:rsid w:val="00C96761"/>
    <w:rsid w:val="00CA3541"/>
    <w:rsid w:val="00CB0BB7"/>
    <w:rsid w:val="00CB21D5"/>
    <w:rsid w:val="00CB3C04"/>
    <w:rsid w:val="00CB767B"/>
    <w:rsid w:val="00CD1FD9"/>
    <w:rsid w:val="00CD50F4"/>
    <w:rsid w:val="00CD6350"/>
    <w:rsid w:val="00CE2A56"/>
    <w:rsid w:val="00CE4126"/>
    <w:rsid w:val="00CE5D10"/>
    <w:rsid w:val="00CF2B4D"/>
    <w:rsid w:val="00CF757C"/>
    <w:rsid w:val="00D00EB3"/>
    <w:rsid w:val="00D0509B"/>
    <w:rsid w:val="00D1522C"/>
    <w:rsid w:val="00D164B3"/>
    <w:rsid w:val="00D21002"/>
    <w:rsid w:val="00D22040"/>
    <w:rsid w:val="00D2385F"/>
    <w:rsid w:val="00D23E9C"/>
    <w:rsid w:val="00D24FFB"/>
    <w:rsid w:val="00D27D6B"/>
    <w:rsid w:val="00D31C8A"/>
    <w:rsid w:val="00D3368F"/>
    <w:rsid w:val="00D4019D"/>
    <w:rsid w:val="00D43B20"/>
    <w:rsid w:val="00D47E9F"/>
    <w:rsid w:val="00D5050A"/>
    <w:rsid w:val="00D50C3E"/>
    <w:rsid w:val="00D51CE7"/>
    <w:rsid w:val="00D54D17"/>
    <w:rsid w:val="00D5577A"/>
    <w:rsid w:val="00D60D6E"/>
    <w:rsid w:val="00D625F1"/>
    <w:rsid w:val="00D6289D"/>
    <w:rsid w:val="00D73AFB"/>
    <w:rsid w:val="00D82C8D"/>
    <w:rsid w:val="00D82D9F"/>
    <w:rsid w:val="00D873BA"/>
    <w:rsid w:val="00DA24D5"/>
    <w:rsid w:val="00DA338F"/>
    <w:rsid w:val="00DA62D0"/>
    <w:rsid w:val="00DA66EB"/>
    <w:rsid w:val="00DA75F2"/>
    <w:rsid w:val="00DB7383"/>
    <w:rsid w:val="00DC02CC"/>
    <w:rsid w:val="00DC0C9F"/>
    <w:rsid w:val="00DC31E1"/>
    <w:rsid w:val="00DC3BB5"/>
    <w:rsid w:val="00DC3FDF"/>
    <w:rsid w:val="00DC4225"/>
    <w:rsid w:val="00DC4656"/>
    <w:rsid w:val="00DD31E6"/>
    <w:rsid w:val="00DD3640"/>
    <w:rsid w:val="00DD4A79"/>
    <w:rsid w:val="00DD6377"/>
    <w:rsid w:val="00DE0A7F"/>
    <w:rsid w:val="00DE20F2"/>
    <w:rsid w:val="00DE3CD9"/>
    <w:rsid w:val="00DE56A5"/>
    <w:rsid w:val="00DE5D07"/>
    <w:rsid w:val="00DE68B0"/>
    <w:rsid w:val="00DF441E"/>
    <w:rsid w:val="00DF5451"/>
    <w:rsid w:val="00E0086E"/>
    <w:rsid w:val="00E04B81"/>
    <w:rsid w:val="00E04D98"/>
    <w:rsid w:val="00E05EEC"/>
    <w:rsid w:val="00E05F88"/>
    <w:rsid w:val="00E07216"/>
    <w:rsid w:val="00E10192"/>
    <w:rsid w:val="00E11EB2"/>
    <w:rsid w:val="00E13A66"/>
    <w:rsid w:val="00E13F05"/>
    <w:rsid w:val="00E20017"/>
    <w:rsid w:val="00E20123"/>
    <w:rsid w:val="00E215FC"/>
    <w:rsid w:val="00E21DFA"/>
    <w:rsid w:val="00E249E9"/>
    <w:rsid w:val="00E31F88"/>
    <w:rsid w:val="00E42ABD"/>
    <w:rsid w:val="00E43754"/>
    <w:rsid w:val="00E4668A"/>
    <w:rsid w:val="00E555E3"/>
    <w:rsid w:val="00E67262"/>
    <w:rsid w:val="00E702A8"/>
    <w:rsid w:val="00E706C4"/>
    <w:rsid w:val="00E764A2"/>
    <w:rsid w:val="00E77C5A"/>
    <w:rsid w:val="00E814D8"/>
    <w:rsid w:val="00E8387D"/>
    <w:rsid w:val="00E84A68"/>
    <w:rsid w:val="00E85249"/>
    <w:rsid w:val="00E93DCD"/>
    <w:rsid w:val="00E95A96"/>
    <w:rsid w:val="00EA2238"/>
    <w:rsid w:val="00EA2896"/>
    <w:rsid w:val="00EA2CF6"/>
    <w:rsid w:val="00EA36C2"/>
    <w:rsid w:val="00EB0EB0"/>
    <w:rsid w:val="00EC28BA"/>
    <w:rsid w:val="00EC7D29"/>
    <w:rsid w:val="00ED0C42"/>
    <w:rsid w:val="00ED2DDC"/>
    <w:rsid w:val="00ED66B6"/>
    <w:rsid w:val="00EE1266"/>
    <w:rsid w:val="00EE21D0"/>
    <w:rsid w:val="00EE5923"/>
    <w:rsid w:val="00EE6027"/>
    <w:rsid w:val="00EF143D"/>
    <w:rsid w:val="00EF7521"/>
    <w:rsid w:val="00EF7A9C"/>
    <w:rsid w:val="00F0045E"/>
    <w:rsid w:val="00F03796"/>
    <w:rsid w:val="00F11B61"/>
    <w:rsid w:val="00F1389C"/>
    <w:rsid w:val="00F2173D"/>
    <w:rsid w:val="00F25816"/>
    <w:rsid w:val="00F26C82"/>
    <w:rsid w:val="00F3225E"/>
    <w:rsid w:val="00F33E93"/>
    <w:rsid w:val="00F34770"/>
    <w:rsid w:val="00F358AA"/>
    <w:rsid w:val="00F370E6"/>
    <w:rsid w:val="00F40DB4"/>
    <w:rsid w:val="00F422F5"/>
    <w:rsid w:val="00F44218"/>
    <w:rsid w:val="00F45F8E"/>
    <w:rsid w:val="00F46E41"/>
    <w:rsid w:val="00F53CD6"/>
    <w:rsid w:val="00F56538"/>
    <w:rsid w:val="00F56ED3"/>
    <w:rsid w:val="00F617BE"/>
    <w:rsid w:val="00F6519D"/>
    <w:rsid w:val="00F66F26"/>
    <w:rsid w:val="00F714D2"/>
    <w:rsid w:val="00F71F95"/>
    <w:rsid w:val="00F72D7C"/>
    <w:rsid w:val="00F75312"/>
    <w:rsid w:val="00F771E6"/>
    <w:rsid w:val="00F82D75"/>
    <w:rsid w:val="00F82DD1"/>
    <w:rsid w:val="00F87C2E"/>
    <w:rsid w:val="00F92945"/>
    <w:rsid w:val="00F95C73"/>
    <w:rsid w:val="00F95E59"/>
    <w:rsid w:val="00FA1C95"/>
    <w:rsid w:val="00FA32C9"/>
    <w:rsid w:val="00FB3EFC"/>
    <w:rsid w:val="00FB4178"/>
    <w:rsid w:val="00FB7F90"/>
    <w:rsid w:val="00FD0E97"/>
    <w:rsid w:val="00FD1A14"/>
    <w:rsid w:val="00FD6A72"/>
    <w:rsid w:val="00FE0304"/>
    <w:rsid w:val="00FE2A30"/>
    <w:rsid w:val="00FE2E94"/>
    <w:rsid w:val="00FE6352"/>
    <w:rsid w:val="00FF3C5F"/>
    <w:rsid w:val="00FF6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A624"/>
  <w15:docId w15:val="{BFB5246F-E7CA-4728-91F4-F2574D83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73EC8"/>
    <w:pPr>
      <w:ind w:left="720"/>
      <w:contextualSpacing/>
    </w:pPr>
  </w:style>
  <w:style w:type="paragraph" w:customStyle="1" w:styleId="Default">
    <w:name w:val="Default"/>
    <w:rsid w:val="009B32D3"/>
    <w:pPr>
      <w:autoSpaceDE w:val="0"/>
      <w:autoSpaceDN w:val="0"/>
      <w:adjustRightInd w:val="0"/>
      <w:spacing w:after="0" w:line="240" w:lineRule="auto"/>
    </w:pPr>
    <w:rPr>
      <w:rFonts w:ascii="Arial" w:hAnsi="Arial" w:cs="Arial"/>
      <w:color w:val="000000"/>
      <w:sz w:val="24"/>
      <w:szCs w:val="24"/>
    </w:rPr>
  </w:style>
  <w:style w:type="character" w:customStyle="1" w:styleId="TekstbaloniaChar">
    <w:name w:val="Tekst balončića Char"/>
    <w:basedOn w:val="Zadanifontodlomka"/>
    <w:link w:val="Tekstbalonia"/>
    <w:rsid w:val="00373EC8"/>
    <w:rPr>
      <w:rFonts w:ascii="Tahoma" w:hAnsi="Tahoma" w:cs="Tahoma"/>
      <w:sz w:val="16"/>
      <w:szCs w:val="16"/>
    </w:rPr>
  </w:style>
  <w:style w:type="paragraph" w:styleId="Tekstbalonia">
    <w:name w:val="Balloon Text"/>
    <w:basedOn w:val="Normal"/>
    <w:link w:val="TekstbaloniaChar"/>
    <w:unhideWhenUsed/>
    <w:rsid w:val="00373EC8"/>
    <w:pPr>
      <w:spacing w:after="0" w:line="240" w:lineRule="auto"/>
    </w:pPr>
    <w:rPr>
      <w:rFonts w:ascii="Tahoma" w:hAnsi="Tahoma" w:cs="Tahoma"/>
      <w:sz w:val="16"/>
      <w:szCs w:val="16"/>
    </w:rPr>
  </w:style>
  <w:style w:type="character" w:customStyle="1" w:styleId="BalloonTextChar1">
    <w:name w:val="Balloon Text Char1"/>
    <w:basedOn w:val="Zadanifontodlomka"/>
    <w:uiPriority w:val="99"/>
    <w:semiHidden/>
    <w:rsid w:val="00373EC8"/>
    <w:rPr>
      <w:rFonts w:ascii="Tahoma" w:hAnsi="Tahoma" w:cs="Tahoma"/>
      <w:sz w:val="16"/>
      <w:szCs w:val="16"/>
    </w:rPr>
  </w:style>
  <w:style w:type="paragraph" w:styleId="Zaglavlje">
    <w:name w:val="header"/>
    <w:basedOn w:val="Normal"/>
    <w:link w:val="ZaglavljeChar"/>
    <w:unhideWhenUsed/>
    <w:rsid w:val="00373EC8"/>
    <w:pPr>
      <w:tabs>
        <w:tab w:val="center" w:pos="4536"/>
        <w:tab w:val="right" w:pos="9072"/>
      </w:tabs>
      <w:spacing w:after="0" w:line="240" w:lineRule="auto"/>
    </w:pPr>
  </w:style>
  <w:style w:type="character" w:customStyle="1" w:styleId="ZaglavljeChar">
    <w:name w:val="Zaglavlje Char"/>
    <w:basedOn w:val="Zadanifontodlomka"/>
    <w:link w:val="Zaglavlje"/>
    <w:rsid w:val="00373EC8"/>
  </w:style>
  <w:style w:type="paragraph" w:styleId="Podnoje">
    <w:name w:val="footer"/>
    <w:basedOn w:val="Normal"/>
    <w:link w:val="PodnojeChar"/>
    <w:uiPriority w:val="99"/>
    <w:unhideWhenUsed/>
    <w:rsid w:val="00373E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3EC8"/>
  </w:style>
  <w:style w:type="character" w:styleId="Hiperveza">
    <w:name w:val="Hyperlink"/>
    <w:basedOn w:val="Zadanifontodlomka"/>
    <w:uiPriority w:val="99"/>
    <w:unhideWhenUsed/>
    <w:rsid w:val="00373EC8"/>
    <w:rPr>
      <w:color w:val="0000FF"/>
      <w:u w:val="single"/>
    </w:rPr>
  </w:style>
  <w:style w:type="character" w:styleId="SlijeenaHiperveza">
    <w:name w:val="FollowedHyperlink"/>
    <w:basedOn w:val="Zadanifontodlomka"/>
    <w:uiPriority w:val="99"/>
    <w:semiHidden/>
    <w:unhideWhenUsed/>
    <w:rsid w:val="00373EC8"/>
    <w:rPr>
      <w:color w:val="800080"/>
      <w:u w:val="single"/>
    </w:rPr>
  </w:style>
  <w:style w:type="paragraph" w:customStyle="1" w:styleId="font5">
    <w:name w:val="font5"/>
    <w:basedOn w:val="Normal"/>
    <w:rsid w:val="00373EC8"/>
    <w:pPr>
      <w:spacing w:before="100" w:beforeAutospacing="1" w:after="100" w:afterAutospacing="1" w:line="240" w:lineRule="auto"/>
    </w:pPr>
    <w:rPr>
      <w:rFonts w:ascii="Tahoma" w:eastAsia="Times New Roman" w:hAnsi="Tahoma" w:cs="Tahoma"/>
      <w:sz w:val="20"/>
      <w:szCs w:val="20"/>
      <w:lang w:eastAsia="hr-HR"/>
    </w:rPr>
  </w:style>
  <w:style w:type="paragraph" w:customStyle="1" w:styleId="font6">
    <w:name w:val="font6"/>
    <w:basedOn w:val="Normal"/>
    <w:rsid w:val="00373EC8"/>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font7">
    <w:name w:val="font7"/>
    <w:basedOn w:val="Normal"/>
    <w:rsid w:val="00373EC8"/>
    <w:pP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font8">
    <w:name w:val="font8"/>
    <w:basedOn w:val="Normal"/>
    <w:rsid w:val="00373EC8"/>
    <w:pPr>
      <w:spacing w:before="100" w:beforeAutospacing="1" w:after="100" w:afterAutospacing="1" w:line="240" w:lineRule="auto"/>
    </w:pPr>
    <w:rPr>
      <w:rFonts w:ascii="Tahoma" w:eastAsia="Times New Roman" w:hAnsi="Tahoma" w:cs="Tahoma"/>
      <w:b/>
      <w:bCs/>
      <w:sz w:val="20"/>
      <w:szCs w:val="20"/>
      <w:lang w:eastAsia="hr-HR"/>
    </w:rPr>
  </w:style>
  <w:style w:type="paragraph" w:customStyle="1" w:styleId="font9">
    <w:name w:val="font9"/>
    <w:basedOn w:val="Normal"/>
    <w:rsid w:val="00373EC8"/>
    <w:pPr>
      <w:spacing w:before="100" w:beforeAutospacing="1" w:after="100" w:afterAutospacing="1" w:line="240" w:lineRule="auto"/>
    </w:pPr>
    <w:rPr>
      <w:rFonts w:ascii="Tahoma" w:eastAsia="Times New Roman" w:hAnsi="Tahoma" w:cs="Tahoma"/>
      <w:sz w:val="14"/>
      <w:szCs w:val="14"/>
      <w:lang w:eastAsia="hr-HR"/>
    </w:rPr>
  </w:style>
  <w:style w:type="paragraph" w:customStyle="1" w:styleId="font10">
    <w:name w:val="font10"/>
    <w:basedOn w:val="Normal"/>
    <w:rsid w:val="00373EC8"/>
    <w:pP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font11">
    <w:name w:val="font11"/>
    <w:basedOn w:val="Normal"/>
    <w:rsid w:val="00373EC8"/>
    <w:pPr>
      <w:spacing w:before="100" w:beforeAutospacing="1" w:after="100" w:afterAutospacing="1" w:line="240" w:lineRule="auto"/>
    </w:pPr>
    <w:rPr>
      <w:rFonts w:ascii="Tahoma" w:eastAsia="Times New Roman" w:hAnsi="Tahoma" w:cs="Tahoma"/>
      <w:sz w:val="16"/>
      <w:szCs w:val="16"/>
      <w:lang w:eastAsia="hr-HR"/>
    </w:rPr>
  </w:style>
  <w:style w:type="paragraph" w:customStyle="1" w:styleId="font12">
    <w:name w:val="font12"/>
    <w:basedOn w:val="Normal"/>
    <w:rsid w:val="00373EC8"/>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65">
    <w:name w:val="xl6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24"/>
      <w:szCs w:val="24"/>
      <w:lang w:eastAsia="hr-HR"/>
    </w:rPr>
  </w:style>
  <w:style w:type="paragraph" w:customStyle="1" w:styleId="xl66">
    <w:name w:val="xl66"/>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8">
    <w:name w:val="xl6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0">
    <w:name w:val="xl7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1">
    <w:name w:val="xl7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2">
    <w:name w:val="xl7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4">
    <w:name w:val="xl7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75">
    <w:name w:val="xl7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6">
    <w:name w:val="xl76"/>
    <w:basedOn w:val="Normal"/>
    <w:rsid w:val="00373EC8"/>
    <w:pPr>
      <w:pBdr>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7">
    <w:name w:val="xl7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8">
    <w:name w:val="xl78"/>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79">
    <w:name w:val="xl7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80">
    <w:name w:val="xl8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4"/>
      <w:szCs w:val="14"/>
      <w:lang w:eastAsia="hr-HR"/>
    </w:rPr>
  </w:style>
  <w:style w:type="paragraph" w:customStyle="1" w:styleId="xl81">
    <w:name w:val="xl81"/>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2">
    <w:name w:val="xl82"/>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3">
    <w:name w:val="xl8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84">
    <w:name w:val="xl8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5">
    <w:name w:val="xl85"/>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6">
    <w:name w:val="xl8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7">
    <w:name w:val="xl8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88">
    <w:name w:val="xl88"/>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9">
    <w:name w:val="xl89"/>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90">
    <w:name w:val="xl9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24"/>
      <w:szCs w:val="24"/>
      <w:lang w:eastAsia="hr-HR"/>
    </w:rPr>
  </w:style>
  <w:style w:type="paragraph" w:customStyle="1" w:styleId="xl91">
    <w:name w:val="xl91"/>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2">
    <w:name w:val="xl92"/>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3">
    <w:name w:val="xl93"/>
    <w:basedOn w:val="Normal"/>
    <w:rsid w:val="00373EC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373EC8"/>
    <w:pPr>
      <w:pBdr>
        <w:top w:val="single" w:sz="4" w:space="0" w:color="000000"/>
        <w:bottom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6">
    <w:name w:val="xl96"/>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7">
    <w:name w:val="xl97"/>
    <w:basedOn w:val="Normal"/>
    <w:rsid w:val="00373EC8"/>
    <w:pPr>
      <w:pBdr>
        <w:top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8">
    <w:name w:val="xl98"/>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9">
    <w:name w:val="xl99"/>
    <w:basedOn w:val="Normal"/>
    <w:rsid w:val="00373EC8"/>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373EC8"/>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73EC8"/>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2">
    <w:name w:val="xl102"/>
    <w:basedOn w:val="Normal"/>
    <w:rsid w:val="00373EC8"/>
    <w:pPr>
      <w:pBdr>
        <w:top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3">
    <w:name w:val="xl103"/>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4">
    <w:name w:val="xl10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5">
    <w:name w:val="xl105"/>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6">
    <w:name w:val="xl10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7">
    <w:name w:val="xl107"/>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8">
    <w:name w:val="xl10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09">
    <w:name w:val="xl109"/>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0">
    <w:name w:val="xl110"/>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1">
    <w:name w:val="xl11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2">
    <w:name w:val="xl11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3">
    <w:name w:val="xl113"/>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4">
    <w:name w:val="xl114"/>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5">
    <w:name w:val="xl115"/>
    <w:basedOn w:val="Normal"/>
    <w:rsid w:val="00373EC8"/>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6">
    <w:name w:val="xl116"/>
    <w:basedOn w:val="Normal"/>
    <w:rsid w:val="00373EC8"/>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7">
    <w:name w:val="xl117"/>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8">
    <w:name w:val="xl118"/>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9">
    <w:name w:val="xl119"/>
    <w:basedOn w:val="Normal"/>
    <w:rsid w:val="00373EC8"/>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1">
    <w:name w:val="xl121"/>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22">
    <w:name w:val="xl122"/>
    <w:basedOn w:val="Normal"/>
    <w:rsid w:val="00373EC8"/>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3">
    <w:name w:val="xl123"/>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5">
    <w:name w:val="xl12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6">
    <w:name w:val="xl126"/>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ahoma" w:eastAsia="Times New Roman" w:hAnsi="Tahoma" w:cs="Tahoma"/>
      <w:b/>
      <w:bCs/>
      <w:sz w:val="24"/>
      <w:szCs w:val="24"/>
      <w:lang w:eastAsia="hr-HR"/>
    </w:rPr>
  </w:style>
  <w:style w:type="paragraph" w:styleId="Uvuenotijeloteksta">
    <w:name w:val="Body Text Indent"/>
    <w:basedOn w:val="Normal"/>
    <w:link w:val="UvuenotijelotekstaChar"/>
    <w:semiHidden/>
    <w:unhideWhenUsed/>
    <w:rsid w:val="00373EC8"/>
    <w:pPr>
      <w:spacing w:after="120" w:line="254" w:lineRule="auto"/>
      <w:ind w:left="283"/>
    </w:pPr>
    <w:rPr>
      <w:rFonts w:ascii="Calibri" w:eastAsia="Calibri" w:hAnsi="Calibri" w:cs="Times New Roman"/>
    </w:rPr>
  </w:style>
  <w:style w:type="character" w:customStyle="1" w:styleId="UvuenotijelotekstaChar">
    <w:name w:val="Uvučeno tijelo teksta Char"/>
    <w:basedOn w:val="Zadanifontodlomka"/>
    <w:link w:val="Uvuenotijeloteksta"/>
    <w:semiHidden/>
    <w:rsid w:val="00373EC8"/>
    <w:rPr>
      <w:rFonts w:ascii="Calibri" w:eastAsia="Calibri" w:hAnsi="Calibri" w:cs="Times New Roman"/>
    </w:rPr>
  </w:style>
  <w:style w:type="character" w:styleId="Naglaeno">
    <w:name w:val="Strong"/>
    <w:basedOn w:val="Zadanifontodlomka"/>
    <w:uiPriority w:val="22"/>
    <w:qFormat/>
    <w:rsid w:val="00373EC8"/>
    <w:rPr>
      <w:b/>
      <w:bCs/>
    </w:rPr>
  </w:style>
  <w:style w:type="paragraph" w:customStyle="1" w:styleId="xl127">
    <w:name w:val="xl127"/>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8">
    <w:name w:val="xl128"/>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9">
    <w:name w:val="xl129"/>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0">
    <w:name w:val="xl130"/>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1">
    <w:name w:val="xl131"/>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2">
    <w:name w:val="xl132"/>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3">
    <w:name w:val="xl133"/>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4">
    <w:name w:val="xl134"/>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5">
    <w:name w:val="xl135"/>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6">
    <w:name w:val="xl136"/>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7">
    <w:name w:val="xl137"/>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8">
    <w:name w:val="xl138"/>
    <w:basedOn w:val="Normal"/>
    <w:rsid w:val="008E400E"/>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9">
    <w:name w:val="xl139"/>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40">
    <w:name w:val="xl14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1">
    <w:name w:val="xl141"/>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2">
    <w:name w:val="xl142"/>
    <w:basedOn w:val="Normal"/>
    <w:rsid w:val="008E400E"/>
    <w:pP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43">
    <w:name w:val="xl143"/>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4">
    <w:name w:val="xl144"/>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5">
    <w:name w:val="xl145"/>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6">
    <w:name w:val="xl146"/>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7">
    <w:name w:val="xl147"/>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8">
    <w:name w:val="xl148"/>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9">
    <w:name w:val="xl149"/>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0">
    <w:name w:val="xl150"/>
    <w:basedOn w:val="Normal"/>
    <w:rsid w:val="008E400E"/>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1">
    <w:name w:val="xl151"/>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52">
    <w:name w:val="xl152"/>
    <w:basedOn w:val="Normal"/>
    <w:rsid w:val="008E400E"/>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3">
    <w:name w:val="xl153"/>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4">
    <w:name w:val="xl154"/>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5">
    <w:name w:val="xl155"/>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6">
    <w:name w:val="xl156"/>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7">
    <w:name w:val="xl157"/>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8">
    <w:name w:val="xl158"/>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9">
    <w:name w:val="xl159"/>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18"/>
      <w:szCs w:val="18"/>
      <w:lang w:eastAsia="hr-HR"/>
    </w:rPr>
  </w:style>
  <w:style w:type="paragraph" w:customStyle="1" w:styleId="xl160">
    <w:name w:val="xl16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61">
    <w:name w:val="xl161"/>
    <w:basedOn w:val="Normal"/>
    <w:rsid w:val="008E400E"/>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styleId="StandardWeb">
    <w:name w:val="Normal (Web)"/>
    <w:basedOn w:val="Normal"/>
    <w:uiPriority w:val="99"/>
    <w:unhideWhenUsed/>
    <w:rsid w:val="000E763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2">
    <w:name w:val="xl162"/>
    <w:basedOn w:val="Normal"/>
    <w:rsid w:val="00D4019D"/>
    <w:pPr>
      <w:pBdr>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3">
    <w:name w:val="xl163"/>
    <w:basedOn w:val="Normal"/>
    <w:rsid w:val="00D4019D"/>
    <w:pPr>
      <w:pBdr>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4">
    <w:name w:val="xl164"/>
    <w:basedOn w:val="Normal"/>
    <w:rsid w:val="00D4019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5">
    <w:name w:val="xl165"/>
    <w:basedOn w:val="Normal"/>
    <w:rsid w:val="00D4019D"/>
    <w:pPr>
      <w:pBdr>
        <w:lef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6">
    <w:name w:val="xl166"/>
    <w:basedOn w:val="Normal"/>
    <w:rsid w:val="00D4019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7">
    <w:name w:val="xl167"/>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8">
    <w:name w:val="xl168"/>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9">
    <w:name w:val="xl169"/>
    <w:basedOn w:val="Normal"/>
    <w:rsid w:val="00D4019D"/>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70">
    <w:name w:val="xl170"/>
    <w:basedOn w:val="Normal"/>
    <w:rsid w:val="00D4019D"/>
    <w:pPr>
      <w:pBdr>
        <w:top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1">
    <w:name w:val="xl171"/>
    <w:basedOn w:val="Normal"/>
    <w:rsid w:val="00D4019D"/>
    <w:pPr>
      <w:pBdr>
        <w:top w:val="single" w:sz="4" w:space="0" w:color="000000"/>
        <w:right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2">
    <w:name w:val="xl172"/>
    <w:basedOn w:val="Normal"/>
    <w:rsid w:val="00D4019D"/>
    <w:pPr>
      <w:pBdr>
        <w:top w:val="single" w:sz="4" w:space="0" w:color="000000"/>
        <w:bottom w:val="single" w:sz="4" w:space="0" w:color="000000"/>
      </w:pBdr>
      <w:shd w:val="clear" w:color="000000" w:fill="C4D6D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3">
    <w:name w:val="xl173"/>
    <w:basedOn w:val="Normal"/>
    <w:rsid w:val="00D4019D"/>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4">
    <w:name w:val="xl174"/>
    <w:basedOn w:val="Normal"/>
    <w:rsid w:val="00D4019D"/>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5">
    <w:name w:val="xl175"/>
    <w:basedOn w:val="Normal"/>
    <w:rsid w:val="00D4019D"/>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6">
    <w:name w:val="xl176"/>
    <w:basedOn w:val="Normal"/>
    <w:rsid w:val="00D4019D"/>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7">
    <w:name w:val="xl177"/>
    <w:basedOn w:val="Normal"/>
    <w:rsid w:val="00D4019D"/>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8">
    <w:name w:val="xl178"/>
    <w:basedOn w:val="Normal"/>
    <w:rsid w:val="00D4019D"/>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9">
    <w:name w:val="xl179"/>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0">
    <w:name w:val="xl180"/>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1">
    <w:name w:val="xl181"/>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2">
    <w:name w:val="xl182"/>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3">
    <w:name w:val="xl183"/>
    <w:basedOn w:val="Normal"/>
    <w:rsid w:val="00D4019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msonormal0">
    <w:name w:val="msonormal"/>
    <w:basedOn w:val="Normal"/>
    <w:rsid w:val="007D22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CB767B"/>
    <w:rPr>
      <w:color w:val="605E5C"/>
      <w:shd w:val="clear" w:color="auto" w:fill="E1DFDD"/>
    </w:rPr>
  </w:style>
  <w:style w:type="paragraph" w:customStyle="1" w:styleId="ListParagraph1">
    <w:name w:val="List Paragraph1"/>
    <w:basedOn w:val="Normal"/>
    <w:qFormat/>
    <w:rsid w:val="002C2A0B"/>
    <w:pPr>
      <w:suppressAutoHyphens/>
      <w:ind w:left="720"/>
      <w:contextualSpacing/>
    </w:pPr>
    <w:rPr>
      <w:rFonts w:ascii="Calibri" w:eastAsia="Calibri" w:hAnsi="Calibri" w:cs="Times New Roman"/>
      <w:lang w:eastAsia="zh-CN"/>
    </w:rPr>
  </w:style>
  <w:style w:type="character" w:customStyle="1" w:styleId="Nerijeenospominjanje10">
    <w:name w:val="Neriješeno spominjanje1"/>
    <w:uiPriority w:val="99"/>
    <w:semiHidden/>
    <w:unhideWhenUsed/>
    <w:rsid w:val="002C2A0B"/>
    <w:rPr>
      <w:color w:val="605E5C"/>
      <w:shd w:val="clear" w:color="auto" w:fill="E1DFDD"/>
    </w:rPr>
  </w:style>
  <w:style w:type="paragraph" w:customStyle="1" w:styleId="Odlomakpopisa1">
    <w:name w:val="Odlomak popisa1"/>
    <w:basedOn w:val="Normal"/>
    <w:qFormat/>
    <w:rsid w:val="002C2A0B"/>
    <w:pPr>
      <w:suppressAutoHyphens/>
      <w:ind w:left="720"/>
      <w:contextualSpacing/>
    </w:pPr>
    <w:rPr>
      <w:rFonts w:ascii="Calibri" w:eastAsia="Calibri" w:hAnsi="Calibri" w:cs="Times New Roman"/>
      <w:lang w:eastAsia="zh-CN"/>
    </w:rPr>
  </w:style>
  <w:style w:type="paragraph" w:customStyle="1" w:styleId="Odlomakpopisa2">
    <w:name w:val="Odlomak popisa2"/>
    <w:basedOn w:val="Normal"/>
    <w:qFormat/>
    <w:rsid w:val="002C2A0B"/>
    <w:pPr>
      <w:suppressAutoHyphens/>
      <w:ind w:left="720"/>
      <w:contextualSpacing/>
    </w:pPr>
    <w:rPr>
      <w:rFonts w:ascii="Calibri" w:eastAsia="Calibri" w:hAnsi="Calibri" w:cs="Times New Roman"/>
      <w:lang w:eastAsia="zh-CN"/>
    </w:rPr>
  </w:style>
  <w:style w:type="character" w:styleId="Istaknuto">
    <w:name w:val="Emphasis"/>
    <w:basedOn w:val="Zadanifontodlomka"/>
    <w:uiPriority w:val="20"/>
    <w:qFormat/>
    <w:rsid w:val="00610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57">
      <w:bodyDiv w:val="1"/>
      <w:marLeft w:val="0"/>
      <w:marRight w:val="0"/>
      <w:marTop w:val="0"/>
      <w:marBottom w:val="0"/>
      <w:divBdr>
        <w:top w:val="none" w:sz="0" w:space="0" w:color="auto"/>
        <w:left w:val="none" w:sz="0" w:space="0" w:color="auto"/>
        <w:bottom w:val="none" w:sz="0" w:space="0" w:color="auto"/>
        <w:right w:val="none" w:sz="0" w:space="0" w:color="auto"/>
      </w:divBdr>
    </w:div>
    <w:div w:id="3750470">
      <w:bodyDiv w:val="1"/>
      <w:marLeft w:val="0"/>
      <w:marRight w:val="0"/>
      <w:marTop w:val="0"/>
      <w:marBottom w:val="0"/>
      <w:divBdr>
        <w:top w:val="none" w:sz="0" w:space="0" w:color="auto"/>
        <w:left w:val="none" w:sz="0" w:space="0" w:color="auto"/>
        <w:bottom w:val="none" w:sz="0" w:space="0" w:color="auto"/>
        <w:right w:val="none" w:sz="0" w:space="0" w:color="auto"/>
      </w:divBdr>
    </w:div>
    <w:div w:id="9718200">
      <w:bodyDiv w:val="1"/>
      <w:marLeft w:val="0"/>
      <w:marRight w:val="0"/>
      <w:marTop w:val="0"/>
      <w:marBottom w:val="0"/>
      <w:divBdr>
        <w:top w:val="none" w:sz="0" w:space="0" w:color="auto"/>
        <w:left w:val="none" w:sz="0" w:space="0" w:color="auto"/>
        <w:bottom w:val="none" w:sz="0" w:space="0" w:color="auto"/>
        <w:right w:val="none" w:sz="0" w:space="0" w:color="auto"/>
      </w:divBdr>
    </w:div>
    <w:div w:id="59057824">
      <w:bodyDiv w:val="1"/>
      <w:marLeft w:val="0"/>
      <w:marRight w:val="0"/>
      <w:marTop w:val="0"/>
      <w:marBottom w:val="0"/>
      <w:divBdr>
        <w:top w:val="none" w:sz="0" w:space="0" w:color="auto"/>
        <w:left w:val="none" w:sz="0" w:space="0" w:color="auto"/>
        <w:bottom w:val="none" w:sz="0" w:space="0" w:color="auto"/>
        <w:right w:val="none" w:sz="0" w:space="0" w:color="auto"/>
      </w:divBdr>
    </w:div>
    <w:div w:id="62876505">
      <w:bodyDiv w:val="1"/>
      <w:marLeft w:val="0"/>
      <w:marRight w:val="0"/>
      <w:marTop w:val="0"/>
      <w:marBottom w:val="0"/>
      <w:divBdr>
        <w:top w:val="none" w:sz="0" w:space="0" w:color="auto"/>
        <w:left w:val="none" w:sz="0" w:space="0" w:color="auto"/>
        <w:bottom w:val="none" w:sz="0" w:space="0" w:color="auto"/>
        <w:right w:val="none" w:sz="0" w:space="0" w:color="auto"/>
      </w:divBdr>
    </w:div>
    <w:div w:id="84811665">
      <w:bodyDiv w:val="1"/>
      <w:marLeft w:val="0"/>
      <w:marRight w:val="0"/>
      <w:marTop w:val="0"/>
      <w:marBottom w:val="0"/>
      <w:divBdr>
        <w:top w:val="none" w:sz="0" w:space="0" w:color="auto"/>
        <w:left w:val="none" w:sz="0" w:space="0" w:color="auto"/>
        <w:bottom w:val="none" w:sz="0" w:space="0" w:color="auto"/>
        <w:right w:val="none" w:sz="0" w:space="0" w:color="auto"/>
      </w:divBdr>
    </w:div>
    <w:div w:id="86192477">
      <w:bodyDiv w:val="1"/>
      <w:marLeft w:val="0"/>
      <w:marRight w:val="0"/>
      <w:marTop w:val="0"/>
      <w:marBottom w:val="0"/>
      <w:divBdr>
        <w:top w:val="none" w:sz="0" w:space="0" w:color="auto"/>
        <w:left w:val="none" w:sz="0" w:space="0" w:color="auto"/>
        <w:bottom w:val="none" w:sz="0" w:space="0" w:color="auto"/>
        <w:right w:val="none" w:sz="0" w:space="0" w:color="auto"/>
      </w:divBdr>
    </w:div>
    <w:div w:id="93595442">
      <w:bodyDiv w:val="1"/>
      <w:marLeft w:val="0"/>
      <w:marRight w:val="0"/>
      <w:marTop w:val="0"/>
      <w:marBottom w:val="0"/>
      <w:divBdr>
        <w:top w:val="none" w:sz="0" w:space="0" w:color="auto"/>
        <w:left w:val="none" w:sz="0" w:space="0" w:color="auto"/>
        <w:bottom w:val="none" w:sz="0" w:space="0" w:color="auto"/>
        <w:right w:val="none" w:sz="0" w:space="0" w:color="auto"/>
      </w:divBdr>
    </w:div>
    <w:div w:id="96296867">
      <w:bodyDiv w:val="1"/>
      <w:marLeft w:val="0"/>
      <w:marRight w:val="0"/>
      <w:marTop w:val="0"/>
      <w:marBottom w:val="0"/>
      <w:divBdr>
        <w:top w:val="none" w:sz="0" w:space="0" w:color="auto"/>
        <w:left w:val="none" w:sz="0" w:space="0" w:color="auto"/>
        <w:bottom w:val="none" w:sz="0" w:space="0" w:color="auto"/>
        <w:right w:val="none" w:sz="0" w:space="0" w:color="auto"/>
      </w:divBdr>
    </w:div>
    <w:div w:id="116267031">
      <w:bodyDiv w:val="1"/>
      <w:marLeft w:val="0"/>
      <w:marRight w:val="0"/>
      <w:marTop w:val="0"/>
      <w:marBottom w:val="0"/>
      <w:divBdr>
        <w:top w:val="none" w:sz="0" w:space="0" w:color="auto"/>
        <w:left w:val="none" w:sz="0" w:space="0" w:color="auto"/>
        <w:bottom w:val="none" w:sz="0" w:space="0" w:color="auto"/>
        <w:right w:val="none" w:sz="0" w:space="0" w:color="auto"/>
      </w:divBdr>
    </w:div>
    <w:div w:id="158694596">
      <w:bodyDiv w:val="1"/>
      <w:marLeft w:val="0"/>
      <w:marRight w:val="0"/>
      <w:marTop w:val="0"/>
      <w:marBottom w:val="0"/>
      <w:divBdr>
        <w:top w:val="none" w:sz="0" w:space="0" w:color="auto"/>
        <w:left w:val="none" w:sz="0" w:space="0" w:color="auto"/>
        <w:bottom w:val="none" w:sz="0" w:space="0" w:color="auto"/>
        <w:right w:val="none" w:sz="0" w:space="0" w:color="auto"/>
      </w:divBdr>
    </w:div>
    <w:div w:id="168565587">
      <w:bodyDiv w:val="1"/>
      <w:marLeft w:val="0"/>
      <w:marRight w:val="0"/>
      <w:marTop w:val="0"/>
      <w:marBottom w:val="0"/>
      <w:divBdr>
        <w:top w:val="none" w:sz="0" w:space="0" w:color="auto"/>
        <w:left w:val="none" w:sz="0" w:space="0" w:color="auto"/>
        <w:bottom w:val="none" w:sz="0" w:space="0" w:color="auto"/>
        <w:right w:val="none" w:sz="0" w:space="0" w:color="auto"/>
      </w:divBdr>
    </w:div>
    <w:div w:id="175585107">
      <w:bodyDiv w:val="1"/>
      <w:marLeft w:val="0"/>
      <w:marRight w:val="0"/>
      <w:marTop w:val="0"/>
      <w:marBottom w:val="0"/>
      <w:divBdr>
        <w:top w:val="none" w:sz="0" w:space="0" w:color="auto"/>
        <w:left w:val="none" w:sz="0" w:space="0" w:color="auto"/>
        <w:bottom w:val="none" w:sz="0" w:space="0" w:color="auto"/>
        <w:right w:val="none" w:sz="0" w:space="0" w:color="auto"/>
      </w:divBdr>
    </w:div>
    <w:div w:id="197282903">
      <w:bodyDiv w:val="1"/>
      <w:marLeft w:val="0"/>
      <w:marRight w:val="0"/>
      <w:marTop w:val="0"/>
      <w:marBottom w:val="0"/>
      <w:divBdr>
        <w:top w:val="none" w:sz="0" w:space="0" w:color="auto"/>
        <w:left w:val="none" w:sz="0" w:space="0" w:color="auto"/>
        <w:bottom w:val="none" w:sz="0" w:space="0" w:color="auto"/>
        <w:right w:val="none" w:sz="0" w:space="0" w:color="auto"/>
      </w:divBdr>
    </w:div>
    <w:div w:id="203559744">
      <w:bodyDiv w:val="1"/>
      <w:marLeft w:val="0"/>
      <w:marRight w:val="0"/>
      <w:marTop w:val="0"/>
      <w:marBottom w:val="0"/>
      <w:divBdr>
        <w:top w:val="none" w:sz="0" w:space="0" w:color="auto"/>
        <w:left w:val="none" w:sz="0" w:space="0" w:color="auto"/>
        <w:bottom w:val="none" w:sz="0" w:space="0" w:color="auto"/>
        <w:right w:val="none" w:sz="0" w:space="0" w:color="auto"/>
      </w:divBdr>
    </w:div>
    <w:div w:id="205870098">
      <w:bodyDiv w:val="1"/>
      <w:marLeft w:val="0"/>
      <w:marRight w:val="0"/>
      <w:marTop w:val="0"/>
      <w:marBottom w:val="0"/>
      <w:divBdr>
        <w:top w:val="none" w:sz="0" w:space="0" w:color="auto"/>
        <w:left w:val="none" w:sz="0" w:space="0" w:color="auto"/>
        <w:bottom w:val="none" w:sz="0" w:space="0" w:color="auto"/>
        <w:right w:val="none" w:sz="0" w:space="0" w:color="auto"/>
      </w:divBdr>
    </w:div>
    <w:div w:id="206572636">
      <w:bodyDiv w:val="1"/>
      <w:marLeft w:val="0"/>
      <w:marRight w:val="0"/>
      <w:marTop w:val="0"/>
      <w:marBottom w:val="0"/>
      <w:divBdr>
        <w:top w:val="none" w:sz="0" w:space="0" w:color="auto"/>
        <w:left w:val="none" w:sz="0" w:space="0" w:color="auto"/>
        <w:bottom w:val="none" w:sz="0" w:space="0" w:color="auto"/>
        <w:right w:val="none" w:sz="0" w:space="0" w:color="auto"/>
      </w:divBdr>
    </w:div>
    <w:div w:id="208879917">
      <w:bodyDiv w:val="1"/>
      <w:marLeft w:val="0"/>
      <w:marRight w:val="0"/>
      <w:marTop w:val="0"/>
      <w:marBottom w:val="0"/>
      <w:divBdr>
        <w:top w:val="none" w:sz="0" w:space="0" w:color="auto"/>
        <w:left w:val="none" w:sz="0" w:space="0" w:color="auto"/>
        <w:bottom w:val="none" w:sz="0" w:space="0" w:color="auto"/>
        <w:right w:val="none" w:sz="0" w:space="0" w:color="auto"/>
      </w:divBdr>
    </w:div>
    <w:div w:id="225772706">
      <w:bodyDiv w:val="1"/>
      <w:marLeft w:val="0"/>
      <w:marRight w:val="0"/>
      <w:marTop w:val="0"/>
      <w:marBottom w:val="0"/>
      <w:divBdr>
        <w:top w:val="none" w:sz="0" w:space="0" w:color="auto"/>
        <w:left w:val="none" w:sz="0" w:space="0" w:color="auto"/>
        <w:bottom w:val="none" w:sz="0" w:space="0" w:color="auto"/>
        <w:right w:val="none" w:sz="0" w:space="0" w:color="auto"/>
      </w:divBdr>
    </w:div>
    <w:div w:id="229194586">
      <w:bodyDiv w:val="1"/>
      <w:marLeft w:val="0"/>
      <w:marRight w:val="0"/>
      <w:marTop w:val="0"/>
      <w:marBottom w:val="0"/>
      <w:divBdr>
        <w:top w:val="none" w:sz="0" w:space="0" w:color="auto"/>
        <w:left w:val="none" w:sz="0" w:space="0" w:color="auto"/>
        <w:bottom w:val="none" w:sz="0" w:space="0" w:color="auto"/>
        <w:right w:val="none" w:sz="0" w:space="0" w:color="auto"/>
      </w:divBdr>
    </w:div>
    <w:div w:id="232928973">
      <w:bodyDiv w:val="1"/>
      <w:marLeft w:val="0"/>
      <w:marRight w:val="0"/>
      <w:marTop w:val="0"/>
      <w:marBottom w:val="0"/>
      <w:divBdr>
        <w:top w:val="none" w:sz="0" w:space="0" w:color="auto"/>
        <w:left w:val="none" w:sz="0" w:space="0" w:color="auto"/>
        <w:bottom w:val="none" w:sz="0" w:space="0" w:color="auto"/>
        <w:right w:val="none" w:sz="0" w:space="0" w:color="auto"/>
      </w:divBdr>
    </w:div>
    <w:div w:id="246042454">
      <w:bodyDiv w:val="1"/>
      <w:marLeft w:val="0"/>
      <w:marRight w:val="0"/>
      <w:marTop w:val="0"/>
      <w:marBottom w:val="0"/>
      <w:divBdr>
        <w:top w:val="none" w:sz="0" w:space="0" w:color="auto"/>
        <w:left w:val="none" w:sz="0" w:space="0" w:color="auto"/>
        <w:bottom w:val="none" w:sz="0" w:space="0" w:color="auto"/>
        <w:right w:val="none" w:sz="0" w:space="0" w:color="auto"/>
      </w:divBdr>
    </w:div>
    <w:div w:id="254557391">
      <w:bodyDiv w:val="1"/>
      <w:marLeft w:val="0"/>
      <w:marRight w:val="0"/>
      <w:marTop w:val="0"/>
      <w:marBottom w:val="0"/>
      <w:divBdr>
        <w:top w:val="none" w:sz="0" w:space="0" w:color="auto"/>
        <w:left w:val="none" w:sz="0" w:space="0" w:color="auto"/>
        <w:bottom w:val="none" w:sz="0" w:space="0" w:color="auto"/>
        <w:right w:val="none" w:sz="0" w:space="0" w:color="auto"/>
      </w:divBdr>
    </w:div>
    <w:div w:id="254943819">
      <w:bodyDiv w:val="1"/>
      <w:marLeft w:val="0"/>
      <w:marRight w:val="0"/>
      <w:marTop w:val="0"/>
      <w:marBottom w:val="0"/>
      <w:divBdr>
        <w:top w:val="none" w:sz="0" w:space="0" w:color="auto"/>
        <w:left w:val="none" w:sz="0" w:space="0" w:color="auto"/>
        <w:bottom w:val="none" w:sz="0" w:space="0" w:color="auto"/>
        <w:right w:val="none" w:sz="0" w:space="0" w:color="auto"/>
      </w:divBdr>
    </w:div>
    <w:div w:id="263921787">
      <w:bodyDiv w:val="1"/>
      <w:marLeft w:val="0"/>
      <w:marRight w:val="0"/>
      <w:marTop w:val="0"/>
      <w:marBottom w:val="0"/>
      <w:divBdr>
        <w:top w:val="none" w:sz="0" w:space="0" w:color="auto"/>
        <w:left w:val="none" w:sz="0" w:space="0" w:color="auto"/>
        <w:bottom w:val="none" w:sz="0" w:space="0" w:color="auto"/>
        <w:right w:val="none" w:sz="0" w:space="0" w:color="auto"/>
      </w:divBdr>
    </w:div>
    <w:div w:id="271668324">
      <w:bodyDiv w:val="1"/>
      <w:marLeft w:val="0"/>
      <w:marRight w:val="0"/>
      <w:marTop w:val="0"/>
      <w:marBottom w:val="0"/>
      <w:divBdr>
        <w:top w:val="none" w:sz="0" w:space="0" w:color="auto"/>
        <w:left w:val="none" w:sz="0" w:space="0" w:color="auto"/>
        <w:bottom w:val="none" w:sz="0" w:space="0" w:color="auto"/>
        <w:right w:val="none" w:sz="0" w:space="0" w:color="auto"/>
      </w:divBdr>
    </w:div>
    <w:div w:id="273942347">
      <w:bodyDiv w:val="1"/>
      <w:marLeft w:val="0"/>
      <w:marRight w:val="0"/>
      <w:marTop w:val="0"/>
      <w:marBottom w:val="0"/>
      <w:divBdr>
        <w:top w:val="none" w:sz="0" w:space="0" w:color="auto"/>
        <w:left w:val="none" w:sz="0" w:space="0" w:color="auto"/>
        <w:bottom w:val="none" w:sz="0" w:space="0" w:color="auto"/>
        <w:right w:val="none" w:sz="0" w:space="0" w:color="auto"/>
      </w:divBdr>
    </w:div>
    <w:div w:id="279647702">
      <w:bodyDiv w:val="1"/>
      <w:marLeft w:val="0"/>
      <w:marRight w:val="0"/>
      <w:marTop w:val="0"/>
      <w:marBottom w:val="0"/>
      <w:divBdr>
        <w:top w:val="none" w:sz="0" w:space="0" w:color="auto"/>
        <w:left w:val="none" w:sz="0" w:space="0" w:color="auto"/>
        <w:bottom w:val="none" w:sz="0" w:space="0" w:color="auto"/>
        <w:right w:val="none" w:sz="0" w:space="0" w:color="auto"/>
      </w:divBdr>
    </w:div>
    <w:div w:id="283469689">
      <w:bodyDiv w:val="1"/>
      <w:marLeft w:val="0"/>
      <w:marRight w:val="0"/>
      <w:marTop w:val="0"/>
      <w:marBottom w:val="0"/>
      <w:divBdr>
        <w:top w:val="none" w:sz="0" w:space="0" w:color="auto"/>
        <w:left w:val="none" w:sz="0" w:space="0" w:color="auto"/>
        <w:bottom w:val="none" w:sz="0" w:space="0" w:color="auto"/>
        <w:right w:val="none" w:sz="0" w:space="0" w:color="auto"/>
      </w:divBdr>
    </w:div>
    <w:div w:id="302783750">
      <w:bodyDiv w:val="1"/>
      <w:marLeft w:val="0"/>
      <w:marRight w:val="0"/>
      <w:marTop w:val="0"/>
      <w:marBottom w:val="0"/>
      <w:divBdr>
        <w:top w:val="none" w:sz="0" w:space="0" w:color="auto"/>
        <w:left w:val="none" w:sz="0" w:space="0" w:color="auto"/>
        <w:bottom w:val="none" w:sz="0" w:space="0" w:color="auto"/>
        <w:right w:val="none" w:sz="0" w:space="0" w:color="auto"/>
      </w:divBdr>
    </w:div>
    <w:div w:id="310981260">
      <w:bodyDiv w:val="1"/>
      <w:marLeft w:val="0"/>
      <w:marRight w:val="0"/>
      <w:marTop w:val="0"/>
      <w:marBottom w:val="0"/>
      <w:divBdr>
        <w:top w:val="none" w:sz="0" w:space="0" w:color="auto"/>
        <w:left w:val="none" w:sz="0" w:space="0" w:color="auto"/>
        <w:bottom w:val="none" w:sz="0" w:space="0" w:color="auto"/>
        <w:right w:val="none" w:sz="0" w:space="0" w:color="auto"/>
      </w:divBdr>
    </w:div>
    <w:div w:id="312682561">
      <w:bodyDiv w:val="1"/>
      <w:marLeft w:val="0"/>
      <w:marRight w:val="0"/>
      <w:marTop w:val="0"/>
      <w:marBottom w:val="0"/>
      <w:divBdr>
        <w:top w:val="none" w:sz="0" w:space="0" w:color="auto"/>
        <w:left w:val="none" w:sz="0" w:space="0" w:color="auto"/>
        <w:bottom w:val="none" w:sz="0" w:space="0" w:color="auto"/>
        <w:right w:val="none" w:sz="0" w:space="0" w:color="auto"/>
      </w:divBdr>
    </w:div>
    <w:div w:id="319424868">
      <w:bodyDiv w:val="1"/>
      <w:marLeft w:val="0"/>
      <w:marRight w:val="0"/>
      <w:marTop w:val="0"/>
      <w:marBottom w:val="0"/>
      <w:divBdr>
        <w:top w:val="none" w:sz="0" w:space="0" w:color="auto"/>
        <w:left w:val="none" w:sz="0" w:space="0" w:color="auto"/>
        <w:bottom w:val="none" w:sz="0" w:space="0" w:color="auto"/>
        <w:right w:val="none" w:sz="0" w:space="0" w:color="auto"/>
      </w:divBdr>
    </w:div>
    <w:div w:id="337386127">
      <w:bodyDiv w:val="1"/>
      <w:marLeft w:val="0"/>
      <w:marRight w:val="0"/>
      <w:marTop w:val="0"/>
      <w:marBottom w:val="0"/>
      <w:divBdr>
        <w:top w:val="none" w:sz="0" w:space="0" w:color="auto"/>
        <w:left w:val="none" w:sz="0" w:space="0" w:color="auto"/>
        <w:bottom w:val="none" w:sz="0" w:space="0" w:color="auto"/>
        <w:right w:val="none" w:sz="0" w:space="0" w:color="auto"/>
      </w:divBdr>
    </w:div>
    <w:div w:id="339352389">
      <w:bodyDiv w:val="1"/>
      <w:marLeft w:val="0"/>
      <w:marRight w:val="0"/>
      <w:marTop w:val="0"/>
      <w:marBottom w:val="0"/>
      <w:divBdr>
        <w:top w:val="none" w:sz="0" w:space="0" w:color="auto"/>
        <w:left w:val="none" w:sz="0" w:space="0" w:color="auto"/>
        <w:bottom w:val="none" w:sz="0" w:space="0" w:color="auto"/>
        <w:right w:val="none" w:sz="0" w:space="0" w:color="auto"/>
      </w:divBdr>
    </w:div>
    <w:div w:id="342052336">
      <w:bodyDiv w:val="1"/>
      <w:marLeft w:val="0"/>
      <w:marRight w:val="0"/>
      <w:marTop w:val="0"/>
      <w:marBottom w:val="0"/>
      <w:divBdr>
        <w:top w:val="none" w:sz="0" w:space="0" w:color="auto"/>
        <w:left w:val="none" w:sz="0" w:space="0" w:color="auto"/>
        <w:bottom w:val="none" w:sz="0" w:space="0" w:color="auto"/>
        <w:right w:val="none" w:sz="0" w:space="0" w:color="auto"/>
      </w:divBdr>
    </w:div>
    <w:div w:id="370148826">
      <w:bodyDiv w:val="1"/>
      <w:marLeft w:val="0"/>
      <w:marRight w:val="0"/>
      <w:marTop w:val="0"/>
      <w:marBottom w:val="0"/>
      <w:divBdr>
        <w:top w:val="none" w:sz="0" w:space="0" w:color="auto"/>
        <w:left w:val="none" w:sz="0" w:space="0" w:color="auto"/>
        <w:bottom w:val="none" w:sz="0" w:space="0" w:color="auto"/>
        <w:right w:val="none" w:sz="0" w:space="0" w:color="auto"/>
      </w:divBdr>
    </w:div>
    <w:div w:id="380979401">
      <w:bodyDiv w:val="1"/>
      <w:marLeft w:val="0"/>
      <w:marRight w:val="0"/>
      <w:marTop w:val="0"/>
      <w:marBottom w:val="0"/>
      <w:divBdr>
        <w:top w:val="none" w:sz="0" w:space="0" w:color="auto"/>
        <w:left w:val="none" w:sz="0" w:space="0" w:color="auto"/>
        <w:bottom w:val="none" w:sz="0" w:space="0" w:color="auto"/>
        <w:right w:val="none" w:sz="0" w:space="0" w:color="auto"/>
      </w:divBdr>
    </w:div>
    <w:div w:id="400063826">
      <w:bodyDiv w:val="1"/>
      <w:marLeft w:val="0"/>
      <w:marRight w:val="0"/>
      <w:marTop w:val="0"/>
      <w:marBottom w:val="0"/>
      <w:divBdr>
        <w:top w:val="none" w:sz="0" w:space="0" w:color="auto"/>
        <w:left w:val="none" w:sz="0" w:space="0" w:color="auto"/>
        <w:bottom w:val="none" w:sz="0" w:space="0" w:color="auto"/>
        <w:right w:val="none" w:sz="0" w:space="0" w:color="auto"/>
      </w:divBdr>
    </w:div>
    <w:div w:id="406270097">
      <w:bodyDiv w:val="1"/>
      <w:marLeft w:val="0"/>
      <w:marRight w:val="0"/>
      <w:marTop w:val="0"/>
      <w:marBottom w:val="0"/>
      <w:divBdr>
        <w:top w:val="none" w:sz="0" w:space="0" w:color="auto"/>
        <w:left w:val="none" w:sz="0" w:space="0" w:color="auto"/>
        <w:bottom w:val="none" w:sz="0" w:space="0" w:color="auto"/>
        <w:right w:val="none" w:sz="0" w:space="0" w:color="auto"/>
      </w:divBdr>
    </w:div>
    <w:div w:id="407194546">
      <w:bodyDiv w:val="1"/>
      <w:marLeft w:val="0"/>
      <w:marRight w:val="0"/>
      <w:marTop w:val="0"/>
      <w:marBottom w:val="0"/>
      <w:divBdr>
        <w:top w:val="none" w:sz="0" w:space="0" w:color="auto"/>
        <w:left w:val="none" w:sz="0" w:space="0" w:color="auto"/>
        <w:bottom w:val="none" w:sz="0" w:space="0" w:color="auto"/>
        <w:right w:val="none" w:sz="0" w:space="0" w:color="auto"/>
      </w:divBdr>
    </w:div>
    <w:div w:id="415397702">
      <w:bodyDiv w:val="1"/>
      <w:marLeft w:val="0"/>
      <w:marRight w:val="0"/>
      <w:marTop w:val="0"/>
      <w:marBottom w:val="0"/>
      <w:divBdr>
        <w:top w:val="none" w:sz="0" w:space="0" w:color="auto"/>
        <w:left w:val="none" w:sz="0" w:space="0" w:color="auto"/>
        <w:bottom w:val="none" w:sz="0" w:space="0" w:color="auto"/>
        <w:right w:val="none" w:sz="0" w:space="0" w:color="auto"/>
      </w:divBdr>
    </w:div>
    <w:div w:id="435059493">
      <w:bodyDiv w:val="1"/>
      <w:marLeft w:val="0"/>
      <w:marRight w:val="0"/>
      <w:marTop w:val="0"/>
      <w:marBottom w:val="0"/>
      <w:divBdr>
        <w:top w:val="none" w:sz="0" w:space="0" w:color="auto"/>
        <w:left w:val="none" w:sz="0" w:space="0" w:color="auto"/>
        <w:bottom w:val="none" w:sz="0" w:space="0" w:color="auto"/>
        <w:right w:val="none" w:sz="0" w:space="0" w:color="auto"/>
      </w:divBdr>
    </w:div>
    <w:div w:id="463159061">
      <w:bodyDiv w:val="1"/>
      <w:marLeft w:val="0"/>
      <w:marRight w:val="0"/>
      <w:marTop w:val="0"/>
      <w:marBottom w:val="0"/>
      <w:divBdr>
        <w:top w:val="none" w:sz="0" w:space="0" w:color="auto"/>
        <w:left w:val="none" w:sz="0" w:space="0" w:color="auto"/>
        <w:bottom w:val="none" w:sz="0" w:space="0" w:color="auto"/>
        <w:right w:val="none" w:sz="0" w:space="0" w:color="auto"/>
      </w:divBdr>
    </w:div>
    <w:div w:id="477574414">
      <w:bodyDiv w:val="1"/>
      <w:marLeft w:val="0"/>
      <w:marRight w:val="0"/>
      <w:marTop w:val="0"/>
      <w:marBottom w:val="0"/>
      <w:divBdr>
        <w:top w:val="none" w:sz="0" w:space="0" w:color="auto"/>
        <w:left w:val="none" w:sz="0" w:space="0" w:color="auto"/>
        <w:bottom w:val="none" w:sz="0" w:space="0" w:color="auto"/>
        <w:right w:val="none" w:sz="0" w:space="0" w:color="auto"/>
      </w:divBdr>
    </w:div>
    <w:div w:id="484860210">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505824309">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74557879">
      <w:bodyDiv w:val="1"/>
      <w:marLeft w:val="0"/>
      <w:marRight w:val="0"/>
      <w:marTop w:val="0"/>
      <w:marBottom w:val="0"/>
      <w:divBdr>
        <w:top w:val="none" w:sz="0" w:space="0" w:color="auto"/>
        <w:left w:val="none" w:sz="0" w:space="0" w:color="auto"/>
        <w:bottom w:val="none" w:sz="0" w:space="0" w:color="auto"/>
        <w:right w:val="none" w:sz="0" w:space="0" w:color="auto"/>
      </w:divBdr>
    </w:div>
    <w:div w:id="574750749">
      <w:bodyDiv w:val="1"/>
      <w:marLeft w:val="0"/>
      <w:marRight w:val="0"/>
      <w:marTop w:val="0"/>
      <w:marBottom w:val="0"/>
      <w:divBdr>
        <w:top w:val="none" w:sz="0" w:space="0" w:color="auto"/>
        <w:left w:val="none" w:sz="0" w:space="0" w:color="auto"/>
        <w:bottom w:val="none" w:sz="0" w:space="0" w:color="auto"/>
        <w:right w:val="none" w:sz="0" w:space="0" w:color="auto"/>
      </w:divBdr>
    </w:div>
    <w:div w:id="574894105">
      <w:bodyDiv w:val="1"/>
      <w:marLeft w:val="0"/>
      <w:marRight w:val="0"/>
      <w:marTop w:val="0"/>
      <w:marBottom w:val="0"/>
      <w:divBdr>
        <w:top w:val="none" w:sz="0" w:space="0" w:color="auto"/>
        <w:left w:val="none" w:sz="0" w:space="0" w:color="auto"/>
        <w:bottom w:val="none" w:sz="0" w:space="0" w:color="auto"/>
        <w:right w:val="none" w:sz="0" w:space="0" w:color="auto"/>
      </w:divBdr>
    </w:div>
    <w:div w:id="607666359">
      <w:bodyDiv w:val="1"/>
      <w:marLeft w:val="0"/>
      <w:marRight w:val="0"/>
      <w:marTop w:val="0"/>
      <w:marBottom w:val="0"/>
      <w:divBdr>
        <w:top w:val="none" w:sz="0" w:space="0" w:color="auto"/>
        <w:left w:val="none" w:sz="0" w:space="0" w:color="auto"/>
        <w:bottom w:val="none" w:sz="0" w:space="0" w:color="auto"/>
        <w:right w:val="none" w:sz="0" w:space="0" w:color="auto"/>
      </w:divBdr>
    </w:div>
    <w:div w:id="639192267">
      <w:bodyDiv w:val="1"/>
      <w:marLeft w:val="0"/>
      <w:marRight w:val="0"/>
      <w:marTop w:val="0"/>
      <w:marBottom w:val="0"/>
      <w:divBdr>
        <w:top w:val="none" w:sz="0" w:space="0" w:color="auto"/>
        <w:left w:val="none" w:sz="0" w:space="0" w:color="auto"/>
        <w:bottom w:val="none" w:sz="0" w:space="0" w:color="auto"/>
        <w:right w:val="none" w:sz="0" w:space="0" w:color="auto"/>
      </w:divBdr>
    </w:div>
    <w:div w:id="642151235">
      <w:bodyDiv w:val="1"/>
      <w:marLeft w:val="0"/>
      <w:marRight w:val="0"/>
      <w:marTop w:val="0"/>
      <w:marBottom w:val="0"/>
      <w:divBdr>
        <w:top w:val="none" w:sz="0" w:space="0" w:color="auto"/>
        <w:left w:val="none" w:sz="0" w:space="0" w:color="auto"/>
        <w:bottom w:val="none" w:sz="0" w:space="0" w:color="auto"/>
        <w:right w:val="none" w:sz="0" w:space="0" w:color="auto"/>
      </w:divBdr>
    </w:div>
    <w:div w:id="663359049">
      <w:bodyDiv w:val="1"/>
      <w:marLeft w:val="0"/>
      <w:marRight w:val="0"/>
      <w:marTop w:val="0"/>
      <w:marBottom w:val="0"/>
      <w:divBdr>
        <w:top w:val="none" w:sz="0" w:space="0" w:color="auto"/>
        <w:left w:val="none" w:sz="0" w:space="0" w:color="auto"/>
        <w:bottom w:val="none" w:sz="0" w:space="0" w:color="auto"/>
        <w:right w:val="none" w:sz="0" w:space="0" w:color="auto"/>
      </w:divBdr>
    </w:div>
    <w:div w:id="671570673">
      <w:bodyDiv w:val="1"/>
      <w:marLeft w:val="0"/>
      <w:marRight w:val="0"/>
      <w:marTop w:val="0"/>
      <w:marBottom w:val="0"/>
      <w:divBdr>
        <w:top w:val="none" w:sz="0" w:space="0" w:color="auto"/>
        <w:left w:val="none" w:sz="0" w:space="0" w:color="auto"/>
        <w:bottom w:val="none" w:sz="0" w:space="0" w:color="auto"/>
        <w:right w:val="none" w:sz="0" w:space="0" w:color="auto"/>
      </w:divBdr>
    </w:div>
    <w:div w:id="681661833">
      <w:bodyDiv w:val="1"/>
      <w:marLeft w:val="0"/>
      <w:marRight w:val="0"/>
      <w:marTop w:val="0"/>
      <w:marBottom w:val="0"/>
      <w:divBdr>
        <w:top w:val="none" w:sz="0" w:space="0" w:color="auto"/>
        <w:left w:val="none" w:sz="0" w:space="0" w:color="auto"/>
        <w:bottom w:val="none" w:sz="0" w:space="0" w:color="auto"/>
        <w:right w:val="none" w:sz="0" w:space="0" w:color="auto"/>
      </w:divBdr>
    </w:div>
    <w:div w:id="702247918">
      <w:bodyDiv w:val="1"/>
      <w:marLeft w:val="0"/>
      <w:marRight w:val="0"/>
      <w:marTop w:val="0"/>
      <w:marBottom w:val="0"/>
      <w:divBdr>
        <w:top w:val="none" w:sz="0" w:space="0" w:color="auto"/>
        <w:left w:val="none" w:sz="0" w:space="0" w:color="auto"/>
        <w:bottom w:val="none" w:sz="0" w:space="0" w:color="auto"/>
        <w:right w:val="none" w:sz="0" w:space="0" w:color="auto"/>
      </w:divBdr>
    </w:div>
    <w:div w:id="721951799">
      <w:bodyDiv w:val="1"/>
      <w:marLeft w:val="0"/>
      <w:marRight w:val="0"/>
      <w:marTop w:val="0"/>
      <w:marBottom w:val="0"/>
      <w:divBdr>
        <w:top w:val="none" w:sz="0" w:space="0" w:color="auto"/>
        <w:left w:val="none" w:sz="0" w:space="0" w:color="auto"/>
        <w:bottom w:val="none" w:sz="0" w:space="0" w:color="auto"/>
        <w:right w:val="none" w:sz="0" w:space="0" w:color="auto"/>
      </w:divBdr>
    </w:div>
    <w:div w:id="727462210">
      <w:bodyDiv w:val="1"/>
      <w:marLeft w:val="0"/>
      <w:marRight w:val="0"/>
      <w:marTop w:val="0"/>
      <w:marBottom w:val="0"/>
      <w:divBdr>
        <w:top w:val="none" w:sz="0" w:space="0" w:color="auto"/>
        <w:left w:val="none" w:sz="0" w:space="0" w:color="auto"/>
        <w:bottom w:val="none" w:sz="0" w:space="0" w:color="auto"/>
        <w:right w:val="none" w:sz="0" w:space="0" w:color="auto"/>
      </w:divBdr>
    </w:div>
    <w:div w:id="739208335">
      <w:bodyDiv w:val="1"/>
      <w:marLeft w:val="0"/>
      <w:marRight w:val="0"/>
      <w:marTop w:val="0"/>
      <w:marBottom w:val="0"/>
      <w:divBdr>
        <w:top w:val="none" w:sz="0" w:space="0" w:color="auto"/>
        <w:left w:val="none" w:sz="0" w:space="0" w:color="auto"/>
        <w:bottom w:val="none" w:sz="0" w:space="0" w:color="auto"/>
        <w:right w:val="none" w:sz="0" w:space="0" w:color="auto"/>
      </w:divBdr>
    </w:div>
    <w:div w:id="742988029">
      <w:bodyDiv w:val="1"/>
      <w:marLeft w:val="0"/>
      <w:marRight w:val="0"/>
      <w:marTop w:val="0"/>
      <w:marBottom w:val="0"/>
      <w:divBdr>
        <w:top w:val="none" w:sz="0" w:space="0" w:color="auto"/>
        <w:left w:val="none" w:sz="0" w:space="0" w:color="auto"/>
        <w:bottom w:val="none" w:sz="0" w:space="0" w:color="auto"/>
        <w:right w:val="none" w:sz="0" w:space="0" w:color="auto"/>
      </w:divBdr>
    </w:div>
    <w:div w:id="772896403">
      <w:bodyDiv w:val="1"/>
      <w:marLeft w:val="0"/>
      <w:marRight w:val="0"/>
      <w:marTop w:val="0"/>
      <w:marBottom w:val="0"/>
      <w:divBdr>
        <w:top w:val="none" w:sz="0" w:space="0" w:color="auto"/>
        <w:left w:val="none" w:sz="0" w:space="0" w:color="auto"/>
        <w:bottom w:val="none" w:sz="0" w:space="0" w:color="auto"/>
        <w:right w:val="none" w:sz="0" w:space="0" w:color="auto"/>
      </w:divBdr>
    </w:div>
    <w:div w:id="781262554">
      <w:bodyDiv w:val="1"/>
      <w:marLeft w:val="0"/>
      <w:marRight w:val="0"/>
      <w:marTop w:val="0"/>
      <w:marBottom w:val="0"/>
      <w:divBdr>
        <w:top w:val="none" w:sz="0" w:space="0" w:color="auto"/>
        <w:left w:val="none" w:sz="0" w:space="0" w:color="auto"/>
        <w:bottom w:val="none" w:sz="0" w:space="0" w:color="auto"/>
        <w:right w:val="none" w:sz="0" w:space="0" w:color="auto"/>
      </w:divBdr>
    </w:div>
    <w:div w:id="782261599">
      <w:bodyDiv w:val="1"/>
      <w:marLeft w:val="0"/>
      <w:marRight w:val="0"/>
      <w:marTop w:val="0"/>
      <w:marBottom w:val="0"/>
      <w:divBdr>
        <w:top w:val="none" w:sz="0" w:space="0" w:color="auto"/>
        <w:left w:val="none" w:sz="0" w:space="0" w:color="auto"/>
        <w:bottom w:val="none" w:sz="0" w:space="0" w:color="auto"/>
        <w:right w:val="none" w:sz="0" w:space="0" w:color="auto"/>
      </w:divBdr>
    </w:div>
    <w:div w:id="789282471">
      <w:bodyDiv w:val="1"/>
      <w:marLeft w:val="0"/>
      <w:marRight w:val="0"/>
      <w:marTop w:val="0"/>
      <w:marBottom w:val="0"/>
      <w:divBdr>
        <w:top w:val="none" w:sz="0" w:space="0" w:color="auto"/>
        <w:left w:val="none" w:sz="0" w:space="0" w:color="auto"/>
        <w:bottom w:val="none" w:sz="0" w:space="0" w:color="auto"/>
        <w:right w:val="none" w:sz="0" w:space="0" w:color="auto"/>
      </w:divBdr>
    </w:div>
    <w:div w:id="789931339">
      <w:bodyDiv w:val="1"/>
      <w:marLeft w:val="0"/>
      <w:marRight w:val="0"/>
      <w:marTop w:val="0"/>
      <w:marBottom w:val="0"/>
      <w:divBdr>
        <w:top w:val="none" w:sz="0" w:space="0" w:color="auto"/>
        <w:left w:val="none" w:sz="0" w:space="0" w:color="auto"/>
        <w:bottom w:val="none" w:sz="0" w:space="0" w:color="auto"/>
        <w:right w:val="none" w:sz="0" w:space="0" w:color="auto"/>
      </w:divBdr>
    </w:div>
    <w:div w:id="808789402">
      <w:bodyDiv w:val="1"/>
      <w:marLeft w:val="0"/>
      <w:marRight w:val="0"/>
      <w:marTop w:val="0"/>
      <w:marBottom w:val="0"/>
      <w:divBdr>
        <w:top w:val="none" w:sz="0" w:space="0" w:color="auto"/>
        <w:left w:val="none" w:sz="0" w:space="0" w:color="auto"/>
        <w:bottom w:val="none" w:sz="0" w:space="0" w:color="auto"/>
        <w:right w:val="none" w:sz="0" w:space="0" w:color="auto"/>
      </w:divBdr>
    </w:div>
    <w:div w:id="823202258">
      <w:bodyDiv w:val="1"/>
      <w:marLeft w:val="0"/>
      <w:marRight w:val="0"/>
      <w:marTop w:val="0"/>
      <w:marBottom w:val="0"/>
      <w:divBdr>
        <w:top w:val="none" w:sz="0" w:space="0" w:color="auto"/>
        <w:left w:val="none" w:sz="0" w:space="0" w:color="auto"/>
        <w:bottom w:val="none" w:sz="0" w:space="0" w:color="auto"/>
        <w:right w:val="none" w:sz="0" w:space="0" w:color="auto"/>
      </w:divBdr>
    </w:div>
    <w:div w:id="829247410">
      <w:bodyDiv w:val="1"/>
      <w:marLeft w:val="0"/>
      <w:marRight w:val="0"/>
      <w:marTop w:val="0"/>
      <w:marBottom w:val="0"/>
      <w:divBdr>
        <w:top w:val="none" w:sz="0" w:space="0" w:color="auto"/>
        <w:left w:val="none" w:sz="0" w:space="0" w:color="auto"/>
        <w:bottom w:val="none" w:sz="0" w:space="0" w:color="auto"/>
        <w:right w:val="none" w:sz="0" w:space="0" w:color="auto"/>
      </w:divBdr>
    </w:div>
    <w:div w:id="865021689">
      <w:bodyDiv w:val="1"/>
      <w:marLeft w:val="0"/>
      <w:marRight w:val="0"/>
      <w:marTop w:val="0"/>
      <w:marBottom w:val="0"/>
      <w:divBdr>
        <w:top w:val="none" w:sz="0" w:space="0" w:color="auto"/>
        <w:left w:val="none" w:sz="0" w:space="0" w:color="auto"/>
        <w:bottom w:val="none" w:sz="0" w:space="0" w:color="auto"/>
        <w:right w:val="none" w:sz="0" w:space="0" w:color="auto"/>
      </w:divBdr>
    </w:div>
    <w:div w:id="868689960">
      <w:bodyDiv w:val="1"/>
      <w:marLeft w:val="0"/>
      <w:marRight w:val="0"/>
      <w:marTop w:val="0"/>
      <w:marBottom w:val="0"/>
      <w:divBdr>
        <w:top w:val="none" w:sz="0" w:space="0" w:color="auto"/>
        <w:left w:val="none" w:sz="0" w:space="0" w:color="auto"/>
        <w:bottom w:val="none" w:sz="0" w:space="0" w:color="auto"/>
        <w:right w:val="none" w:sz="0" w:space="0" w:color="auto"/>
      </w:divBdr>
    </w:div>
    <w:div w:id="886451131">
      <w:bodyDiv w:val="1"/>
      <w:marLeft w:val="0"/>
      <w:marRight w:val="0"/>
      <w:marTop w:val="0"/>
      <w:marBottom w:val="0"/>
      <w:divBdr>
        <w:top w:val="none" w:sz="0" w:space="0" w:color="auto"/>
        <w:left w:val="none" w:sz="0" w:space="0" w:color="auto"/>
        <w:bottom w:val="none" w:sz="0" w:space="0" w:color="auto"/>
        <w:right w:val="none" w:sz="0" w:space="0" w:color="auto"/>
      </w:divBdr>
    </w:div>
    <w:div w:id="977763785">
      <w:bodyDiv w:val="1"/>
      <w:marLeft w:val="0"/>
      <w:marRight w:val="0"/>
      <w:marTop w:val="0"/>
      <w:marBottom w:val="0"/>
      <w:divBdr>
        <w:top w:val="none" w:sz="0" w:space="0" w:color="auto"/>
        <w:left w:val="none" w:sz="0" w:space="0" w:color="auto"/>
        <w:bottom w:val="none" w:sz="0" w:space="0" w:color="auto"/>
        <w:right w:val="none" w:sz="0" w:space="0" w:color="auto"/>
      </w:divBdr>
    </w:div>
    <w:div w:id="1009529850">
      <w:bodyDiv w:val="1"/>
      <w:marLeft w:val="0"/>
      <w:marRight w:val="0"/>
      <w:marTop w:val="0"/>
      <w:marBottom w:val="0"/>
      <w:divBdr>
        <w:top w:val="none" w:sz="0" w:space="0" w:color="auto"/>
        <w:left w:val="none" w:sz="0" w:space="0" w:color="auto"/>
        <w:bottom w:val="none" w:sz="0" w:space="0" w:color="auto"/>
        <w:right w:val="none" w:sz="0" w:space="0" w:color="auto"/>
      </w:divBdr>
    </w:div>
    <w:div w:id="1014066502">
      <w:bodyDiv w:val="1"/>
      <w:marLeft w:val="0"/>
      <w:marRight w:val="0"/>
      <w:marTop w:val="0"/>
      <w:marBottom w:val="0"/>
      <w:divBdr>
        <w:top w:val="none" w:sz="0" w:space="0" w:color="auto"/>
        <w:left w:val="none" w:sz="0" w:space="0" w:color="auto"/>
        <w:bottom w:val="none" w:sz="0" w:space="0" w:color="auto"/>
        <w:right w:val="none" w:sz="0" w:space="0" w:color="auto"/>
      </w:divBdr>
    </w:div>
    <w:div w:id="1017003553">
      <w:bodyDiv w:val="1"/>
      <w:marLeft w:val="0"/>
      <w:marRight w:val="0"/>
      <w:marTop w:val="0"/>
      <w:marBottom w:val="0"/>
      <w:divBdr>
        <w:top w:val="none" w:sz="0" w:space="0" w:color="auto"/>
        <w:left w:val="none" w:sz="0" w:space="0" w:color="auto"/>
        <w:bottom w:val="none" w:sz="0" w:space="0" w:color="auto"/>
        <w:right w:val="none" w:sz="0" w:space="0" w:color="auto"/>
      </w:divBdr>
    </w:div>
    <w:div w:id="1017924490">
      <w:bodyDiv w:val="1"/>
      <w:marLeft w:val="0"/>
      <w:marRight w:val="0"/>
      <w:marTop w:val="0"/>
      <w:marBottom w:val="0"/>
      <w:divBdr>
        <w:top w:val="none" w:sz="0" w:space="0" w:color="auto"/>
        <w:left w:val="none" w:sz="0" w:space="0" w:color="auto"/>
        <w:bottom w:val="none" w:sz="0" w:space="0" w:color="auto"/>
        <w:right w:val="none" w:sz="0" w:space="0" w:color="auto"/>
      </w:divBdr>
    </w:div>
    <w:div w:id="1022629348">
      <w:bodyDiv w:val="1"/>
      <w:marLeft w:val="0"/>
      <w:marRight w:val="0"/>
      <w:marTop w:val="0"/>
      <w:marBottom w:val="0"/>
      <w:divBdr>
        <w:top w:val="none" w:sz="0" w:space="0" w:color="auto"/>
        <w:left w:val="none" w:sz="0" w:space="0" w:color="auto"/>
        <w:bottom w:val="none" w:sz="0" w:space="0" w:color="auto"/>
        <w:right w:val="none" w:sz="0" w:space="0" w:color="auto"/>
      </w:divBdr>
    </w:div>
    <w:div w:id="1023093299">
      <w:bodyDiv w:val="1"/>
      <w:marLeft w:val="0"/>
      <w:marRight w:val="0"/>
      <w:marTop w:val="0"/>
      <w:marBottom w:val="0"/>
      <w:divBdr>
        <w:top w:val="none" w:sz="0" w:space="0" w:color="auto"/>
        <w:left w:val="none" w:sz="0" w:space="0" w:color="auto"/>
        <w:bottom w:val="none" w:sz="0" w:space="0" w:color="auto"/>
        <w:right w:val="none" w:sz="0" w:space="0" w:color="auto"/>
      </w:divBdr>
    </w:div>
    <w:div w:id="1023672384">
      <w:bodyDiv w:val="1"/>
      <w:marLeft w:val="0"/>
      <w:marRight w:val="0"/>
      <w:marTop w:val="0"/>
      <w:marBottom w:val="0"/>
      <w:divBdr>
        <w:top w:val="none" w:sz="0" w:space="0" w:color="auto"/>
        <w:left w:val="none" w:sz="0" w:space="0" w:color="auto"/>
        <w:bottom w:val="none" w:sz="0" w:space="0" w:color="auto"/>
        <w:right w:val="none" w:sz="0" w:space="0" w:color="auto"/>
      </w:divBdr>
    </w:div>
    <w:div w:id="1036078420">
      <w:bodyDiv w:val="1"/>
      <w:marLeft w:val="0"/>
      <w:marRight w:val="0"/>
      <w:marTop w:val="0"/>
      <w:marBottom w:val="0"/>
      <w:divBdr>
        <w:top w:val="none" w:sz="0" w:space="0" w:color="auto"/>
        <w:left w:val="none" w:sz="0" w:space="0" w:color="auto"/>
        <w:bottom w:val="none" w:sz="0" w:space="0" w:color="auto"/>
        <w:right w:val="none" w:sz="0" w:space="0" w:color="auto"/>
      </w:divBdr>
    </w:div>
    <w:div w:id="1050542371">
      <w:bodyDiv w:val="1"/>
      <w:marLeft w:val="0"/>
      <w:marRight w:val="0"/>
      <w:marTop w:val="0"/>
      <w:marBottom w:val="0"/>
      <w:divBdr>
        <w:top w:val="none" w:sz="0" w:space="0" w:color="auto"/>
        <w:left w:val="none" w:sz="0" w:space="0" w:color="auto"/>
        <w:bottom w:val="none" w:sz="0" w:space="0" w:color="auto"/>
        <w:right w:val="none" w:sz="0" w:space="0" w:color="auto"/>
      </w:divBdr>
    </w:div>
    <w:div w:id="1113785092">
      <w:bodyDiv w:val="1"/>
      <w:marLeft w:val="0"/>
      <w:marRight w:val="0"/>
      <w:marTop w:val="0"/>
      <w:marBottom w:val="0"/>
      <w:divBdr>
        <w:top w:val="none" w:sz="0" w:space="0" w:color="auto"/>
        <w:left w:val="none" w:sz="0" w:space="0" w:color="auto"/>
        <w:bottom w:val="none" w:sz="0" w:space="0" w:color="auto"/>
        <w:right w:val="none" w:sz="0" w:space="0" w:color="auto"/>
      </w:divBdr>
    </w:div>
    <w:div w:id="1118336898">
      <w:bodyDiv w:val="1"/>
      <w:marLeft w:val="0"/>
      <w:marRight w:val="0"/>
      <w:marTop w:val="0"/>
      <w:marBottom w:val="0"/>
      <w:divBdr>
        <w:top w:val="none" w:sz="0" w:space="0" w:color="auto"/>
        <w:left w:val="none" w:sz="0" w:space="0" w:color="auto"/>
        <w:bottom w:val="none" w:sz="0" w:space="0" w:color="auto"/>
        <w:right w:val="none" w:sz="0" w:space="0" w:color="auto"/>
      </w:divBdr>
    </w:div>
    <w:div w:id="1163820183">
      <w:bodyDiv w:val="1"/>
      <w:marLeft w:val="0"/>
      <w:marRight w:val="0"/>
      <w:marTop w:val="0"/>
      <w:marBottom w:val="0"/>
      <w:divBdr>
        <w:top w:val="none" w:sz="0" w:space="0" w:color="auto"/>
        <w:left w:val="none" w:sz="0" w:space="0" w:color="auto"/>
        <w:bottom w:val="none" w:sz="0" w:space="0" w:color="auto"/>
        <w:right w:val="none" w:sz="0" w:space="0" w:color="auto"/>
      </w:divBdr>
    </w:div>
    <w:div w:id="1187986015">
      <w:bodyDiv w:val="1"/>
      <w:marLeft w:val="0"/>
      <w:marRight w:val="0"/>
      <w:marTop w:val="0"/>
      <w:marBottom w:val="0"/>
      <w:divBdr>
        <w:top w:val="none" w:sz="0" w:space="0" w:color="auto"/>
        <w:left w:val="none" w:sz="0" w:space="0" w:color="auto"/>
        <w:bottom w:val="none" w:sz="0" w:space="0" w:color="auto"/>
        <w:right w:val="none" w:sz="0" w:space="0" w:color="auto"/>
      </w:divBdr>
    </w:div>
    <w:div w:id="1251159419">
      <w:bodyDiv w:val="1"/>
      <w:marLeft w:val="0"/>
      <w:marRight w:val="0"/>
      <w:marTop w:val="0"/>
      <w:marBottom w:val="0"/>
      <w:divBdr>
        <w:top w:val="none" w:sz="0" w:space="0" w:color="auto"/>
        <w:left w:val="none" w:sz="0" w:space="0" w:color="auto"/>
        <w:bottom w:val="none" w:sz="0" w:space="0" w:color="auto"/>
        <w:right w:val="none" w:sz="0" w:space="0" w:color="auto"/>
      </w:divBdr>
    </w:div>
    <w:div w:id="1255817233">
      <w:bodyDiv w:val="1"/>
      <w:marLeft w:val="0"/>
      <w:marRight w:val="0"/>
      <w:marTop w:val="0"/>
      <w:marBottom w:val="0"/>
      <w:divBdr>
        <w:top w:val="none" w:sz="0" w:space="0" w:color="auto"/>
        <w:left w:val="none" w:sz="0" w:space="0" w:color="auto"/>
        <w:bottom w:val="none" w:sz="0" w:space="0" w:color="auto"/>
        <w:right w:val="none" w:sz="0" w:space="0" w:color="auto"/>
      </w:divBdr>
    </w:div>
    <w:div w:id="1308625658">
      <w:bodyDiv w:val="1"/>
      <w:marLeft w:val="0"/>
      <w:marRight w:val="0"/>
      <w:marTop w:val="0"/>
      <w:marBottom w:val="0"/>
      <w:divBdr>
        <w:top w:val="none" w:sz="0" w:space="0" w:color="auto"/>
        <w:left w:val="none" w:sz="0" w:space="0" w:color="auto"/>
        <w:bottom w:val="none" w:sz="0" w:space="0" w:color="auto"/>
        <w:right w:val="none" w:sz="0" w:space="0" w:color="auto"/>
      </w:divBdr>
    </w:div>
    <w:div w:id="1318336642">
      <w:bodyDiv w:val="1"/>
      <w:marLeft w:val="0"/>
      <w:marRight w:val="0"/>
      <w:marTop w:val="0"/>
      <w:marBottom w:val="0"/>
      <w:divBdr>
        <w:top w:val="none" w:sz="0" w:space="0" w:color="auto"/>
        <w:left w:val="none" w:sz="0" w:space="0" w:color="auto"/>
        <w:bottom w:val="none" w:sz="0" w:space="0" w:color="auto"/>
        <w:right w:val="none" w:sz="0" w:space="0" w:color="auto"/>
      </w:divBdr>
    </w:div>
    <w:div w:id="1332681063">
      <w:bodyDiv w:val="1"/>
      <w:marLeft w:val="0"/>
      <w:marRight w:val="0"/>
      <w:marTop w:val="0"/>
      <w:marBottom w:val="0"/>
      <w:divBdr>
        <w:top w:val="none" w:sz="0" w:space="0" w:color="auto"/>
        <w:left w:val="none" w:sz="0" w:space="0" w:color="auto"/>
        <w:bottom w:val="none" w:sz="0" w:space="0" w:color="auto"/>
        <w:right w:val="none" w:sz="0" w:space="0" w:color="auto"/>
      </w:divBdr>
    </w:div>
    <w:div w:id="1334189481">
      <w:bodyDiv w:val="1"/>
      <w:marLeft w:val="0"/>
      <w:marRight w:val="0"/>
      <w:marTop w:val="0"/>
      <w:marBottom w:val="0"/>
      <w:divBdr>
        <w:top w:val="none" w:sz="0" w:space="0" w:color="auto"/>
        <w:left w:val="none" w:sz="0" w:space="0" w:color="auto"/>
        <w:bottom w:val="none" w:sz="0" w:space="0" w:color="auto"/>
        <w:right w:val="none" w:sz="0" w:space="0" w:color="auto"/>
      </w:divBdr>
    </w:div>
    <w:div w:id="1339578588">
      <w:bodyDiv w:val="1"/>
      <w:marLeft w:val="0"/>
      <w:marRight w:val="0"/>
      <w:marTop w:val="0"/>
      <w:marBottom w:val="0"/>
      <w:divBdr>
        <w:top w:val="none" w:sz="0" w:space="0" w:color="auto"/>
        <w:left w:val="none" w:sz="0" w:space="0" w:color="auto"/>
        <w:bottom w:val="none" w:sz="0" w:space="0" w:color="auto"/>
        <w:right w:val="none" w:sz="0" w:space="0" w:color="auto"/>
      </w:divBdr>
    </w:div>
    <w:div w:id="1349987802">
      <w:bodyDiv w:val="1"/>
      <w:marLeft w:val="0"/>
      <w:marRight w:val="0"/>
      <w:marTop w:val="0"/>
      <w:marBottom w:val="0"/>
      <w:divBdr>
        <w:top w:val="none" w:sz="0" w:space="0" w:color="auto"/>
        <w:left w:val="none" w:sz="0" w:space="0" w:color="auto"/>
        <w:bottom w:val="none" w:sz="0" w:space="0" w:color="auto"/>
        <w:right w:val="none" w:sz="0" w:space="0" w:color="auto"/>
      </w:divBdr>
    </w:div>
    <w:div w:id="1370842399">
      <w:bodyDiv w:val="1"/>
      <w:marLeft w:val="0"/>
      <w:marRight w:val="0"/>
      <w:marTop w:val="0"/>
      <w:marBottom w:val="0"/>
      <w:divBdr>
        <w:top w:val="none" w:sz="0" w:space="0" w:color="auto"/>
        <w:left w:val="none" w:sz="0" w:space="0" w:color="auto"/>
        <w:bottom w:val="none" w:sz="0" w:space="0" w:color="auto"/>
        <w:right w:val="none" w:sz="0" w:space="0" w:color="auto"/>
      </w:divBdr>
    </w:div>
    <w:div w:id="1370960309">
      <w:bodyDiv w:val="1"/>
      <w:marLeft w:val="0"/>
      <w:marRight w:val="0"/>
      <w:marTop w:val="0"/>
      <w:marBottom w:val="0"/>
      <w:divBdr>
        <w:top w:val="none" w:sz="0" w:space="0" w:color="auto"/>
        <w:left w:val="none" w:sz="0" w:space="0" w:color="auto"/>
        <w:bottom w:val="none" w:sz="0" w:space="0" w:color="auto"/>
        <w:right w:val="none" w:sz="0" w:space="0" w:color="auto"/>
      </w:divBdr>
    </w:div>
    <w:div w:id="1379088255">
      <w:bodyDiv w:val="1"/>
      <w:marLeft w:val="0"/>
      <w:marRight w:val="0"/>
      <w:marTop w:val="0"/>
      <w:marBottom w:val="0"/>
      <w:divBdr>
        <w:top w:val="none" w:sz="0" w:space="0" w:color="auto"/>
        <w:left w:val="none" w:sz="0" w:space="0" w:color="auto"/>
        <w:bottom w:val="none" w:sz="0" w:space="0" w:color="auto"/>
        <w:right w:val="none" w:sz="0" w:space="0" w:color="auto"/>
      </w:divBdr>
    </w:div>
    <w:div w:id="1379629326">
      <w:bodyDiv w:val="1"/>
      <w:marLeft w:val="0"/>
      <w:marRight w:val="0"/>
      <w:marTop w:val="0"/>
      <w:marBottom w:val="0"/>
      <w:divBdr>
        <w:top w:val="none" w:sz="0" w:space="0" w:color="auto"/>
        <w:left w:val="none" w:sz="0" w:space="0" w:color="auto"/>
        <w:bottom w:val="none" w:sz="0" w:space="0" w:color="auto"/>
        <w:right w:val="none" w:sz="0" w:space="0" w:color="auto"/>
      </w:divBdr>
    </w:div>
    <w:div w:id="1380471561">
      <w:bodyDiv w:val="1"/>
      <w:marLeft w:val="0"/>
      <w:marRight w:val="0"/>
      <w:marTop w:val="0"/>
      <w:marBottom w:val="0"/>
      <w:divBdr>
        <w:top w:val="none" w:sz="0" w:space="0" w:color="auto"/>
        <w:left w:val="none" w:sz="0" w:space="0" w:color="auto"/>
        <w:bottom w:val="none" w:sz="0" w:space="0" w:color="auto"/>
        <w:right w:val="none" w:sz="0" w:space="0" w:color="auto"/>
      </w:divBdr>
    </w:div>
    <w:div w:id="1383824705">
      <w:bodyDiv w:val="1"/>
      <w:marLeft w:val="0"/>
      <w:marRight w:val="0"/>
      <w:marTop w:val="0"/>
      <w:marBottom w:val="0"/>
      <w:divBdr>
        <w:top w:val="none" w:sz="0" w:space="0" w:color="auto"/>
        <w:left w:val="none" w:sz="0" w:space="0" w:color="auto"/>
        <w:bottom w:val="none" w:sz="0" w:space="0" w:color="auto"/>
        <w:right w:val="none" w:sz="0" w:space="0" w:color="auto"/>
      </w:divBdr>
    </w:div>
    <w:div w:id="1391462665">
      <w:bodyDiv w:val="1"/>
      <w:marLeft w:val="0"/>
      <w:marRight w:val="0"/>
      <w:marTop w:val="0"/>
      <w:marBottom w:val="0"/>
      <w:divBdr>
        <w:top w:val="none" w:sz="0" w:space="0" w:color="auto"/>
        <w:left w:val="none" w:sz="0" w:space="0" w:color="auto"/>
        <w:bottom w:val="none" w:sz="0" w:space="0" w:color="auto"/>
        <w:right w:val="none" w:sz="0" w:space="0" w:color="auto"/>
      </w:divBdr>
    </w:div>
    <w:div w:id="1398043446">
      <w:bodyDiv w:val="1"/>
      <w:marLeft w:val="0"/>
      <w:marRight w:val="0"/>
      <w:marTop w:val="0"/>
      <w:marBottom w:val="0"/>
      <w:divBdr>
        <w:top w:val="none" w:sz="0" w:space="0" w:color="auto"/>
        <w:left w:val="none" w:sz="0" w:space="0" w:color="auto"/>
        <w:bottom w:val="none" w:sz="0" w:space="0" w:color="auto"/>
        <w:right w:val="none" w:sz="0" w:space="0" w:color="auto"/>
      </w:divBdr>
    </w:div>
    <w:div w:id="1399863674">
      <w:bodyDiv w:val="1"/>
      <w:marLeft w:val="0"/>
      <w:marRight w:val="0"/>
      <w:marTop w:val="0"/>
      <w:marBottom w:val="0"/>
      <w:divBdr>
        <w:top w:val="none" w:sz="0" w:space="0" w:color="auto"/>
        <w:left w:val="none" w:sz="0" w:space="0" w:color="auto"/>
        <w:bottom w:val="none" w:sz="0" w:space="0" w:color="auto"/>
        <w:right w:val="none" w:sz="0" w:space="0" w:color="auto"/>
      </w:divBdr>
    </w:div>
    <w:div w:id="1400246715">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41149604">
      <w:bodyDiv w:val="1"/>
      <w:marLeft w:val="0"/>
      <w:marRight w:val="0"/>
      <w:marTop w:val="0"/>
      <w:marBottom w:val="0"/>
      <w:divBdr>
        <w:top w:val="none" w:sz="0" w:space="0" w:color="auto"/>
        <w:left w:val="none" w:sz="0" w:space="0" w:color="auto"/>
        <w:bottom w:val="none" w:sz="0" w:space="0" w:color="auto"/>
        <w:right w:val="none" w:sz="0" w:space="0" w:color="auto"/>
      </w:divBdr>
    </w:div>
    <w:div w:id="1450737051">
      <w:bodyDiv w:val="1"/>
      <w:marLeft w:val="0"/>
      <w:marRight w:val="0"/>
      <w:marTop w:val="0"/>
      <w:marBottom w:val="0"/>
      <w:divBdr>
        <w:top w:val="none" w:sz="0" w:space="0" w:color="auto"/>
        <w:left w:val="none" w:sz="0" w:space="0" w:color="auto"/>
        <w:bottom w:val="none" w:sz="0" w:space="0" w:color="auto"/>
        <w:right w:val="none" w:sz="0" w:space="0" w:color="auto"/>
      </w:divBdr>
    </w:div>
    <w:div w:id="1457673369">
      <w:bodyDiv w:val="1"/>
      <w:marLeft w:val="0"/>
      <w:marRight w:val="0"/>
      <w:marTop w:val="0"/>
      <w:marBottom w:val="0"/>
      <w:divBdr>
        <w:top w:val="none" w:sz="0" w:space="0" w:color="auto"/>
        <w:left w:val="none" w:sz="0" w:space="0" w:color="auto"/>
        <w:bottom w:val="none" w:sz="0" w:space="0" w:color="auto"/>
        <w:right w:val="none" w:sz="0" w:space="0" w:color="auto"/>
      </w:divBdr>
    </w:div>
    <w:div w:id="1465275961">
      <w:bodyDiv w:val="1"/>
      <w:marLeft w:val="0"/>
      <w:marRight w:val="0"/>
      <w:marTop w:val="0"/>
      <w:marBottom w:val="0"/>
      <w:divBdr>
        <w:top w:val="none" w:sz="0" w:space="0" w:color="auto"/>
        <w:left w:val="none" w:sz="0" w:space="0" w:color="auto"/>
        <w:bottom w:val="none" w:sz="0" w:space="0" w:color="auto"/>
        <w:right w:val="none" w:sz="0" w:space="0" w:color="auto"/>
      </w:divBdr>
    </w:div>
    <w:div w:id="1473600443">
      <w:bodyDiv w:val="1"/>
      <w:marLeft w:val="0"/>
      <w:marRight w:val="0"/>
      <w:marTop w:val="0"/>
      <w:marBottom w:val="0"/>
      <w:divBdr>
        <w:top w:val="none" w:sz="0" w:space="0" w:color="auto"/>
        <w:left w:val="none" w:sz="0" w:space="0" w:color="auto"/>
        <w:bottom w:val="none" w:sz="0" w:space="0" w:color="auto"/>
        <w:right w:val="none" w:sz="0" w:space="0" w:color="auto"/>
      </w:divBdr>
    </w:div>
    <w:div w:id="1488519492">
      <w:bodyDiv w:val="1"/>
      <w:marLeft w:val="0"/>
      <w:marRight w:val="0"/>
      <w:marTop w:val="0"/>
      <w:marBottom w:val="0"/>
      <w:divBdr>
        <w:top w:val="none" w:sz="0" w:space="0" w:color="auto"/>
        <w:left w:val="none" w:sz="0" w:space="0" w:color="auto"/>
        <w:bottom w:val="none" w:sz="0" w:space="0" w:color="auto"/>
        <w:right w:val="none" w:sz="0" w:space="0" w:color="auto"/>
      </w:divBdr>
    </w:div>
    <w:div w:id="1489057911">
      <w:bodyDiv w:val="1"/>
      <w:marLeft w:val="0"/>
      <w:marRight w:val="0"/>
      <w:marTop w:val="0"/>
      <w:marBottom w:val="0"/>
      <w:divBdr>
        <w:top w:val="none" w:sz="0" w:space="0" w:color="auto"/>
        <w:left w:val="none" w:sz="0" w:space="0" w:color="auto"/>
        <w:bottom w:val="none" w:sz="0" w:space="0" w:color="auto"/>
        <w:right w:val="none" w:sz="0" w:space="0" w:color="auto"/>
      </w:divBdr>
    </w:div>
    <w:div w:id="1492090711">
      <w:bodyDiv w:val="1"/>
      <w:marLeft w:val="0"/>
      <w:marRight w:val="0"/>
      <w:marTop w:val="0"/>
      <w:marBottom w:val="0"/>
      <w:divBdr>
        <w:top w:val="none" w:sz="0" w:space="0" w:color="auto"/>
        <w:left w:val="none" w:sz="0" w:space="0" w:color="auto"/>
        <w:bottom w:val="none" w:sz="0" w:space="0" w:color="auto"/>
        <w:right w:val="none" w:sz="0" w:space="0" w:color="auto"/>
      </w:divBdr>
    </w:div>
    <w:div w:id="1509909195">
      <w:bodyDiv w:val="1"/>
      <w:marLeft w:val="0"/>
      <w:marRight w:val="0"/>
      <w:marTop w:val="0"/>
      <w:marBottom w:val="0"/>
      <w:divBdr>
        <w:top w:val="none" w:sz="0" w:space="0" w:color="auto"/>
        <w:left w:val="none" w:sz="0" w:space="0" w:color="auto"/>
        <w:bottom w:val="none" w:sz="0" w:space="0" w:color="auto"/>
        <w:right w:val="none" w:sz="0" w:space="0" w:color="auto"/>
      </w:divBdr>
    </w:div>
    <w:div w:id="1513490139">
      <w:bodyDiv w:val="1"/>
      <w:marLeft w:val="0"/>
      <w:marRight w:val="0"/>
      <w:marTop w:val="0"/>
      <w:marBottom w:val="0"/>
      <w:divBdr>
        <w:top w:val="none" w:sz="0" w:space="0" w:color="auto"/>
        <w:left w:val="none" w:sz="0" w:space="0" w:color="auto"/>
        <w:bottom w:val="none" w:sz="0" w:space="0" w:color="auto"/>
        <w:right w:val="none" w:sz="0" w:space="0" w:color="auto"/>
      </w:divBdr>
    </w:div>
    <w:div w:id="1518695024">
      <w:bodyDiv w:val="1"/>
      <w:marLeft w:val="0"/>
      <w:marRight w:val="0"/>
      <w:marTop w:val="0"/>
      <w:marBottom w:val="0"/>
      <w:divBdr>
        <w:top w:val="none" w:sz="0" w:space="0" w:color="auto"/>
        <w:left w:val="none" w:sz="0" w:space="0" w:color="auto"/>
        <w:bottom w:val="none" w:sz="0" w:space="0" w:color="auto"/>
        <w:right w:val="none" w:sz="0" w:space="0" w:color="auto"/>
      </w:divBdr>
    </w:div>
    <w:div w:id="1543978133">
      <w:bodyDiv w:val="1"/>
      <w:marLeft w:val="0"/>
      <w:marRight w:val="0"/>
      <w:marTop w:val="0"/>
      <w:marBottom w:val="0"/>
      <w:divBdr>
        <w:top w:val="none" w:sz="0" w:space="0" w:color="auto"/>
        <w:left w:val="none" w:sz="0" w:space="0" w:color="auto"/>
        <w:bottom w:val="none" w:sz="0" w:space="0" w:color="auto"/>
        <w:right w:val="none" w:sz="0" w:space="0" w:color="auto"/>
      </w:divBdr>
    </w:div>
    <w:div w:id="1583102140">
      <w:bodyDiv w:val="1"/>
      <w:marLeft w:val="0"/>
      <w:marRight w:val="0"/>
      <w:marTop w:val="0"/>
      <w:marBottom w:val="0"/>
      <w:divBdr>
        <w:top w:val="none" w:sz="0" w:space="0" w:color="auto"/>
        <w:left w:val="none" w:sz="0" w:space="0" w:color="auto"/>
        <w:bottom w:val="none" w:sz="0" w:space="0" w:color="auto"/>
        <w:right w:val="none" w:sz="0" w:space="0" w:color="auto"/>
      </w:divBdr>
    </w:div>
    <w:div w:id="1584679341">
      <w:bodyDiv w:val="1"/>
      <w:marLeft w:val="0"/>
      <w:marRight w:val="0"/>
      <w:marTop w:val="0"/>
      <w:marBottom w:val="0"/>
      <w:divBdr>
        <w:top w:val="none" w:sz="0" w:space="0" w:color="auto"/>
        <w:left w:val="none" w:sz="0" w:space="0" w:color="auto"/>
        <w:bottom w:val="none" w:sz="0" w:space="0" w:color="auto"/>
        <w:right w:val="none" w:sz="0" w:space="0" w:color="auto"/>
      </w:divBdr>
    </w:div>
    <w:div w:id="1597326660">
      <w:bodyDiv w:val="1"/>
      <w:marLeft w:val="0"/>
      <w:marRight w:val="0"/>
      <w:marTop w:val="0"/>
      <w:marBottom w:val="0"/>
      <w:divBdr>
        <w:top w:val="none" w:sz="0" w:space="0" w:color="auto"/>
        <w:left w:val="none" w:sz="0" w:space="0" w:color="auto"/>
        <w:bottom w:val="none" w:sz="0" w:space="0" w:color="auto"/>
        <w:right w:val="none" w:sz="0" w:space="0" w:color="auto"/>
      </w:divBdr>
    </w:div>
    <w:div w:id="1615987665">
      <w:bodyDiv w:val="1"/>
      <w:marLeft w:val="0"/>
      <w:marRight w:val="0"/>
      <w:marTop w:val="0"/>
      <w:marBottom w:val="0"/>
      <w:divBdr>
        <w:top w:val="none" w:sz="0" w:space="0" w:color="auto"/>
        <w:left w:val="none" w:sz="0" w:space="0" w:color="auto"/>
        <w:bottom w:val="none" w:sz="0" w:space="0" w:color="auto"/>
        <w:right w:val="none" w:sz="0" w:space="0" w:color="auto"/>
      </w:divBdr>
    </w:div>
    <w:div w:id="1624656923">
      <w:bodyDiv w:val="1"/>
      <w:marLeft w:val="0"/>
      <w:marRight w:val="0"/>
      <w:marTop w:val="0"/>
      <w:marBottom w:val="0"/>
      <w:divBdr>
        <w:top w:val="none" w:sz="0" w:space="0" w:color="auto"/>
        <w:left w:val="none" w:sz="0" w:space="0" w:color="auto"/>
        <w:bottom w:val="none" w:sz="0" w:space="0" w:color="auto"/>
        <w:right w:val="none" w:sz="0" w:space="0" w:color="auto"/>
      </w:divBdr>
    </w:div>
    <w:div w:id="1633243514">
      <w:bodyDiv w:val="1"/>
      <w:marLeft w:val="0"/>
      <w:marRight w:val="0"/>
      <w:marTop w:val="0"/>
      <w:marBottom w:val="0"/>
      <w:divBdr>
        <w:top w:val="none" w:sz="0" w:space="0" w:color="auto"/>
        <w:left w:val="none" w:sz="0" w:space="0" w:color="auto"/>
        <w:bottom w:val="none" w:sz="0" w:space="0" w:color="auto"/>
        <w:right w:val="none" w:sz="0" w:space="0" w:color="auto"/>
      </w:divBdr>
    </w:div>
    <w:div w:id="1677070245">
      <w:bodyDiv w:val="1"/>
      <w:marLeft w:val="0"/>
      <w:marRight w:val="0"/>
      <w:marTop w:val="0"/>
      <w:marBottom w:val="0"/>
      <w:divBdr>
        <w:top w:val="none" w:sz="0" w:space="0" w:color="auto"/>
        <w:left w:val="none" w:sz="0" w:space="0" w:color="auto"/>
        <w:bottom w:val="none" w:sz="0" w:space="0" w:color="auto"/>
        <w:right w:val="none" w:sz="0" w:space="0" w:color="auto"/>
      </w:divBdr>
    </w:div>
    <w:div w:id="1700004196">
      <w:bodyDiv w:val="1"/>
      <w:marLeft w:val="0"/>
      <w:marRight w:val="0"/>
      <w:marTop w:val="0"/>
      <w:marBottom w:val="0"/>
      <w:divBdr>
        <w:top w:val="none" w:sz="0" w:space="0" w:color="auto"/>
        <w:left w:val="none" w:sz="0" w:space="0" w:color="auto"/>
        <w:bottom w:val="none" w:sz="0" w:space="0" w:color="auto"/>
        <w:right w:val="none" w:sz="0" w:space="0" w:color="auto"/>
      </w:divBdr>
    </w:div>
    <w:div w:id="1721250542">
      <w:bodyDiv w:val="1"/>
      <w:marLeft w:val="0"/>
      <w:marRight w:val="0"/>
      <w:marTop w:val="0"/>
      <w:marBottom w:val="0"/>
      <w:divBdr>
        <w:top w:val="none" w:sz="0" w:space="0" w:color="auto"/>
        <w:left w:val="none" w:sz="0" w:space="0" w:color="auto"/>
        <w:bottom w:val="none" w:sz="0" w:space="0" w:color="auto"/>
        <w:right w:val="none" w:sz="0" w:space="0" w:color="auto"/>
      </w:divBdr>
    </w:div>
    <w:div w:id="1738360006">
      <w:bodyDiv w:val="1"/>
      <w:marLeft w:val="0"/>
      <w:marRight w:val="0"/>
      <w:marTop w:val="0"/>
      <w:marBottom w:val="0"/>
      <w:divBdr>
        <w:top w:val="none" w:sz="0" w:space="0" w:color="auto"/>
        <w:left w:val="none" w:sz="0" w:space="0" w:color="auto"/>
        <w:bottom w:val="none" w:sz="0" w:space="0" w:color="auto"/>
        <w:right w:val="none" w:sz="0" w:space="0" w:color="auto"/>
      </w:divBdr>
    </w:div>
    <w:div w:id="1771654617">
      <w:bodyDiv w:val="1"/>
      <w:marLeft w:val="0"/>
      <w:marRight w:val="0"/>
      <w:marTop w:val="0"/>
      <w:marBottom w:val="0"/>
      <w:divBdr>
        <w:top w:val="none" w:sz="0" w:space="0" w:color="auto"/>
        <w:left w:val="none" w:sz="0" w:space="0" w:color="auto"/>
        <w:bottom w:val="none" w:sz="0" w:space="0" w:color="auto"/>
        <w:right w:val="none" w:sz="0" w:space="0" w:color="auto"/>
      </w:divBdr>
    </w:div>
    <w:div w:id="1805270868">
      <w:bodyDiv w:val="1"/>
      <w:marLeft w:val="0"/>
      <w:marRight w:val="0"/>
      <w:marTop w:val="0"/>
      <w:marBottom w:val="0"/>
      <w:divBdr>
        <w:top w:val="none" w:sz="0" w:space="0" w:color="auto"/>
        <w:left w:val="none" w:sz="0" w:space="0" w:color="auto"/>
        <w:bottom w:val="none" w:sz="0" w:space="0" w:color="auto"/>
        <w:right w:val="none" w:sz="0" w:space="0" w:color="auto"/>
      </w:divBdr>
    </w:div>
    <w:div w:id="1830439361">
      <w:bodyDiv w:val="1"/>
      <w:marLeft w:val="0"/>
      <w:marRight w:val="0"/>
      <w:marTop w:val="0"/>
      <w:marBottom w:val="0"/>
      <w:divBdr>
        <w:top w:val="none" w:sz="0" w:space="0" w:color="auto"/>
        <w:left w:val="none" w:sz="0" w:space="0" w:color="auto"/>
        <w:bottom w:val="none" w:sz="0" w:space="0" w:color="auto"/>
        <w:right w:val="none" w:sz="0" w:space="0" w:color="auto"/>
      </w:divBdr>
    </w:div>
    <w:div w:id="1841191848">
      <w:bodyDiv w:val="1"/>
      <w:marLeft w:val="0"/>
      <w:marRight w:val="0"/>
      <w:marTop w:val="0"/>
      <w:marBottom w:val="0"/>
      <w:divBdr>
        <w:top w:val="none" w:sz="0" w:space="0" w:color="auto"/>
        <w:left w:val="none" w:sz="0" w:space="0" w:color="auto"/>
        <w:bottom w:val="none" w:sz="0" w:space="0" w:color="auto"/>
        <w:right w:val="none" w:sz="0" w:space="0" w:color="auto"/>
      </w:divBdr>
    </w:div>
    <w:div w:id="1867716210">
      <w:bodyDiv w:val="1"/>
      <w:marLeft w:val="0"/>
      <w:marRight w:val="0"/>
      <w:marTop w:val="0"/>
      <w:marBottom w:val="0"/>
      <w:divBdr>
        <w:top w:val="none" w:sz="0" w:space="0" w:color="auto"/>
        <w:left w:val="none" w:sz="0" w:space="0" w:color="auto"/>
        <w:bottom w:val="none" w:sz="0" w:space="0" w:color="auto"/>
        <w:right w:val="none" w:sz="0" w:space="0" w:color="auto"/>
      </w:divBdr>
    </w:div>
    <w:div w:id="1898516164">
      <w:bodyDiv w:val="1"/>
      <w:marLeft w:val="0"/>
      <w:marRight w:val="0"/>
      <w:marTop w:val="0"/>
      <w:marBottom w:val="0"/>
      <w:divBdr>
        <w:top w:val="none" w:sz="0" w:space="0" w:color="auto"/>
        <w:left w:val="none" w:sz="0" w:space="0" w:color="auto"/>
        <w:bottom w:val="none" w:sz="0" w:space="0" w:color="auto"/>
        <w:right w:val="none" w:sz="0" w:space="0" w:color="auto"/>
      </w:divBdr>
    </w:div>
    <w:div w:id="1929536557">
      <w:bodyDiv w:val="1"/>
      <w:marLeft w:val="0"/>
      <w:marRight w:val="0"/>
      <w:marTop w:val="0"/>
      <w:marBottom w:val="0"/>
      <w:divBdr>
        <w:top w:val="none" w:sz="0" w:space="0" w:color="auto"/>
        <w:left w:val="none" w:sz="0" w:space="0" w:color="auto"/>
        <w:bottom w:val="none" w:sz="0" w:space="0" w:color="auto"/>
        <w:right w:val="none" w:sz="0" w:space="0" w:color="auto"/>
      </w:divBdr>
    </w:div>
    <w:div w:id="1995333590">
      <w:bodyDiv w:val="1"/>
      <w:marLeft w:val="0"/>
      <w:marRight w:val="0"/>
      <w:marTop w:val="0"/>
      <w:marBottom w:val="0"/>
      <w:divBdr>
        <w:top w:val="none" w:sz="0" w:space="0" w:color="auto"/>
        <w:left w:val="none" w:sz="0" w:space="0" w:color="auto"/>
        <w:bottom w:val="none" w:sz="0" w:space="0" w:color="auto"/>
        <w:right w:val="none" w:sz="0" w:space="0" w:color="auto"/>
      </w:divBdr>
    </w:div>
    <w:div w:id="1996295939">
      <w:bodyDiv w:val="1"/>
      <w:marLeft w:val="0"/>
      <w:marRight w:val="0"/>
      <w:marTop w:val="0"/>
      <w:marBottom w:val="0"/>
      <w:divBdr>
        <w:top w:val="none" w:sz="0" w:space="0" w:color="auto"/>
        <w:left w:val="none" w:sz="0" w:space="0" w:color="auto"/>
        <w:bottom w:val="none" w:sz="0" w:space="0" w:color="auto"/>
        <w:right w:val="none" w:sz="0" w:space="0" w:color="auto"/>
      </w:divBdr>
    </w:div>
    <w:div w:id="2006588386">
      <w:bodyDiv w:val="1"/>
      <w:marLeft w:val="0"/>
      <w:marRight w:val="0"/>
      <w:marTop w:val="0"/>
      <w:marBottom w:val="0"/>
      <w:divBdr>
        <w:top w:val="none" w:sz="0" w:space="0" w:color="auto"/>
        <w:left w:val="none" w:sz="0" w:space="0" w:color="auto"/>
        <w:bottom w:val="none" w:sz="0" w:space="0" w:color="auto"/>
        <w:right w:val="none" w:sz="0" w:space="0" w:color="auto"/>
      </w:divBdr>
    </w:div>
    <w:div w:id="2035879933">
      <w:bodyDiv w:val="1"/>
      <w:marLeft w:val="0"/>
      <w:marRight w:val="0"/>
      <w:marTop w:val="0"/>
      <w:marBottom w:val="0"/>
      <w:divBdr>
        <w:top w:val="none" w:sz="0" w:space="0" w:color="auto"/>
        <w:left w:val="none" w:sz="0" w:space="0" w:color="auto"/>
        <w:bottom w:val="none" w:sz="0" w:space="0" w:color="auto"/>
        <w:right w:val="none" w:sz="0" w:space="0" w:color="auto"/>
      </w:divBdr>
    </w:div>
    <w:div w:id="2041662995">
      <w:bodyDiv w:val="1"/>
      <w:marLeft w:val="0"/>
      <w:marRight w:val="0"/>
      <w:marTop w:val="0"/>
      <w:marBottom w:val="0"/>
      <w:divBdr>
        <w:top w:val="none" w:sz="0" w:space="0" w:color="auto"/>
        <w:left w:val="none" w:sz="0" w:space="0" w:color="auto"/>
        <w:bottom w:val="none" w:sz="0" w:space="0" w:color="auto"/>
        <w:right w:val="none" w:sz="0" w:space="0" w:color="auto"/>
      </w:divBdr>
    </w:div>
    <w:div w:id="2055082548">
      <w:bodyDiv w:val="1"/>
      <w:marLeft w:val="0"/>
      <w:marRight w:val="0"/>
      <w:marTop w:val="0"/>
      <w:marBottom w:val="0"/>
      <w:divBdr>
        <w:top w:val="none" w:sz="0" w:space="0" w:color="auto"/>
        <w:left w:val="none" w:sz="0" w:space="0" w:color="auto"/>
        <w:bottom w:val="none" w:sz="0" w:space="0" w:color="auto"/>
        <w:right w:val="none" w:sz="0" w:space="0" w:color="auto"/>
      </w:divBdr>
    </w:div>
    <w:div w:id="2077631190">
      <w:bodyDiv w:val="1"/>
      <w:marLeft w:val="0"/>
      <w:marRight w:val="0"/>
      <w:marTop w:val="0"/>
      <w:marBottom w:val="0"/>
      <w:divBdr>
        <w:top w:val="none" w:sz="0" w:space="0" w:color="auto"/>
        <w:left w:val="none" w:sz="0" w:space="0" w:color="auto"/>
        <w:bottom w:val="none" w:sz="0" w:space="0" w:color="auto"/>
        <w:right w:val="none" w:sz="0" w:space="0" w:color="auto"/>
      </w:divBdr>
    </w:div>
    <w:div w:id="2082175524">
      <w:bodyDiv w:val="1"/>
      <w:marLeft w:val="0"/>
      <w:marRight w:val="0"/>
      <w:marTop w:val="0"/>
      <w:marBottom w:val="0"/>
      <w:divBdr>
        <w:top w:val="none" w:sz="0" w:space="0" w:color="auto"/>
        <w:left w:val="none" w:sz="0" w:space="0" w:color="auto"/>
        <w:bottom w:val="none" w:sz="0" w:space="0" w:color="auto"/>
        <w:right w:val="none" w:sz="0" w:space="0" w:color="auto"/>
      </w:divBdr>
    </w:div>
    <w:div w:id="2097240032">
      <w:bodyDiv w:val="1"/>
      <w:marLeft w:val="0"/>
      <w:marRight w:val="0"/>
      <w:marTop w:val="0"/>
      <w:marBottom w:val="0"/>
      <w:divBdr>
        <w:top w:val="none" w:sz="0" w:space="0" w:color="auto"/>
        <w:left w:val="none" w:sz="0" w:space="0" w:color="auto"/>
        <w:bottom w:val="none" w:sz="0" w:space="0" w:color="auto"/>
        <w:right w:val="none" w:sz="0" w:space="0" w:color="auto"/>
      </w:divBdr>
    </w:div>
    <w:div w:id="2123571194">
      <w:bodyDiv w:val="1"/>
      <w:marLeft w:val="0"/>
      <w:marRight w:val="0"/>
      <w:marTop w:val="0"/>
      <w:marBottom w:val="0"/>
      <w:divBdr>
        <w:top w:val="none" w:sz="0" w:space="0" w:color="auto"/>
        <w:left w:val="none" w:sz="0" w:space="0" w:color="auto"/>
        <w:bottom w:val="none" w:sz="0" w:space="0" w:color="auto"/>
        <w:right w:val="none" w:sz="0" w:space="0" w:color="auto"/>
      </w:divBdr>
    </w:div>
    <w:div w:id="21318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hr-hr.facebook.com/dalibor.gradonacelnik/videos/vb.401335220202846/657419011628608/?type=2&amp;theater" TargetMode="External"/><Relationship Id="rId18" Type="http://schemas.openxmlformats.org/officeDocument/2006/relationships/hyperlink" Target="https://gradonacelnik.hr/vijesti/metkovic-sportska-dvorana-dobila-novi-parket-i-gumene-zidne-oblo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radonacelnik.hr/vijesti/metkovic-sportska-dvorana-dobila-novi-parket-i-gumene-zidne-obloge/" TargetMode="External"/><Relationship Id="rId17" Type="http://schemas.openxmlformats.org/officeDocument/2006/relationships/hyperlink" Target="https://grad-metkovic.hr/2022/12/23/potpisani-ugovori-u-dodjeli-potpora-iz-programa-mjera-poticanja-poduzetnistva-u-gradu-metkovicu-za-2022-godinu/" TargetMode="External"/><Relationship Id="rId2" Type="http://schemas.openxmlformats.org/officeDocument/2006/relationships/numbering" Target="numbering.xml"/><Relationship Id="rId16" Type="http://schemas.openxmlformats.org/officeDocument/2006/relationships/hyperlink" Target="https://gradonacelnik.hr/vijesti/metkovic-novoobnovljena-mala-gradska-trznica-s-radom-zapocinje-tijekom-sijecn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kovic.hr/wp-content/uploads/2022/06/Program-strucno-znanstvenog-skupa-Metkovic-600-1.pdf" TargetMode="External"/><Relationship Id="rId5" Type="http://schemas.openxmlformats.org/officeDocument/2006/relationships/webSettings" Target="webSettings.xml"/><Relationship Id="rId15" Type="http://schemas.openxmlformats.org/officeDocument/2006/relationships/hyperlink" Target="http://www.metkovic.hr" TargetMode="Externa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d-metkovic.hr/wp-content/uploads/2022/12/RANG-LISTA-JAVNOG-POZIVA-ZA-PODNOSENJE-PRIJAVA-ZA-DODJELU-POTPORA-IZ-PROGRAMA-MJERA-POTICANJA-PODUZETNISTVA-U-GRADU-METKOVICU-ZA-2022.-GODINU.pdf" TargetMode="External"/><Relationship Id="rId14" Type="http://schemas.openxmlformats.org/officeDocument/2006/relationships/hyperlink" Target="https://www.metkovic.hr/2022/09/01/svecano-otvoren-novoizgradeni-dio-djecjega-vrtica-radost/"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hr-H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hr-HR" b="1">
                <a:solidFill>
                  <a:schemeClr val="tx1"/>
                </a:solidFill>
                <a:latin typeface="Times New Roman" panose="02020603050405020304" pitchFamily="18" charset="0"/>
                <a:cs typeface="Times New Roman" panose="02020603050405020304" pitchFamily="18" charset="0"/>
              </a:rPr>
              <a:t>IZVRŠENJE PRIHODA I PRIMITAKA U 2022. G.</a:t>
            </a:r>
          </a:p>
        </c:rich>
      </c:tx>
      <c:overlay val="0"/>
      <c:spPr>
        <a:solidFill>
          <a:schemeClr val="accent2"/>
        </a:solid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4071014428281248"/>
          <c:y val="0.39982013684569406"/>
          <c:w val="0.617502447329219"/>
          <c:h val="0.5410053623862631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9B2-4FEF-9A70-BEF4B9B8E91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9B2-4FEF-9A70-BEF4B9B8E91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9B2-4FEF-9A70-BEF4B9B8E91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9B2-4FEF-9A70-BEF4B9B8E91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9B2-4FEF-9A70-BEF4B9B8E91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9B2-4FEF-9A70-BEF4B9B8E91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9B2-4FEF-9A70-BEF4B9B8E91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9B2-4FEF-9A70-BEF4B9B8E91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B9B2-4FEF-9A70-BEF4B9B8E91C}"/>
              </c:ext>
            </c:extLst>
          </c:dPt>
          <c:dLbls>
            <c:dLbl>
              <c:idx val="0"/>
              <c:layout>
                <c:manualLayout>
                  <c:x val="-0.16600458786473396"/>
                  <c:y val="6.689567650197580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9B2-4FEF-9A70-BEF4B9B8E91C}"/>
                </c:ext>
              </c:extLst>
            </c:dLbl>
            <c:dLbl>
              <c:idx val="1"/>
              <c:layout>
                <c:manualLayout>
                  <c:x val="9.581079450927775E-2"/>
                  <c:y val="-0.1602031383920351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9B2-4FEF-9A70-BEF4B9B8E91C}"/>
                </c:ext>
              </c:extLst>
            </c:dLbl>
            <c:dLbl>
              <c:idx val="2"/>
              <c:layout>
                <c:manualLayout>
                  <c:x val="-4.7789176483487857E-2"/>
                  <c:y val="0.2967872485334448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9B2-4FEF-9A70-BEF4B9B8E91C}"/>
                </c:ext>
              </c:extLst>
            </c:dLbl>
            <c:dLbl>
              <c:idx val="3"/>
              <c:layout>
                <c:manualLayout>
                  <c:x val="-0.14543449966168323"/>
                  <c:y val="0.1626976435637853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9B2-4FEF-9A70-BEF4B9B8E91C}"/>
                </c:ext>
              </c:extLst>
            </c:dLbl>
            <c:dLbl>
              <c:idx val="4"/>
              <c:layout>
                <c:manualLayout>
                  <c:x val="-0.27382706440242882"/>
                  <c:y val="-1.6720025381442764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9B2-4FEF-9A70-BEF4B9B8E91C}"/>
                </c:ext>
              </c:extLst>
            </c:dLbl>
            <c:dLbl>
              <c:idx val="5"/>
              <c:layout>
                <c:manualLayout>
                  <c:x val="-7.1744070502936533E-2"/>
                  <c:y val="-4.99072509477591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9B2-4FEF-9A70-BEF4B9B8E91C}"/>
                </c:ext>
              </c:extLst>
            </c:dLbl>
            <c:dLbl>
              <c:idx val="6"/>
              <c:layout>
                <c:manualLayout>
                  <c:x val="0.19107961047949956"/>
                  <c:y val="-5.239189741824405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9B2-4FEF-9A70-BEF4B9B8E91C}"/>
                </c:ext>
              </c:extLst>
            </c:dLbl>
            <c:dLbl>
              <c:idx val="7"/>
              <c:layout>
                <c:manualLayout>
                  <c:x val="0.44862878626658192"/>
                  <c:y val="-0.109233140657077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9B2-4FEF-9A70-BEF4B9B8E91C}"/>
                </c:ext>
              </c:extLst>
            </c:dLbl>
            <c:dLbl>
              <c:idx val="8"/>
              <c:layout>
                <c:manualLayout>
                  <c:x val="0.38253483772480729"/>
                  <c:y val="0.1216465744426913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9B2-4FEF-9A70-BEF4B9B8E91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hr-HR" sz="900" b="0" i="0" u="none" strike="noStrike" kern="1200" baseline="0">
                    <a:solidFill>
                      <a:schemeClr val="dk1">
                        <a:lumMod val="65000"/>
                        <a:lumOff val="35000"/>
                      </a:schemeClr>
                    </a:solidFill>
                    <a:latin typeface="+mn-lt"/>
                    <a:ea typeface="+mn-ea"/>
                    <a:cs typeface="+mn-cs"/>
                  </a:defRPr>
                </a:pPr>
                <a:endParaRPr lang="sr-Latn-RS"/>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List2!$A$3:$A$11</c:f>
              <c:strCache>
                <c:ptCount val="9"/>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i prihodi od donacija</c:v>
                </c:pt>
                <c:pt idx="5">
                  <c:v>68 Kazne, upravne mjere i ostali prihodi</c:v>
                </c:pt>
                <c:pt idx="6">
                  <c:v>71 Prihodi od prodaje neproizvedene dugotrajne imovine</c:v>
                </c:pt>
                <c:pt idx="7">
                  <c:v>72 Prihodi od prodaje proizvedene dugotrajne imovine</c:v>
                </c:pt>
                <c:pt idx="8">
                  <c:v>84 Primici od zaduživanja</c:v>
                </c:pt>
              </c:strCache>
            </c:strRef>
          </c:cat>
          <c:val>
            <c:numRef>
              <c:f>List2!$B$3:$B$11</c:f>
              <c:numCache>
                <c:formatCode>#,##0.00</c:formatCode>
                <c:ptCount val="9"/>
                <c:pt idx="0">
                  <c:v>21992176.32</c:v>
                </c:pt>
                <c:pt idx="1">
                  <c:v>34505843.390000001</c:v>
                </c:pt>
                <c:pt idx="2">
                  <c:v>383259.02</c:v>
                </c:pt>
                <c:pt idx="3">
                  <c:v>11564700.15</c:v>
                </c:pt>
                <c:pt idx="4">
                  <c:v>2139812.79</c:v>
                </c:pt>
                <c:pt idx="5">
                  <c:v>62500</c:v>
                </c:pt>
                <c:pt idx="6">
                  <c:v>25200</c:v>
                </c:pt>
                <c:pt idx="7">
                  <c:v>76318.239999999991</c:v>
                </c:pt>
                <c:pt idx="8">
                  <c:v>1334909.95</c:v>
                </c:pt>
              </c:numCache>
            </c:numRef>
          </c:val>
          <c:extLst>
            <c:ext xmlns:c16="http://schemas.microsoft.com/office/drawing/2014/chart" uri="{C3380CC4-5D6E-409C-BE32-E72D297353CC}">
              <c16:uniqueId val="{00000012-B9B2-4FEF-9A70-BEF4B9B8E91C}"/>
            </c:ext>
          </c:extLst>
        </c:ser>
        <c:dLbls>
          <c:showLegendKey val="0"/>
          <c:showVal val="1"/>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hr-H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hr-HR" b="1">
                <a:solidFill>
                  <a:schemeClr val="tx1"/>
                </a:solidFill>
                <a:latin typeface="Times New Roman" panose="02020603050405020304" pitchFamily="18" charset="0"/>
                <a:cs typeface="Times New Roman" panose="02020603050405020304" pitchFamily="18" charset="0"/>
              </a:rPr>
              <a:t>Struktura ukupno ostvarenih rashoda i izdataka u 2022. godini</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416675415573054"/>
          <c:y val="0.23475674743913241"/>
          <c:w val="0.6216666666666667"/>
          <c:h val="0.5099763349253463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7B-42E3-8308-B6B15DE5335C}"/>
              </c:ext>
            </c:extLst>
          </c:dPt>
          <c:dPt>
            <c:idx val="1"/>
            <c:bubble3D val="0"/>
            <c:explosion val="5"/>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7B-42E3-8308-B6B15DE5335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7B-42E3-8308-B6B15DE5335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7B-42E3-8308-B6B15DE5335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07B-42E3-8308-B6B15DE5335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07B-42E3-8308-B6B15DE5335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07B-42E3-8308-B6B15DE5335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07B-42E3-8308-B6B15DE5335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307B-42E3-8308-B6B15DE5335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307B-42E3-8308-B6B15DE5335C}"/>
              </c:ext>
            </c:extLst>
          </c:dPt>
          <c:dLbls>
            <c:dLbl>
              <c:idx val="0"/>
              <c:layout>
                <c:manualLayout>
                  <c:x val="5.3333333333333517E-2"/>
                  <c:y val="1.213960739681254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hr-H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307B-42E3-8308-B6B15DE5335C}"/>
                </c:ext>
              </c:extLst>
            </c:dLbl>
            <c:dLbl>
              <c:idx val="6"/>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07B-42E3-8308-B6B15DE5335C}"/>
                </c:ext>
              </c:extLst>
            </c:dLbl>
            <c:dLbl>
              <c:idx val="7"/>
              <c:layout>
                <c:manualLayout>
                  <c:x val="-0.15266605424321961"/>
                  <c:y val="-0.1515449960442727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07B-42E3-8308-B6B15DE5335C}"/>
                </c:ext>
              </c:extLst>
            </c:dLbl>
            <c:dLbl>
              <c:idx val="8"/>
              <c:layout>
                <c:manualLayout>
                  <c:x val="-7.3490026246719312E-2"/>
                  <c:y val="-0.10098783267223986"/>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07B-42E3-8308-B6B15DE5335C}"/>
                </c:ext>
              </c:extLst>
            </c:dLbl>
            <c:dLbl>
              <c:idx val="9"/>
              <c:layout>
                <c:manualLayout>
                  <c:x val="-3.5641060615454662E-2"/>
                  <c:y val="-1.3686256798947536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07B-42E3-8308-B6B15DE5335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hr-H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'RASHODI piechart'!$A$3:$A$12</c:f>
              <c:strCache>
                <c:ptCount val="10"/>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Ostali rashodi</c:v>
                </c:pt>
                <c:pt idx="7">
                  <c:v>41 Rashodi za nabavu neproizvedene dugotrajne imovine</c:v>
                </c:pt>
                <c:pt idx="8">
                  <c:v>42 Rashodi za nabavu proizvedene dugotrajne imovine</c:v>
                </c:pt>
                <c:pt idx="9">
                  <c:v>53 Izdaci za dionice i udjele u glavnici</c:v>
                </c:pt>
              </c:strCache>
            </c:strRef>
          </c:cat>
          <c:val>
            <c:numRef>
              <c:f>'RASHODI piechart'!$B$3:$B$12</c:f>
              <c:numCache>
                <c:formatCode>#,##0.00</c:formatCode>
                <c:ptCount val="10"/>
                <c:pt idx="0">
                  <c:v>19778821.530000001</c:v>
                </c:pt>
                <c:pt idx="1">
                  <c:v>13540996.52</c:v>
                </c:pt>
                <c:pt idx="2">
                  <c:v>112790.38</c:v>
                </c:pt>
                <c:pt idx="3">
                  <c:v>1100000</c:v>
                </c:pt>
                <c:pt idx="4">
                  <c:v>648486.66</c:v>
                </c:pt>
                <c:pt idx="5">
                  <c:v>2988329.74</c:v>
                </c:pt>
                <c:pt idx="6">
                  <c:v>6289701.5200000005</c:v>
                </c:pt>
                <c:pt idx="7">
                  <c:v>4338597.67</c:v>
                </c:pt>
                <c:pt idx="8">
                  <c:v>24051765.609999999</c:v>
                </c:pt>
                <c:pt idx="9">
                  <c:v>2000000</c:v>
                </c:pt>
              </c:numCache>
            </c:numRef>
          </c:val>
          <c:extLst>
            <c:ext xmlns:c16="http://schemas.microsoft.com/office/drawing/2014/chart" uri="{C3380CC4-5D6E-409C-BE32-E72D297353CC}">
              <c16:uniqueId val="{00000014-307B-42E3-8308-B6B15DE5335C}"/>
            </c:ext>
          </c:extLst>
        </c:ser>
        <c:dLbls>
          <c:showLegendKey val="0"/>
          <c:showVal val="0"/>
          <c:showCatName val="0"/>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CD22-50E1-4CB8-A583-F6B41FBE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119</Pages>
  <Words>41760</Words>
  <Characters>238034</Characters>
  <Application>Microsoft Office Word</Application>
  <DocSecurity>0</DocSecurity>
  <Lines>1983</Lines>
  <Paragraphs>558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Barišić</dc:creator>
  <cp:lastModifiedBy>Ivona  Bošković</cp:lastModifiedBy>
  <cp:revision>60</cp:revision>
  <cp:lastPrinted>2023-05-09T18:30:00Z</cp:lastPrinted>
  <dcterms:created xsi:type="dcterms:W3CDTF">2023-04-26T14:16:00Z</dcterms:created>
  <dcterms:modified xsi:type="dcterms:W3CDTF">2023-05-17T08:43:00Z</dcterms:modified>
</cp:coreProperties>
</file>