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59E7" w14:textId="77777777" w:rsidR="0078176E" w:rsidRPr="00A664C3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>OBRAZLOŽENJE UZ I. IZMJENE I DOPUNE</w:t>
      </w:r>
    </w:p>
    <w:p w14:paraId="0EDFC199" w14:textId="77777777" w:rsidR="0078176E" w:rsidRPr="00A664C3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>PRORAČUNA GRADA METKOVIĆA ZA 202</w:t>
      </w:r>
      <w:r w:rsidR="00E87B3F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A664C3">
        <w:rPr>
          <w:rFonts w:ascii="Times New Roman" w:hAnsi="Times New Roman"/>
          <w:b/>
          <w:bCs/>
          <w:iCs/>
          <w:sz w:val="24"/>
          <w:szCs w:val="24"/>
        </w:rPr>
        <w:t>. GODINU</w:t>
      </w:r>
    </w:p>
    <w:p w14:paraId="3912B36B" w14:textId="77777777" w:rsidR="0078176E" w:rsidRPr="00A664C3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</w:p>
    <w:p w14:paraId="1D79E97D" w14:textId="77777777" w:rsidR="00F936B8" w:rsidRPr="00F936B8" w:rsidRDefault="00F936B8" w:rsidP="00F936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6B8">
        <w:rPr>
          <w:rFonts w:ascii="Times New Roman" w:hAnsi="Times New Roman"/>
          <w:b/>
          <w:sz w:val="28"/>
          <w:szCs w:val="28"/>
        </w:rPr>
        <w:t xml:space="preserve">Obrazloženje </w:t>
      </w:r>
      <w:r>
        <w:rPr>
          <w:rFonts w:ascii="Times New Roman" w:hAnsi="Times New Roman"/>
          <w:b/>
          <w:sz w:val="28"/>
          <w:szCs w:val="28"/>
        </w:rPr>
        <w:t>općeg</w:t>
      </w:r>
      <w:r w:rsidRPr="00F936B8">
        <w:rPr>
          <w:rFonts w:ascii="Times New Roman" w:hAnsi="Times New Roman"/>
          <w:b/>
          <w:sz w:val="28"/>
          <w:szCs w:val="28"/>
        </w:rPr>
        <w:t xml:space="preserve"> dijela Proračuna</w:t>
      </w:r>
    </w:p>
    <w:p w14:paraId="68FF1D2D" w14:textId="77777777" w:rsidR="0078176E" w:rsidRPr="00A664C3" w:rsidRDefault="0078176E" w:rsidP="00F93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F2D1A" w14:textId="77777777" w:rsidR="0078176E" w:rsidRPr="00A664C3" w:rsidRDefault="0078176E" w:rsidP="00E87B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>Proračun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>. godinu i projekcije za 202</w:t>
      </w:r>
      <w:r>
        <w:rPr>
          <w:rFonts w:ascii="Times New Roman" w:hAnsi="Times New Roman"/>
          <w:sz w:val="24"/>
          <w:szCs w:val="24"/>
        </w:rPr>
        <w:t>4</w:t>
      </w:r>
      <w:r w:rsidRPr="00A664C3">
        <w:rPr>
          <w:rFonts w:ascii="Times New Roman" w:hAnsi="Times New Roman"/>
          <w:sz w:val="24"/>
          <w:szCs w:val="24"/>
        </w:rPr>
        <w:t>. i 202</w:t>
      </w:r>
      <w:r>
        <w:rPr>
          <w:rFonts w:ascii="Times New Roman" w:hAnsi="Times New Roman"/>
          <w:sz w:val="24"/>
          <w:szCs w:val="24"/>
        </w:rPr>
        <w:t>5</w:t>
      </w:r>
      <w:r w:rsidRPr="00A664C3">
        <w:rPr>
          <w:rFonts w:ascii="Times New Roman" w:hAnsi="Times New Roman"/>
          <w:sz w:val="24"/>
          <w:szCs w:val="24"/>
        </w:rPr>
        <w:t xml:space="preserve">. godinu usvojeni su na </w:t>
      </w:r>
      <w:r>
        <w:rPr>
          <w:rFonts w:ascii="Times New Roman" w:hAnsi="Times New Roman"/>
          <w:sz w:val="24"/>
          <w:szCs w:val="24"/>
        </w:rPr>
        <w:t>X</w:t>
      </w:r>
      <w:r w:rsidRPr="006B7593">
        <w:rPr>
          <w:rFonts w:ascii="Times New Roman" w:hAnsi="Times New Roman"/>
          <w:sz w:val="24"/>
          <w:szCs w:val="24"/>
        </w:rPr>
        <w:t>. sjednici održanoj dana 2</w:t>
      </w:r>
      <w:r>
        <w:rPr>
          <w:rFonts w:ascii="Times New Roman" w:hAnsi="Times New Roman"/>
          <w:sz w:val="24"/>
          <w:szCs w:val="24"/>
        </w:rPr>
        <w:t>2</w:t>
      </w:r>
      <w:r w:rsidRPr="006B7593">
        <w:rPr>
          <w:rFonts w:ascii="Times New Roman" w:hAnsi="Times New Roman"/>
          <w:sz w:val="24"/>
          <w:szCs w:val="24"/>
        </w:rPr>
        <w:t>. prosinca 202</w:t>
      </w:r>
      <w:r>
        <w:rPr>
          <w:rFonts w:ascii="Times New Roman" w:hAnsi="Times New Roman"/>
          <w:sz w:val="24"/>
          <w:szCs w:val="24"/>
        </w:rPr>
        <w:t>3</w:t>
      </w:r>
      <w:r w:rsidRPr="006B7593">
        <w:rPr>
          <w:rFonts w:ascii="Times New Roman" w:hAnsi="Times New Roman"/>
          <w:sz w:val="24"/>
          <w:szCs w:val="24"/>
        </w:rPr>
        <w:t>. godine</w:t>
      </w:r>
      <w:r w:rsidRPr="00A664C3">
        <w:rPr>
          <w:rFonts w:ascii="Times New Roman" w:hAnsi="Times New Roman"/>
          <w:sz w:val="24"/>
          <w:szCs w:val="24"/>
        </w:rPr>
        <w:t xml:space="preserve">(Neretvanski glasnik </w:t>
      </w:r>
      <w:r>
        <w:rPr>
          <w:rFonts w:ascii="Times New Roman" w:hAnsi="Times New Roman"/>
          <w:sz w:val="24"/>
          <w:szCs w:val="24"/>
        </w:rPr>
        <w:t>7/22</w:t>
      </w:r>
      <w:r w:rsidRPr="00A664C3">
        <w:rPr>
          <w:rFonts w:ascii="Times New Roman" w:hAnsi="Times New Roman"/>
          <w:sz w:val="24"/>
          <w:szCs w:val="24"/>
        </w:rPr>
        <w:t>).</w:t>
      </w:r>
    </w:p>
    <w:p w14:paraId="47420B8C" w14:textId="77777777" w:rsidR="0078176E" w:rsidRPr="00A664C3" w:rsidRDefault="0078176E" w:rsidP="00E87B3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64C3">
        <w:rPr>
          <w:rFonts w:ascii="Times New Roman" w:hAnsi="Times New Roman"/>
          <w:b/>
          <w:sz w:val="24"/>
          <w:szCs w:val="24"/>
        </w:rPr>
        <w:t xml:space="preserve">Zakonom o proračunu («Narodne novine», broj </w:t>
      </w:r>
      <w:r>
        <w:rPr>
          <w:rFonts w:ascii="Times New Roman" w:hAnsi="Times New Roman"/>
          <w:b/>
          <w:sz w:val="24"/>
          <w:szCs w:val="24"/>
        </w:rPr>
        <w:t>144/21</w:t>
      </w:r>
      <w:r w:rsidRPr="00A664C3">
        <w:rPr>
          <w:rFonts w:ascii="Times New Roman" w:hAnsi="Times New Roman"/>
          <w:b/>
          <w:sz w:val="24"/>
          <w:szCs w:val="24"/>
        </w:rPr>
        <w:t>), predviđeno  je da se tijekom proračunske godine može raditi novo uravnoteženje Proračuna putem izmjena i dopuna, prema postupku za donošenje Proračuna.</w:t>
      </w:r>
    </w:p>
    <w:p w14:paraId="4BC1D02D" w14:textId="77777777" w:rsidR="0078176E" w:rsidRPr="00E87B3F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Hlk58857814"/>
      <w:r w:rsidRPr="00A664C3">
        <w:rPr>
          <w:rFonts w:ascii="Times New Roman" w:hAnsi="Times New Roman"/>
          <w:b/>
          <w:sz w:val="24"/>
          <w:szCs w:val="24"/>
        </w:rPr>
        <w:t>Sukladno dosadašnjem ostvarenju prihoda, kao i izvršenju rashoda u odnosu na Plan 202</w:t>
      </w:r>
      <w:r>
        <w:rPr>
          <w:rFonts w:ascii="Times New Roman" w:hAnsi="Times New Roman"/>
          <w:b/>
          <w:sz w:val="24"/>
          <w:szCs w:val="24"/>
        </w:rPr>
        <w:t>3</w:t>
      </w:r>
      <w:r w:rsidRPr="00A664C3">
        <w:rPr>
          <w:rFonts w:ascii="Times New Roman" w:hAnsi="Times New Roman"/>
          <w:b/>
          <w:sz w:val="24"/>
          <w:szCs w:val="24"/>
        </w:rPr>
        <w:t>. te procjeni ostvarenja do kraja godine, potrebno je izvršiti usklađenje prihoda i rashoda proračuna, odnosno donijeti</w:t>
      </w:r>
      <w:r>
        <w:rPr>
          <w:rFonts w:ascii="Times New Roman" w:hAnsi="Times New Roman"/>
          <w:b/>
          <w:sz w:val="24"/>
          <w:szCs w:val="24"/>
        </w:rPr>
        <w:t xml:space="preserve"> ove</w:t>
      </w:r>
      <w:r w:rsidRPr="00A664C3">
        <w:rPr>
          <w:rFonts w:ascii="Times New Roman" w:hAnsi="Times New Roman"/>
          <w:b/>
          <w:sz w:val="24"/>
          <w:szCs w:val="24"/>
        </w:rPr>
        <w:t xml:space="preserve"> izmjene i dopune proračuna.</w:t>
      </w:r>
      <w:bookmarkEnd w:id="0"/>
    </w:p>
    <w:p w14:paraId="655C31C7" w14:textId="77777777" w:rsidR="0078176E" w:rsidRPr="00A664C3" w:rsidRDefault="0078176E" w:rsidP="00E87B3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 xml:space="preserve">         Proračun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 xml:space="preserve">. g., kao i ove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A664C3">
        <w:rPr>
          <w:rFonts w:ascii="Times New Roman" w:hAnsi="Times New Roman"/>
          <w:sz w:val="24"/>
          <w:szCs w:val="24"/>
        </w:rPr>
        <w:t>izmjene, veći je od proračuna prethodnih godina, jer je od 2016. g. zakonska obveza u proračun Grada uključiti vlastite i namjenske prihode i rashode proračunskih korisnika.</w:t>
      </w:r>
    </w:p>
    <w:p w14:paraId="1CEE7A8F" w14:textId="77777777" w:rsidR="0078176E" w:rsidRPr="00A664C3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64C3">
        <w:rPr>
          <w:rFonts w:ascii="Times New Roman" w:hAnsi="Times New Roman"/>
          <w:sz w:val="24"/>
          <w:szCs w:val="24"/>
        </w:rPr>
        <w:t>U nastavku se daje pregled predloženih izmjena planskih prihoda/primitaka i rashoda/izdataka Proračuna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>. godinu. U tablicama su pregledi ukupnog proračuna Grada Metkovića (uključujući proračunske korisnike). U nadležnim razdjelima proračunskih korisnika, u posebnim glavama, su prikazane I. izmjene i dopune financijskih planova proračunskih korisnika za 202</w:t>
      </w:r>
      <w:r>
        <w:rPr>
          <w:rFonts w:ascii="Times New Roman" w:hAnsi="Times New Roman"/>
          <w:sz w:val="24"/>
          <w:szCs w:val="24"/>
        </w:rPr>
        <w:t>3</w:t>
      </w:r>
      <w:r w:rsidRPr="00A664C3">
        <w:rPr>
          <w:rFonts w:ascii="Times New Roman" w:hAnsi="Times New Roman"/>
          <w:sz w:val="24"/>
          <w:szCs w:val="24"/>
        </w:rPr>
        <w:t>. g.</w:t>
      </w:r>
    </w:p>
    <w:p w14:paraId="03E07C92" w14:textId="77777777" w:rsidR="0078176E" w:rsidRPr="00A664C3" w:rsidRDefault="0078176E" w:rsidP="00E87B3F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179E7E" w14:textId="77777777" w:rsidR="0078176E" w:rsidRPr="00E87B3F" w:rsidRDefault="0078176E" w:rsidP="00E87B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"/>
          <w:tab w:val="center" w:pos="7086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8B4">
        <w:rPr>
          <w:rFonts w:ascii="Times New Roman" w:hAnsi="Times New Roman"/>
          <w:b/>
          <w:bCs/>
          <w:sz w:val="24"/>
          <w:szCs w:val="24"/>
        </w:rPr>
        <w:t xml:space="preserve">Ovim izmjenama i dopunama Proračun Grada Metkovića se </w:t>
      </w:r>
      <w:r w:rsidRPr="003028B4">
        <w:rPr>
          <w:rFonts w:ascii="Times New Roman" w:hAnsi="Times New Roman"/>
          <w:b/>
          <w:bCs/>
          <w:sz w:val="24"/>
          <w:szCs w:val="24"/>
          <w:u w:val="single"/>
        </w:rPr>
        <w:t>povećava za 19,52  %, odnosno za               _1.885.456,70 eura</w:t>
      </w:r>
      <w:r w:rsidRPr="003028B4">
        <w:rPr>
          <w:rFonts w:ascii="Times New Roman" w:hAnsi="Times New Roman"/>
          <w:b/>
          <w:bCs/>
          <w:sz w:val="24"/>
          <w:szCs w:val="24"/>
        </w:rPr>
        <w:t>, a pregled izmjena prihoda i rashoda je u nastavku.</w:t>
      </w:r>
    </w:p>
    <w:p w14:paraId="63281D1D" w14:textId="77777777" w:rsidR="00E87B3F" w:rsidRPr="004D5E70" w:rsidRDefault="0078176E" w:rsidP="00E87B3F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664C3">
        <w:rPr>
          <w:rFonts w:ascii="Times New Roman" w:hAnsi="Times New Roman"/>
          <w:b/>
          <w:bCs/>
          <w:iCs/>
          <w:sz w:val="24"/>
          <w:szCs w:val="24"/>
        </w:rPr>
        <w:t>Jedno od osnovnih proračunskih načela je da proračun mora biti uravnotežen.</w:t>
      </w:r>
      <w:r w:rsidRPr="00A664C3">
        <w:rPr>
          <w:rFonts w:ascii="Times New Roman" w:hAnsi="Times New Roman"/>
          <w:iCs/>
          <w:sz w:val="24"/>
          <w:szCs w:val="24"/>
        </w:rPr>
        <w:t xml:space="preserve"> Uravnoteženje se postiže planiranjem bilančne pozicije na računu 9 – Vlastiti izvori (Rezultat poslovanja - preneseni višak/manjak iz prethodnih godina). </w:t>
      </w:r>
      <w:r w:rsidRPr="00A664C3">
        <w:rPr>
          <w:rFonts w:ascii="Times New Roman" w:hAnsi="Times New Roman"/>
          <w:iCs/>
          <w:sz w:val="24"/>
          <w:szCs w:val="24"/>
          <w:u w:val="single"/>
        </w:rPr>
        <w:t>Planirano je korištenje viška kod Grada Metkovića i proračunskih korisnika čime su prihodi i primici uravnoteženi s rashodima i izdacima</w:t>
      </w:r>
      <w:r w:rsidRPr="00A664C3">
        <w:rPr>
          <w:rFonts w:ascii="Times New Roman" w:hAnsi="Times New Roman"/>
          <w:iCs/>
          <w:sz w:val="24"/>
          <w:szCs w:val="24"/>
        </w:rPr>
        <w:t>.</w:t>
      </w:r>
    </w:p>
    <w:p w14:paraId="14F1DD78" w14:textId="77777777" w:rsidR="0078176E" w:rsidRPr="00E87B3F" w:rsidRDefault="0078176E" w:rsidP="00E87B3F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87B3F">
        <w:rPr>
          <w:rFonts w:ascii="Times New Roman" w:hAnsi="Times New Roman"/>
          <w:bCs/>
          <w:i/>
          <w:iCs/>
          <w:color w:val="000000"/>
        </w:rPr>
        <w:t>Tablica 1. Naslovnica  I. izmjena i dopuna Proračuna za 2023. g.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553"/>
        <w:gridCol w:w="1701"/>
        <w:gridCol w:w="1276"/>
        <w:gridCol w:w="1350"/>
        <w:gridCol w:w="1910"/>
      </w:tblGrid>
      <w:tr w:rsidR="0078176E" w:rsidRPr="004D5E70" w14:paraId="2373844B" w14:textId="77777777" w:rsidTr="00D9669F">
        <w:trPr>
          <w:trHeight w:val="51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DCA08B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ABCBF8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660B70BB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  <w:r w:rsidR="00D966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5FF0B0F7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shd w:val="clear" w:color="000000" w:fill="B8CCE4"/>
            <w:vAlign w:val="bottom"/>
            <w:hideMark/>
          </w:tcPr>
          <w:p w14:paraId="2FC1D750" w14:textId="77777777" w:rsidR="0078176E" w:rsidRPr="004D5E7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3A6DDAE6" w14:textId="77777777" w:rsidR="0078176E" w:rsidRPr="004D5E70" w:rsidRDefault="00D9669F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4D5E70" w14:paraId="3A7B8488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1A709D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20303ED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E8770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A4F9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3BE87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0151CEE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2F3399B0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2F981E9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79DB3DB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DC20D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41C1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6655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7939886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705F0138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99BB18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14F76C68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0680C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8.947.429,00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68E6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1.544.231,24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121667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17.3%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54F25977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10.491.660,24</w:t>
            </w:r>
          </w:p>
        </w:tc>
      </w:tr>
      <w:tr w:rsidR="0078176E" w:rsidRPr="004D5E70" w14:paraId="18EFCFB3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7BEBD2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3B6A512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B8783E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20.531,00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9E75F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-0,11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35E034D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08B1680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20.530,89</w:t>
            </w:r>
          </w:p>
        </w:tc>
      </w:tr>
      <w:tr w:rsidR="0078176E" w:rsidRPr="004D5E70" w14:paraId="248331FC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2FFB7A1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7347EC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F018E4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7.570.628,00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7CE0E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850.648,87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9A89FCB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11.2%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7506E4C4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8.421.276,87</w:t>
            </w:r>
          </w:p>
        </w:tc>
      </w:tr>
      <w:tr w:rsidR="0078176E" w:rsidRPr="004D5E70" w14:paraId="1F66A78D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82150E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1129D59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F488C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1.588.872,00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0229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1.088.106,51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ABF50F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68.5%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48E54A7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2.676.978,51</w:t>
            </w:r>
          </w:p>
        </w:tc>
      </w:tr>
      <w:tr w:rsidR="0078176E" w:rsidRPr="004D5E70" w14:paraId="757D46CF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0368A6A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B8CCE4"/>
            <w:noWrap/>
            <w:vAlign w:val="bottom"/>
            <w:hideMark/>
          </w:tcPr>
          <w:p w14:paraId="0768D53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5BC81DC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-191.540,00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272B5F1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-394.524,25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45EBE29A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206.0%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0561015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-586.064,25</w:t>
            </w:r>
          </w:p>
        </w:tc>
      </w:tr>
      <w:tr w:rsidR="0078176E" w:rsidRPr="004D5E70" w14:paraId="5A4CF288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2127C1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7A2F792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480EF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1B62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A669D88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7DB66BA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310801B4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550137D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2AC7937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1E33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26E01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770B3A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59A8852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1A5570A3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B363182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0915F6E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AE0257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C983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287B924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6BD66108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</w:tr>
      <w:tr w:rsidR="0078176E" w:rsidRPr="004D5E70" w14:paraId="6E223E79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5ACED31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4B84E3D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255159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E9D8B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-53.298,68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DED20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-10.7%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62B81E0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446.701,32</w:t>
            </w:r>
          </w:p>
        </w:tc>
      </w:tr>
      <w:tr w:rsidR="0078176E" w:rsidRPr="004D5E70" w14:paraId="439342EA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2C3887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B8CCE4"/>
            <w:noWrap/>
            <w:vAlign w:val="bottom"/>
            <w:hideMark/>
          </w:tcPr>
          <w:p w14:paraId="1257154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31D7E251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421206A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53.298,68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48953A16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32.3%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1FE2318A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218.298,68</w:t>
            </w:r>
          </w:p>
        </w:tc>
      </w:tr>
      <w:tr w:rsidR="0078176E" w:rsidRPr="004D5E70" w14:paraId="0FFD325E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37AE54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1CBB69B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3EB98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21D0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217F12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D14BF5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3FABF2BC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7F81F7BE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380A2BA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3AB58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418B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46438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1F98B03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3B1BB1FF" w14:textId="77777777" w:rsidTr="00D9669F">
        <w:trPr>
          <w:trHeight w:val="255"/>
        </w:trPr>
        <w:tc>
          <w:tcPr>
            <w:tcW w:w="411" w:type="dxa"/>
            <w:shd w:val="clear" w:color="000000" w:fill="FFFF00"/>
            <w:noWrap/>
            <w:vAlign w:val="bottom"/>
            <w:hideMark/>
          </w:tcPr>
          <w:p w14:paraId="428BF33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FFFF00"/>
            <w:noWrap/>
            <w:vAlign w:val="bottom"/>
            <w:hideMark/>
          </w:tcPr>
          <w:p w14:paraId="0DFE1B1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6861E4DF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0E961C9A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341.225,57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2FD3EE67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1285.7%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706DB092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367.765,57</w:t>
            </w:r>
          </w:p>
        </w:tc>
      </w:tr>
      <w:tr w:rsidR="0078176E" w:rsidRPr="004D5E70" w14:paraId="0AB79D13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30885F46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7ABBDFE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88F10B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93E3EC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9BC60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B08C69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7FA4AF09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1118BF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59324C3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A254CF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C74F2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3F498D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0AF54D5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  <w:tr w:rsidR="0078176E" w:rsidRPr="004D5E70" w14:paraId="085500C0" w14:textId="77777777" w:rsidTr="00D9669F">
        <w:trPr>
          <w:trHeight w:val="49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BDBE174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3" w:type="dxa"/>
            <w:shd w:val="clear" w:color="000000" w:fill="FFFF00"/>
            <w:vAlign w:val="bottom"/>
            <w:hideMark/>
          </w:tcPr>
          <w:p w14:paraId="6D6522A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701" w:type="dxa"/>
            <w:shd w:val="clear" w:color="000000" w:fill="B8CCE4"/>
            <w:noWrap/>
            <w:vAlign w:val="bottom"/>
            <w:hideMark/>
          </w:tcPr>
          <w:p w14:paraId="5BEEBF06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8CCE4"/>
            <w:noWrap/>
            <w:vAlign w:val="bottom"/>
            <w:hideMark/>
          </w:tcPr>
          <w:p w14:paraId="7123341A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shd w:val="clear" w:color="000000" w:fill="B8CCE4"/>
            <w:noWrap/>
            <w:vAlign w:val="bottom"/>
            <w:hideMark/>
          </w:tcPr>
          <w:p w14:paraId="6E92AB00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910" w:type="dxa"/>
            <w:shd w:val="clear" w:color="000000" w:fill="B8CCE4"/>
            <w:noWrap/>
            <w:vAlign w:val="bottom"/>
            <w:hideMark/>
          </w:tcPr>
          <w:p w14:paraId="0BB70C06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D5E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8176E" w:rsidRPr="004D5E70" w14:paraId="61C724E1" w14:textId="77777777" w:rsidTr="00D9669F">
        <w:trPr>
          <w:trHeight w:val="255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400A6C90" w14:textId="77777777" w:rsidR="0078176E" w:rsidRPr="004D5E7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53" w:type="dxa"/>
            <w:shd w:val="clear" w:color="auto" w:fill="auto"/>
            <w:noWrap/>
            <w:vAlign w:val="bottom"/>
            <w:hideMark/>
          </w:tcPr>
          <w:p w14:paraId="6AF3AD99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7A5E5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3F777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3B96FB0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2BFE9C83" w14:textId="77777777" w:rsidR="0078176E" w:rsidRPr="004D5E7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2FDEBD08" w14:textId="77777777" w:rsidR="0078176E" w:rsidRDefault="0078176E" w:rsidP="0078176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14:paraId="0F06A7F6" w14:textId="77777777" w:rsidR="00B21B49" w:rsidRPr="00E87B3F" w:rsidRDefault="00E87B3F" w:rsidP="00E87B3F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ab/>
      </w:r>
      <w:r w:rsidR="0078176E" w:rsidRPr="00E87B3F">
        <w:rPr>
          <w:rFonts w:ascii="Times New Roman" w:hAnsi="Times New Roman"/>
          <w:bCs/>
          <w:i/>
          <w:iCs/>
          <w:color w:val="000000"/>
        </w:rPr>
        <w:t>Tablica 2. Viškovi i manjkovi prethodnih razdoblja koji se uključuju u Proračun putem 1. izmjena i dopuna</w:t>
      </w:r>
      <w:r w:rsidR="0078176E">
        <w:rPr>
          <w:rFonts w:ascii="Times New Roman" w:hAnsi="Times New Roman"/>
          <w:bCs/>
          <w:iCs/>
          <w:color w:val="000000"/>
        </w:rPr>
        <w:t>;</w:t>
      </w:r>
      <w:r w:rsidR="00025034">
        <w:rPr>
          <w:lang w:eastAsia="hr-HR"/>
        </w:rPr>
        <w:fldChar w:fldCharType="begin"/>
      </w:r>
      <w:r w:rsidR="0078176E">
        <w:rPr>
          <w:lang w:eastAsia="hr-HR"/>
        </w:rPr>
        <w:instrText xml:space="preserve"> LINK </w:instrText>
      </w:r>
      <w:r w:rsidR="00B21B49">
        <w:rPr>
          <w:lang w:eastAsia="hr-HR"/>
        </w:rPr>
        <w:instrText xml:space="preserve">Excel.Sheet.12 "C:\\Users\\ivica\\AppData\\Local\\Temp\\pid-14144\\ODLUKA O RASPODJELI REZULTATA POSLOVANJA ZA 2022. GODINU - tablica kn - eur.xlsx" Sheet1!R1C1:R29C3 </w:instrText>
      </w:r>
      <w:r w:rsidR="0078176E">
        <w:rPr>
          <w:lang w:eastAsia="hr-HR"/>
        </w:rPr>
        <w:instrText xml:space="preserve">\a \f 4 \h </w:instrText>
      </w:r>
      <w:r w:rsidR="00F936B8">
        <w:rPr>
          <w:lang w:eastAsia="hr-HR"/>
        </w:rPr>
        <w:instrText xml:space="preserve"> \* MERGEFORMAT </w:instrText>
      </w:r>
      <w:r w:rsidR="00025034">
        <w:rPr>
          <w:lang w:eastAsia="hr-HR"/>
        </w:rPr>
        <w:fldChar w:fldCharType="separat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4"/>
        <w:gridCol w:w="1634"/>
        <w:gridCol w:w="1990"/>
      </w:tblGrid>
      <w:tr w:rsidR="00B21B49" w:rsidRPr="00B21B49" w14:paraId="282C26F5" w14:textId="77777777" w:rsidTr="00F936B8">
        <w:trPr>
          <w:divId w:val="653534139"/>
          <w:trHeight w:val="330"/>
        </w:trPr>
        <w:tc>
          <w:tcPr>
            <w:tcW w:w="10188" w:type="dxa"/>
            <w:gridSpan w:val="3"/>
            <w:shd w:val="clear" w:color="000000" w:fill="FFFF00"/>
            <w:noWrap/>
            <w:vAlign w:val="bottom"/>
            <w:hideMark/>
          </w:tcPr>
          <w:p w14:paraId="0D6649DC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Grad Metković</w:t>
            </w:r>
          </w:p>
        </w:tc>
      </w:tr>
      <w:tr w:rsidR="00B21B49" w:rsidRPr="00B21B49" w14:paraId="4076DB7A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7DEE8"/>
            <w:noWrap/>
            <w:vAlign w:val="bottom"/>
            <w:hideMark/>
          </w:tcPr>
          <w:p w14:paraId="40DF5B06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53B3BCBC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ukupan rezultat (kn)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315C640C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ukupan rezultat (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eur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  <w:lang w:eastAsia="hr-HR"/>
              </w:rPr>
              <w:t>)</w:t>
            </w:r>
          </w:p>
        </w:tc>
      </w:tr>
      <w:tr w:rsidR="00B21B49" w:rsidRPr="00B21B49" w14:paraId="2A682A0C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2ACEBD3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opći prihodi i primici- nenamjenski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583E0EBE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3.337.873,51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5FC88376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443.011,95</w:t>
            </w:r>
          </w:p>
        </w:tc>
      </w:tr>
      <w:tr w:rsidR="00B21B49" w:rsidRPr="00B21B49" w14:paraId="7FEEFD41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7921E29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23FE27E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-1.458.396,10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684D7E3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-193.562,43</w:t>
            </w:r>
          </w:p>
        </w:tc>
      </w:tr>
      <w:tr w:rsidR="00B21B49" w:rsidRPr="00B21B49" w14:paraId="3DF4FA27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0E76B68E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stručno osposobljavanje - 2019.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7B46168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5.408,40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ADA90E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717,82</w:t>
            </w:r>
          </w:p>
        </w:tc>
      </w:tr>
      <w:tr w:rsidR="00B21B49" w:rsidRPr="00B21B49" w14:paraId="1699D56E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7A2D9204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Projekt D- RURAL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41479A3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158.558,90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72F4061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21.044,38</w:t>
            </w:r>
          </w:p>
        </w:tc>
      </w:tr>
      <w:tr w:rsidR="00B21B49" w:rsidRPr="00B21B49" w14:paraId="5B423318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69D9E3A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Projekt Zaželi i ostvari 2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7CBD29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11.463,85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159C0B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1.521,51</w:t>
            </w:r>
          </w:p>
        </w:tc>
      </w:tr>
      <w:tr w:rsidR="00B21B49" w:rsidRPr="00B21B49" w14:paraId="3FB3E085" w14:textId="77777777" w:rsidTr="00F936B8">
        <w:trPr>
          <w:divId w:val="653534139"/>
          <w:trHeight w:val="94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15AF1609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Kapitalna pomoć iz DP, Ministarstvo turizma i sporta, Gradska dvorana - obnova parketa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78ED037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310.400,00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7AB3F9B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41.197,16</w:t>
            </w:r>
          </w:p>
        </w:tc>
      </w:tr>
      <w:tr w:rsidR="00B21B49" w:rsidRPr="00B21B49" w14:paraId="40B62D28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72B92588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FZOEU- </w:t>
            </w:r>
            <w:proofErr w:type="spellStart"/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Sortirnica</w:t>
            </w:r>
            <w:proofErr w:type="spellEnd"/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43E1BCBB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-1.399.557,45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612222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-185.753,20</w:t>
            </w:r>
          </w:p>
        </w:tc>
      </w:tr>
      <w:tr w:rsidR="00B21B49" w:rsidRPr="00B21B49" w14:paraId="67C66F48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7EF2755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MRRFEU- </w:t>
            </w:r>
            <w:proofErr w:type="spellStart"/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Sortirnica</w:t>
            </w:r>
            <w:proofErr w:type="spellEnd"/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CC4AC8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-212.169,80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401B061D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-28.159,77</w:t>
            </w:r>
          </w:p>
        </w:tc>
      </w:tr>
      <w:tr w:rsidR="00B21B49" w:rsidRPr="00B21B49" w14:paraId="0D170782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42A81AD0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Kapitalna pomoć iz DP, MUP, Projekt sanacije opasnih mjesta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4619687E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-332.500,00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7CA75D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-44.130,33</w:t>
            </w:r>
          </w:p>
        </w:tc>
      </w:tr>
      <w:tr w:rsidR="00B21B49" w:rsidRPr="00B21B49" w14:paraId="24B50292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FBFBF"/>
            <w:noWrap/>
            <w:vAlign w:val="bottom"/>
            <w:hideMark/>
          </w:tcPr>
          <w:p w14:paraId="4787B04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Namjenski prihodi</w:t>
            </w:r>
          </w:p>
        </w:tc>
        <w:tc>
          <w:tcPr>
            <w:tcW w:w="1634" w:type="dxa"/>
            <w:shd w:val="clear" w:color="000000" w:fill="BFBFBF"/>
            <w:noWrap/>
            <w:vAlign w:val="bottom"/>
            <w:hideMark/>
          </w:tcPr>
          <w:p w14:paraId="3B81D05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322.609,58</w:t>
            </w:r>
          </w:p>
        </w:tc>
        <w:tc>
          <w:tcPr>
            <w:tcW w:w="1990" w:type="dxa"/>
            <w:shd w:val="clear" w:color="000000" w:fill="BFBFBF"/>
            <w:noWrap/>
            <w:vAlign w:val="bottom"/>
            <w:hideMark/>
          </w:tcPr>
          <w:p w14:paraId="7E2320F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42.817,65</w:t>
            </w:r>
          </w:p>
        </w:tc>
      </w:tr>
      <w:tr w:rsidR="00B21B49" w:rsidRPr="00B21B49" w14:paraId="5D427944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4F30564F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zakup poljoprivrednog zemljišta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C6BE22E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5.535,62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1D0AB25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734,70</w:t>
            </w:r>
          </w:p>
        </w:tc>
      </w:tr>
      <w:tr w:rsidR="00B21B49" w:rsidRPr="00B21B49" w14:paraId="257F9A50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5A3302D6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legalizacija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7200C37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11.391,25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258033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1.511,88</w:t>
            </w:r>
          </w:p>
        </w:tc>
      </w:tr>
      <w:tr w:rsidR="00B21B49" w:rsidRPr="00B21B49" w14:paraId="72CD98CA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B4FC049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2D90867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6.868,05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C8343D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911,55</w:t>
            </w:r>
          </w:p>
        </w:tc>
      </w:tr>
      <w:tr w:rsidR="00B21B49" w:rsidRPr="00B21B49" w14:paraId="40F04333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546B84DA" w14:textId="77777777" w:rsidR="00B21B49" w:rsidRPr="00B21B49" w:rsidRDefault="00B21B49" w:rsidP="00E87B3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BD4889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298.814,66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638A050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39.659,52</w:t>
            </w:r>
          </w:p>
        </w:tc>
      </w:tr>
      <w:tr w:rsidR="00B21B49" w:rsidRPr="00B21B49" w14:paraId="34734A41" w14:textId="77777777" w:rsidTr="00F936B8">
        <w:trPr>
          <w:divId w:val="653534139"/>
          <w:trHeight w:val="315"/>
        </w:trPr>
        <w:tc>
          <w:tcPr>
            <w:tcW w:w="6564" w:type="dxa"/>
            <w:shd w:val="clear" w:color="000000" w:fill="B7DEE8"/>
            <w:noWrap/>
            <w:vAlign w:val="bottom"/>
            <w:hideMark/>
          </w:tcPr>
          <w:p w14:paraId="5C4ECAF3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55CCBAC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2.202.086,99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2A26FAE1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292.267,17</w:t>
            </w:r>
          </w:p>
        </w:tc>
      </w:tr>
      <w:tr w:rsidR="00B21B49" w:rsidRPr="00B21B49" w14:paraId="4B663108" w14:textId="77777777" w:rsidTr="00F936B8">
        <w:trPr>
          <w:divId w:val="653534139"/>
          <w:trHeight w:val="315"/>
        </w:trPr>
        <w:tc>
          <w:tcPr>
            <w:tcW w:w="10188" w:type="dxa"/>
            <w:gridSpan w:val="3"/>
            <w:shd w:val="clear" w:color="auto" w:fill="auto"/>
            <w:noWrap/>
            <w:vAlign w:val="bottom"/>
            <w:hideMark/>
          </w:tcPr>
          <w:p w14:paraId="45F46226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* fiksni tečaj konverzije je 1 </w:t>
            </w:r>
            <w:proofErr w:type="spellStart"/>
            <w:r w:rsidRPr="00B21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B21B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= 7,53450 kn</w:t>
            </w:r>
          </w:p>
        </w:tc>
      </w:tr>
      <w:tr w:rsidR="00B21B49" w:rsidRPr="00B21B49" w14:paraId="367E4D7E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noWrap/>
            <w:vAlign w:val="bottom"/>
            <w:hideMark/>
          </w:tcPr>
          <w:p w14:paraId="2A73E8F5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3BBCCBCE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54E37EA4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21B49" w:rsidRPr="00B21B49" w14:paraId="266DDCD7" w14:textId="77777777" w:rsidTr="00F936B8">
        <w:trPr>
          <w:divId w:val="653534139"/>
          <w:trHeight w:val="315"/>
        </w:trPr>
        <w:tc>
          <w:tcPr>
            <w:tcW w:w="10188" w:type="dxa"/>
            <w:gridSpan w:val="3"/>
            <w:shd w:val="clear" w:color="000000" w:fill="FFFF00"/>
            <w:noWrap/>
            <w:vAlign w:val="bottom"/>
            <w:hideMark/>
          </w:tcPr>
          <w:p w14:paraId="266FB48A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PRORAČUNSKI KORISNICI GRADA METKOVIĆA</w:t>
            </w:r>
          </w:p>
        </w:tc>
      </w:tr>
      <w:tr w:rsidR="00B21B49" w:rsidRPr="00B21B49" w14:paraId="06B11682" w14:textId="77777777" w:rsidTr="00F936B8">
        <w:trPr>
          <w:divId w:val="653534139"/>
          <w:trHeight w:val="315"/>
        </w:trPr>
        <w:tc>
          <w:tcPr>
            <w:tcW w:w="8198" w:type="dxa"/>
            <w:gridSpan w:val="2"/>
            <w:shd w:val="clear" w:color="auto" w:fill="auto"/>
            <w:noWrap/>
            <w:vAlign w:val="bottom"/>
            <w:hideMark/>
          </w:tcPr>
          <w:p w14:paraId="5FBDDB40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1911A78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21B49" w:rsidRPr="00B21B49" w14:paraId="0FE7ED5E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52B93372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GRADSKA KNJIŽNICA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25F77B6D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5.278,07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246C45D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700,52</w:t>
            </w:r>
          </w:p>
        </w:tc>
      </w:tr>
      <w:tr w:rsidR="00B21B49" w:rsidRPr="00B21B49" w14:paraId="596F2F53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4F89F0DC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JAVNA VATROGASNA POSTROJBA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79EA0D39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300.185,86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30A33BA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39.841,51</w:t>
            </w:r>
          </w:p>
        </w:tc>
      </w:tr>
      <w:tr w:rsidR="00B21B49" w:rsidRPr="00B21B49" w14:paraId="1972534B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19776B4E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DJEČJI VRTIĆ METKOVIĆ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55C553F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106.184,54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123F176C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14.093,11</w:t>
            </w:r>
          </w:p>
        </w:tc>
      </w:tr>
      <w:tr w:rsidR="00B21B49" w:rsidRPr="00B21B49" w14:paraId="741F348D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51F21B8B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PRIRODOSLOVNI MUZEJ METKOVIĆ 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50177F48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57.377,33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307ADA8E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7.615,28</w:t>
            </w:r>
          </w:p>
        </w:tc>
      </w:tr>
      <w:tr w:rsidR="00B21B49" w:rsidRPr="00B21B49" w14:paraId="164D5D51" w14:textId="77777777" w:rsidTr="00F936B8">
        <w:trPr>
          <w:divId w:val="653534139"/>
          <w:trHeight w:val="630"/>
        </w:trPr>
        <w:tc>
          <w:tcPr>
            <w:tcW w:w="6564" w:type="dxa"/>
            <w:shd w:val="clear" w:color="auto" w:fill="auto"/>
            <w:vAlign w:val="center"/>
            <w:hideMark/>
          </w:tcPr>
          <w:p w14:paraId="6C30038D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USTANOVA ZA KULTURU I SPORT METKOVIĆ  - VIŠAK PRIHODA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09051BA8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99.816,91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2402B10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13.247,98</w:t>
            </w:r>
          </w:p>
        </w:tc>
      </w:tr>
      <w:tr w:rsidR="00B21B49" w:rsidRPr="00B21B49" w14:paraId="2115227D" w14:textId="77777777" w:rsidTr="00F936B8">
        <w:trPr>
          <w:divId w:val="653534139"/>
          <w:trHeight w:val="630"/>
        </w:trPr>
        <w:tc>
          <w:tcPr>
            <w:tcW w:w="6564" w:type="dxa"/>
            <w:shd w:val="clear" w:color="000000" w:fill="B7DEE8"/>
            <w:vAlign w:val="center"/>
            <w:hideMark/>
          </w:tcPr>
          <w:p w14:paraId="310199C2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Ukupan rezultat PRORAČUNSKIH KORISNIKA</w:t>
            </w:r>
          </w:p>
        </w:tc>
        <w:tc>
          <w:tcPr>
            <w:tcW w:w="1634" w:type="dxa"/>
            <w:shd w:val="clear" w:color="000000" w:fill="B7DEE8"/>
            <w:noWrap/>
            <w:vAlign w:val="bottom"/>
            <w:hideMark/>
          </w:tcPr>
          <w:p w14:paraId="25747D32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568.842,69</w:t>
            </w:r>
          </w:p>
        </w:tc>
        <w:tc>
          <w:tcPr>
            <w:tcW w:w="1990" w:type="dxa"/>
            <w:shd w:val="clear" w:color="000000" w:fill="B7DEE8"/>
            <w:noWrap/>
            <w:vAlign w:val="bottom"/>
            <w:hideMark/>
          </w:tcPr>
          <w:p w14:paraId="00F3B937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75.498,40</w:t>
            </w:r>
          </w:p>
        </w:tc>
      </w:tr>
      <w:tr w:rsidR="00B21B49" w:rsidRPr="00B21B49" w14:paraId="661C3EF1" w14:textId="77777777" w:rsidTr="00F936B8">
        <w:trPr>
          <w:divId w:val="653534139"/>
          <w:trHeight w:val="315"/>
        </w:trPr>
        <w:tc>
          <w:tcPr>
            <w:tcW w:w="6564" w:type="dxa"/>
            <w:shd w:val="clear" w:color="auto" w:fill="auto"/>
            <w:vAlign w:val="bottom"/>
            <w:hideMark/>
          </w:tcPr>
          <w:p w14:paraId="42D8CF08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34" w:type="dxa"/>
            <w:shd w:val="clear" w:color="auto" w:fill="auto"/>
            <w:noWrap/>
            <w:vAlign w:val="bottom"/>
            <w:hideMark/>
          </w:tcPr>
          <w:p w14:paraId="128B3F09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14:paraId="02FE0541" w14:textId="77777777" w:rsidR="00B21B49" w:rsidRPr="00B21B49" w:rsidRDefault="00B21B49" w:rsidP="00E87B3F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21B49" w:rsidRPr="00B21B49" w14:paraId="7A6B2B68" w14:textId="77777777" w:rsidTr="00F936B8">
        <w:trPr>
          <w:divId w:val="653534139"/>
          <w:trHeight w:val="1170"/>
        </w:trPr>
        <w:tc>
          <w:tcPr>
            <w:tcW w:w="6564" w:type="dxa"/>
            <w:shd w:val="clear" w:color="000000" w:fill="FFFF00"/>
            <w:vAlign w:val="bottom"/>
            <w:hideMark/>
          </w:tcPr>
          <w:p w14:paraId="64A78376" w14:textId="77777777" w:rsidR="00B21B49" w:rsidRPr="00B21B49" w:rsidRDefault="00B21B49" w:rsidP="00E87B3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UKUPNA RASPOLOŽIVA SREDSTVA ZA UKLJUČIVANJE U IZMJENE I DOPUNE PRORAČUNA GRADA METKOVIĆA ZA 2023. GODINU</w:t>
            </w:r>
          </w:p>
        </w:tc>
        <w:tc>
          <w:tcPr>
            <w:tcW w:w="1634" w:type="dxa"/>
            <w:shd w:val="clear" w:color="000000" w:fill="FFFF00"/>
            <w:noWrap/>
            <w:vAlign w:val="bottom"/>
            <w:hideMark/>
          </w:tcPr>
          <w:p w14:paraId="096B2388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2.770.929,68</w:t>
            </w:r>
          </w:p>
        </w:tc>
        <w:tc>
          <w:tcPr>
            <w:tcW w:w="1990" w:type="dxa"/>
            <w:shd w:val="clear" w:color="000000" w:fill="FFFF00"/>
            <w:noWrap/>
            <w:vAlign w:val="bottom"/>
            <w:hideMark/>
          </w:tcPr>
          <w:p w14:paraId="6E3ECDD4" w14:textId="77777777" w:rsidR="00B21B49" w:rsidRPr="00B21B49" w:rsidRDefault="00B21B49" w:rsidP="00E87B3F">
            <w:pPr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hr-HR"/>
              </w:rPr>
              <w:t>367.765,57</w:t>
            </w:r>
          </w:p>
        </w:tc>
      </w:tr>
    </w:tbl>
    <w:p w14:paraId="7C6D3C79" w14:textId="77777777" w:rsidR="0078176E" w:rsidRDefault="00025034" w:rsidP="00E87B3F">
      <w:pPr>
        <w:spacing w:after="12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05B5EC5D" w14:textId="77777777" w:rsidR="0078176E" w:rsidRPr="00D0409D" w:rsidRDefault="00D9669F" w:rsidP="00E87B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Sukladno čl. 3.</w:t>
      </w:r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 Odluke ukupan višak prihoda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Grada Metkovića</w:t>
      </w:r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 u iznosu od 2.202.086,99 kn (292.267,17 </w:t>
      </w:r>
      <w:proofErr w:type="spellStart"/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="0078176E" w:rsidRPr="00D0409D">
        <w:rPr>
          <w:rFonts w:ascii="Times New Roman" w:eastAsia="Times New Roman" w:hAnsi="Times New Roman"/>
          <w:sz w:val="24"/>
          <w:szCs w:val="24"/>
          <w:lang w:eastAsia="hr-HR"/>
        </w:rPr>
        <w:t>)  raspoređuje se u prve Izmjene i dopune Proračuna za 2023. godinu na sljedeći način:</w:t>
      </w:r>
    </w:p>
    <w:p w14:paraId="2F396FBF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manjak prihoda poslovanja iz izvora pomoći u ukupnom iznosu od 1.944.227,25 kn (258.043,30 </w:t>
      </w:r>
      <w:proofErr w:type="spellStart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) pokrit će se prihodima 2023.g. koji će biti uplaćeni za pokriće manjka </w:t>
      </w:r>
      <w:bookmarkStart w:id="1" w:name="_Hlk134362973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po projektima iz čl. 3. ove Odluke</w:t>
      </w:r>
      <w:bookmarkEnd w:id="1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980C28F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višak prihoda poslovanja iz izvora pomoći u ukupnom iznosu 485.831,15 kn (64.480,87 </w:t>
      </w:r>
      <w:proofErr w:type="spellStart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) koristit će se za pokriće rashoda u 2023.g. po projektima iz čl. 3. ove Odluke,</w:t>
      </w:r>
    </w:p>
    <w:p w14:paraId="6BB4CF6C" w14:textId="77777777" w:rsidR="0078176E" w:rsidRPr="00D0409D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višak namjenskih prihoda 322.609,58 kn (42.817,65 </w:t>
      </w:r>
      <w:proofErr w:type="spellStart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) koristi će se u 2023. g. za rashode koji se financiraju iz tih izvora,</w:t>
      </w:r>
    </w:p>
    <w:p w14:paraId="12865C85" w14:textId="77777777" w:rsidR="0078176E" w:rsidRPr="00801D6F" w:rsidRDefault="0078176E" w:rsidP="0078176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 xml:space="preserve">višak općih prihoda u iznosu od 3.337.873,51 kn (443.011,95 </w:t>
      </w:r>
      <w:proofErr w:type="spellStart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D0409D">
        <w:rPr>
          <w:rFonts w:ascii="Times New Roman" w:eastAsia="Times New Roman" w:hAnsi="Times New Roman"/>
          <w:sz w:val="24"/>
          <w:szCs w:val="24"/>
          <w:lang w:eastAsia="hr-HR"/>
        </w:rPr>
        <w:t>) koristit će se na nabavu i održavanje nefinancijske imovine, ostale programe za koje proračunska sredstva ne budu dostatna te za premošćivanje financijskog jaza koji može nastati zbog različite dinamike priljeva sredstava i dospijeća obveza po investicijskim i EU projektima.</w:t>
      </w:r>
    </w:p>
    <w:p w14:paraId="47981E93" w14:textId="77777777" w:rsidR="0078176E" w:rsidRDefault="0078176E" w:rsidP="0078176E">
      <w:pPr>
        <w:widowControl w:val="0"/>
        <w:tabs>
          <w:tab w:val="left" w:pos="90"/>
          <w:tab w:val="center" w:pos="7086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</w:rPr>
      </w:pPr>
    </w:p>
    <w:p w14:paraId="31D9D973" w14:textId="77777777" w:rsidR="0078176E" w:rsidRPr="00A346D0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46D0">
        <w:rPr>
          <w:rFonts w:ascii="Times New Roman" w:hAnsi="Times New Roman"/>
          <w:b/>
          <w:sz w:val="24"/>
          <w:szCs w:val="24"/>
        </w:rPr>
        <w:t>PRIHODI I PRIMICI</w:t>
      </w:r>
    </w:p>
    <w:p w14:paraId="0D77E7C6" w14:textId="77777777" w:rsidR="0078176E" w:rsidRPr="00A346D0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0345FC" w14:textId="77777777" w:rsidR="0078176E" w:rsidRDefault="0078176E" w:rsidP="00E87B3F">
      <w:pPr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01D6F">
        <w:rPr>
          <w:rFonts w:ascii="Times New Roman" w:hAnsi="Times New Roman"/>
          <w:sz w:val="24"/>
          <w:szCs w:val="24"/>
        </w:rPr>
        <w:t xml:space="preserve">Ukupni </w:t>
      </w:r>
      <w:r w:rsidRPr="00801D6F">
        <w:rPr>
          <w:rFonts w:ascii="Times New Roman" w:hAnsi="Times New Roman"/>
          <w:b/>
          <w:sz w:val="24"/>
          <w:szCs w:val="24"/>
        </w:rPr>
        <w:t>prihodi i primici</w:t>
      </w:r>
      <w:r w:rsidRPr="00801D6F">
        <w:rPr>
          <w:rFonts w:ascii="Times New Roman" w:hAnsi="Times New Roman"/>
          <w:sz w:val="24"/>
          <w:szCs w:val="24"/>
        </w:rPr>
        <w:t xml:space="preserve"> Proračuna za 2023. godinu planirani su u iznosu od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801D6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659.500</w:t>
      </w:r>
      <w:r w:rsidRPr="00801D6F">
        <w:rPr>
          <w:rFonts w:ascii="Times New Roman" w:hAnsi="Times New Roman"/>
          <w:b/>
          <w:bCs/>
          <w:sz w:val="24"/>
          <w:szCs w:val="24"/>
        </w:rPr>
        <w:t>,00 eura,</w:t>
      </w:r>
      <w:r w:rsidRPr="00801D6F">
        <w:rPr>
          <w:rFonts w:ascii="Times New Roman" w:hAnsi="Times New Roman"/>
          <w:sz w:val="24"/>
          <w:szCs w:val="24"/>
        </w:rPr>
        <w:t xml:space="preserve"> dok se planiranim I. izmjenama predviđa povećanje na </w:t>
      </w:r>
      <w:r w:rsidR="00D9669F">
        <w:rPr>
          <w:rFonts w:ascii="Times New Roman" w:hAnsi="Times New Roman"/>
          <w:b/>
          <w:bCs/>
          <w:sz w:val="24"/>
          <w:szCs w:val="24"/>
        </w:rPr>
        <w:t>11.544.956,70</w:t>
      </w:r>
      <w:r w:rsidRPr="00801D6F">
        <w:rPr>
          <w:rFonts w:ascii="Times New Roman" w:hAnsi="Times New Roman"/>
          <w:b/>
          <w:bCs/>
          <w:sz w:val="24"/>
          <w:szCs w:val="24"/>
        </w:rPr>
        <w:t xml:space="preserve"> eura (uklju</w:t>
      </w:r>
      <w:r w:rsidR="00181F03">
        <w:rPr>
          <w:rFonts w:ascii="Times New Roman" w:hAnsi="Times New Roman"/>
          <w:b/>
          <w:bCs/>
          <w:sz w:val="24"/>
          <w:szCs w:val="24"/>
        </w:rPr>
        <w:t>čena raspoloživa sredstva, viškovi</w:t>
      </w:r>
      <w:r w:rsidRPr="00801D6F">
        <w:rPr>
          <w:rFonts w:ascii="Times New Roman" w:hAnsi="Times New Roman"/>
          <w:b/>
          <w:bCs/>
          <w:sz w:val="24"/>
          <w:szCs w:val="24"/>
        </w:rPr>
        <w:t xml:space="preserve"> iz 2022.), odnosno predviđeno je povećanje Proračuna za 19,52 %.</w:t>
      </w:r>
    </w:p>
    <w:p w14:paraId="34A0B116" w14:textId="77777777" w:rsidR="00E87B3F" w:rsidRDefault="00E87B3F" w:rsidP="00E87B3F">
      <w:pPr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B658FC" w14:textId="77777777" w:rsidR="0078176E" w:rsidRPr="006418E0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bCs/>
          <w:i/>
        </w:rPr>
        <w:t xml:space="preserve">Tablica 3. </w:t>
      </w:r>
      <w:r w:rsidRPr="001F7E4C">
        <w:rPr>
          <w:rFonts w:ascii="Times New Roman" w:hAnsi="Times New Roman"/>
          <w:i/>
        </w:rPr>
        <w:t>Izmjene planiranih prihoda i primitaka</w:t>
      </w:r>
      <w:r>
        <w:rPr>
          <w:rFonts w:ascii="Times New Roman" w:hAnsi="Times New Roman"/>
          <w:i/>
        </w:rPr>
        <w:t>, te raspoloživih sredstava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950"/>
        <w:gridCol w:w="3060"/>
        <w:gridCol w:w="1428"/>
        <w:gridCol w:w="1340"/>
        <w:gridCol w:w="1350"/>
        <w:gridCol w:w="1772"/>
      </w:tblGrid>
      <w:tr w:rsidR="0078176E" w:rsidRPr="00890896" w14:paraId="0146FD10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58073AB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BE242D5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22ACBCE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ED98349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98E85A0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BA91993" w14:textId="77777777" w:rsidR="0078176E" w:rsidRPr="00890896" w:rsidRDefault="0078176E" w:rsidP="00E87B3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890896" w14:paraId="5BA14D9B" w14:textId="77777777" w:rsidTr="00F936B8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670E6E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78176E" w:rsidRPr="00890896" w14:paraId="316C493F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2B08C3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FC1414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9B2B0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8.947.429,00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CF0E6C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1.544.231,24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945BC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17.3%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A52AE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10.491.660,24</w:t>
            </w:r>
          </w:p>
        </w:tc>
      </w:tr>
      <w:tr w:rsidR="0078176E" w:rsidRPr="00890896" w14:paraId="1AA82445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C17E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5BCD0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0B0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3.176.910,00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13C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777.219,61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34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9DDE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3.954.129,61</w:t>
            </w:r>
          </w:p>
        </w:tc>
      </w:tr>
      <w:tr w:rsidR="0078176E" w:rsidRPr="00890896" w14:paraId="15C8F21E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1DA5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20DB8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053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3.964.890,00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9E1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757.471,67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2B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19.1%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2CC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4.722.361,67</w:t>
            </w:r>
          </w:p>
        </w:tc>
      </w:tr>
      <w:tr w:rsidR="0078176E" w:rsidRPr="00890896" w14:paraId="0CDE478C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879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C500E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D140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35.701,00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584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999,69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473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2.8%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BBC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36.700,69</w:t>
            </w:r>
          </w:p>
        </w:tc>
      </w:tr>
      <w:tr w:rsidR="0078176E" w:rsidRPr="00890896" w14:paraId="79E2AD41" w14:textId="77777777" w:rsidTr="00F936B8">
        <w:trPr>
          <w:trHeight w:val="7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6F72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F3AFD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B5D4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1.476.662,00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F85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B33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0.2%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F1F8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1.479.702,00</w:t>
            </w:r>
          </w:p>
        </w:tc>
      </w:tr>
      <w:tr w:rsidR="0078176E" w:rsidRPr="00890896" w14:paraId="1B604103" w14:textId="77777777" w:rsidTr="00F936B8">
        <w:trPr>
          <w:trHeight w:val="7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81B1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50624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7EAD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283.066,00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8666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10.000,27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987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43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293.066,27</w:t>
            </w:r>
          </w:p>
        </w:tc>
      </w:tr>
      <w:tr w:rsidR="0078176E" w:rsidRPr="00890896" w14:paraId="77914A41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C7C3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E5C1A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09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0DD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B9C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-44.1%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8AE6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5.700,00</w:t>
            </w:r>
          </w:p>
        </w:tc>
      </w:tr>
      <w:tr w:rsidR="0078176E" w:rsidRPr="00890896" w14:paraId="44FF352F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DAA25E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2D93B934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34DD8E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20.531,00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244602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-0,11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9EA820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A48E97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20.530,89</w:t>
            </w:r>
          </w:p>
        </w:tc>
      </w:tr>
      <w:tr w:rsidR="0078176E" w:rsidRPr="00890896" w14:paraId="54FEEFDE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F82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34321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59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E320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17F7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5AA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78176E" w:rsidRPr="00890896" w14:paraId="4B53F655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F5C2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4F2B7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04C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769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-0,11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4C7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3766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13.530,89</w:t>
            </w:r>
          </w:p>
        </w:tc>
      </w:tr>
      <w:tr w:rsidR="0078176E" w:rsidRPr="00890896" w14:paraId="6A92B067" w14:textId="77777777" w:rsidTr="00F936B8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1DF025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78176E" w:rsidRPr="00890896" w14:paraId="10D9A4BA" w14:textId="77777777" w:rsidTr="00F936B8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864E17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736E86B1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32394C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CD0256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DF5C1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DD60DB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665.000,00</w:t>
            </w:r>
          </w:p>
        </w:tc>
      </w:tr>
      <w:tr w:rsidR="0078176E" w:rsidRPr="00890896" w14:paraId="017F66DC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2E05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D01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921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81B1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40C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96A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665.000,00</w:t>
            </w:r>
          </w:p>
        </w:tc>
      </w:tr>
      <w:tr w:rsidR="0078176E" w:rsidRPr="00890896" w14:paraId="19785810" w14:textId="77777777" w:rsidTr="00F936B8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99C71D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</w:tr>
      <w:tr w:rsidR="0078176E" w:rsidRPr="00890896" w14:paraId="7EB8CE43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D72974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5E1BD9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5F27C1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84DB60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341.225,57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E0B78F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1285.7%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EED6F1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367.765,57</w:t>
            </w:r>
          </w:p>
        </w:tc>
      </w:tr>
      <w:tr w:rsidR="0078176E" w:rsidRPr="00890896" w14:paraId="1778D0A0" w14:textId="77777777" w:rsidTr="00F936B8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E424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0008" w14:textId="77777777" w:rsidR="0078176E" w:rsidRPr="0089089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3A3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AA17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341.225,57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ED5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1285.7%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059" w14:textId="77777777" w:rsidR="0078176E" w:rsidRPr="0089089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908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367.765,57</w:t>
            </w:r>
          </w:p>
        </w:tc>
      </w:tr>
    </w:tbl>
    <w:p w14:paraId="10E838E2" w14:textId="77777777" w:rsidR="0078176E" w:rsidRDefault="0078176E" w:rsidP="0078176E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DAF6C4" w14:textId="77777777" w:rsidR="0078176E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S obzirom na dosadašnje ostvarenje i realizaciju pojedinih prihodovnih stavki, te planirano ostvarenje do kraja godine, predlaže se ukupno </w:t>
      </w:r>
      <w:r w:rsidR="0078176E">
        <w:rPr>
          <w:rFonts w:ascii="Times New Roman" w:hAnsi="Times New Roman"/>
          <w:b/>
          <w:bCs/>
          <w:sz w:val="24"/>
          <w:szCs w:val="24"/>
        </w:rPr>
        <w:t>povećanje</w:t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 prihoda poslovanja za </w:t>
      </w:r>
      <w:r w:rsidR="00181F03">
        <w:rPr>
          <w:rFonts w:ascii="Times New Roman" w:hAnsi="Times New Roman"/>
          <w:b/>
          <w:bCs/>
          <w:sz w:val="24"/>
          <w:szCs w:val="24"/>
        </w:rPr>
        <w:t>17,3</w:t>
      </w:r>
      <w:r w:rsidR="0078176E" w:rsidRPr="00065381">
        <w:rPr>
          <w:rFonts w:ascii="Times New Roman" w:hAnsi="Times New Roman"/>
          <w:b/>
          <w:bCs/>
          <w:sz w:val="24"/>
          <w:szCs w:val="24"/>
        </w:rPr>
        <w:t xml:space="preserve"> %.</w:t>
      </w:r>
    </w:p>
    <w:p w14:paraId="66398DAD" w14:textId="77777777" w:rsidR="0078176E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8176E" w:rsidRPr="0092109C">
        <w:rPr>
          <w:rFonts w:ascii="Times New Roman" w:hAnsi="Times New Roman"/>
          <w:b/>
          <w:bCs/>
          <w:sz w:val="24"/>
          <w:szCs w:val="24"/>
        </w:rPr>
        <w:t>Prihodi od poreza na dohodak</w:t>
      </w:r>
      <w:r w:rsidR="0078176E">
        <w:rPr>
          <w:rFonts w:ascii="Times New Roman" w:hAnsi="Times New Roman"/>
          <w:b/>
          <w:bCs/>
          <w:sz w:val="24"/>
          <w:szCs w:val="24"/>
        </w:rPr>
        <w:t xml:space="preserve"> (611)</w:t>
      </w:r>
      <w:r w:rsidR="0078176E" w:rsidRPr="0092109C">
        <w:rPr>
          <w:rFonts w:ascii="Times New Roman" w:hAnsi="Times New Roman"/>
          <w:b/>
          <w:bCs/>
          <w:sz w:val="24"/>
          <w:szCs w:val="24"/>
        </w:rPr>
        <w:t xml:space="preserve"> su značajno porasli uslijed povećanja plaća u </w:t>
      </w:r>
      <w:r w:rsidR="00181F03">
        <w:rPr>
          <w:rFonts w:ascii="Times New Roman" w:hAnsi="Times New Roman"/>
          <w:b/>
          <w:bCs/>
          <w:sz w:val="24"/>
          <w:szCs w:val="24"/>
        </w:rPr>
        <w:t xml:space="preserve">privatnom i </w:t>
      </w:r>
      <w:r w:rsidR="0078176E" w:rsidRPr="0092109C">
        <w:rPr>
          <w:rFonts w:ascii="Times New Roman" w:hAnsi="Times New Roman"/>
          <w:b/>
          <w:bCs/>
          <w:sz w:val="24"/>
          <w:szCs w:val="24"/>
        </w:rPr>
        <w:t xml:space="preserve">javnom sektoru (predviđeno povećanja ove vrste prihoda do kraja godine moglo bi iznositi i </w:t>
      </w:r>
      <w:r w:rsidR="0078176E">
        <w:rPr>
          <w:rFonts w:ascii="Times New Roman" w:hAnsi="Times New Roman"/>
          <w:b/>
          <w:bCs/>
          <w:sz w:val="24"/>
          <w:szCs w:val="24"/>
        </w:rPr>
        <w:t>778.240 eura.</w:t>
      </w:r>
      <w:r w:rsidR="00181F03">
        <w:rPr>
          <w:rFonts w:ascii="Times New Roman" w:hAnsi="Times New Roman"/>
          <w:b/>
          <w:bCs/>
          <w:sz w:val="24"/>
          <w:szCs w:val="24"/>
        </w:rPr>
        <w:t>)</w:t>
      </w:r>
      <w:r w:rsidR="0078176E">
        <w:rPr>
          <w:rFonts w:ascii="Times New Roman" w:hAnsi="Times New Roman"/>
          <w:sz w:val="24"/>
          <w:szCs w:val="24"/>
        </w:rPr>
        <w:t xml:space="preserve"> Povrat poreza po godišnjoj prijavi za 2022. godinu ove g</w:t>
      </w:r>
      <w:r w:rsidR="00181F03">
        <w:rPr>
          <w:rFonts w:ascii="Times New Roman" w:hAnsi="Times New Roman"/>
          <w:sz w:val="24"/>
          <w:szCs w:val="24"/>
        </w:rPr>
        <w:t>odine u ovom trenutku, planira se vratiti u cijelosti, bez odgode (beskamatni zajam od Države).</w:t>
      </w:r>
      <w:r w:rsidR="0078176E">
        <w:rPr>
          <w:rFonts w:ascii="Times New Roman" w:hAnsi="Times New Roman"/>
          <w:sz w:val="24"/>
          <w:szCs w:val="24"/>
        </w:rPr>
        <w:t xml:space="preserve"> </w:t>
      </w:r>
      <w:r w:rsidR="0078176E" w:rsidRPr="0092109C">
        <w:rPr>
          <w:rFonts w:ascii="Times New Roman" w:hAnsi="Times New Roman"/>
          <w:sz w:val="24"/>
          <w:szCs w:val="24"/>
        </w:rPr>
        <w:t>Sredstva korištena za izvršenje povrata na računu poreza na dohodak i prireza porezu na dohodak, vraća</w:t>
      </w:r>
      <w:r w:rsidR="0078176E">
        <w:rPr>
          <w:rFonts w:ascii="Times New Roman" w:hAnsi="Times New Roman"/>
          <w:sz w:val="24"/>
          <w:szCs w:val="24"/>
        </w:rPr>
        <w:t>ju</w:t>
      </w:r>
      <w:r w:rsidR="0078176E" w:rsidRPr="0092109C">
        <w:rPr>
          <w:rFonts w:ascii="Times New Roman" w:hAnsi="Times New Roman"/>
          <w:sz w:val="24"/>
          <w:szCs w:val="24"/>
        </w:rPr>
        <w:t xml:space="preserve"> su se od 1. kolovoza do 31. prosinca 202</w:t>
      </w:r>
      <w:r w:rsidR="00181F03">
        <w:rPr>
          <w:rFonts w:ascii="Times New Roman" w:hAnsi="Times New Roman"/>
          <w:sz w:val="24"/>
          <w:szCs w:val="24"/>
        </w:rPr>
        <w:t>3.</w:t>
      </w:r>
      <w:r w:rsidR="0078176E" w:rsidRPr="0092109C">
        <w:rPr>
          <w:rFonts w:ascii="Times New Roman" w:hAnsi="Times New Roman"/>
          <w:sz w:val="24"/>
          <w:szCs w:val="24"/>
        </w:rPr>
        <w:t xml:space="preserve"> godine na jedinstveni račun državnog proračuna </w:t>
      </w:r>
      <w:r w:rsidR="0078176E" w:rsidRPr="0092109C">
        <w:rPr>
          <w:rFonts w:ascii="Times New Roman" w:hAnsi="Times New Roman"/>
          <w:b/>
          <w:bCs/>
          <w:sz w:val="24"/>
          <w:szCs w:val="24"/>
        </w:rPr>
        <w:t>u visini 25% raspoloživih sredstava na računu poreza na dohodak i prireza porezu na dohodak.</w:t>
      </w:r>
      <w:r w:rsidR="0078176E" w:rsidRPr="0092109C">
        <w:rPr>
          <w:rFonts w:ascii="Times New Roman" w:hAnsi="Times New Roman"/>
          <w:sz w:val="24"/>
          <w:szCs w:val="24"/>
        </w:rPr>
        <w:t xml:space="preserve"> Ako do 31. prosinca 202</w:t>
      </w:r>
      <w:r w:rsidR="00181F03">
        <w:rPr>
          <w:rFonts w:ascii="Times New Roman" w:hAnsi="Times New Roman"/>
          <w:sz w:val="24"/>
          <w:szCs w:val="24"/>
        </w:rPr>
        <w:t>3</w:t>
      </w:r>
      <w:r w:rsidR="0078176E" w:rsidRPr="0092109C">
        <w:rPr>
          <w:rFonts w:ascii="Times New Roman" w:hAnsi="Times New Roman"/>
          <w:sz w:val="24"/>
          <w:szCs w:val="24"/>
        </w:rPr>
        <w:t xml:space="preserve">. godine nije vraćen ukupan iznos namirenja, </w:t>
      </w:r>
      <w:r w:rsidR="0078176E">
        <w:rPr>
          <w:rFonts w:ascii="Times New Roman" w:hAnsi="Times New Roman"/>
          <w:sz w:val="24"/>
          <w:szCs w:val="24"/>
        </w:rPr>
        <w:t>postoji mogućnost da jedinica lokalne samouprave to vrati jednokrat</w:t>
      </w:r>
      <w:r w:rsidR="00181F03">
        <w:rPr>
          <w:rFonts w:ascii="Times New Roman" w:hAnsi="Times New Roman"/>
          <w:sz w:val="24"/>
          <w:szCs w:val="24"/>
        </w:rPr>
        <w:t>no do kraja proračunske godine ili u 4 jednaka obroka u prva četiri mjeseca 2024. g.</w:t>
      </w:r>
    </w:p>
    <w:p w14:paraId="48FD02D5" w14:textId="77777777" w:rsidR="0078176E" w:rsidRPr="00456B15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Izmjenama i dopunama Zakona o financiranju jedinica lokalne i područne (regionalne) samouprave (NN 127/17, 138/20) promijenili su se omjeri u raspodjeli poreza, pa je tako </w:t>
      </w:r>
      <w:r w:rsidR="0078176E" w:rsidRPr="00456B1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udio gradova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 u tom porezu </w:t>
      </w:r>
      <w:r w:rsidR="0078176E" w:rsidRPr="0006538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porastao sa 60 na 74 posto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>, a udio županija sa 17 na 20 posto. Decentralizirane funkcije su ostale na dosadašnjih 6 %.</w:t>
      </w:r>
    </w:p>
    <w:p w14:paraId="2D628F2E" w14:textId="77777777" w:rsidR="0078176E" w:rsidRPr="00065381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navedenom, povećao se i udio povrata temeljem godišnjeg obračuna poreza na dohodak i prireza porezu na dohodak po godišnjoj prijavi, pa je </w:t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>shodno tome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 iznos povećan </w:t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>na 550.000,00 eura</w:t>
      </w:r>
      <w:r w:rsidR="0078176E" w:rsidRPr="0006538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391B9D78" w14:textId="77777777" w:rsidR="0078176E" w:rsidRPr="00104C22" w:rsidRDefault="0078176E" w:rsidP="0078176E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05131E"/>
        </w:rPr>
      </w:pPr>
      <w:r>
        <w:rPr>
          <w:color w:val="05131E"/>
        </w:rPr>
        <w:t xml:space="preserve">Podsjećamo </w:t>
      </w:r>
      <w:r w:rsidRPr="00065381">
        <w:rPr>
          <w:color w:val="05131E"/>
        </w:rPr>
        <w:t xml:space="preserve">kako </w:t>
      </w:r>
      <w:r>
        <w:rPr>
          <w:color w:val="05131E"/>
        </w:rPr>
        <w:t>su 2021.</w:t>
      </w:r>
      <w:r w:rsidRPr="00065381">
        <w:rPr>
          <w:color w:val="05131E"/>
        </w:rPr>
        <w:t xml:space="preserve"> godine prvi put, temeljem godišnjeg obračuna, povrat poreza na dohodak </w:t>
      </w:r>
      <w:r w:rsidRPr="00065381">
        <w:rPr>
          <w:b/>
          <w:bCs/>
          <w:color w:val="05131E"/>
        </w:rPr>
        <w:t>dobili mladi do 30 godina života</w:t>
      </w:r>
      <w:r w:rsidRPr="00065381">
        <w:rPr>
          <w:color w:val="05131E"/>
        </w:rPr>
        <w:t xml:space="preserve">, i to s osnove umanjenja poreza na dohodak obračunatog na plaću. Taj </w:t>
      </w:r>
      <w:r>
        <w:rPr>
          <w:color w:val="05131E"/>
        </w:rPr>
        <w:t>su</w:t>
      </w:r>
      <w:r w:rsidRPr="00065381">
        <w:rPr>
          <w:color w:val="05131E"/>
        </w:rPr>
        <w:t xml:space="preserve"> povrat oni ostvari</w:t>
      </w:r>
      <w:r>
        <w:rPr>
          <w:color w:val="05131E"/>
        </w:rPr>
        <w:t>li</w:t>
      </w:r>
      <w:r w:rsidRPr="00065381">
        <w:rPr>
          <w:color w:val="05131E"/>
        </w:rPr>
        <w:t xml:space="preserve"> slijedom zakonskih izmjena u okviru četvrtog kruga porezne reforme s primjenom od 1. siječnja 2020.</w:t>
      </w:r>
      <w:r>
        <w:rPr>
          <w:color w:val="05131E"/>
        </w:rPr>
        <w:t xml:space="preserve">, a </w:t>
      </w:r>
      <w:r w:rsidRPr="00065381">
        <w:rPr>
          <w:color w:val="05131E"/>
        </w:rPr>
        <w:t>kojima je cilj smanjenje poreznog opterećenja rada te stvaranje poticajnog okruženja za mlade kroz povećanje plaća</w:t>
      </w:r>
      <w:r>
        <w:rPr>
          <w:color w:val="05131E"/>
        </w:rPr>
        <w:t xml:space="preserve">.  </w:t>
      </w:r>
      <w:r w:rsidRPr="00065381">
        <w:rPr>
          <w:color w:val="05131E"/>
        </w:rPr>
        <w:t xml:space="preserve">Pritom mladi do 25 godina života ostvaruju pravo na 100-postotno umanjenja porezne obveze, a mladi od 26 do 30 godina života na 50-postotno umanjenje porezne </w:t>
      </w:r>
      <w:proofErr w:type="spellStart"/>
      <w:r w:rsidRPr="00065381">
        <w:rPr>
          <w:color w:val="05131E"/>
        </w:rPr>
        <w:t>obveze.Udio</w:t>
      </w:r>
      <w:proofErr w:type="spellEnd"/>
      <w:r w:rsidRPr="00065381">
        <w:rPr>
          <w:color w:val="05131E"/>
        </w:rPr>
        <w:t xml:space="preserve"> povrata poreza i prireza porezu na dohodak za mlade unutar posebnog postupka utvrđivanja godišnjeg poreza na dohodak za 202</w:t>
      </w:r>
      <w:r>
        <w:rPr>
          <w:color w:val="05131E"/>
        </w:rPr>
        <w:t>2.</w:t>
      </w:r>
      <w:r w:rsidRPr="00065381">
        <w:rPr>
          <w:color w:val="05131E"/>
        </w:rPr>
        <w:t xml:space="preserve"> godinu iznosi gotovo 40 posto u odnosu na ukupan iznos povrata poreza i prireza porezu na dohodak za sve porezne obveznike – građane u posebnom post</w:t>
      </w:r>
      <w:r>
        <w:rPr>
          <w:color w:val="05131E"/>
        </w:rPr>
        <w:t>u</w:t>
      </w:r>
      <w:r w:rsidRPr="00065381">
        <w:rPr>
          <w:color w:val="05131E"/>
        </w:rPr>
        <w:t>pk</w:t>
      </w:r>
      <w:r>
        <w:rPr>
          <w:color w:val="05131E"/>
        </w:rPr>
        <w:t>u.</w:t>
      </w:r>
    </w:p>
    <w:p w14:paraId="7374E28D" w14:textId="77777777" w:rsidR="0078176E" w:rsidRDefault="0078176E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65381">
        <w:rPr>
          <w:rFonts w:ascii="Times New Roman" w:hAnsi="Times New Roman"/>
          <w:sz w:val="24"/>
          <w:szCs w:val="24"/>
        </w:rPr>
        <w:t xml:space="preserve">načajnije </w:t>
      </w:r>
      <w:r>
        <w:rPr>
          <w:rFonts w:ascii="Times New Roman" w:hAnsi="Times New Roman"/>
          <w:sz w:val="24"/>
          <w:szCs w:val="24"/>
        </w:rPr>
        <w:t>izmjene</w:t>
      </w:r>
      <w:r w:rsidRPr="00065381">
        <w:rPr>
          <w:rFonts w:ascii="Times New Roman" w:hAnsi="Times New Roman"/>
          <w:sz w:val="24"/>
          <w:szCs w:val="24"/>
        </w:rPr>
        <w:t xml:space="preserve"> prihoda odnosi se na skupinu </w:t>
      </w:r>
      <w:r>
        <w:rPr>
          <w:rFonts w:ascii="Times New Roman" w:hAnsi="Times New Roman"/>
          <w:sz w:val="24"/>
          <w:szCs w:val="24"/>
        </w:rPr>
        <w:t xml:space="preserve">63 - </w:t>
      </w:r>
      <w:r w:rsidRPr="00065381">
        <w:rPr>
          <w:rFonts w:ascii="Times New Roman" w:hAnsi="Times New Roman"/>
          <w:sz w:val="24"/>
          <w:szCs w:val="24"/>
        </w:rPr>
        <w:t>pomoći iz inozemstva i od subjekata unutar općeg proračuna</w:t>
      </w:r>
      <w:r>
        <w:rPr>
          <w:rFonts w:ascii="Times New Roman" w:hAnsi="Times New Roman"/>
          <w:sz w:val="24"/>
          <w:szCs w:val="24"/>
        </w:rPr>
        <w:t>. Najvećim dijelom povećanje se odnosi na povećanje sredstava iz fonda fiskalnog izravnanja i to za 236.992 eura.</w:t>
      </w:r>
    </w:p>
    <w:p w14:paraId="662432E2" w14:textId="77777777" w:rsidR="00824AFF" w:rsidRDefault="00824AF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C0E517" w14:textId="77777777" w:rsidR="00824AFF" w:rsidRDefault="00824AF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37" w:type="dxa"/>
        <w:tblInd w:w="91" w:type="dxa"/>
        <w:tblLook w:val="04A0" w:firstRow="1" w:lastRow="0" w:firstColumn="1" w:lastColumn="0" w:noHBand="0" w:noVBand="1"/>
      </w:tblPr>
      <w:tblGrid>
        <w:gridCol w:w="864"/>
        <w:gridCol w:w="4508"/>
        <w:gridCol w:w="1463"/>
        <w:gridCol w:w="1371"/>
        <w:gridCol w:w="1531"/>
      </w:tblGrid>
      <w:tr w:rsidR="00DB05B0" w:rsidRPr="00DB05B0" w14:paraId="30713F81" w14:textId="77777777" w:rsidTr="00DB05B0">
        <w:trPr>
          <w:trHeight w:val="345"/>
        </w:trPr>
        <w:tc>
          <w:tcPr>
            <w:tcW w:w="9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42166CB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b/>
                <w:bCs/>
                <w:color w:val="FF0000"/>
                <w:lang w:val="en-US"/>
              </w:rPr>
              <w:t>POTPUNO NOVE AKTIVNOSTI U 1. REBALANSU</w:t>
            </w:r>
          </w:p>
        </w:tc>
      </w:tr>
      <w:tr w:rsidR="00DB05B0" w:rsidRPr="00DB05B0" w14:paraId="1602E881" w14:textId="77777777" w:rsidTr="00DB05B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039E15D4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Redni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br.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62B810F3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Naziv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aktivnosti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bottom"/>
            <w:hideMark/>
          </w:tcPr>
          <w:p w14:paraId="4A6F1730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Iznos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sufinanciranja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22D96F45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Vlastiti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izvori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0A8E73F3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</w:tr>
      <w:tr w:rsidR="00DB05B0" w:rsidRPr="00DB05B0" w14:paraId="5A4AB6D1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4B53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3F1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Zamjena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sustava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grijanja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hlađenja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zgradi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Vage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2582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7B7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8900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50.000,00</w:t>
            </w:r>
          </w:p>
        </w:tc>
      </w:tr>
      <w:tr w:rsidR="00DB05B0" w:rsidRPr="00DB05B0" w14:paraId="20D30FB9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677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3B90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Preuređenje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igrališta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uz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glavni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teren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Nk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Neretve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8B9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98.000,00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340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3369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138.000,00</w:t>
            </w:r>
          </w:p>
        </w:tc>
      </w:tr>
      <w:tr w:rsidR="00DB05B0" w:rsidRPr="00DB05B0" w14:paraId="2D90C184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81C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416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SMART CITY MTK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38A2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90.126,00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420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7DC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100.126,00</w:t>
            </w:r>
          </w:p>
        </w:tc>
      </w:tr>
      <w:tr w:rsidR="00DB05B0" w:rsidRPr="00DB05B0" w14:paraId="6C5BABF6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2B1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BCB1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KUHINJA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Dv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Radost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B93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19.750,00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82E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E7D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29.750,00</w:t>
            </w:r>
          </w:p>
        </w:tc>
      </w:tr>
      <w:tr w:rsidR="00DB05B0" w:rsidRPr="00DB05B0" w14:paraId="09E4E0BA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F24F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094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Crpna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stanica</w:t>
            </w:r>
            <w:proofErr w:type="spellEnd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Dubravica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A3A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275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53.000,00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EBF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53.000,00</w:t>
            </w:r>
          </w:p>
        </w:tc>
      </w:tr>
      <w:tr w:rsidR="00DB05B0" w:rsidRPr="00DB05B0" w14:paraId="674CF7FF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0328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E939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NOGOSTUP KLADA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BCA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66E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350.000,00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FD4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350.000,00</w:t>
            </w:r>
          </w:p>
        </w:tc>
      </w:tr>
      <w:tr w:rsidR="00DB05B0" w:rsidRPr="00DB05B0" w14:paraId="5E45234C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5A1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BDB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ASFALTIRANJE VIDA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D82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BC0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1F15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40.000,00</w:t>
            </w:r>
          </w:p>
        </w:tc>
      </w:tr>
      <w:tr w:rsidR="00DB05B0" w:rsidRPr="00DB05B0" w14:paraId="4D37C5DC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D11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294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JAVNA RASVJETA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398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11.400,00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E129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504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11.400,00</w:t>
            </w:r>
          </w:p>
        </w:tc>
      </w:tr>
      <w:tr w:rsidR="00DB05B0" w:rsidRPr="00DB05B0" w14:paraId="3E0AEBD2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690D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9A7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MUP-SANACIJA OPASNIH MJESTA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DF1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40.500,00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922E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18.000,00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3D4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58.500,00</w:t>
            </w:r>
          </w:p>
        </w:tc>
      </w:tr>
      <w:tr w:rsidR="00DB05B0" w:rsidRPr="00DB05B0" w14:paraId="55DA4A43" w14:textId="77777777" w:rsidTr="00DB05B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CC9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6F2A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UPRAVNA ZGRADA-ENERGETSKA OBNOVA UPRAVNE ZGRADE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76C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236.000,00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9EB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60.000,00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47D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296.000,00</w:t>
            </w:r>
          </w:p>
        </w:tc>
      </w:tr>
      <w:tr w:rsidR="00DB05B0" w:rsidRPr="00DB05B0" w14:paraId="2CB3A09B" w14:textId="77777777" w:rsidTr="00DB05B0">
        <w:trPr>
          <w:trHeight w:val="9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7CA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25FE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REKONSTRUKCIJA I SANACIJA SVLAČIONICA NA NOGOMETNIM</w:t>
            </w: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br/>
              <w:t>TERENIMA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514D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AA26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30.522,00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4FF8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30.522,00</w:t>
            </w:r>
          </w:p>
        </w:tc>
      </w:tr>
      <w:tr w:rsidR="00DB05B0" w:rsidRPr="00DB05B0" w14:paraId="04766412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270A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5E1B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UKUPNO EUR: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9D9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495.776,00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33DC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661.522,00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E6A71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1.157.298,00</w:t>
            </w:r>
          </w:p>
        </w:tc>
      </w:tr>
      <w:tr w:rsidR="00DB05B0" w:rsidRPr="00DB05B0" w14:paraId="24500F51" w14:textId="77777777" w:rsidTr="00DB05B0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B31F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906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8014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2B06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204" w14:textId="77777777" w:rsidR="00DB05B0" w:rsidRPr="00DB05B0" w:rsidRDefault="00DB05B0" w:rsidP="00DB0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DB05B0" w:rsidRPr="00DB05B0" w14:paraId="57DEF2A1" w14:textId="77777777" w:rsidTr="00DB05B0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8646D" w14:textId="77777777" w:rsidR="00DB05B0" w:rsidRPr="00DB05B0" w:rsidRDefault="00DB05B0" w:rsidP="00DB0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186CE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UKUPNO KN: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8B8A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3.735.424,27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0CF8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4.984.237,51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145C8" w14:textId="77777777" w:rsidR="00DB05B0" w:rsidRPr="00DB05B0" w:rsidRDefault="00DB05B0" w:rsidP="00DB05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B05B0">
              <w:rPr>
                <w:rFonts w:ascii="Times New Roman" w:eastAsia="Times New Roman" w:hAnsi="Times New Roman"/>
                <w:color w:val="000000"/>
                <w:lang w:val="en-US"/>
              </w:rPr>
              <w:t>8.719.661,78</w:t>
            </w:r>
          </w:p>
        </w:tc>
      </w:tr>
    </w:tbl>
    <w:p w14:paraId="1F0EF6C3" w14:textId="77777777" w:rsidR="00F12F40" w:rsidRPr="00E87B3F" w:rsidRDefault="00F12F40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1D5C60" w14:textId="77777777" w:rsidR="0078176E" w:rsidRDefault="00E87B3F" w:rsidP="00E87B3F">
      <w:pPr>
        <w:widowControl w:val="0"/>
        <w:tabs>
          <w:tab w:val="right" w:pos="737"/>
          <w:tab w:val="left" w:pos="1470"/>
          <w:tab w:val="right" w:pos="5340"/>
          <w:tab w:val="right" w:pos="7155"/>
          <w:tab w:val="right" w:pos="8926"/>
          <w:tab w:val="right" w:pos="101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78176E">
        <w:rPr>
          <w:rFonts w:ascii="Times New Roman" w:eastAsia="Times New Roman" w:hAnsi="Times New Roman"/>
          <w:sz w:val="24"/>
          <w:szCs w:val="24"/>
          <w:lang w:eastAsia="hr-HR"/>
        </w:rPr>
        <w:t xml:space="preserve">Značajno povećanje prihoda zabilježeno je i na skupini 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92–Viš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ak prihoda poslovanja gdje se 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rezultat razdoblja 2022. 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odin</w:t>
      </w:r>
      <w:r w:rsidR="00B4014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 (GRAD + proračunski korisnici)</w:t>
      </w:r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koji iznosi 367.765,57 eura </w:t>
      </w:r>
      <w:proofErr w:type="spellStart"/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implentira</w:t>
      </w:r>
      <w:proofErr w:type="spellEnd"/>
      <w:r w:rsidR="0078176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 ove I. Izmjene i dopune proračuna Grada Metkovića za 2023. godinu.</w:t>
      </w:r>
    </w:p>
    <w:p w14:paraId="2D6D97EE" w14:textId="77777777" w:rsidR="0078176E" w:rsidRDefault="0078176E" w:rsidP="00E8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A631F" w14:textId="77777777" w:rsidR="0078176E" w:rsidRPr="008C0562" w:rsidRDefault="0078176E" w:rsidP="00781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C0562">
        <w:rPr>
          <w:rFonts w:ascii="Times New Roman" w:hAnsi="Times New Roman"/>
          <w:b/>
          <w:sz w:val="24"/>
          <w:szCs w:val="24"/>
        </w:rPr>
        <w:t>RASHODI I IZDACI</w:t>
      </w:r>
    </w:p>
    <w:p w14:paraId="6C69780C" w14:textId="77777777" w:rsidR="0078176E" w:rsidRPr="008C0562" w:rsidRDefault="0078176E" w:rsidP="00781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52F51C2" w14:textId="77777777" w:rsidR="00E87B3F" w:rsidRPr="00E806FA" w:rsidRDefault="0078176E" w:rsidP="00E806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562">
        <w:rPr>
          <w:rFonts w:ascii="Times New Roman" w:hAnsi="Times New Roman"/>
          <w:sz w:val="24"/>
          <w:szCs w:val="24"/>
        </w:rPr>
        <w:t>Prijedlogom I. izmjena i dopuna Proračuna Grada Metkovića za 202</w:t>
      </w:r>
      <w:r>
        <w:rPr>
          <w:rFonts w:ascii="Times New Roman" w:hAnsi="Times New Roman"/>
          <w:sz w:val="24"/>
          <w:szCs w:val="24"/>
        </w:rPr>
        <w:t>3</w:t>
      </w:r>
      <w:r w:rsidRPr="008C0562">
        <w:rPr>
          <w:rFonts w:ascii="Times New Roman" w:hAnsi="Times New Roman"/>
          <w:sz w:val="24"/>
          <w:szCs w:val="24"/>
        </w:rPr>
        <w:t>. Rashodi i izdaci su usklađeni s dosadašnjim ostvarenjem te očekivanim potrebama do kraja proračunske godine.</w:t>
      </w:r>
    </w:p>
    <w:p w14:paraId="23603A72" w14:textId="77777777" w:rsidR="00E87B3F" w:rsidRPr="001F7E4C" w:rsidRDefault="00E87B3F" w:rsidP="0078176E">
      <w:pPr>
        <w:widowControl w:val="0"/>
        <w:tabs>
          <w:tab w:val="center" w:pos="50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</w:p>
    <w:p w14:paraId="3DAEFF61" w14:textId="77777777" w:rsidR="0078176E" w:rsidRDefault="0078176E" w:rsidP="00E87B3F">
      <w:pPr>
        <w:spacing w:after="0"/>
        <w:ind w:firstLine="567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i/>
        </w:rPr>
        <w:t xml:space="preserve">Tablica </w:t>
      </w:r>
      <w:r>
        <w:rPr>
          <w:rFonts w:ascii="Times New Roman" w:hAnsi="Times New Roman"/>
          <w:i/>
        </w:rPr>
        <w:t>4.</w:t>
      </w:r>
      <w:r w:rsidRPr="001F7E4C">
        <w:rPr>
          <w:rFonts w:ascii="Times New Roman" w:hAnsi="Times New Roman"/>
          <w:i/>
        </w:rPr>
        <w:t>. Izmjene planiranih rashoda i izdataka</w:t>
      </w:r>
    </w:p>
    <w:tbl>
      <w:tblPr>
        <w:tblW w:w="9900" w:type="dxa"/>
        <w:tblInd w:w="198" w:type="dxa"/>
        <w:tblLook w:val="04A0" w:firstRow="1" w:lastRow="0" w:firstColumn="1" w:lastColumn="0" w:noHBand="0" w:noVBand="1"/>
      </w:tblPr>
      <w:tblGrid>
        <w:gridCol w:w="950"/>
        <w:gridCol w:w="3060"/>
        <w:gridCol w:w="1428"/>
        <w:gridCol w:w="1340"/>
        <w:gridCol w:w="1350"/>
        <w:gridCol w:w="1772"/>
      </w:tblGrid>
      <w:tr w:rsidR="0078176E" w:rsidRPr="0095309D" w14:paraId="1FA673AA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D880F84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7C82EA4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5B234CE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0A0738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67D5185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0AD33B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95309D" w14:paraId="2C649188" w14:textId="77777777" w:rsidTr="00E806FA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AFF55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78176E" w:rsidRPr="0095309D" w14:paraId="1C137521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2FD058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5893D1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2B7638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7.570.628,00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630C26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850.648,87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D5E46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11.2%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A8DC2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8.421.276,87</w:t>
            </w:r>
          </w:p>
        </w:tc>
      </w:tr>
      <w:tr w:rsidR="0078176E" w:rsidRPr="0095309D" w14:paraId="06060FCE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311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A28A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7C8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3.085.977,00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70B7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233.876,07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D3F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7.6%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1E4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3.319.853,07</w:t>
            </w:r>
          </w:p>
        </w:tc>
      </w:tr>
      <w:tr w:rsidR="0078176E" w:rsidRPr="0095309D" w14:paraId="60DF1E14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F940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D48E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304A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2.070.793,00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6584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486.380,34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62AD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6C01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2.557.173,34</w:t>
            </w:r>
          </w:p>
        </w:tc>
      </w:tr>
      <w:tr w:rsidR="0078176E" w:rsidRPr="0095309D" w14:paraId="4941B749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DC8D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EDA7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171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17.034,00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2EF8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13.384,00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07F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78.6%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5604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30.418,00</w:t>
            </w:r>
          </w:p>
        </w:tc>
      </w:tr>
      <w:tr w:rsidR="0078176E" w:rsidRPr="0095309D" w14:paraId="4610BEC7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5192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3704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A5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146.035,00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75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7DD9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A52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146.035,00</w:t>
            </w:r>
          </w:p>
        </w:tc>
      </w:tr>
      <w:tr w:rsidR="0078176E" w:rsidRPr="0095309D" w14:paraId="47C54734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9F54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4147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B104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131.010,00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A386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734,70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095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0.6%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0C0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131.744,70</w:t>
            </w:r>
          </w:p>
        </w:tc>
      </w:tr>
      <w:tr w:rsidR="0078176E" w:rsidRPr="0095309D" w14:paraId="2B9ED72F" w14:textId="77777777" w:rsidTr="00E806FA">
        <w:trPr>
          <w:trHeight w:val="76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6B3B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3B25D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8469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483.356,00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75E8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FCE0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1509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485.956,00</w:t>
            </w:r>
          </w:p>
        </w:tc>
      </w:tr>
      <w:tr w:rsidR="0078176E" w:rsidRPr="0095309D" w14:paraId="00EEE98E" w14:textId="77777777" w:rsidTr="00E806FA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E28C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860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1875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1.636.423,00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BAF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113.673,76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9A17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6.9%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550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1.750.096,76</w:t>
            </w:r>
          </w:p>
        </w:tc>
      </w:tr>
      <w:tr w:rsidR="0078176E" w:rsidRPr="0095309D" w14:paraId="065F6054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8297BE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750445D6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F82B09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1.588.872,00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97E1B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1.088.106,51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BA32F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68.5%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413A1D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2.676.978,51</w:t>
            </w:r>
          </w:p>
        </w:tc>
      </w:tr>
      <w:tr w:rsidR="0078176E" w:rsidRPr="0095309D" w14:paraId="33B15D99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1850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6577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6D1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284.537,00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DB6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206.285,00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DFC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72.5%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AF3D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490.822,00</w:t>
            </w:r>
          </w:p>
        </w:tc>
      </w:tr>
      <w:tr w:rsidR="0078176E" w:rsidRPr="0095309D" w14:paraId="3F3EB128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9764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CA4E1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2581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1.304.335,00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909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881.821,51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E830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67.6%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474B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2.186.156,51</w:t>
            </w:r>
          </w:p>
        </w:tc>
      </w:tr>
      <w:tr w:rsidR="0078176E" w:rsidRPr="0095309D" w14:paraId="3DEC3F02" w14:textId="77777777" w:rsidTr="00E806FA">
        <w:trPr>
          <w:trHeight w:val="25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1F2C1D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78176E" w:rsidRPr="0095309D" w14:paraId="7ED5F05A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3A0DD7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6D31A9F9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52B07E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498F23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-53.298,68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0528DA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-10.7%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D05D7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446.701,32</w:t>
            </w:r>
          </w:p>
        </w:tc>
      </w:tr>
      <w:tr w:rsidR="0078176E" w:rsidRPr="0095309D" w14:paraId="4BCDCCF8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B86F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A7162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AE9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527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2943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BEFE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270.000,00</w:t>
            </w:r>
          </w:p>
        </w:tc>
      </w:tr>
      <w:tr w:rsidR="0078176E" w:rsidRPr="0095309D" w14:paraId="2B42D9A2" w14:textId="77777777" w:rsidTr="00E806FA">
        <w:trPr>
          <w:trHeight w:val="510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36DD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7DED" w14:textId="77777777" w:rsidR="0078176E" w:rsidRPr="0095309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A511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15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-53.298,68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8E2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-23.2%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261" w14:textId="77777777" w:rsidR="0078176E" w:rsidRPr="0095309D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5309D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176.701,32</w:t>
            </w:r>
          </w:p>
        </w:tc>
      </w:tr>
    </w:tbl>
    <w:p w14:paraId="3EA3DFE3" w14:textId="77777777" w:rsidR="0078176E" w:rsidRPr="0095309D" w:rsidRDefault="0078176E" w:rsidP="0078176E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2FD0DE9C" w14:textId="77777777" w:rsidR="0078176E" w:rsidRPr="008C0562" w:rsidRDefault="0078176E" w:rsidP="0078176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0562">
        <w:rPr>
          <w:rFonts w:ascii="Times New Roman" w:hAnsi="Times New Roman"/>
          <w:b/>
          <w:sz w:val="24"/>
          <w:szCs w:val="24"/>
          <w:u w:val="single"/>
        </w:rPr>
        <w:t xml:space="preserve">Iz tablica 1., 2. ,3. i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8C0562">
        <w:rPr>
          <w:rFonts w:ascii="Times New Roman" w:hAnsi="Times New Roman"/>
          <w:b/>
          <w:sz w:val="24"/>
          <w:szCs w:val="24"/>
          <w:u w:val="single"/>
        </w:rPr>
        <w:t xml:space="preserve">. je vidljivo da je proračun uravnotežen. </w:t>
      </w:r>
    </w:p>
    <w:p w14:paraId="7AF8C3A9" w14:textId="77777777" w:rsidR="0078176E" w:rsidRPr="008C0562" w:rsidRDefault="0078176E" w:rsidP="007817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7250E" w14:textId="77777777" w:rsidR="0078176E" w:rsidRPr="008C0562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C0562">
        <w:rPr>
          <w:rFonts w:ascii="Times New Roman" w:hAnsi="Times New Roman"/>
          <w:sz w:val="24"/>
          <w:szCs w:val="24"/>
        </w:rPr>
        <w:t xml:space="preserve">Ukupni </w:t>
      </w:r>
      <w:r w:rsidRPr="008C0562">
        <w:rPr>
          <w:rFonts w:ascii="Times New Roman" w:hAnsi="Times New Roman"/>
          <w:b/>
          <w:sz w:val="24"/>
          <w:szCs w:val="24"/>
        </w:rPr>
        <w:t>rashodi i izdaci</w:t>
      </w:r>
      <w:r w:rsidRPr="008C0562">
        <w:rPr>
          <w:rFonts w:ascii="Times New Roman" w:hAnsi="Times New Roman"/>
          <w:sz w:val="24"/>
          <w:szCs w:val="24"/>
        </w:rPr>
        <w:t xml:space="preserve"> Proračuna za 202</w:t>
      </w:r>
      <w:r>
        <w:rPr>
          <w:rFonts w:ascii="Times New Roman" w:hAnsi="Times New Roman"/>
          <w:sz w:val="24"/>
          <w:szCs w:val="24"/>
        </w:rPr>
        <w:t>3</w:t>
      </w:r>
      <w:r w:rsidRPr="008C0562">
        <w:rPr>
          <w:rFonts w:ascii="Times New Roman" w:hAnsi="Times New Roman"/>
          <w:sz w:val="24"/>
          <w:szCs w:val="24"/>
        </w:rPr>
        <w:t xml:space="preserve">. godinu planirani su u iznosu od </w:t>
      </w:r>
      <w:r>
        <w:rPr>
          <w:rFonts w:ascii="Times New Roman" w:hAnsi="Times New Roman"/>
          <w:b/>
          <w:bCs/>
          <w:sz w:val="24"/>
          <w:szCs w:val="24"/>
        </w:rPr>
        <w:t>9.659.000,00 eura</w:t>
      </w:r>
      <w:r w:rsidRPr="008C0562">
        <w:rPr>
          <w:rFonts w:ascii="Times New Roman" w:hAnsi="Times New Roman"/>
          <w:sz w:val="24"/>
          <w:szCs w:val="24"/>
        </w:rPr>
        <w:t xml:space="preserve">, dok se planiranim izmjenama predviđa </w:t>
      </w:r>
      <w:r>
        <w:rPr>
          <w:rFonts w:ascii="Times New Roman" w:hAnsi="Times New Roman"/>
          <w:sz w:val="24"/>
          <w:szCs w:val="24"/>
        </w:rPr>
        <w:t xml:space="preserve">povećanje na </w:t>
      </w:r>
      <w:r>
        <w:rPr>
          <w:rFonts w:ascii="Times New Roman" w:hAnsi="Times New Roman"/>
          <w:b/>
          <w:bCs/>
          <w:sz w:val="24"/>
          <w:szCs w:val="24"/>
        </w:rPr>
        <w:t>11.544.956,70 eura, odnosno za +19,52%.</w:t>
      </w:r>
    </w:p>
    <w:p w14:paraId="59D54AE6" w14:textId="77777777" w:rsidR="0078176E" w:rsidRDefault="0078176E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0562">
        <w:rPr>
          <w:rFonts w:ascii="Times New Roman" w:hAnsi="Times New Roman"/>
          <w:b/>
          <w:sz w:val="24"/>
          <w:szCs w:val="24"/>
        </w:rPr>
        <w:t>Sukladno dosadašnjem ostvarenju prihoda, kao i izvršenju rashoda u odnosu na Plan 202</w:t>
      </w:r>
      <w:r>
        <w:rPr>
          <w:rFonts w:ascii="Times New Roman" w:hAnsi="Times New Roman"/>
          <w:b/>
          <w:sz w:val="24"/>
          <w:szCs w:val="24"/>
        </w:rPr>
        <w:t>3</w:t>
      </w:r>
      <w:r w:rsidRPr="008C0562">
        <w:rPr>
          <w:rFonts w:ascii="Times New Roman" w:hAnsi="Times New Roman"/>
          <w:b/>
          <w:sz w:val="24"/>
          <w:szCs w:val="24"/>
        </w:rPr>
        <w:t>. te procjeni ostvarenja do kraja godine, potrebno je bilo izvršiti usklađenje prihoda i rashoda proračuna.</w:t>
      </w:r>
    </w:p>
    <w:p w14:paraId="66A737F6" w14:textId="77777777" w:rsidR="00F936B8" w:rsidRPr="008C0562" w:rsidRDefault="00F936B8" w:rsidP="00E87B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Struktura rashoda novog Plana za 2023. godinu</w:t>
      </w:r>
    </w:p>
    <w:p w14:paraId="381AD37A" w14:textId="77777777" w:rsidR="0078176E" w:rsidRDefault="0078176E" w:rsidP="0078176E">
      <w:pPr>
        <w:tabs>
          <w:tab w:val="left" w:pos="375"/>
        </w:tabs>
        <w:autoSpaceDE w:val="0"/>
        <w:autoSpaceDN w:val="0"/>
        <w:adjustRightInd w:val="0"/>
        <w:spacing w:after="0" w:line="240" w:lineRule="auto"/>
      </w:pPr>
    </w:p>
    <w:p w14:paraId="782FB381" w14:textId="77777777" w:rsidR="0078176E" w:rsidRDefault="00F936B8" w:rsidP="0078176E">
      <w:pPr>
        <w:tabs>
          <w:tab w:val="left" w:pos="375"/>
        </w:tabs>
        <w:autoSpaceDE w:val="0"/>
        <w:autoSpaceDN w:val="0"/>
        <w:adjustRightInd w:val="0"/>
        <w:spacing w:after="0" w:line="240" w:lineRule="auto"/>
      </w:pPr>
      <w:r w:rsidRPr="00F936B8">
        <w:rPr>
          <w:noProof/>
          <w:lang w:val="en-US"/>
        </w:rPr>
        <w:drawing>
          <wp:inline distT="0" distB="0" distL="0" distR="0" wp14:anchorId="0A7EAFC6" wp14:editId="3929F2EE">
            <wp:extent cx="6424280" cy="4157331"/>
            <wp:effectExtent l="19050" t="0" r="14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0640F1" w14:textId="77777777" w:rsidR="0078176E" w:rsidRDefault="0078176E" w:rsidP="0078176E">
      <w:pPr>
        <w:spacing w:after="0"/>
        <w:jc w:val="both"/>
        <w:rPr>
          <w:rFonts w:ascii="Times New Roman" w:hAnsi="Times New Roman"/>
          <w:color w:val="000000"/>
          <w:lang w:eastAsia="hr-HR"/>
        </w:rPr>
      </w:pPr>
    </w:p>
    <w:p w14:paraId="5FF638BD" w14:textId="77777777" w:rsidR="00F936B8" w:rsidRDefault="00F936B8" w:rsidP="007817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hr-HR"/>
        </w:rPr>
      </w:pPr>
    </w:p>
    <w:p w14:paraId="03EB86AD" w14:textId="77777777" w:rsidR="0078176E" w:rsidRPr="00DD1D00" w:rsidRDefault="0078176E" w:rsidP="0078176E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F936B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** Rashodi za zaposlene - Moramo naglasiti da se na ovu stavku bilježe plaće zaposlenih u Gradu Metkoviću te proračunskim korisnicima Grada Metkovića (Vrtić, JVP, Knjižnica, Muzej, UKSM, ŠZGM I TZ) Također, na ovu stavku se evidentiraju i plaće na javnim radovima i projektima koje provodi Grad Metković, </w:t>
      </w:r>
      <w:r w:rsidRPr="00F936B8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a te stavke su 100% financirane iz EU fondova/državnog proračuna, odnosno nisu na</w:t>
      </w:r>
      <w:r w:rsidR="00F936B8" w:rsidRPr="00F936B8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trošak Proračuna Grada.  </w:t>
      </w:r>
    </w:p>
    <w:p w14:paraId="7D9A506B" w14:textId="77777777" w:rsidR="0078176E" w:rsidRDefault="0078176E" w:rsidP="0078176E">
      <w:pPr>
        <w:spacing w:after="0"/>
        <w:jc w:val="both"/>
        <w:rPr>
          <w:rFonts w:ascii="Times New Roman" w:hAnsi="Times New Roman"/>
          <w:b/>
        </w:rPr>
      </w:pPr>
    </w:p>
    <w:p w14:paraId="240C1435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7E6FE820" w14:textId="77777777" w:rsidR="00824AFF" w:rsidRDefault="00824AFF" w:rsidP="0078176E">
      <w:pPr>
        <w:spacing w:after="0"/>
        <w:jc w:val="both"/>
        <w:rPr>
          <w:rFonts w:ascii="Times New Roman" w:hAnsi="Times New Roman"/>
          <w:b/>
        </w:rPr>
      </w:pPr>
    </w:p>
    <w:p w14:paraId="262920A4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12D607BA" w14:textId="77777777" w:rsidR="00F936B8" w:rsidRDefault="00F936B8" w:rsidP="00F936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6B8">
        <w:rPr>
          <w:rFonts w:ascii="Times New Roman" w:hAnsi="Times New Roman"/>
          <w:b/>
          <w:sz w:val="28"/>
          <w:szCs w:val="28"/>
        </w:rPr>
        <w:lastRenderedPageBreak/>
        <w:t>Obrazloženje posebnog dijela Proračuna</w:t>
      </w:r>
    </w:p>
    <w:p w14:paraId="37F31D5F" w14:textId="77777777" w:rsidR="00824AFF" w:rsidRPr="00F936B8" w:rsidRDefault="00824AFF" w:rsidP="00F936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BAA533" w14:textId="77777777" w:rsidR="00F936B8" w:rsidRDefault="00F936B8" w:rsidP="0078176E">
      <w:pPr>
        <w:spacing w:after="0"/>
        <w:jc w:val="both"/>
        <w:rPr>
          <w:rFonts w:ascii="Times New Roman" w:hAnsi="Times New Roman"/>
          <w:b/>
        </w:rPr>
      </w:pPr>
    </w:p>
    <w:p w14:paraId="07604749" w14:textId="77777777" w:rsidR="0078176E" w:rsidRPr="005D4AB2" w:rsidRDefault="0078176E" w:rsidP="0078176E">
      <w:pPr>
        <w:spacing w:after="0"/>
        <w:jc w:val="both"/>
        <w:rPr>
          <w:rFonts w:ascii="Times New Roman" w:hAnsi="Times New Roman"/>
          <w:b/>
        </w:rPr>
      </w:pPr>
      <w:r w:rsidRPr="005D4AB2">
        <w:rPr>
          <w:rFonts w:ascii="Times New Roman" w:hAnsi="Times New Roman"/>
          <w:b/>
        </w:rPr>
        <w:t>RASHODI PO RAZDJELIMA</w:t>
      </w:r>
    </w:p>
    <w:p w14:paraId="139B6003" w14:textId="77777777" w:rsidR="0078176E" w:rsidRPr="00941070" w:rsidRDefault="0078176E" w:rsidP="0078176E">
      <w:pPr>
        <w:spacing w:after="0"/>
        <w:jc w:val="both"/>
        <w:rPr>
          <w:rFonts w:ascii="Times New Roman" w:hAnsi="Times New Roman"/>
          <w:b/>
        </w:rPr>
      </w:pPr>
    </w:p>
    <w:p w14:paraId="4ABF182C" w14:textId="77777777" w:rsidR="0078176E" w:rsidRPr="00941070" w:rsidRDefault="0078176E" w:rsidP="0078176E">
      <w:pPr>
        <w:spacing w:after="0"/>
        <w:jc w:val="both"/>
        <w:rPr>
          <w:rFonts w:ascii="Times New Roman" w:hAnsi="Times New Roman"/>
        </w:rPr>
      </w:pPr>
      <w:r w:rsidRPr="00941070">
        <w:rPr>
          <w:rFonts w:ascii="Times New Roman" w:hAnsi="Times New Roman"/>
        </w:rPr>
        <w:t>Izmjene rashoda po razdjelima prema I. izmjen</w:t>
      </w:r>
      <w:r w:rsidR="00F936B8">
        <w:rPr>
          <w:rFonts w:ascii="Times New Roman" w:hAnsi="Times New Roman"/>
        </w:rPr>
        <w:t>ama i dopunama proračuna za 2023</w:t>
      </w:r>
      <w:r w:rsidRPr="00941070">
        <w:rPr>
          <w:rFonts w:ascii="Times New Roman" w:hAnsi="Times New Roman"/>
        </w:rPr>
        <w:t>. g. daju se u nastavku.</w:t>
      </w:r>
    </w:p>
    <w:p w14:paraId="200F3BF5" w14:textId="77777777" w:rsidR="0078176E" w:rsidRPr="00941070" w:rsidRDefault="0078176E" w:rsidP="0078176E">
      <w:pPr>
        <w:spacing w:after="0"/>
        <w:jc w:val="both"/>
        <w:rPr>
          <w:rFonts w:ascii="Times New Roman" w:hAnsi="Times New Roman"/>
        </w:rPr>
      </w:pPr>
    </w:p>
    <w:p w14:paraId="037BF608" w14:textId="77777777" w:rsidR="0078176E" w:rsidRPr="00941070" w:rsidRDefault="0078176E" w:rsidP="007817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41070">
        <w:rPr>
          <w:rFonts w:ascii="Times New Roman" w:hAnsi="Times New Roman"/>
          <w:b/>
          <w:bCs/>
        </w:rPr>
        <w:t>Posebni dio Proračuna iz nadležnosti razdjela 001 Predstavnička tijela Grada Metkovića</w:t>
      </w:r>
    </w:p>
    <w:p w14:paraId="459A4415" w14:textId="77777777" w:rsidR="0078176E" w:rsidRDefault="0078176E" w:rsidP="0078176E">
      <w:pPr>
        <w:spacing w:after="0"/>
        <w:jc w:val="both"/>
        <w:rPr>
          <w:rFonts w:ascii="Times New Roman" w:hAnsi="Times New Roman"/>
          <w:i/>
        </w:rPr>
      </w:pPr>
      <w:bookmarkStart w:id="2" w:name="OLE_LINK24"/>
    </w:p>
    <w:p w14:paraId="4A32B5CA" w14:textId="77777777" w:rsidR="0078176E" w:rsidRPr="00BD04EF" w:rsidRDefault="0078176E" w:rsidP="00E87B3F">
      <w:pPr>
        <w:spacing w:after="0"/>
        <w:ind w:left="709" w:hanging="142"/>
        <w:jc w:val="both"/>
        <w:rPr>
          <w:rFonts w:ascii="Times New Roman" w:hAnsi="Times New Roman"/>
          <w:i/>
        </w:rPr>
      </w:pPr>
      <w:r w:rsidRPr="001F7E4C">
        <w:rPr>
          <w:rFonts w:ascii="Times New Roman" w:hAnsi="Times New Roman"/>
          <w:i/>
        </w:rPr>
        <w:t xml:space="preserve">Tablica </w:t>
      </w:r>
      <w:r>
        <w:rPr>
          <w:rFonts w:ascii="Times New Roman" w:hAnsi="Times New Roman"/>
          <w:i/>
        </w:rPr>
        <w:t>5</w:t>
      </w:r>
      <w:r w:rsidRPr="001F7E4C">
        <w:rPr>
          <w:rFonts w:ascii="Times New Roman" w:hAnsi="Times New Roman"/>
          <w:i/>
        </w:rPr>
        <w:t xml:space="preserve">. Izmjene planiranih rashoda i izdataka </w:t>
      </w:r>
      <w:bookmarkEnd w:id="2"/>
    </w:p>
    <w:tbl>
      <w:tblPr>
        <w:tblW w:w="9720" w:type="dxa"/>
        <w:tblInd w:w="198" w:type="dxa"/>
        <w:tblLook w:val="04A0" w:firstRow="1" w:lastRow="0" w:firstColumn="1" w:lastColumn="0" w:noHBand="0" w:noVBand="1"/>
      </w:tblPr>
      <w:tblGrid>
        <w:gridCol w:w="4220"/>
        <w:gridCol w:w="266"/>
        <w:gridCol w:w="1300"/>
        <w:gridCol w:w="1350"/>
        <w:gridCol w:w="1350"/>
        <w:gridCol w:w="1234"/>
      </w:tblGrid>
      <w:tr w:rsidR="0078176E" w:rsidRPr="00B26560" w14:paraId="2060DEDF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F042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0B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333B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301B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5534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53C0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B26560" w14:paraId="73625B4B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3F52CDA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PREDSTAVNIČKA TIJELA GRADA METKOVIĆA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A7714D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B292A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19.515,00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B1F2C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BBA6C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58,93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F98B5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31.015,00</w:t>
            </w:r>
          </w:p>
        </w:tc>
      </w:tr>
      <w:tr w:rsidR="0078176E" w:rsidRPr="00B26560" w14:paraId="3781F465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55474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9C528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16AF7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12.215,00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55C7A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8919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56B59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12.215,00</w:t>
            </w:r>
          </w:p>
        </w:tc>
      </w:tr>
      <w:tr w:rsidR="0078176E" w:rsidRPr="00B26560" w14:paraId="65E61075" w14:textId="77777777" w:rsidTr="00F936B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F898E8D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1048 PROGRAM AKTIVNOSTI I MJERA IZ DJELOKRUGA PREDSTAVNIČKIH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E721E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DCB9E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12.215,00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D46D9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D2D2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AB95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12.215,00</w:t>
            </w:r>
          </w:p>
        </w:tc>
      </w:tr>
      <w:tr w:rsidR="0078176E" w:rsidRPr="00B26560" w14:paraId="563A9E1E" w14:textId="77777777" w:rsidTr="00F936B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612330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RAD PREDSTAVNIČKIH TIJELA I POVJERENSTAVA-NAKNADE ČLANOVIMA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C0A7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AC4F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3C92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862F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86A8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78176E" w:rsidRPr="00B26560" w14:paraId="0018B352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0DB2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3995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D9CD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65A2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CEAD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A638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78176E" w:rsidRPr="00B26560" w14:paraId="5DA19711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A407A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A100004 FINANCIRANJE POLITIČKIH STRANAKA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5D090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EC4F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7B28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849E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89FA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78176E" w:rsidRPr="00B26560" w14:paraId="507D93E9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D595E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A3E1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CFB7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8729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069E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B064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78176E" w:rsidRPr="00B26560" w14:paraId="289414B0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0269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A100218 NAGRADE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62E20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45A6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D77B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66DD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09A1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</w:tr>
      <w:tr w:rsidR="0078176E" w:rsidRPr="00B26560" w14:paraId="185E7E1C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A5D7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124B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9F23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F211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5772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E58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</w:tr>
      <w:tr w:rsidR="0078176E" w:rsidRPr="00B26560" w14:paraId="114F6185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18C5DF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MJESNA SAMOUPRAVA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6BE3B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0BA5F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E9ECC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2EAE5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157,53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43EF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18.800,00</w:t>
            </w:r>
          </w:p>
        </w:tc>
      </w:tr>
      <w:tr w:rsidR="0078176E" w:rsidRPr="00B26560" w14:paraId="70600B36" w14:textId="77777777" w:rsidTr="00F936B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D5CE71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PROGRAM AKTIVNOSTI I MJERA IZ DJELOKRUGA MJESNE SAMOUPRAVE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1AF510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8432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3F41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7416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157,53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44D8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</w:tr>
      <w:tr w:rsidR="0078176E" w:rsidRPr="00B26560" w14:paraId="2F107F03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B138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A100209 IZBORI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8CDB9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92E70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75ED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D79D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164,29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878D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78176E" w:rsidRPr="00B26560" w14:paraId="13A9BF52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564B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4A28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192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D5CD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F40A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164,29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0285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78176E" w:rsidRPr="00B26560" w14:paraId="744BE61F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D7B89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A100210 MJESNI ODBOR VID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9334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1E69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9068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D302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E303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03CCDA96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82C0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E9AB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1DD2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D30D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7F8B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D059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35D3755E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4EA66B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A100211 MJESNI ODBOR PRUD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332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D38C0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70DB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52760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4732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10C6BD96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A5FD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B293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8538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A5A1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FB0C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C81A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6CCB63F0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63D5C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A100212 MJESNI ODBOR CENTAR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CBBD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ECF5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52B3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7214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3EA2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2BB01CD5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5D2BE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293DF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FAB7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23C8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5B9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E55D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3A1F350E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4ED74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A100213 MJESNI ODBOR SVETI NIKOLA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62FC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32BA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F4B8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1AFE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5B7F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7AD151D4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3280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2D15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5865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F96F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04A8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7854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50733175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B3D2C1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A100214 MJESNI ODBOR DUBRAVICA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0AAB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147A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7AFF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62A5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3FBE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76BCC386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D2C9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5296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207E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5ADD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BD0A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14B2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0DA36F90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2A5D9E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A100215 MJESNI ODBOR GLUŠCI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52DE2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E356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4A06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9F79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C3ED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78176E" w:rsidRPr="00B26560" w14:paraId="253E3CB5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964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190D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D660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0456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2797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AEBA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</w:tbl>
    <w:p w14:paraId="5FABAE97" w14:textId="77777777" w:rsidR="0078176E" w:rsidRPr="00D767D4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5B198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D767D4">
        <w:rPr>
          <w:rFonts w:ascii="Times New Roman" w:hAnsi="Times New Roman"/>
          <w:sz w:val="24"/>
          <w:szCs w:val="24"/>
        </w:rPr>
        <w:t xml:space="preserve">Razdjelu 1.  I. </w:t>
      </w:r>
      <w:r w:rsidRPr="00D767D4">
        <w:rPr>
          <w:rFonts w:ascii="Times New Roman" w:hAnsi="Times New Roman"/>
          <w:bCs/>
          <w:sz w:val="24"/>
          <w:szCs w:val="24"/>
        </w:rPr>
        <w:t xml:space="preserve"> izmjenama i dopunama proračuna za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D767D4">
        <w:rPr>
          <w:rFonts w:ascii="Times New Roman" w:hAnsi="Times New Roman"/>
          <w:bCs/>
          <w:sz w:val="24"/>
          <w:szCs w:val="24"/>
        </w:rPr>
        <w:t xml:space="preserve">. g. </w:t>
      </w:r>
      <w:r>
        <w:rPr>
          <w:rFonts w:ascii="Times New Roman" w:hAnsi="Times New Roman"/>
          <w:bCs/>
          <w:sz w:val="24"/>
          <w:szCs w:val="24"/>
        </w:rPr>
        <w:t>predviđeno je povećanje sredstava na Aktivnosti A100209 IZBORI i odnosi se na troškove vezane za provedene izbora za članove vijeća nacionalnih manjina u Gradu Metkoviću koji su održani 7. svibnja 2023. godine.</w:t>
      </w:r>
    </w:p>
    <w:p w14:paraId="6A8AECC8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AAA951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242E8183" w14:textId="77777777" w:rsidR="00F936B8" w:rsidRPr="00AF6367" w:rsidRDefault="00F936B8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272B4673" w14:textId="77777777" w:rsidR="0078176E" w:rsidRDefault="0078176E" w:rsidP="007817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OLE_LINK28"/>
      <w:bookmarkStart w:id="4" w:name="OLE_LINK29"/>
      <w:bookmarkStart w:id="5" w:name="OLE_LINK30"/>
      <w:r w:rsidRPr="00D767D4">
        <w:rPr>
          <w:rFonts w:ascii="Times New Roman" w:hAnsi="Times New Roman"/>
          <w:b/>
          <w:bCs/>
          <w:sz w:val="24"/>
          <w:szCs w:val="24"/>
        </w:rPr>
        <w:t xml:space="preserve">Posebni dio Proračuna iz nadležnosti razdjela 002 Gradonačelnik </w:t>
      </w:r>
    </w:p>
    <w:p w14:paraId="423A64AC" w14:textId="77777777" w:rsidR="0078176E" w:rsidRPr="00D767D4" w:rsidRDefault="0078176E" w:rsidP="00F936B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34EB7B" w14:textId="77777777" w:rsidR="0078176E" w:rsidRDefault="0078176E" w:rsidP="0078176E">
      <w:pPr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D767D4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6</w:t>
      </w:r>
      <w:r w:rsidRPr="00D767D4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</w:p>
    <w:bookmarkEnd w:id="3"/>
    <w:bookmarkEnd w:id="4"/>
    <w:bookmarkEnd w:id="5"/>
    <w:tbl>
      <w:tblPr>
        <w:tblW w:w="9866" w:type="dxa"/>
        <w:tblInd w:w="198" w:type="dxa"/>
        <w:tblLook w:val="04A0" w:firstRow="1" w:lastRow="0" w:firstColumn="1" w:lastColumn="0" w:noHBand="0" w:noVBand="1"/>
      </w:tblPr>
      <w:tblGrid>
        <w:gridCol w:w="4220"/>
        <w:gridCol w:w="266"/>
        <w:gridCol w:w="1300"/>
        <w:gridCol w:w="1350"/>
        <w:gridCol w:w="1350"/>
        <w:gridCol w:w="1380"/>
      </w:tblGrid>
      <w:tr w:rsidR="0078176E" w:rsidRPr="00B26560" w14:paraId="09F4204B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51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D9F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E14C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9E5EA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42E2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C220" w14:textId="77777777" w:rsidR="0078176E" w:rsidRPr="00B26560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B26560" w14:paraId="08253987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87887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 GRADONAČELNIK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8BA91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E3432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90.345,00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9420F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23A0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20,26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38767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108.645,00</w:t>
            </w:r>
          </w:p>
        </w:tc>
      </w:tr>
      <w:tr w:rsidR="0078176E" w:rsidRPr="00B26560" w14:paraId="194724A0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1CAD69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00201 GRADONAČELNIK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3565E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93BAD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90.345,00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74AFF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8F5DF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20,26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1582C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108.645,00</w:t>
            </w:r>
          </w:p>
        </w:tc>
      </w:tr>
      <w:tr w:rsidR="0078176E" w:rsidRPr="00B26560" w14:paraId="59D6E610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954CC2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1049 PROGRAM AKTIVNOSTI I MJERA IZ DJELOKRUGA IZVRŠNIH TIJELA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95062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FD935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90.345,00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B803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1F27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20,26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F226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108.645,00</w:t>
            </w:r>
          </w:p>
        </w:tc>
      </w:tr>
      <w:tr w:rsidR="0078176E" w:rsidRPr="00B26560" w14:paraId="20B1A930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44D33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POTPORA MARATONU LAĐA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707C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1EBE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3E6F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F863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CBD9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78176E" w:rsidRPr="00B26560" w14:paraId="4A15DC16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468C9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4C96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3AD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8D2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0970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E2E5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78176E" w:rsidRPr="00B26560" w14:paraId="51A590A4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A90F3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Obilježavanje šest stotina godina od prvoga spomena Metkovića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94E9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853F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905A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B1EA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114,95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4BD7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8176E" w:rsidRPr="00B26560" w14:paraId="53127222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ABAB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A0833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60D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43F6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0B6C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114,95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07C6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8176E" w:rsidRPr="00B26560" w14:paraId="3BEAB40B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B16AF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A100219 PRORAČUNSKA PRIČUVA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0DC00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498C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7088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E1C6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43F3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</w:tr>
      <w:tr w:rsidR="0078176E" w:rsidRPr="00B26560" w14:paraId="52E6588B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9DC4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077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FA6F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43A4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D722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0A49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</w:tr>
      <w:tr w:rsidR="0078176E" w:rsidRPr="00B26560" w14:paraId="05923819" w14:textId="77777777" w:rsidTr="00F936B8">
        <w:trPr>
          <w:trHeight w:val="31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9DFAEBA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A100250 KONCERT ZA DAN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F46E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3F82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C1F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5EE3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45,21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602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19.270,00</w:t>
            </w:r>
          </w:p>
        </w:tc>
      </w:tr>
      <w:tr w:rsidR="0078176E" w:rsidRPr="00B26560" w14:paraId="71D09BBC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EC397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4DA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9B25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AC58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8F93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45,21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D10F6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19.270,00</w:t>
            </w:r>
          </w:p>
        </w:tc>
      </w:tr>
      <w:tr w:rsidR="0078176E" w:rsidRPr="00B26560" w14:paraId="5B3976D6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AF36A7D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A100386 KONCERT OTVORENJA METKOVSKOG KULTURNOG LJETA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92C8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E1F4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266F2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137A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C06B0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3.980,00</w:t>
            </w:r>
          </w:p>
        </w:tc>
      </w:tr>
      <w:tr w:rsidR="0078176E" w:rsidRPr="00B26560" w14:paraId="3E7DBF25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90D4F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Tek. i kap. pomoći iz županijskih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71725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FB33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C325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3B46E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DB9C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3.980,00</w:t>
            </w:r>
          </w:p>
        </w:tc>
      </w:tr>
      <w:tr w:rsidR="0078176E" w:rsidRPr="00B26560" w14:paraId="29A64A01" w14:textId="77777777" w:rsidTr="00F936B8">
        <w:trPr>
          <w:trHeight w:val="27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1AC7D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A100451 PROSINAČKE SVEČANOSTI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1049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A7A0F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983C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1BD6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C6E0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78176E" w:rsidRPr="00B26560" w14:paraId="4D22B9F2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B71D01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Tek. i kap. pomoći iz županijskih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815DD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B722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7758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54FDB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54FC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78176E" w:rsidRPr="00B26560" w14:paraId="28B5385B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44505B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A100465 NAKNADE ZAMJENICIMA GRADONAČELNIKA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B8BE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3C6E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9AF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F795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E5A9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</w:tr>
      <w:tr w:rsidR="0078176E" w:rsidRPr="00B26560" w14:paraId="1CFF07C5" w14:textId="77777777" w:rsidTr="00F936B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FC011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8312D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85DC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2FBB9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FC7E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44DF1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</w:tr>
      <w:tr w:rsidR="0078176E" w:rsidRPr="00B26560" w14:paraId="1EC458FD" w14:textId="77777777" w:rsidTr="00F936B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ED9D5A6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A100472 FINANCIRANJE PROGRAMSKIH SADRŽAJA ELEKTRONIČKIH MEDIJA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62D48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CCE4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82757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E64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44268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8176E" w:rsidRPr="00B26560" w14:paraId="3230AAC3" w14:textId="77777777" w:rsidTr="00F936B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96A724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709FC" w14:textId="77777777" w:rsidR="0078176E" w:rsidRPr="00B26560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6F6C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59E75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CE5DD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B36C3" w14:textId="77777777" w:rsidR="0078176E" w:rsidRPr="00B26560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65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</w:tbl>
    <w:p w14:paraId="1013BF1A" w14:textId="77777777" w:rsidR="0078176E" w:rsidRPr="0099441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970E21" w14:textId="77777777" w:rsidR="0078176E" w:rsidRDefault="0078176E" w:rsidP="00F936B8">
      <w:pPr>
        <w:autoSpaceDE w:val="0"/>
        <w:autoSpaceDN w:val="0"/>
        <w:adjustRightInd w:val="0"/>
        <w:spacing w:before="120" w:after="120" w:line="240" w:lineRule="auto"/>
        <w:ind w:right="-258"/>
        <w:jc w:val="both"/>
        <w:rPr>
          <w:rFonts w:ascii="Times New Roman" w:hAnsi="Times New Roman"/>
          <w:bCs/>
          <w:sz w:val="24"/>
          <w:szCs w:val="24"/>
        </w:rPr>
      </w:pPr>
      <w:r w:rsidRPr="00C3153C">
        <w:rPr>
          <w:rFonts w:ascii="Times New Roman" w:hAnsi="Times New Roman"/>
          <w:bCs/>
          <w:sz w:val="24"/>
          <w:szCs w:val="24"/>
        </w:rPr>
        <w:t xml:space="preserve">U ovom razdjelu bilježi se ukupno povećanje od </w:t>
      </w:r>
      <w:r>
        <w:rPr>
          <w:rFonts w:ascii="Times New Roman" w:hAnsi="Times New Roman"/>
          <w:bCs/>
          <w:sz w:val="24"/>
          <w:szCs w:val="24"/>
        </w:rPr>
        <w:t xml:space="preserve">18.300,00 eura, od čega 12.300,00 eura odnosi na </w:t>
      </w:r>
      <w:r w:rsidRPr="005C3116">
        <w:rPr>
          <w:rFonts w:ascii="Times New Roman" w:hAnsi="Times New Roman"/>
          <w:b/>
          <w:sz w:val="24"/>
          <w:szCs w:val="24"/>
        </w:rPr>
        <w:t>povećanje Aktivnosti A100025 Obilježavanje šest stotina godina od prvoga spomena Metkovića</w:t>
      </w:r>
      <w:r>
        <w:rPr>
          <w:rFonts w:ascii="Times New Roman" w:hAnsi="Times New Roman"/>
          <w:bCs/>
          <w:sz w:val="24"/>
          <w:szCs w:val="24"/>
        </w:rPr>
        <w:t>. Naime, prošle godine u lipnju održan je stručno-znanstveni skup pod nazivom „Metković 600 godina“ u organizaciji Grada Metkovića, Sveučilišta u Zadru i Sveučilišta u Dubrovniku. Na skupu je nastupilo oko 80 izlagača, a sve radove koje su sudionici izložili pa neke druge bit će objavljene u Zborniku radova. Sredstva koja se povećavaju na ovoj aktivnosti odnose se na le</w:t>
      </w:r>
      <w:r w:rsidR="00F936B8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 xml:space="preserve">toriranje, pripremu i tiskanje Zbornika. </w:t>
      </w:r>
    </w:p>
    <w:p w14:paraId="1E05DEFC" w14:textId="77777777" w:rsidR="0078176E" w:rsidRDefault="0078176E" w:rsidP="00F936B8">
      <w:pPr>
        <w:autoSpaceDE w:val="0"/>
        <w:autoSpaceDN w:val="0"/>
        <w:adjustRightInd w:val="0"/>
        <w:spacing w:before="120" w:after="120" w:line="240" w:lineRule="auto"/>
        <w:ind w:right="-25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Također, druga Aktivnost koja se povećava </w:t>
      </w:r>
      <w:r w:rsidRPr="005C3116">
        <w:rPr>
          <w:rFonts w:ascii="Times New Roman" w:hAnsi="Times New Roman"/>
          <w:bCs/>
          <w:sz w:val="24"/>
          <w:szCs w:val="24"/>
        </w:rPr>
        <w:t>je</w:t>
      </w:r>
      <w:r w:rsidRPr="005C3116">
        <w:rPr>
          <w:rFonts w:ascii="Times New Roman" w:hAnsi="Times New Roman"/>
          <w:b/>
          <w:sz w:val="24"/>
          <w:szCs w:val="24"/>
        </w:rPr>
        <w:t xml:space="preserve"> A100250 Koncert za Dan Grada </w:t>
      </w:r>
      <w:r>
        <w:rPr>
          <w:rFonts w:ascii="Times New Roman" w:hAnsi="Times New Roman"/>
          <w:bCs/>
          <w:sz w:val="24"/>
          <w:szCs w:val="24"/>
        </w:rPr>
        <w:t>u iznosu od 6.000,00 eura zbog cijene honorara izvođača i ostalih organizacijskih troškova koncerta, radi usklađenja s aktualnim stanjem na tržištu.</w:t>
      </w:r>
    </w:p>
    <w:p w14:paraId="6248189A" w14:textId="77777777" w:rsidR="0078176E" w:rsidRPr="0099441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14:paraId="02E4A87C" w14:textId="77777777" w:rsidR="0078176E" w:rsidRPr="0099441E" w:rsidRDefault="0078176E" w:rsidP="0078176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99441E">
        <w:rPr>
          <w:rFonts w:ascii="Times New Roman" w:hAnsi="Times New Roman"/>
          <w:b/>
          <w:bCs/>
          <w:sz w:val="24"/>
          <w:szCs w:val="24"/>
        </w:rPr>
        <w:t xml:space="preserve">3. Posebni dio Proračuna iz nadležnosti razdjela 003 Jedinstveni upravni odjel </w:t>
      </w:r>
    </w:p>
    <w:p w14:paraId="19205D0A" w14:textId="77777777" w:rsidR="0078176E" w:rsidRPr="0099441E" w:rsidRDefault="0078176E" w:rsidP="0078176E">
      <w:pPr>
        <w:spacing w:after="0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E00C3" w14:textId="77777777" w:rsidR="0078176E" w:rsidRPr="0099441E" w:rsidRDefault="0078176E" w:rsidP="0078176E">
      <w:pPr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99441E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7</w:t>
      </w:r>
      <w:r w:rsidRPr="0099441E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201"/>
        <w:gridCol w:w="265"/>
        <w:gridCol w:w="1281"/>
        <w:gridCol w:w="1330"/>
        <w:gridCol w:w="1330"/>
        <w:gridCol w:w="1325"/>
      </w:tblGrid>
      <w:tr w:rsidR="0078176E" w:rsidRPr="005C3116" w14:paraId="3660D05B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DED5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486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7128" w14:textId="77777777" w:rsidR="0078176E" w:rsidRPr="005C3116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BCAF" w14:textId="77777777" w:rsidR="0078176E" w:rsidRPr="005C3116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6568" w14:textId="77777777" w:rsidR="0078176E" w:rsidRPr="005C3116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2CD5" w14:textId="77777777" w:rsidR="0078176E" w:rsidRPr="005C3116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5C3116" w14:paraId="68252B5B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25F8E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003 JEDINSTVENI UPRAVNI ODJEL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CA27C2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640AA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486.845,00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F985F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77.972,28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94C10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16,02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BDE5C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564.817,28</w:t>
            </w:r>
          </w:p>
        </w:tc>
      </w:tr>
      <w:tr w:rsidR="0078176E" w:rsidRPr="005C3116" w14:paraId="6AC1DA6E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FD2C0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00301 JEDINSTVENI UPRAVNI ODJEL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8E1C6C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E5310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486.845,00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96B28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77.972,28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4CE9B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16,02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AE320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564.817,28</w:t>
            </w:r>
          </w:p>
        </w:tc>
      </w:tr>
      <w:tr w:rsidR="0078176E" w:rsidRPr="005C3116" w14:paraId="45D36ACF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9E5AE6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PROGRAM AKTIVNOSTI I MJERA IZ DJELOKRUGA UPRAVNIH TIJELA GRADA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FF28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88B8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452.045,00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D630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57.237,58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0CEB1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3D29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509.282,58</w:t>
            </w:r>
          </w:p>
        </w:tc>
      </w:tr>
      <w:tr w:rsidR="0078176E" w:rsidRPr="005C3116" w14:paraId="07FA18BC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AB5739F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MATERIJALNO FINANCIJSKI RASHODI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16E3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EB49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80.455,00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3A32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52.064,76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7113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64,71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D5DF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132.519,76</w:t>
            </w:r>
          </w:p>
        </w:tc>
      </w:tr>
      <w:tr w:rsidR="0078176E" w:rsidRPr="005C3116" w14:paraId="7AFD35F2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3958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C1C7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D7C9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80.055,00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27C6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AA44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64,96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D081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132.055,00</w:t>
            </w:r>
          </w:p>
        </w:tc>
      </w:tr>
      <w:tr w:rsidR="0078176E" w:rsidRPr="005C3116" w14:paraId="01727AB1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0B76F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F5A29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2C9D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5E2A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64,76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4ADE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16,19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1631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464,76</w:t>
            </w:r>
          </w:p>
        </w:tc>
      </w:tr>
      <w:tr w:rsidR="0078176E" w:rsidRPr="005C3116" w14:paraId="3A583CF5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980E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A100119 STRATEŠKO PLANIRANJE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36CB6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E7BC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ED0D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DA7C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9A26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78176E" w:rsidRPr="005C3116" w14:paraId="1B0D2072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27604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5D632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6F17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9352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8B60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B8EA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78176E" w:rsidRPr="005C3116" w14:paraId="7C6801AA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A28596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A100121 ZAŠTITA NA RADU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BB2F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DA80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365B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1E32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4994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135,00</w:t>
            </w:r>
          </w:p>
        </w:tc>
      </w:tr>
      <w:tr w:rsidR="0078176E" w:rsidRPr="005C3116" w14:paraId="5EA32EBC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4D9A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EE875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8B5F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94F9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F610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9DEB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135,00</w:t>
            </w:r>
          </w:p>
        </w:tc>
      </w:tr>
      <w:tr w:rsidR="0078176E" w:rsidRPr="005C3116" w14:paraId="02CAF68F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44CB1F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A100131 STRUČNO OSPOSOBLJAVANJE I USAVRŠAVANJE ZAPOSLENIKA ZA JAVNU NABAVU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14286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1D57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7E8D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C3E1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61AB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</w:tr>
      <w:tr w:rsidR="0078176E" w:rsidRPr="005C3116" w14:paraId="5D6C3F50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181F9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405E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239B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DFFE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C8B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E9D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550,00</w:t>
            </w:r>
          </w:p>
        </w:tc>
      </w:tr>
      <w:tr w:rsidR="0078176E" w:rsidRPr="005C3116" w14:paraId="1AC0FD9D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CC5C84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A100156 TEKUĆE I INVESTICIJSKO ODRŽAVANJE ZGRADE GRADSKE UPRAVE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18BC2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B794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77C0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E8C2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2E1E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8176E" w:rsidRPr="005C3116" w14:paraId="57A10F6F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275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7C3A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A3E3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21F5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A535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CADB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8176E" w:rsidRPr="005C3116" w14:paraId="5FEB99BD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9F9F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A100160 JAVNI RADOVI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6DD4F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4E71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178.000,00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2D49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39B1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2D96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178.000,00</w:t>
            </w:r>
          </w:p>
        </w:tc>
      </w:tr>
      <w:tr w:rsidR="0078176E" w:rsidRPr="005C3116" w14:paraId="38665FAB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C75C68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Tekuće i kap. pomoći od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izvanprorač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korisnika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drž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DB48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2B12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178.000,00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E0A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6FA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0555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178.000,00</w:t>
            </w:r>
          </w:p>
        </w:tc>
      </w:tr>
      <w:tr w:rsidR="0078176E" w:rsidRPr="005C3116" w14:paraId="4EA1F32F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70E90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A100161 STRUČNO OSPOSOBLJAVANJE ZA RAD BEZ ZASNIVANJA RADNOG ODNOSA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89D7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CC11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9067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717,82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A056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D47A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717,82</w:t>
            </w:r>
          </w:p>
        </w:tc>
      </w:tr>
      <w:tr w:rsidR="0078176E" w:rsidRPr="005C3116" w14:paraId="46F4BE98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B2A1E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B84C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1DC3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626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717,82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CFDC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F98C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717,82</w:t>
            </w:r>
          </w:p>
        </w:tc>
      </w:tr>
      <w:tr w:rsidR="0078176E" w:rsidRPr="005C3116" w14:paraId="5BBFF7B8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6409ED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A100184 TEKUĆE I INVESTICIJSKO ODRŽAVANJE DIZALA U ZGRADI "VAGA"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98A5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D4AA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6C09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7305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6E22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5C3116" w14:paraId="701A4B5A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F351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4BF1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3F2C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5AE3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81E8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74E7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5C3116" w14:paraId="745929A4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BC99BE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A100185 CENTRALNI DOJAVNI SUSTAV U ZGRADI "VAGA"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ECF73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9432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995,00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1D08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904F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117C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995,00</w:t>
            </w:r>
          </w:p>
        </w:tc>
      </w:tr>
      <w:tr w:rsidR="0078176E" w:rsidRPr="005C3116" w14:paraId="08520E51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F735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78BE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F97A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995,00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8CC7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9987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A40B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995,00</w:t>
            </w:r>
          </w:p>
        </w:tc>
      </w:tr>
      <w:tr w:rsidR="0078176E" w:rsidRPr="005C3116" w14:paraId="28367F91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BFEBC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A100258 ČLANARINE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84CD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78B3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4.345,00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4E45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9E21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41E9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4.345,00</w:t>
            </w:r>
          </w:p>
        </w:tc>
      </w:tr>
      <w:tr w:rsidR="0078176E" w:rsidRPr="005C3116" w14:paraId="118C16A2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8A92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D2D75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5AC8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4.345,00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7CA4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6B69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89C2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4.345,00</w:t>
            </w:r>
          </w:p>
        </w:tc>
      </w:tr>
      <w:tr w:rsidR="0078176E" w:rsidRPr="005C3116" w14:paraId="1641E419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64D05B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A100379 ULAGANJE U POBOLJŠANJE ZDRAVSTVENE ZAŠTITE GRAĐANA GRADA METKOVIĆA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2090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1954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102.860,00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7C98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B6E5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4530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102.860,00</w:t>
            </w:r>
          </w:p>
        </w:tc>
      </w:tr>
      <w:tr w:rsidR="0078176E" w:rsidRPr="005C3116" w14:paraId="7101028D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8618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27F1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6EF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9DD2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5230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021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78176E" w:rsidRPr="005C3116" w14:paraId="597A48D0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CBCA4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B740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F553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100.360,00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C23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9065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4CDD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100.360,00</w:t>
            </w:r>
          </w:p>
        </w:tc>
      </w:tr>
      <w:tr w:rsidR="0078176E" w:rsidRPr="005C3116" w14:paraId="42948057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482FF3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A100421 Održavanje poslovnih aplikacija GRAD i PRORAČUNSKI KORISNICI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455B1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84E0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63D8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1.455,00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26B7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243E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8176E" w:rsidRPr="005C3116" w14:paraId="60DF547E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C5EA6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7E65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D526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E2FD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1.455,00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E852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7038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8176E" w:rsidRPr="005C3116" w14:paraId="3F9A78A3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B948A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A100482 ODRŽAVANJE MREŽNOG SUSTAVA U UPRAVNOJ ZGRADI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60C0F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974F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9EA1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59E6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B153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62DC1C5D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12D6F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D7BB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058A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6B0F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0464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4FB5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27367721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9061C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A100483 ODRŽAVANJE GIS-a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C305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7877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9.560,00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3F46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42B5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0C36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9.560,00</w:t>
            </w:r>
          </w:p>
        </w:tc>
      </w:tr>
      <w:tr w:rsidR="0078176E" w:rsidRPr="005C3116" w14:paraId="69C99FD5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505E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1463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076C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9.560,00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9FB0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E92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C74C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9.560,00</w:t>
            </w:r>
          </w:p>
        </w:tc>
      </w:tr>
      <w:tr w:rsidR="0078176E" w:rsidRPr="005C3116" w14:paraId="4F010468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05938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K100099 LEGALIZACIJA NEKRETNINA U VLASNIŠTVU GRADA METKOVIĆA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9AA7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E4E6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2D32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C7F0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1F7E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4A51D408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12E44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NAKNADA ZA ZADRŽAVANJE NEZAKONITO IZGRAĐENIH GRAĐEVINA U PRO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CFB44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060C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E977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5F89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E9E7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1F4C8E86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0401577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1037 PROGRAM ULAGANJA U GRADSKU UPRAVU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8458E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3C4F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6.550,00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B7841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53D3F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30,53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F710C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8.550,00</w:t>
            </w:r>
          </w:p>
        </w:tc>
      </w:tr>
      <w:tr w:rsidR="0078176E" w:rsidRPr="005C3116" w14:paraId="7564B2DB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7045C6E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K100016 NABAVA RAČUNALA I RAČUNALNE OPREME ZA POTREBE GRADSKE UPRAVE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AD92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A7EC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1DB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3EBD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47,06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88B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</w:tr>
      <w:tr w:rsidR="0078176E" w:rsidRPr="005C3116" w14:paraId="36606416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E837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6CC5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A0A7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0171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2154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47,06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856A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</w:tr>
      <w:tr w:rsidR="0078176E" w:rsidRPr="005C3116" w14:paraId="49427D26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AEC74A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K100163 NABAVA OSTALE OPREME ZA POTREBE GRADSKE UPRAVE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45AF9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2EBA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766C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E6C3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A029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8176E" w:rsidRPr="005C3116" w14:paraId="2DD79EA6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8054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52E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472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277D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C305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6A2F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8176E" w:rsidRPr="005C3116" w14:paraId="4B0A793C" w14:textId="77777777" w:rsidTr="00D9669F">
        <w:trPr>
          <w:trHeight w:val="76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EE1EDF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K100164 NABAVA NAMJEŠTAJA ZA POTREBE GRADSKE UPRAVE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31F5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512C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E70E0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D22A3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671D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4D9DA062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9D6C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0696E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9672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7BE0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1F17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9B47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78176E" w:rsidRPr="005C3116" w14:paraId="0777AAC0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31EB74E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1042 PROGRAM UPRAVLJANJA IMOVINOM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AEDCC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1895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6FC85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18.734,70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4BE4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66,32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5082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46.984,70</w:t>
            </w:r>
          </w:p>
        </w:tc>
      </w:tr>
      <w:tr w:rsidR="0078176E" w:rsidRPr="005C3116" w14:paraId="2A142DBE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DE39A8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A100152 ODRŽAVANJE SLUŽBENOG VOZILA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69476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A2FB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51F7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5544C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FE4A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35.500,00</w:t>
            </w:r>
          </w:p>
        </w:tc>
      </w:tr>
      <w:tr w:rsidR="0078176E" w:rsidRPr="005C3116" w14:paraId="5969C7CE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B9FB9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63E9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A41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87E11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93F5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005C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78176E" w:rsidRPr="005C3116" w14:paraId="7F1B4548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230BFE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FE72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4129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93C7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24BE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66AC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78176E" w:rsidRPr="005C3116" w14:paraId="0FB97058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3DD810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K100104 OBNOVA ZEMLJIŠNE KNJIGE ZA K.O.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6AFD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560C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10.650,00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F055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734,70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DB4C6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6,90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CF0A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11.384,70</w:t>
            </w:r>
          </w:p>
        </w:tc>
      </w:tr>
      <w:tr w:rsidR="0078176E" w:rsidRPr="005C3116" w14:paraId="568796B8" w14:textId="77777777" w:rsidTr="00D9669F">
        <w:trPr>
          <w:trHeight w:val="25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7977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B871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AD17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317C8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3FAB2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54A7E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78176E" w:rsidRPr="005C3116" w14:paraId="4691695C" w14:textId="77777777" w:rsidTr="00D9669F">
        <w:trPr>
          <w:trHeight w:val="5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AADED9B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OD ZAKUPA POLJOPRIVREDNOG ZEM. U VLASNIŠTVU RH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12833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02504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8C0E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734,70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E1FF7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CEE5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8.734,70</w:t>
            </w:r>
          </w:p>
        </w:tc>
      </w:tr>
      <w:tr w:rsidR="0078176E" w:rsidRPr="005C3116" w14:paraId="1FAD4CF9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83C6C3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K100460 ULAGANJE U DRUŠTVENI DOM DUBRAVICA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D069A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2FAA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38DA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CFA7B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2211D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8176E" w:rsidRPr="005C3116" w14:paraId="3F69516B" w14:textId="77777777" w:rsidTr="00D9669F">
        <w:trPr>
          <w:trHeight w:val="51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6EB49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3C1CD" w14:textId="77777777" w:rsidR="0078176E" w:rsidRPr="005C311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EBC5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C8B4F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91B89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21555" w14:textId="77777777" w:rsidR="0078176E" w:rsidRPr="005C311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31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</w:tbl>
    <w:p w14:paraId="4665534E" w14:textId="77777777" w:rsidR="0078176E" w:rsidRPr="00AF6367" w:rsidRDefault="0078176E" w:rsidP="0078176E">
      <w:pPr>
        <w:spacing w:after="0"/>
        <w:jc w:val="both"/>
      </w:pPr>
    </w:p>
    <w:p w14:paraId="3839C495" w14:textId="77777777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F69">
        <w:rPr>
          <w:rFonts w:ascii="Times New Roman" w:hAnsi="Times New Roman"/>
          <w:b/>
          <w:bCs/>
          <w:sz w:val="24"/>
          <w:szCs w:val="24"/>
        </w:rPr>
        <w:t xml:space="preserve">U razdjelu Jedinstveni upravni odjel planira se ukupno </w:t>
      </w:r>
      <w:r>
        <w:rPr>
          <w:rFonts w:ascii="Times New Roman" w:hAnsi="Times New Roman"/>
          <w:b/>
          <w:bCs/>
          <w:sz w:val="24"/>
          <w:szCs w:val="24"/>
        </w:rPr>
        <w:t>povećanje rashoda za 16,02%.</w:t>
      </w:r>
    </w:p>
    <w:p w14:paraId="1B375B87" w14:textId="77777777" w:rsidR="0078176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6F69">
        <w:rPr>
          <w:rFonts w:ascii="Times New Roman" w:hAnsi="Times New Roman"/>
          <w:b/>
          <w:bCs/>
          <w:sz w:val="24"/>
          <w:szCs w:val="24"/>
        </w:rPr>
        <w:t>Najznačajnije izmjene se odnose na sljedeće aktivnosti;</w:t>
      </w:r>
    </w:p>
    <w:p w14:paraId="35BF03E3" w14:textId="77777777" w:rsidR="0078176E" w:rsidRPr="00D33658" w:rsidRDefault="0078176E" w:rsidP="0078176E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3658">
        <w:rPr>
          <w:rFonts w:ascii="Times New Roman" w:hAnsi="Times New Roman"/>
          <w:sz w:val="24"/>
          <w:szCs w:val="24"/>
        </w:rPr>
        <w:t>Aktivnost A100001 Materijalno financijski rashodi povećava se za 52.000,00 eura.</w:t>
      </w:r>
    </w:p>
    <w:p w14:paraId="7C04FDFE" w14:textId="77777777" w:rsidR="0078176E" w:rsidRPr="00D33658" w:rsidRDefault="0078176E" w:rsidP="0078176E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3658">
        <w:rPr>
          <w:rFonts w:ascii="Times New Roman" w:hAnsi="Times New Roman"/>
          <w:sz w:val="24"/>
          <w:szCs w:val="24"/>
        </w:rPr>
        <w:t xml:space="preserve">Aktivnost A100152 Održavanje službenog vozila povećava se u iznosu od 18.000,00 eura, a odnosi se na kupnju novog službenog automobila, umjesto do sada planiranog </w:t>
      </w:r>
      <w:r w:rsidR="00F936B8">
        <w:rPr>
          <w:rFonts w:ascii="Times New Roman" w:hAnsi="Times New Roman"/>
          <w:sz w:val="24"/>
          <w:szCs w:val="24"/>
        </w:rPr>
        <w:t>leasinga</w:t>
      </w:r>
      <w:r w:rsidRPr="00D33658">
        <w:rPr>
          <w:rFonts w:ascii="Times New Roman" w:hAnsi="Times New Roman"/>
          <w:sz w:val="24"/>
          <w:szCs w:val="24"/>
        </w:rPr>
        <w:t>.</w:t>
      </w:r>
    </w:p>
    <w:p w14:paraId="6690F401" w14:textId="77777777" w:rsidR="0078176E" w:rsidRPr="00D33658" w:rsidRDefault="0078176E" w:rsidP="0078176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AC6F69">
        <w:rPr>
          <w:rFonts w:ascii="Times New Roman" w:hAnsi="Times New Roman"/>
          <w:b/>
          <w:sz w:val="24"/>
          <w:szCs w:val="24"/>
        </w:rPr>
        <w:t xml:space="preserve">Akt. A100379 – Vrlo važno Ulaganje u poboljšanje zdravstvene zaštite građana Grada Metkovića, </w:t>
      </w:r>
      <w:r w:rsidRPr="00910D3F">
        <w:rPr>
          <w:rFonts w:ascii="Times New Roman" w:hAnsi="Times New Roman"/>
          <w:b/>
          <w:sz w:val="24"/>
          <w:szCs w:val="24"/>
          <w:u w:val="single"/>
        </w:rPr>
        <w:t>nije smanjivano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te ostaje na planiranih 100.360,00 eura.</w:t>
      </w:r>
    </w:p>
    <w:p w14:paraId="61EDB895" w14:textId="77777777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6F69">
        <w:rPr>
          <w:rFonts w:ascii="Times New Roman" w:hAnsi="Times New Roman"/>
          <w:bCs/>
          <w:sz w:val="24"/>
          <w:szCs w:val="24"/>
        </w:rPr>
        <w:t xml:space="preserve">Grad Metković je </w:t>
      </w:r>
      <w:r w:rsidRPr="00AC6F69">
        <w:rPr>
          <w:rFonts w:ascii="Times New Roman" w:hAnsi="Times New Roman"/>
          <w:b/>
          <w:sz w:val="24"/>
          <w:szCs w:val="24"/>
        </w:rPr>
        <w:t>2019. izdvojio ukupno 505 tisuća kuna</w:t>
      </w:r>
      <w:r w:rsidRPr="00AC6F69">
        <w:rPr>
          <w:rFonts w:ascii="Times New Roman" w:hAnsi="Times New Roman"/>
          <w:bCs/>
          <w:sz w:val="24"/>
          <w:szCs w:val="24"/>
        </w:rPr>
        <w:t xml:space="preserve"> za poboljšanje zdravstvene zaštite. S 200 tisuća kuna smo financirali kupnju inkubatora za hitan prijevoz vitalno ugrožene novorođenčadi i dojenčadi do 6 kilograma težine. Inkubator, koji uz sebe ima i </w:t>
      </w:r>
      <w:proofErr w:type="spellStart"/>
      <w:r w:rsidRPr="00AC6F69">
        <w:rPr>
          <w:rFonts w:ascii="Times New Roman" w:hAnsi="Times New Roman"/>
          <w:bCs/>
          <w:sz w:val="24"/>
          <w:szCs w:val="24"/>
        </w:rPr>
        <w:t>transkutani</w:t>
      </w:r>
      <w:proofErr w:type="spellEnd"/>
      <w:r w:rsidRPr="00AC6F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C6F69">
        <w:rPr>
          <w:rFonts w:ascii="Times New Roman" w:hAnsi="Times New Roman"/>
          <w:bCs/>
          <w:sz w:val="24"/>
          <w:szCs w:val="24"/>
        </w:rPr>
        <w:t>bilirubinometar</w:t>
      </w:r>
      <w:proofErr w:type="spellEnd"/>
      <w:r w:rsidRPr="00AC6F69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AC6F69">
        <w:rPr>
          <w:rFonts w:ascii="Times New Roman" w:hAnsi="Times New Roman"/>
          <w:bCs/>
          <w:sz w:val="24"/>
          <w:szCs w:val="24"/>
        </w:rPr>
        <w:t>pulsni</w:t>
      </w:r>
      <w:proofErr w:type="spellEnd"/>
      <w:r w:rsidRPr="00AC6F6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C6F69">
        <w:rPr>
          <w:rFonts w:ascii="Times New Roman" w:hAnsi="Times New Roman"/>
          <w:bCs/>
          <w:sz w:val="24"/>
          <w:szCs w:val="24"/>
        </w:rPr>
        <w:t>oksimetar</w:t>
      </w:r>
      <w:proofErr w:type="spellEnd"/>
      <w:r w:rsidRPr="00AC6F69">
        <w:rPr>
          <w:rFonts w:ascii="Times New Roman" w:hAnsi="Times New Roman"/>
          <w:bCs/>
          <w:sz w:val="24"/>
          <w:szCs w:val="24"/>
        </w:rPr>
        <w:t xml:space="preserve"> znatno će unaprijediti zdravstvenu zaštitu u Domu zdravlja u Metkoviću i šire. Od velike je pomoći za naše pedijatre, za naše ginekologe, kao i za hitnu službu. Kupljen je i hematološki analizator s potrebnim reagensima za potrebe dežurne ambulante i 2 CRP analizatora s potrebnim testovima za potrebe pedijatrijskih ambulanti. Dodatnih 200 tisuća kuna je iskoristio Zavod za hitnu medicinu za kupnju vozila za hitnu pomoć.</w:t>
      </w:r>
    </w:p>
    <w:p w14:paraId="77CF0D62" w14:textId="77777777" w:rsidR="0078176E" w:rsidRPr="00AC6F69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6F69">
        <w:rPr>
          <w:rFonts w:ascii="Times New Roman" w:hAnsi="Times New Roman"/>
          <w:b/>
          <w:sz w:val="24"/>
          <w:szCs w:val="24"/>
        </w:rPr>
        <w:lastRenderedPageBreak/>
        <w:t>2020. godine</w:t>
      </w:r>
      <w:r w:rsidRPr="00AC6F69">
        <w:rPr>
          <w:rFonts w:ascii="Times New Roman" w:hAnsi="Times New Roman"/>
          <w:bCs/>
          <w:sz w:val="24"/>
          <w:szCs w:val="24"/>
        </w:rPr>
        <w:t xml:space="preserve"> Grad je uz financiranje nad-standarda Hitne medicinske službe, financirao i smještaj voditelju medicinsko-biokemijskog laboratorija Doma zdravlja Metković, te je drugom dijelu godine osigurao prelazak prijeko potrebnog ginekologa (isplaćeni troškovi specijalizacije Domu zdravlja Virovitica). Na dan 31.12.20. izvršenje je bilo </w:t>
      </w:r>
      <w:r w:rsidRPr="00AC6F69">
        <w:rPr>
          <w:rFonts w:ascii="Times New Roman" w:hAnsi="Times New Roman"/>
          <w:b/>
          <w:sz w:val="24"/>
          <w:szCs w:val="24"/>
        </w:rPr>
        <w:t>546.744,72 kuna.</w:t>
      </w:r>
    </w:p>
    <w:p w14:paraId="5D415FF6" w14:textId="77777777" w:rsidR="0078176E" w:rsidRDefault="0078176E" w:rsidP="0078176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6F69">
        <w:rPr>
          <w:rFonts w:ascii="Times New Roman" w:hAnsi="Times New Roman"/>
          <w:b/>
          <w:sz w:val="24"/>
          <w:szCs w:val="24"/>
        </w:rPr>
        <w:t xml:space="preserve">2021. </w:t>
      </w:r>
      <w:r>
        <w:rPr>
          <w:rFonts w:ascii="Times New Roman" w:hAnsi="Times New Roman"/>
          <w:b/>
          <w:sz w:val="24"/>
          <w:szCs w:val="24"/>
        </w:rPr>
        <w:t xml:space="preserve">godine </w:t>
      </w:r>
      <w:r w:rsidRPr="00401CF0">
        <w:rPr>
          <w:rFonts w:ascii="Times New Roman" w:hAnsi="Times New Roman"/>
          <w:bCs/>
          <w:sz w:val="24"/>
          <w:szCs w:val="24"/>
        </w:rPr>
        <w:t>Grad financira nad-standard Hitne medicinske službe, smještaj ginekologu i voditelju medicinsko-biokemijskog laboratorija  Doma zdravlja Metković te jednu specijalizaciju Domu zdravlja Metković.</w:t>
      </w:r>
    </w:p>
    <w:p w14:paraId="300B47D8" w14:textId="77777777" w:rsidR="0078176E" w:rsidRPr="00B77DC7" w:rsidRDefault="0078176E" w:rsidP="00B77DC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2022. godine </w:t>
      </w:r>
      <w:r w:rsidRPr="00401CF0">
        <w:rPr>
          <w:rFonts w:ascii="Times New Roman" w:hAnsi="Times New Roman"/>
          <w:bCs/>
          <w:sz w:val="24"/>
          <w:szCs w:val="24"/>
        </w:rPr>
        <w:t>Grad financira nad-standard Hitne medicinske službe, troškove nadzora laboratorijskih nalaza, troškove najma stanova za liječnike, te troškove pripravnosti djelatnika sanitetskog prijevoza (prijevoz COVID pacijenata neradnim danima)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BCFFD64" w14:textId="77777777" w:rsidR="0078176E" w:rsidRPr="00AF6367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3538A997" w14:textId="77777777" w:rsidR="0078176E" w:rsidRPr="00AC6F69" w:rsidRDefault="0078176E" w:rsidP="0078176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OLE_LINK22"/>
      <w:bookmarkStart w:id="7" w:name="OLE_LINK23"/>
      <w:r w:rsidRPr="00AC6F69">
        <w:rPr>
          <w:rFonts w:ascii="Times New Roman" w:hAnsi="Times New Roman"/>
          <w:b/>
          <w:bCs/>
          <w:sz w:val="24"/>
          <w:szCs w:val="24"/>
        </w:rPr>
        <w:t>Posebni dio Proračuna iz nadležnosti razdjela 004 Odsjek za upravno-pravne poslove, društvene djelatnosti i opće poslove</w:t>
      </w:r>
    </w:p>
    <w:bookmarkEnd w:id="6"/>
    <w:bookmarkEnd w:id="7"/>
    <w:p w14:paraId="59CECB8A" w14:textId="77777777" w:rsidR="0078176E" w:rsidRPr="00AC6F69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63441F" w14:textId="77777777" w:rsidR="0078176E" w:rsidRPr="00AC6F69" w:rsidRDefault="0078176E" w:rsidP="0078176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6F69">
        <w:rPr>
          <w:rFonts w:ascii="Times New Roman" w:hAnsi="Times New Roman"/>
          <w:bCs/>
          <w:sz w:val="24"/>
          <w:szCs w:val="24"/>
        </w:rPr>
        <w:t xml:space="preserve">Izmjene i dopune financijskog plana Odsjeka za upravno-pravne poslove, društvene djelatnosti i opće poslove su prikazani detaljno u tablici br. </w:t>
      </w:r>
      <w:r>
        <w:rPr>
          <w:rFonts w:ascii="Times New Roman" w:hAnsi="Times New Roman"/>
          <w:bCs/>
          <w:sz w:val="24"/>
          <w:szCs w:val="24"/>
        </w:rPr>
        <w:t>8</w:t>
      </w:r>
      <w:r w:rsidRPr="00AC6F69">
        <w:rPr>
          <w:rFonts w:ascii="Times New Roman" w:hAnsi="Times New Roman"/>
          <w:bCs/>
          <w:sz w:val="24"/>
          <w:szCs w:val="24"/>
        </w:rPr>
        <w:t>.</w:t>
      </w:r>
    </w:p>
    <w:p w14:paraId="1439550C" w14:textId="77777777" w:rsidR="0078176E" w:rsidRPr="00AC6F69" w:rsidRDefault="0078176E" w:rsidP="0078176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76806388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AC6F69">
        <w:rPr>
          <w:rFonts w:ascii="Times New Roman" w:hAnsi="Times New Roman"/>
          <w:i/>
          <w:sz w:val="24"/>
          <w:szCs w:val="24"/>
        </w:rPr>
        <w:t xml:space="preserve">Tablica </w:t>
      </w:r>
      <w:r>
        <w:rPr>
          <w:rFonts w:ascii="Times New Roman" w:hAnsi="Times New Roman"/>
          <w:i/>
          <w:sz w:val="24"/>
          <w:szCs w:val="24"/>
        </w:rPr>
        <w:t>8</w:t>
      </w:r>
      <w:r w:rsidRPr="00AC6F69">
        <w:rPr>
          <w:rFonts w:ascii="Times New Roman" w:hAnsi="Times New Roman"/>
          <w:i/>
          <w:sz w:val="24"/>
          <w:szCs w:val="24"/>
        </w:rPr>
        <w:t xml:space="preserve">. Izmjene planiranih rashoda i izdataka </w:t>
      </w:r>
      <w:r w:rsidRPr="00AC6F69">
        <w:rPr>
          <w:rFonts w:ascii="Times New Roman" w:hAnsi="Times New Roman"/>
          <w:bCs/>
          <w:i/>
          <w:sz w:val="24"/>
          <w:szCs w:val="24"/>
        </w:rPr>
        <w:t>Odsjeka za upravno-pravne poslove, društvene djelatnosti i opće poslove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158"/>
        <w:gridCol w:w="265"/>
        <w:gridCol w:w="1283"/>
        <w:gridCol w:w="1332"/>
        <w:gridCol w:w="1332"/>
        <w:gridCol w:w="1362"/>
      </w:tblGrid>
      <w:tr w:rsidR="0078176E" w:rsidRPr="002B711F" w14:paraId="005B0002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3EC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8" w:name="_Hlk138075972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771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56D2" w14:textId="77777777" w:rsidR="0078176E" w:rsidRPr="002B711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49479" w14:textId="77777777" w:rsidR="0078176E" w:rsidRPr="002B711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CC29" w14:textId="77777777" w:rsidR="0078176E" w:rsidRPr="002B711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1171" w14:textId="77777777" w:rsidR="0078176E" w:rsidRPr="002B711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78176E" w:rsidRPr="002B711F" w14:paraId="79549BCB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3E1C0C0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004 ODSJEK ZA UPRAVNO-PRAVNE POSLOVE, DRUŠTVENE DJELATNOSTI I OPĆE POSLOVE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06C82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3882D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3.843.768,00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FF43D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603.477,34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D9BC7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15,70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1FD5A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4.447.245,34</w:t>
            </w:r>
          </w:p>
        </w:tc>
      </w:tr>
      <w:tr w:rsidR="0078176E" w:rsidRPr="002B711F" w14:paraId="7A3FE250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DE9AE1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00401 ODSJEK ZA UPRAVNO-PRAVNE POSLOVE, DRUŠTVENE DJELATNOSTI I OPĆE POSLOVE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C7644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5E775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1.398.865,00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5415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378.310,22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7950D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27,04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1E5F6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1.777.175,22</w:t>
            </w:r>
          </w:p>
        </w:tc>
      </w:tr>
      <w:tr w:rsidR="0078176E" w:rsidRPr="002B711F" w14:paraId="55D7ED3E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FDA11D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KULTURI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C66C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2F1D1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82.700,00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7B8B2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96B09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39,66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022F2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78176E" w:rsidRPr="002B711F" w14:paraId="4150B047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7B549F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A100297 POTPORE KORISNICIMA KROZ PROGRAM JAVNIH POTREBA U KULTURI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2D4B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E18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3B87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9289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7F86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</w:tr>
      <w:tr w:rsidR="0078176E" w:rsidRPr="002B711F" w14:paraId="4EA09D89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87643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B81D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01CD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F763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6FD9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3D8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</w:tr>
      <w:tr w:rsidR="0078176E" w:rsidRPr="002B711F" w14:paraId="2AD265E9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C86D9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A100464 POKLADNE SVEČANOSTI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1AF2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9F8F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1CFC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C3B1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-21,43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4A81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8176E" w:rsidRPr="002B711F" w14:paraId="2B3883E7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5B6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B94B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654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B607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0588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-21,43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0EC5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8176E" w:rsidRPr="002B711F" w14:paraId="0866FA4E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28FFC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K100008 ZAMJENA I SANACIJA DOTRAJALIH DRVENIH OTVORA NA ZGRADI "VAGE"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9140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1A31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96CD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-17.700,00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1274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-35,98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CD15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</w:tr>
      <w:tr w:rsidR="0078176E" w:rsidRPr="002B711F" w14:paraId="74F499AD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9D28B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F34D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BFA6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1D50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-24.600,00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71DF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5D9E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8176E" w:rsidRPr="002B711F" w14:paraId="5366F11A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B8753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6748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86C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F5B2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9DA3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5360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</w:tr>
      <w:tr w:rsidR="0078176E" w:rsidRPr="002B711F" w14:paraId="059C1A86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F3C599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K100021 ZAMJENA SUSTAVA GRIJANJA I HLAĐENJA U ZGRADI "VAGE"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7072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AF7B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E851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5B52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275C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8176E" w:rsidRPr="002B711F" w14:paraId="385A9BE5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0B23D0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B1D4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F762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3861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BD96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F1A8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8176E" w:rsidRPr="002B711F" w14:paraId="3A483CA9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71B5FA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PROGRAM JAVNIH POTREBA U SPORTU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31841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A5ABA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524.305,00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6966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176.164,22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4055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33,60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3DCF5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700.469,22</w:t>
            </w:r>
          </w:p>
        </w:tc>
      </w:tr>
      <w:tr w:rsidR="0078176E" w:rsidRPr="002B711F" w14:paraId="5E3DD878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4BE32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A100172 SPORTSKA ZAJEDNICA GRADA METKOVIĆA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54A9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C833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456.560,00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39C5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40.262,00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1A60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8,82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A132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496.822,00</w:t>
            </w:r>
          </w:p>
        </w:tc>
      </w:tr>
      <w:tr w:rsidR="0078176E" w:rsidRPr="002B711F" w14:paraId="1F9F4E39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A665D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E82D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E246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12.602,00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698D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40.262,00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371C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319,49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1C0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52.864,00</w:t>
            </w:r>
          </w:p>
        </w:tc>
      </w:tr>
      <w:tr w:rsidR="0078176E" w:rsidRPr="002B711F" w14:paraId="1C6F84C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889DD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C701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3F4A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443.958,00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E42A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0B8A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95F7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443.958,00</w:t>
            </w:r>
          </w:p>
        </w:tc>
      </w:tr>
      <w:tr w:rsidR="0078176E" w:rsidRPr="002B711F" w14:paraId="08F673C0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D44F95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K100022 PREUREĐENJE IGRALIŠTA UZ GLAVNI TEREN NK NERETVE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E69E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1A0F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888E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9051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466B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138.000,00</w:t>
            </w:r>
          </w:p>
        </w:tc>
      </w:tr>
      <w:tr w:rsidR="0078176E" w:rsidRPr="002B711F" w14:paraId="5B99628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C32F5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CFFD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FBB1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92EF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C33E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084F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</w:tr>
      <w:tr w:rsidR="0078176E" w:rsidRPr="002B711F" w14:paraId="777B5C57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659F6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Tek. i kap. pomoći iz županijskih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FE08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16F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B5C0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6DDD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8BA9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8176E" w:rsidRPr="002B711F" w14:paraId="7170722C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29270D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0A07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9727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9FD2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18F8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CA12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8176E" w:rsidRPr="002B711F" w14:paraId="25DFC146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D8E39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K100165 PROJEKT OBNOVE PARKETA I UGRADNJA OBLOGE U GRADSKOJ DVORANI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0F1F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ED10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67.745,00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674C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-2.097,78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AD1B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-3,10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BD74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65.647,22</w:t>
            </w:r>
          </w:p>
        </w:tc>
      </w:tr>
      <w:tr w:rsidR="0078176E" w:rsidRPr="002B711F" w14:paraId="2EE16BB9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40670A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D52F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3ED4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35F3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-2.097,94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89C5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-7,90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B96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24.450,06</w:t>
            </w:r>
          </w:p>
        </w:tc>
      </w:tr>
      <w:tr w:rsidR="0078176E" w:rsidRPr="002B711F" w14:paraId="7A1FF0A4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8EE558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2D94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75BF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41.197,00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F789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1B6E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2C6C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41.197,16</w:t>
            </w:r>
          </w:p>
        </w:tc>
      </w:tr>
      <w:tr w:rsidR="0078176E" w:rsidRPr="002B711F" w14:paraId="34AB602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65FC08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1013 PROGRAM JAVNIH POTREBA U SOCIJALNOJ SKRBI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6B06E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F4239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408.615,00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6D5C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19.205,00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44701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DD82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427.820,00</w:t>
            </w:r>
          </w:p>
        </w:tc>
      </w:tr>
      <w:tr w:rsidR="0078176E" w:rsidRPr="002B711F" w14:paraId="184D0E4C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93E91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A100026 SOCIJALNA SKRB O NEZAPOSLENIMA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30BE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C54E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17C9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60E9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B81B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17.900,00</w:t>
            </w:r>
          </w:p>
        </w:tc>
      </w:tr>
      <w:tr w:rsidR="0078176E" w:rsidRPr="002B711F" w14:paraId="207CC058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2A3CF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1DB3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4E1F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DB81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C31C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DAC6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17.900,00</w:t>
            </w:r>
          </w:p>
        </w:tc>
      </w:tr>
      <w:tr w:rsidR="0078176E" w:rsidRPr="002B711F" w14:paraId="7327432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CEBB54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A100180 GRADSKO DRUŠTVO CRVENOG KRIŽA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63F4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77D5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0D1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FD69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8314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8176E" w:rsidRPr="002B711F" w14:paraId="6DDE4445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47877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4632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CAC3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81DD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D82B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D915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8176E" w:rsidRPr="002B711F" w14:paraId="73426078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EE00B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A100230 NAKNADA TROŠKOVA STANOVANJA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DDA1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5C43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51A3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B9E9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10,56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F4B2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</w:tr>
      <w:tr w:rsidR="0078176E" w:rsidRPr="002B711F" w14:paraId="6F3F531E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47BC50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21A2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2DD2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B12D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E644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10,56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9A4A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</w:tr>
      <w:tr w:rsidR="0078176E" w:rsidRPr="002B711F" w14:paraId="40F9AEC2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6490A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A100298 POTPORE KORISNICIMA KROZ PROGRAM JAVNIH POTREBA U SOCIJALNOJ SKRBI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EEA2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ABC8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42.490,00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E79E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67E7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F3B7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44.695,00</w:t>
            </w:r>
          </w:p>
        </w:tc>
      </w:tr>
      <w:tr w:rsidR="0078176E" w:rsidRPr="002B711F" w14:paraId="28E48D66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B2107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F2DE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FD97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42.490,00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9EE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2.205,00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8B00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5024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44.695,00</w:t>
            </w:r>
          </w:p>
        </w:tc>
      </w:tr>
      <w:tr w:rsidR="0078176E" w:rsidRPr="002B711F" w14:paraId="08CA0A7C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11395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A100356 JEDNOKRATNI UMIROVLJENIČKI DODATAK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20D7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C151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74.325,00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1819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5A28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B82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74.325,00</w:t>
            </w:r>
          </w:p>
        </w:tc>
      </w:tr>
      <w:tr w:rsidR="0078176E" w:rsidRPr="002B711F" w14:paraId="5BEC7272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00DC8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8608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C448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74.325,00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DEA4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25E1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09B8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74.325,00</w:t>
            </w:r>
          </w:p>
        </w:tc>
      </w:tr>
      <w:tr w:rsidR="0078176E" w:rsidRPr="002B711F" w14:paraId="4DBDF9EC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8EF73C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A100360 PROJEKT "ZAŽELI I OSTVARI 2"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9768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40B3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EA9A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F248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996E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108.600,00</w:t>
            </w:r>
          </w:p>
        </w:tc>
      </w:tr>
      <w:tr w:rsidR="0078176E" w:rsidRPr="002B711F" w14:paraId="67C1E674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29B7D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5.4. Tek. i kap. pomoći iz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drž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temeljem prijenosa EU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sre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D8D2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C6B1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5BA2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3781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2988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108.600,00</w:t>
            </w:r>
          </w:p>
        </w:tc>
      </w:tr>
      <w:tr w:rsidR="0078176E" w:rsidRPr="002B711F" w14:paraId="2858505D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B2DC9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A100460 Projekt "D-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rural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" - inovativna ICT rješenja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453C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F06D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5F7C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FD52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02E2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78176E" w:rsidRPr="002B711F" w14:paraId="35624E51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0FB55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5.4. Tek. i kap. pomoći iz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drž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prorač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temeljem prijenosa EU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sre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D5F6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1586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D9A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00B9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9D94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78176E" w:rsidRPr="002B711F" w14:paraId="6919E36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763501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1017 OSNOVNO I SREDNJOŠKOLSKO OBRAZOVANJE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056EC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78C1D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118.145,00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B1D36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84FB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700E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123.145,00</w:t>
            </w:r>
          </w:p>
        </w:tc>
      </w:tr>
      <w:tr w:rsidR="0078176E" w:rsidRPr="002B711F" w14:paraId="23B5D9FF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35B63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SUFINANCIRANJE PRIJEVOZA UČENIKA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C46F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BCD5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191B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0172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464A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</w:tr>
      <w:tr w:rsidR="0078176E" w:rsidRPr="002B711F" w14:paraId="631E9EF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78CD2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2150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5D3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D351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A526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70E5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26.545,00</w:t>
            </w:r>
          </w:p>
        </w:tc>
      </w:tr>
      <w:tr w:rsidR="0078176E" w:rsidRPr="002B711F" w14:paraId="68A2F4E4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C51E68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OSNOVNA ŠKOLA STJEPANA RADIĆA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49D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A3AB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C38E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EFD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5199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05C9FA5C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99BC8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2378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D72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324D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87FD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CC54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10956EC8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09657A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A100111 NAGRADE UČENICIMA ZA POSEBNA POSTIGNUĆA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DF01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B2A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31DD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BB0A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47BF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6.600,00</w:t>
            </w:r>
          </w:p>
        </w:tc>
      </w:tr>
      <w:tr w:rsidR="0078176E" w:rsidRPr="002B711F" w14:paraId="6A5D0A3B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C7A84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F796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1DE9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5A6E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056B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B74C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6.600,00</w:t>
            </w:r>
          </w:p>
        </w:tc>
      </w:tr>
      <w:tr w:rsidR="0078176E" w:rsidRPr="002B711F" w14:paraId="0C625BD9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5E5BE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A100235 GIMNAZIJA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8073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A2E4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D934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8344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A830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50FFEF3B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46A4A4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16E3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D688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FE05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DD5E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3BB2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508AF408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89946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A100241 SREDNJA ŠKOLA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E474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2045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CDC8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6562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502D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6670272A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DC0AF8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B632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6B7B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3A3D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0D18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24BB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2F60B7B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79B553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A100312 OSNOVNA ŠKOLA DON MIHOVILA PAVLINOVIĆA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017F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4063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F619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0CB2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D9DE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789EDA32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748B7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6757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478E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DD06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3E5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13C3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8176E" w:rsidRPr="002B711F" w14:paraId="37F27143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25AB6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A100485 JEDNOKRATNA NOVČANA POMOĆ ZA OSNOVNOŠKOLCE I SREDNJOŠKOLCE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E206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EFFC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6E57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D237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559C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</w:tr>
      <w:tr w:rsidR="0078176E" w:rsidRPr="002B711F" w14:paraId="745C95E8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EFF57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81C0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73D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39CE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152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13A7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82.000,00</w:t>
            </w:r>
          </w:p>
        </w:tc>
      </w:tr>
      <w:tr w:rsidR="0078176E" w:rsidRPr="002B711F" w14:paraId="2440A465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EEFEBB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1018 PROGRAM RAZVOJA CIVILNOG DRUŠTVA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22D2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FA5BE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A46BC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104.591,00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C7C0B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236,10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8AC8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148.891,00</w:t>
            </w:r>
          </w:p>
        </w:tc>
      </w:tr>
      <w:tr w:rsidR="0078176E" w:rsidRPr="002B711F" w14:paraId="34038C32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EF843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A100299 POTPORE KORISNICIMA KROZ PROGRAM RAZVOJA CIVILNOG DRUŠTVA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1184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D999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9ED0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2.465,00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60D3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5C64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27.465,00</w:t>
            </w:r>
          </w:p>
        </w:tc>
      </w:tr>
      <w:tr w:rsidR="0078176E" w:rsidRPr="002B711F" w14:paraId="65EBB700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726392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331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1A91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1A59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2.465,00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B36F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8DE7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27.465,00</w:t>
            </w:r>
          </w:p>
        </w:tc>
      </w:tr>
      <w:tr w:rsidR="0078176E" w:rsidRPr="002B711F" w14:paraId="6B194A78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D85C2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A100318 VJERSKE ZAJEDNICE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5411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F6DF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8FB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9655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15,87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14AA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78176E" w:rsidRPr="002B711F" w14:paraId="70FB2141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4AD61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39A1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BB34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AABB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9CF3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15,87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02F7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78176E" w:rsidRPr="002B711F" w14:paraId="25803C0E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D37C03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K100492 WiFi4EU - besplatan Wi-Fi pristup za građane u javnim prostorima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5AC5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2300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A020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D36F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35D5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78176E" w:rsidRPr="002B711F" w14:paraId="4DDC481A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8CA51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5A86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9B9A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5084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B4AE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97B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78176E" w:rsidRPr="002B711F" w14:paraId="42D8FF35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6C6EF6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K100493 PRIPREMA PROJEKTNO-TEHNIČKE DOKUMENTACIJE ZA SMART CITY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A1F39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CB66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D9DE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100.126,00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05C2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BE97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100.126,00</w:t>
            </w:r>
          </w:p>
        </w:tc>
      </w:tr>
      <w:tr w:rsidR="0078176E" w:rsidRPr="002B711F" w14:paraId="327B6D40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C360D5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6974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67F1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5AE2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7EFF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E3EC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8176E" w:rsidRPr="002B711F" w14:paraId="5CD3BC8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1B0DF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5F4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8F64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BB09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90.126,00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28BA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4C76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90.126,00</w:t>
            </w:r>
          </w:p>
        </w:tc>
      </w:tr>
      <w:tr w:rsidR="0078176E" w:rsidRPr="002B711F" w14:paraId="7E138EC4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1F43A4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1046 PROGRAM JAVNIH POTREBA U PREDŠKOLSKOM ODGOJU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D326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272A0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64579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51.950,00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81122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130,53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3056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91.750,00</w:t>
            </w:r>
          </w:p>
        </w:tc>
      </w:tr>
      <w:tr w:rsidR="0078176E" w:rsidRPr="002B711F" w14:paraId="7862D575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F58FEB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A100300 POTPORE KORISNICIMA KROZ PROGRAM JAVNIH POTREBA U PREDŠKOLSKOM ODGOJU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FD87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12DD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889A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6229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8C60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78176E" w:rsidRPr="002B711F" w14:paraId="7FAE3BF2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2A3E9B6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9968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F8CD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BB50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B6F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55,78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4117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78176E" w:rsidRPr="002B711F" w14:paraId="66BD8B1D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A3EA49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K100494 PROŠIRENJE KAPACITETA KUHINJE DJEČJEG VRTIĆA RADOST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CB0B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F68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1CDB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EB6CF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F34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29.750,00</w:t>
            </w:r>
          </w:p>
        </w:tc>
      </w:tr>
      <w:tr w:rsidR="0078176E" w:rsidRPr="002B711F" w14:paraId="004EA600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8ED5F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2426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B8BE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2956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B4A2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8353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19.750,00</w:t>
            </w:r>
          </w:p>
        </w:tc>
      </w:tr>
      <w:tr w:rsidR="0078176E" w:rsidRPr="002B711F" w14:paraId="10DA9AA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42FCD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A3F0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030D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E0DA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EBB4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4479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8176E" w:rsidRPr="002B711F" w14:paraId="11731E9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D6B169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1047 PROGRAM VISOKOG OBRAZOVANJA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E5B4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0F692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422B9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-11.400,00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8F95C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-15,32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71BD2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78176E" w:rsidRPr="002B711F" w14:paraId="2B3843F2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8689BD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STIPENDIRANJE STUDENATA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121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243D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22A6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-13.400,00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1CFA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-22,95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89E9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8176E" w:rsidRPr="002B711F" w14:paraId="69D86EF3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936CE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50F5D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B46E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B661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-13.400,00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7F18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-22,95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95681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8176E" w:rsidRPr="002B711F" w14:paraId="4C12E7DD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F25432F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A100424 SUFINANCIRANJE PRIJEVOZA STUDENTIMA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F32EC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16132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AB6B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09ED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A6A7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78176E" w:rsidRPr="002B711F" w14:paraId="77D4D002" w14:textId="77777777" w:rsidTr="00D966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55EF91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43ED4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B2AD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7ACE3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431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A1C19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78176E" w:rsidRPr="002B711F" w14:paraId="56063BEC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A3CDBB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1050 PROGRAM MJERA PRONATALITETNE POLITIKE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C66A47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E7FB5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106.600,00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2E2E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E7494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F3EE3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106.600,00</w:t>
            </w:r>
          </w:p>
        </w:tc>
      </w:tr>
      <w:tr w:rsidR="0078176E" w:rsidRPr="002B711F" w14:paraId="7F5050AD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35B05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A100027 POMOĆ ZA NOVOROĐENO DIJETE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9D64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DA314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60ED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3CFA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318E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79.600,00</w:t>
            </w:r>
          </w:p>
        </w:tc>
      </w:tr>
      <w:tr w:rsidR="0078176E" w:rsidRPr="002B711F" w14:paraId="0DC3A0DF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34048B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F208A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120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0130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6926A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BC00E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79.600,00</w:t>
            </w:r>
          </w:p>
        </w:tc>
      </w:tr>
      <w:tr w:rsidR="0078176E" w:rsidRPr="002B711F" w14:paraId="1285EDA0" w14:textId="77777777" w:rsidTr="00D966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4FF3EF0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A100291 SUFINANCIRANJE TROŠKOVA OBITELJIMA SA ČETVORO I VIŠE DJECE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E524E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615C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BFD55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289E8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175ED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78176E" w:rsidRPr="002B711F" w14:paraId="0EB7EC06" w14:textId="77777777" w:rsidTr="00D966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6F9D583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0D9E2" w14:textId="77777777" w:rsidR="0078176E" w:rsidRPr="002B711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37E07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6C4F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ED2DB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BEBF6" w14:textId="77777777" w:rsidR="0078176E" w:rsidRPr="002B711F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71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bookmarkEnd w:id="8"/>
    </w:tbl>
    <w:p w14:paraId="40E669BD" w14:textId="77777777" w:rsidR="0078176E" w:rsidRPr="00F54CCF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62733D0B" w14:textId="77777777" w:rsidR="0078176E" w:rsidRDefault="0078176E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69D7">
        <w:rPr>
          <w:rFonts w:ascii="Times New Roman" w:hAnsi="Times New Roman"/>
          <w:i/>
          <w:sz w:val="24"/>
          <w:szCs w:val="24"/>
        </w:rPr>
        <w:t xml:space="preserve">Planirano je ukupno </w:t>
      </w:r>
      <w:r>
        <w:rPr>
          <w:rFonts w:ascii="Times New Roman" w:hAnsi="Times New Roman"/>
          <w:i/>
          <w:sz w:val="24"/>
          <w:szCs w:val="24"/>
        </w:rPr>
        <w:t>povećanje</w:t>
      </w:r>
      <w:r w:rsidRPr="006769D7">
        <w:rPr>
          <w:rFonts w:ascii="Times New Roman" w:hAnsi="Times New Roman"/>
          <w:i/>
          <w:sz w:val="24"/>
          <w:szCs w:val="24"/>
        </w:rPr>
        <w:t xml:space="preserve"> rashoda za </w:t>
      </w:r>
      <w:r>
        <w:rPr>
          <w:rFonts w:ascii="Times New Roman" w:hAnsi="Times New Roman"/>
          <w:bCs/>
          <w:i/>
          <w:sz w:val="24"/>
          <w:szCs w:val="24"/>
        </w:rPr>
        <w:t>27,04</w:t>
      </w:r>
      <w:r w:rsidRPr="006769D7">
        <w:rPr>
          <w:rFonts w:ascii="Times New Roman" w:hAnsi="Times New Roman"/>
          <w:bCs/>
          <w:i/>
          <w:sz w:val="24"/>
          <w:szCs w:val="24"/>
        </w:rPr>
        <w:t xml:space="preserve">  % </w:t>
      </w:r>
      <w:r w:rsidRPr="006769D7">
        <w:rPr>
          <w:rFonts w:ascii="Times New Roman" w:hAnsi="Times New Roman"/>
          <w:i/>
          <w:sz w:val="24"/>
          <w:szCs w:val="24"/>
        </w:rPr>
        <w:t>u odnosu na prethodni Plan proračuna za 202</w:t>
      </w:r>
      <w:r>
        <w:rPr>
          <w:rFonts w:ascii="Times New Roman" w:hAnsi="Times New Roman"/>
          <w:i/>
          <w:sz w:val="24"/>
          <w:szCs w:val="24"/>
        </w:rPr>
        <w:t>3</w:t>
      </w:r>
      <w:r w:rsidRPr="006769D7">
        <w:rPr>
          <w:rFonts w:ascii="Times New Roman" w:hAnsi="Times New Roman"/>
          <w:i/>
          <w:sz w:val="24"/>
          <w:szCs w:val="24"/>
        </w:rPr>
        <w:t xml:space="preserve">. godinu. </w:t>
      </w:r>
    </w:p>
    <w:p w14:paraId="79F9B079" w14:textId="77777777" w:rsidR="00F936B8" w:rsidRPr="00F217BA" w:rsidRDefault="00F936B8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AF41E38" w14:textId="77777777" w:rsidR="0078176E" w:rsidRPr="00F217BA" w:rsidRDefault="0078176E" w:rsidP="00F217B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F217BA">
        <w:rPr>
          <w:rFonts w:ascii="Times New Roman" w:hAnsi="Times New Roman"/>
          <w:iCs/>
          <w:sz w:val="24"/>
          <w:szCs w:val="24"/>
          <w:u w:val="single"/>
        </w:rPr>
        <w:t xml:space="preserve">Program javnih potreba u sportu – ukupno povećanje programa za 33,60 %, odnosno 176.164,22 eura (+40.262,00 za ŠZGM, te 138.000,00 za projekt Preuređenja igrališta uz glavni teren NK Neretve, - 2.097,78 za projekt Obnove parketa i ugradnja obloge u Gradskoj dvorani) </w:t>
      </w:r>
    </w:p>
    <w:p w14:paraId="02384BC0" w14:textId="77777777" w:rsidR="00B77DC7" w:rsidRDefault="00B77DC7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BEAC89" w14:textId="77777777" w:rsidR="00876765" w:rsidRPr="005A7812" w:rsidRDefault="0078176E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765">
        <w:rPr>
          <w:rFonts w:ascii="Times New Roman" w:hAnsi="Times New Roman"/>
          <w:i/>
          <w:sz w:val="24"/>
          <w:szCs w:val="24"/>
        </w:rPr>
        <w:t>Tablica br. 9 – ŠZGM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772"/>
        <w:gridCol w:w="1206"/>
        <w:gridCol w:w="2363"/>
        <w:gridCol w:w="1505"/>
      </w:tblGrid>
      <w:tr w:rsidR="00876765" w:rsidRPr="00876765" w14:paraId="7FF39478" w14:textId="77777777" w:rsidTr="005A7812">
        <w:trPr>
          <w:trHeight w:val="300"/>
        </w:trPr>
        <w:tc>
          <w:tcPr>
            <w:tcW w:w="9828" w:type="dxa"/>
            <w:gridSpan w:val="5"/>
            <w:shd w:val="clear" w:color="000000" w:fill="FFFF00"/>
            <w:noWrap/>
            <w:vAlign w:val="center"/>
            <w:hideMark/>
          </w:tcPr>
          <w:p w14:paraId="61EDEEEB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Š Z G M</w:t>
            </w:r>
          </w:p>
        </w:tc>
      </w:tr>
      <w:tr w:rsidR="00876765" w:rsidRPr="00876765" w14:paraId="6F7ECF39" w14:textId="77777777" w:rsidTr="005A7812">
        <w:trPr>
          <w:trHeight w:val="855"/>
        </w:trPr>
        <w:tc>
          <w:tcPr>
            <w:tcW w:w="982" w:type="dxa"/>
            <w:shd w:val="clear" w:color="000000" w:fill="CCC0DA"/>
            <w:noWrap/>
            <w:vAlign w:val="center"/>
            <w:hideMark/>
          </w:tcPr>
          <w:p w14:paraId="3E93BD66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Redni br.</w:t>
            </w:r>
          </w:p>
        </w:tc>
        <w:tc>
          <w:tcPr>
            <w:tcW w:w="3772" w:type="dxa"/>
            <w:shd w:val="clear" w:color="000000" w:fill="CCC0DA"/>
            <w:noWrap/>
            <w:vAlign w:val="center"/>
            <w:hideMark/>
          </w:tcPr>
          <w:p w14:paraId="44D5CAFF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Klub/Udruga</w:t>
            </w:r>
          </w:p>
        </w:tc>
        <w:tc>
          <w:tcPr>
            <w:tcW w:w="1206" w:type="dxa"/>
            <w:shd w:val="clear" w:color="000000" w:fill="CCC0DA"/>
            <w:vAlign w:val="center"/>
            <w:hideMark/>
          </w:tcPr>
          <w:p w14:paraId="58D9636A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Proračun za 2023.</w:t>
            </w:r>
          </w:p>
        </w:tc>
        <w:tc>
          <w:tcPr>
            <w:tcW w:w="2363" w:type="dxa"/>
            <w:shd w:val="clear" w:color="000000" w:fill="CCC0DA"/>
            <w:noWrap/>
            <w:vAlign w:val="center"/>
            <w:hideMark/>
          </w:tcPr>
          <w:p w14:paraId="26C7BDFD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Povećanje / smanjenje</w:t>
            </w:r>
          </w:p>
        </w:tc>
        <w:tc>
          <w:tcPr>
            <w:tcW w:w="1505" w:type="dxa"/>
            <w:shd w:val="clear" w:color="000000" w:fill="CCC0DA"/>
            <w:vAlign w:val="center"/>
            <w:hideMark/>
          </w:tcPr>
          <w:p w14:paraId="57D05CA3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Novi proračun za 2023.</w:t>
            </w:r>
          </w:p>
        </w:tc>
      </w:tr>
      <w:tr w:rsidR="00876765" w:rsidRPr="00876765" w14:paraId="05FC1DB5" w14:textId="77777777" w:rsidTr="005A7812">
        <w:trPr>
          <w:trHeight w:val="300"/>
        </w:trPr>
        <w:tc>
          <w:tcPr>
            <w:tcW w:w="982" w:type="dxa"/>
            <w:shd w:val="clear" w:color="000000" w:fill="BFBFBF"/>
            <w:noWrap/>
            <w:hideMark/>
          </w:tcPr>
          <w:p w14:paraId="6EE0C121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000000" w:fill="BFBFBF"/>
            <w:noWrap/>
            <w:hideMark/>
          </w:tcPr>
          <w:p w14:paraId="3F5DFFE8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REDOVNI ČLANOVI</w:t>
            </w:r>
          </w:p>
        </w:tc>
        <w:tc>
          <w:tcPr>
            <w:tcW w:w="1206" w:type="dxa"/>
            <w:shd w:val="clear" w:color="000000" w:fill="BFBFBF"/>
            <w:noWrap/>
            <w:vAlign w:val="center"/>
            <w:hideMark/>
          </w:tcPr>
          <w:p w14:paraId="142F36EF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2363" w:type="dxa"/>
            <w:shd w:val="clear" w:color="000000" w:fill="BFBFBF"/>
            <w:noWrap/>
            <w:vAlign w:val="center"/>
            <w:hideMark/>
          </w:tcPr>
          <w:p w14:paraId="725B2585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000000" w:fill="BFBFBF"/>
            <w:noWrap/>
            <w:vAlign w:val="bottom"/>
            <w:hideMark/>
          </w:tcPr>
          <w:p w14:paraId="2DBB5016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10C0A850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40C67B2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AF2E151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RK METKOVIĆ - MEHANIKA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2BACF7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132.720,00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3B60FC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3A880F53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132.720,00</w:t>
            </w:r>
          </w:p>
        </w:tc>
      </w:tr>
      <w:tr w:rsidR="00876765" w:rsidRPr="00876765" w14:paraId="4DCAB26B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A05D1A4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C484C7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RK JERKOVAC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CAAE499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6.910,00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23109A3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EF951F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6.910,00</w:t>
            </w:r>
          </w:p>
        </w:tc>
      </w:tr>
      <w:tr w:rsidR="00876765" w:rsidRPr="00876765" w14:paraId="18A996C9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42BA176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3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8DE2FF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ŽRK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EE2F990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26.545,00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348CD331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198EDC6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26.545,00</w:t>
            </w:r>
          </w:p>
        </w:tc>
      </w:tr>
      <w:tr w:rsidR="00876765" w:rsidRPr="00876765" w14:paraId="46925517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D0A682C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4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34B40F1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ONK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907390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26.545,00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7524062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20CF7F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26.545,00</w:t>
            </w:r>
          </w:p>
        </w:tc>
      </w:tr>
      <w:tr w:rsidR="00876765" w:rsidRPr="00876765" w14:paraId="12B41925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6D72554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5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6BFED6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Boćarski klub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C03FCE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21.250,00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00A44B8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64FB2B2C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21.250,00</w:t>
            </w:r>
          </w:p>
        </w:tc>
      </w:tr>
      <w:tr w:rsidR="00876765" w:rsidRPr="00876765" w14:paraId="7AF8D7E2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223551F9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6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7296736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Boćarski klub Prud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D62E3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1.860,00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03B851FF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512E5ED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1.860,00</w:t>
            </w:r>
          </w:p>
        </w:tc>
      </w:tr>
      <w:tr w:rsidR="00876765" w:rsidRPr="00876765" w14:paraId="366DD8DE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77EF662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7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CBEDC0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Teniski klub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10CBF61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2.390,00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116D23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38B69F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2.390,00</w:t>
            </w:r>
          </w:p>
        </w:tc>
      </w:tr>
      <w:tr w:rsidR="00876765" w:rsidRPr="00876765" w14:paraId="483BA240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2F257AD7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8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BE65AC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Karate klub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F365C5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8.630,00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382393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5DA0696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8.630,00</w:t>
            </w:r>
          </w:p>
        </w:tc>
      </w:tr>
      <w:tr w:rsidR="00876765" w:rsidRPr="00876765" w14:paraId="1E9ED742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2CC5189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9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360B7E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Karate klub Knez Domagoj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07C0F8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8.630,00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026C9C7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1BBC3736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8.630,00</w:t>
            </w:r>
          </w:p>
        </w:tc>
      </w:tr>
      <w:tr w:rsidR="00876765" w:rsidRPr="00876765" w14:paraId="20F20064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EB4B1C7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514FEF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VK NERETVANSKI GUSAR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118694F0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19.910,00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730C860A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27F1915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19.910,00</w:t>
            </w:r>
          </w:p>
        </w:tc>
      </w:tr>
      <w:tr w:rsidR="00876765" w:rsidRPr="00876765" w14:paraId="0003AEC7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F05B3EC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11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8D45C66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ŽNK NERETVA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5E96BAE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51.760,00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06D4B5A6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29496711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51.760,00</w:t>
            </w:r>
          </w:p>
        </w:tc>
      </w:tr>
      <w:tr w:rsidR="00876765" w:rsidRPr="00876765" w14:paraId="3E6B4384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2854B33B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12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46C94F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BICIKLISTIČKI KLUB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49C51D6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6.640,00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5BFC6F6F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E4BD65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6.640,00</w:t>
            </w:r>
          </w:p>
        </w:tc>
      </w:tr>
      <w:tr w:rsidR="00876765" w:rsidRPr="00876765" w14:paraId="0F0CCA0C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409EC81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13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7BC2EAA0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NK NERETVA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FAFED30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119.700,00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1B2B4E64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676B00D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119.700,00</w:t>
            </w:r>
          </w:p>
        </w:tc>
      </w:tr>
      <w:tr w:rsidR="00876765" w:rsidRPr="00876765" w14:paraId="6E1044C8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8AFE4D4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14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EEA9B3F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BICIKLISTIČKI KLUB RELAKS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95267AC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800,00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9601CA2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73742F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800,00</w:t>
            </w:r>
          </w:p>
        </w:tc>
      </w:tr>
      <w:tr w:rsidR="00876765" w:rsidRPr="00876765" w14:paraId="38169426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012BAB10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15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34E48C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UMA METKVIĆ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D4AA41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1.600,00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63866C6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36FA36D7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1.600,00</w:t>
            </w:r>
          </w:p>
        </w:tc>
      </w:tr>
      <w:tr w:rsidR="00876765" w:rsidRPr="00876765" w14:paraId="76A65D92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53E3891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16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F0CE672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HSŠKD NARONA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CF1801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670,00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17CC3360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FDB99C2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670,00</w:t>
            </w:r>
          </w:p>
        </w:tc>
      </w:tr>
      <w:tr w:rsidR="00876765" w:rsidRPr="00876765" w14:paraId="7AA5BF38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760AFC9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17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34494B4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MNK </w:t>
            </w:r>
            <w:proofErr w:type="spellStart"/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Killersi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9097955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800,00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7B8097B5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0F48E5D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800,00</w:t>
            </w:r>
          </w:p>
        </w:tc>
      </w:tr>
      <w:tr w:rsidR="00876765" w:rsidRPr="00876765" w14:paraId="23B18237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3A5B2F1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18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6CE9B1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Hrvatski šahovski klub Metković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F20D5DC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1.350,00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29B95993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6AE3199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1.350,00</w:t>
            </w:r>
          </w:p>
        </w:tc>
      </w:tr>
      <w:tr w:rsidR="00876765" w:rsidRPr="00876765" w14:paraId="4EC481AA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BDD4454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19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2934E3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Rukometna akademija Jerkovac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82D6097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2.655,00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4FDF3FF2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2A4FE81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2.655,00</w:t>
            </w:r>
          </w:p>
        </w:tc>
      </w:tr>
      <w:tr w:rsidR="00876765" w:rsidRPr="00876765" w14:paraId="3A5E888C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3AF38B0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41EA14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06" w:type="dxa"/>
            <w:shd w:val="clear" w:color="000000" w:fill="FFFF00"/>
            <w:noWrap/>
            <w:vAlign w:val="center"/>
            <w:hideMark/>
          </w:tcPr>
          <w:p w14:paraId="361E5632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441.365,00</w:t>
            </w:r>
          </w:p>
        </w:tc>
        <w:tc>
          <w:tcPr>
            <w:tcW w:w="2363" w:type="dxa"/>
            <w:shd w:val="clear" w:color="000000" w:fill="FFFF00"/>
            <w:noWrap/>
            <w:vAlign w:val="center"/>
            <w:hideMark/>
          </w:tcPr>
          <w:p w14:paraId="44DD8C7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0,00</w:t>
            </w:r>
          </w:p>
        </w:tc>
        <w:tc>
          <w:tcPr>
            <w:tcW w:w="1505" w:type="dxa"/>
            <w:shd w:val="clear" w:color="000000" w:fill="FFFF00"/>
            <w:noWrap/>
            <w:vAlign w:val="center"/>
            <w:hideMark/>
          </w:tcPr>
          <w:p w14:paraId="02636677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441.365,00</w:t>
            </w:r>
          </w:p>
        </w:tc>
      </w:tr>
      <w:tr w:rsidR="00876765" w:rsidRPr="00876765" w14:paraId="561C3902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7A927DF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F6B6BA8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70DD71C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FF0000"/>
                <w:lang w:eastAsia="hr-HR"/>
              </w:rPr>
              <w:t> 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5902272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2A52F81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5714A0E8" w14:textId="77777777" w:rsidTr="005A7812">
        <w:trPr>
          <w:trHeight w:val="300"/>
        </w:trPr>
        <w:tc>
          <w:tcPr>
            <w:tcW w:w="982" w:type="dxa"/>
            <w:shd w:val="clear" w:color="000000" w:fill="BFBFBF"/>
            <w:noWrap/>
            <w:vAlign w:val="center"/>
            <w:hideMark/>
          </w:tcPr>
          <w:p w14:paraId="13C3F711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20</w:t>
            </w:r>
          </w:p>
        </w:tc>
        <w:tc>
          <w:tcPr>
            <w:tcW w:w="3772" w:type="dxa"/>
            <w:shd w:val="clear" w:color="000000" w:fill="BFBFBF"/>
            <w:noWrap/>
            <w:vAlign w:val="center"/>
            <w:hideMark/>
          </w:tcPr>
          <w:p w14:paraId="5FEA0BE2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lang w:eastAsia="hr-HR"/>
              </w:rPr>
              <w:t>Ostali klubovi i prigodna događanja</w:t>
            </w:r>
          </w:p>
        </w:tc>
        <w:tc>
          <w:tcPr>
            <w:tcW w:w="1206" w:type="dxa"/>
            <w:shd w:val="clear" w:color="000000" w:fill="BFBFBF"/>
            <w:noWrap/>
            <w:vAlign w:val="center"/>
            <w:hideMark/>
          </w:tcPr>
          <w:p w14:paraId="30D6CC9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363" w:type="dxa"/>
            <w:shd w:val="clear" w:color="000000" w:fill="BFBFBF"/>
            <w:noWrap/>
            <w:vAlign w:val="bottom"/>
            <w:hideMark/>
          </w:tcPr>
          <w:p w14:paraId="3B73C7D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000000" w:fill="BFBFBF"/>
            <w:noWrap/>
            <w:vAlign w:val="bottom"/>
            <w:hideMark/>
          </w:tcPr>
          <w:p w14:paraId="63C6A77F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38D475B1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D6DC217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6BBD615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1206" w:type="dxa"/>
            <w:shd w:val="clear" w:color="000000" w:fill="FFFF00"/>
            <w:noWrap/>
            <w:vAlign w:val="center"/>
            <w:hideMark/>
          </w:tcPr>
          <w:p w14:paraId="6F10A26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1.963,00</w:t>
            </w:r>
          </w:p>
        </w:tc>
        <w:tc>
          <w:tcPr>
            <w:tcW w:w="2363" w:type="dxa"/>
            <w:shd w:val="clear" w:color="000000" w:fill="FFFF00"/>
            <w:noWrap/>
            <w:vAlign w:val="bottom"/>
            <w:hideMark/>
          </w:tcPr>
          <w:p w14:paraId="6C33C4F3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40.000,00</w:t>
            </w:r>
          </w:p>
        </w:tc>
        <w:tc>
          <w:tcPr>
            <w:tcW w:w="1505" w:type="dxa"/>
            <w:shd w:val="clear" w:color="000000" w:fill="FFFF00"/>
            <w:noWrap/>
            <w:vAlign w:val="bottom"/>
            <w:hideMark/>
          </w:tcPr>
          <w:p w14:paraId="191795A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41.963,00</w:t>
            </w:r>
          </w:p>
        </w:tc>
      </w:tr>
      <w:tr w:rsidR="00876765" w:rsidRPr="00876765" w14:paraId="05232DBA" w14:textId="77777777" w:rsidTr="005A7812">
        <w:trPr>
          <w:trHeight w:val="300"/>
        </w:trPr>
        <w:tc>
          <w:tcPr>
            <w:tcW w:w="982" w:type="dxa"/>
            <w:shd w:val="clear" w:color="000000" w:fill="BFBFBF"/>
            <w:noWrap/>
            <w:vAlign w:val="center"/>
            <w:hideMark/>
          </w:tcPr>
          <w:p w14:paraId="49B3DB38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000000" w:fill="BFBFBF"/>
            <w:noWrap/>
            <w:vAlign w:val="center"/>
            <w:hideMark/>
          </w:tcPr>
          <w:p w14:paraId="13EDDDF8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OSTALO</w:t>
            </w:r>
          </w:p>
        </w:tc>
        <w:tc>
          <w:tcPr>
            <w:tcW w:w="1206" w:type="dxa"/>
            <w:shd w:val="clear" w:color="000000" w:fill="BFBFBF"/>
            <w:noWrap/>
            <w:vAlign w:val="center"/>
            <w:hideMark/>
          </w:tcPr>
          <w:p w14:paraId="276938C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FF0000"/>
                <w:lang w:eastAsia="hr-HR"/>
              </w:rPr>
              <w:t> </w:t>
            </w:r>
          </w:p>
        </w:tc>
        <w:tc>
          <w:tcPr>
            <w:tcW w:w="2363" w:type="dxa"/>
            <w:shd w:val="clear" w:color="000000" w:fill="BFBFBF"/>
            <w:noWrap/>
            <w:vAlign w:val="center"/>
            <w:hideMark/>
          </w:tcPr>
          <w:p w14:paraId="0AB4014A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505" w:type="dxa"/>
            <w:shd w:val="clear" w:color="000000" w:fill="BFBFBF"/>
            <w:noWrap/>
            <w:vAlign w:val="bottom"/>
            <w:hideMark/>
          </w:tcPr>
          <w:p w14:paraId="36A222F0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7CC5F1A3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19DF88F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21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4556470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Dječja olimpijada-</w:t>
            </w:r>
            <w:proofErr w:type="spellStart"/>
            <w:r w:rsidRPr="00876765">
              <w:rPr>
                <w:rFonts w:ascii="Times New Roman" w:eastAsia="Times New Roman" w:hAnsi="Times New Roman"/>
                <w:lang w:eastAsia="hr-HR"/>
              </w:rPr>
              <w:t>vrtićani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2AFAD20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130,00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735889B2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505" w:type="dxa"/>
            <w:shd w:val="clear" w:color="000000" w:fill="F2F2F2"/>
            <w:noWrap/>
            <w:vAlign w:val="bottom"/>
            <w:hideMark/>
          </w:tcPr>
          <w:p w14:paraId="26A7571E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61EBE3E5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0D3EEF4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D82E07A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Izbor sportaša godine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50EAA05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0,00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54169C99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505" w:type="dxa"/>
            <w:shd w:val="clear" w:color="000000" w:fill="F2F2F2"/>
            <w:noWrap/>
            <w:vAlign w:val="bottom"/>
            <w:hideMark/>
          </w:tcPr>
          <w:p w14:paraId="028275BF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5C0A3029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192BB49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23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527A9FF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Materijalni troškovi ŠZGM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DB18A9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500,00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5F1F3685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0,00</w:t>
            </w:r>
          </w:p>
        </w:tc>
        <w:tc>
          <w:tcPr>
            <w:tcW w:w="1505" w:type="dxa"/>
            <w:shd w:val="clear" w:color="000000" w:fill="F2F2F2"/>
            <w:noWrap/>
            <w:vAlign w:val="bottom"/>
            <w:hideMark/>
          </w:tcPr>
          <w:p w14:paraId="4B7B80D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7D625F4F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0DE68B5C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07D0291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206" w:type="dxa"/>
            <w:shd w:val="clear" w:color="000000" w:fill="FFFF00"/>
            <w:noWrap/>
            <w:vAlign w:val="center"/>
            <w:hideMark/>
          </w:tcPr>
          <w:p w14:paraId="36D84CB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630,00</w:t>
            </w:r>
          </w:p>
        </w:tc>
        <w:tc>
          <w:tcPr>
            <w:tcW w:w="2363" w:type="dxa"/>
            <w:shd w:val="clear" w:color="000000" w:fill="FFFF00"/>
            <w:noWrap/>
            <w:vAlign w:val="center"/>
            <w:hideMark/>
          </w:tcPr>
          <w:p w14:paraId="2303F2BB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0,00</w:t>
            </w:r>
          </w:p>
        </w:tc>
        <w:tc>
          <w:tcPr>
            <w:tcW w:w="1505" w:type="dxa"/>
            <w:shd w:val="clear" w:color="000000" w:fill="FFFF00"/>
            <w:noWrap/>
            <w:vAlign w:val="center"/>
            <w:hideMark/>
          </w:tcPr>
          <w:p w14:paraId="6983B923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630,00</w:t>
            </w:r>
          </w:p>
        </w:tc>
      </w:tr>
      <w:tr w:rsidR="00876765" w:rsidRPr="00876765" w14:paraId="350CB717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1EF539C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15674F88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762CF4D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FF0000"/>
                <w:lang w:eastAsia="hr-HR"/>
              </w:rPr>
              <w:t> </w:t>
            </w:r>
          </w:p>
        </w:tc>
        <w:tc>
          <w:tcPr>
            <w:tcW w:w="2363" w:type="dxa"/>
            <w:shd w:val="clear" w:color="auto" w:fill="auto"/>
            <w:vAlign w:val="center"/>
            <w:hideMark/>
          </w:tcPr>
          <w:p w14:paraId="64B78DF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0CE4A7E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46EADDE4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3D8B5D0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24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BC3B8D6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Plaća tajnika ŠZGM</w:t>
            </w:r>
          </w:p>
        </w:tc>
        <w:tc>
          <w:tcPr>
            <w:tcW w:w="1206" w:type="dxa"/>
            <w:shd w:val="clear" w:color="000000" w:fill="FFFF00"/>
            <w:vAlign w:val="center"/>
            <w:hideMark/>
          </w:tcPr>
          <w:p w14:paraId="4E96E67F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12.200,00</w:t>
            </w:r>
          </w:p>
        </w:tc>
        <w:tc>
          <w:tcPr>
            <w:tcW w:w="2363" w:type="dxa"/>
            <w:shd w:val="clear" w:color="000000" w:fill="FFFF00"/>
            <w:vAlign w:val="center"/>
            <w:hideMark/>
          </w:tcPr>
          <w:p w14:paraId="0E15809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0,00</w:t>
            </w:r>
          </w:p>
        </w:tc>
        <w:tc>
          <w:tcPr>
            <w:tcW w:w="1505" w:type="dxa"/>
            <w:shd w:val="clear" w:color="000000" w:fill="FFFF00"/>
            <w:noWrap/>
            <w:vAlign w:val="bottom"/>
            <w:hideMark/>
          </w:tcPr>
          <w:p w14:paraId="69F3BEC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12.200,00</w:t>
            </w:r>
          </w:p>
        </w:tc>
      </w:tr>
      <w:tr w:rsidR="00876765" w:rsidRPr="00876765" w14:paraId="347A67C5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B4F487F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25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14:paraId="6B9D13B7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lang w:eastAsia="hr-HR"/>
              </w:rPr>
              <w:t>Materijalna prava tajnika</w:t>
            </w:r>
          </w:p>
        </w:tc>
        <w:tc>
          <w:tcPr>
            <w:tcW w:w="1206" w:type="dxa"/>
            <w:shd w:val="clear" w:color="000000" w:fill="FFFF00"/>
            <w:vAlign w:val="center"/>
            <w:hideMark/>
          </w:tcPr>
          <w:p w14:paraId="040A3CAF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402,00</w:t>
            </w:r>
          </w:p>
        </w:tc>
        <w:tc>
          <w:tcPr>
            <w:tcW w:w="2363" w:type="dxa"/>
            <w:shd w:val="clear" w:color="000000" w:fill="FFFF00"/>
            <w:vAlign w:val="center"/>
            <w:hideMark/>
          </w:tcPr>
          <w:p w14:paraId="17C6B9F4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262,00</w:t>
            </w:r>
          </w:p>
        </w:tc>
        <w:tc>
          <w:tcPr>
            <w:tcW w:w="1505" w:type="dxa"/>
            <w:shd w:val="clear" w:color="000000" w:fill="FFFF00"/>
            <w:noWrap/>
            <w:vAlign w:val="bottom"/>
            <w:hideMark/>
          </w:tcPr>
          <w:p w14:paraId="3DD877D8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664,00</w:t>
            </w:r>
          </w:p>
        </w:tc>
      </w:tr>
      <w:tr w:rsidR="00876765" w:rsidRPr="00876765" w14:paraId="1B07E32D" w14:textId="77777777" w:rsidTr="005A7812">
        <w:trPr>
          <w:trHeight w:val="300"/>
        </w:trPr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6EBC349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DAFB5B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8DBF4EB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FF0000"/>
                <w:lang w:eastAsia="hr-HR"/>
              </w:rPr>
              <w:t> </w:t>
            </w:r>
          </w:p>
        </w:tc>
        <w:tc>
          <w:tcPr>
            <w:tcW w:w="2363" w:type="dxa"/>
            <w:shd w:val="clear" w:color="auto" w:fill="auto"/>
            <w:noWrap/>
            <w:vAlign w:val="center"/>
            <w:hideMark/>
          </w:tcPr>
          <w:p w14:paraId="394FAC5F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094798D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876765" w:rsidRPr="00876765" w14:paraId="09083F31" w14:textId="77777777" w:rsidTr="005A7812">
        <w:trPr>
          <w:trHeight w:val="300"/>
        </w:trPr>
        <w:tc>
          <w:tcPr>
            <w:tcW w:w="982" w:type="dxa"/>
            <w:shd w:val="clear" w:color="000000" w:fill="CCC0DA"/>
            <w:noWrap/>
            <w:vAlign w:val="center"/>
            <w:hideMark/>
          </w:tcPr>
          <w:p w14:paraId="18A2FDBB" w14:textId="77777777" w:rsidR="00876765" w:rsidRPr="00876765" w:rsidRDefault="00876765" w:rsidP="0087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color w:val="FF0000"/>
                <w:lang w:eastAsia="hr-HR"/>
              </w:rPr>
              <w:t> </w:t>
            </w:r>
          </w:p>
        </w:tc>
        <w:tc>
          <w:tcPr>
            <w:tcW w:w="3772" w:type="dxa"/>
            <w:shd w:val="clear" w:color="000000" w:fill="CCC0DA"/>
            <w:noWrap/>
            <w:vAlign w:val="center"/>
            <w:hideMark/>
          </w:tcPr>
          <w:p w14:paraId="3FECB43E" w14:textId="77777777" w:rsidR="00876765" w:rsidRPr="00876765" w:rsidRDefault="00876765" w:rsidP="00876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UKUPNO;</w:t>
            </w:r>
          </w:p>
        </w:tc>
        <w:tc>
          <w:tcPr>
            <w:tcW w:w="1206" w:type="dxa"/>
            <w:shd w:val="clear" w:color="000000" w:fill="CCC0DA"/>
            <w:noWrap/>
            <w:vAlign w:val="center"/>
            <w:hideMark/>
          </w:tcPr>
          <w:p w14:paraId="76CB8909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456.560,00</w:t>
            </w:r>
          </w:p>
        </w:tc>
        <w:tc>
          <w:tcPr>
            <w:tcW w:w="2363" w:type="dxa"/>
            <w:shd w:val="clear" w:color="000000" w:fill="CCC0DA"/>
            <w:noWrap/>
            <w:vAlign w:val="center"/>
            <w:hideMark/>
          </w:tcPr>
          <w:p w14:paraId="7955084A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40.262,00</w:t>
            </w:r>
          </w:p>
        </w:tc>
        <w:tc>
          <w:tcPr>
            <w:tcW w:w="1505" w:type="dxa"/>
            <w:shd w:val="clear" w:color="000000" w:fill="CCC0DA"/>
            <w:noWrap/>
            <w:vAlign w:val="bottom"/>
            <w:hideMark/>
          </w:tcPr>
          <w:p w14:paraId="4E2BFFFC" w14:textId="77777777" w:rsidR="00876765" w:rsidRPr="00876765" w:rsidRDefault="00876765" w:rsidP="008767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876765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496.822,00</w:t>
            </w:r>
          </w:p>
        </w:tc>
      </w:tr>
    </w:tbl>
    <w:p w14:paraId="1C6CE9B5" w14:textId="77777777" w:rsidR="0078176E" w:rsidRPr="006769D7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94E935B" w14:textId="77777777" w:rsidR="0078176E" w:rsidRPr="00FE0C25" w:rsidRDefault="0078176E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0C25">
        <w:rPr>
          <w:rFonts w:ascii="Times New Roman" w:hAnsi="Times New Roman"/>
          <w:bCs/>
          <w:sz w:val="24"/>
          <w:szCs w:val="24"/>
        </w:rPr>
        <w:t xml:space="preserve">Temeljem Molbe </w:t>
      </w:r>
      <w:r w:rsidRPr="006E06C4">
        <w:rPr>
          <w:rFonts w:ascii="Times New Roman" w:hAnsi="Times New Roman"/>
          <w:b/>
          <w:sz w:val="24"/>
          <w:szCs w:val="24"/>
        </w:rPr>
        <w:t>Športske zajednice Grada Metkovića</w:t>
      </w:r>
      <w:r w:rsidRPr="00FE0C25">
        <w:rPr>
          <w:rFonts w:ascii="Times New Roman" w:hAnsi="Times New Roman"/>
          <w:bCs/>
          <w:sz w:val="24"/>
          <w:szCs w:val="24"/>
        </w:rPr>
        <w:t xml:space="preserve"> od 12.5.2023. godine, povećavaju se sredstva za Ostale klubove i prigodna događanja u iznosu od 40.000,00 eura koja će tijela Zajednice sukladno Pravilniku i Zakonskim odredbama dodjeljivati sportskim klubovima temeljem</w:t>
      </w:r>
      <w:r w:rsidR="005A7812">
        <w:rPr>
          <w:rFonts w:ascii="Times New Roman" w:hAnsi="Times New Roman"/>
          <w:bCs/>
          <w:sz w:val="24"/>
          <w:szCs w:val="24"/>
        </w:rPr>
        <w:t xml:space="preserve"> </w:t>
      </w:r>
      <w:r w:rsidRPr="00FE0C25">
        <w:rPr>
          <w:rFonts w:ascii="Times New Roman" w:hAnsi="Times New Roman"/>
          <w:bCs/>
          <w:sz w:val="24"/>
          <w:szCs w:val="24"/>
        </w:rPr>
        <w:t>opravdanosti njihovog podnesenog zahtjeva, te u iznosu od 262,00 eura za materijalna prava tajnika ŠZGM.</w:t>
      </w:r>
    </w:p>
    <w:p w14:paraId="7677D249" w14:textId="77777777" w:rsidR="006E06C4" w:rsidRDefault="003E6B4A" w:rsidP="005A78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6B4A">
        <w:rPr>
          <w:rFonts w:ascii="Times New Roman" w:hAnsi="Times New Roman"/>
          <w:b/>
          <w:sz w:val="24"/>
          <w:szCs w:val="24"/>
        </w:rPr>
        <w:t>Uv</w:t>
      </w:r>
      <w:r>
        <w:rPr>
          <w:rFonts w:ascii="Times New Roman" w:hAnsi="Times New Roman"/>
          <w:b/>
          <w:sz w:val="24"/>
          <w:szCs w:val="24"/>
        </w:rPr>
        <w:t xml:space="preserve">ođenje </w:t>
      </w:r>
      <w:r w:rsidRPr="003E6B4A">
        <w:rPr>
          <w:rFonts w:ascii="Times New Roman" w:hAnsi="Times New Roman"/>
          <w:b/>
          <w:sz w:val="24"/>
          <w:szCs w:val="24"/>
        </w:rPr>
        <w:t>nov</w:t>
      </w:r>
      <w:r>
        <w:rPr>
          <w:rFonts w:ascii="Times New Roman" w:hAnsi="Times New Roman"/>
          <w:b/>
          <w:sz w:val="24"/>
          <w:szCs w:val="24"/>
        </w:rPr>
        <w:t>e</w:t>
      </w:r>
      <w:r w:rsidRPr="003E6B4A">
        <w:rPr>
          <w:rFonts w:ascii="Times New Roman" w:hAnsi="Times New Roman"/>
          <w:b/>
          <w:sz w:val="24"/>
          <w:szCs w:val="24"/>
        </w:rPr>
        <w:t xml:space="preserve"> aktivnost</w:t>
      </w:r>
      <w:r w:rsidR="0078176E" w:rsidRPr="003E6B4A">
        <w:rPr>
          <w:rFonts w:ascii="Times New Roman" w:hAnsi="Times New Roman"/>
          <w:b/>
          <w:sz w:val="24"/>
          <w:szCs w:val="24"/>
        </w:rPr>
        <w:t xml:space="preserve"> kapitalni projekt – K</w:t>
      </w:r>
      <w:r w:rsidR="006E06C4" w:rsidRPr="003E6B4A">
        <w:rPr>
          <w:rFonts w:ascii="Times New Roman" w:hAnsi="Times New Roman"/>
          <w:b/>
          <w:sz w:val="24"/>
          <w:szCs w:val="24"/>
        </w:rPr>
        <w:t>100022–PREUREĐENJE IGRALIŠTA UZ NK NERETVU</w:t>
      </w:r>
      <w:r>
        <w:rPr>
          <w:rFonts w:ascii="Times New Roman" w:hAnsi="Times New Roman"/>
          <w:b/>
          <w:sz w:val="24"/>
          <w:szCs w:val="24"/>
        </w:rPr>
        <w:t xml:space="preserve"> u iznosu od 138.000,00 eura.</w:t>
      </w:r>
    </w:p>
    <w:p w14:paraId="6DCB3E9E" w14:textId="77777777" w:rsidR="003E6B4A" w:rsidRPr="00BD4E0E" w:rsidRDefault="003E6B4A" w:rsidP="003E6B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Projektom se</w:t>
      </w:r>
      <w:r w:rsidRPr="00BD4E0E">
        <w:rPr>
          <w:rFonts w:ascii="Times New Roman" w:hAnsi="Times New Roman"/>
          <w:sz w:val="24"/>
          <w:szCs w:val="24"/>
        </w:rPr>
        <w:t xml:space="preserve"> postojeće malonogometno igralište preuređuje se u višenamjensko za četiri vrste sporta: </w:t>
      </w:r>
      <w:proofErr w:type="spellStart"/>
      <w:r w:rsidRPr="00BD4E0E">
        <w:rPr>
          <w:rFonts w:ascii="Times New Roman" w:hAnsi="Times New Roman"/>
          <w:sz w:val="24"/>
          <w:szCs w:val="24"/>
        </w:rPr>
        <w:t>futsal</w:t>
      </w:r>
      <w:proofErr w:type="spellEnd"/>
      <w:r w:rsidRPr="00BD4E0E">
        <w:rPr>
          <w:rFonts w:ascii="Times New Roman" w:hAnsi="Times New Roman"/>
          <w:sz w:val="24"/>
          <w:szCs w:val="24"/>
        </w:rPr>
        <w:t>, košarku, mini rukomet i odbojku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4E0E">
        <w:rPr>
          <w:rFonts w:ascii="Times New Roman" w:hAnsi="Times New Roman"/>
          <w:sz w:val="24"/>
          <w:szCs w:val="24"/>
        </w:rPr>
        <w:t>Projektom preuređenja malonogometnog igrališta uz glavni teren NK Neretva doprinosi se popularizaciji sporta u Metkoviću te potiče i poboljšava kvaliteta bavljenja sportom. Naime, preuređenjem postojećeg igrališta u višenamjensko (</w:t>
      </w:r>
      <w:proofErr w:type="spellStart"/>
      <w:r w:rsidRPr="00BD4E0E">
        <w:rPr>
          <w:rFonts w:ascii="Times New Roman" w:hAnsi="Times New Roman"/>
          <w:sz w:val="24"/>
          <w:szCs w:val="24"/>
        </w:rPr>
        <w:t>futsal</w:t>
      </w:r>
      <w:proofErr w:type="spellEnd"/>
      <w:r w:rsidRPr="00BD4E0E">
        <w:rPr>
          <w:rFonts w:ascii="Times New Roman" w:hAnsi="Times New Roman"/>
          <w:sz w:val="24"/>
          <w:szCs w:val="24"/>
        </w:rPr>
        <w:t>, mini rukomet, košarka i odbojka) stvaraju se tehnički uvjeti za dostupnost sportskih sadržaja cjelokupnom stanovništvu. Posebno će se potaknuti mladi i djeca na bavljenje sportom, prevenirati zdravstveni status, te osigurati uvjeti za pripremu sportaša za lokalna i regionalna natjecanja.</w:t>
      </w:r>
    </w:p>
    <w:p w14:paraId="292E163B" w14:textId="77777777" w:rsidR="003E6B4A" w:rsidRPr="00BD4E0E" w:rsidRDefault="003E6B4A" w:rsidP="003E6B4A">
      <w:pPr>
        <w:spacing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Na natječaj Ministarstva turizma i sporta RH je projekt kandidiran za sufinanciranje koje očekujemo u iznosu od 83.000,00 eura, odnosno 68,88%.</w:t>
      </w:r>
    </w:p>
    <w:p w14:paraId="68179F63" w14:textId="77777777" w:rsidR="00876765" w:rsidRDefault="00876765" w:rsidP="008767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ovom Razdjelu, </w:t>
      </w:r>
      <w:r w:rsidRPr="009E7265">
        <w:rPr>
          <w:rFonts w:ascii="Times New Roman" w:hAnsi="Times New Roman"/>
          <w:b/>
          <w:sz w:val="24"/>
          <w:szCs w:val="24"/>
        </w:rPr>
        <w:t>Program 1010 Program javnih potreba u kulturi</w:t>
      </w:r>
      <w:r w:rsidR="007815D4">
        <w:rPr>
          <w:rFonts w:ascii="Times New Roman" w:hAnsi="Times New Roman"/>
          <w:bCs/>
          <w:sz w:val="24"/>
          <w:szCs w:val="24"/>
        </w:rPr>
        <w:t xml:space="preserve"> povećan je za 39,66 %, a najznačajnije izmjene odnose se na:</w:t>
      </w:r>
    </w:p>
    <w:p w14:paraId="6D4A7D84" w14:textId="77777777" w:rsidR="007815D4" w:rsidRDefault="007815D4" w:rsidP="007815D4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D6E12">
        <w:rPr>
          <w:rFonts w:ascii="Times New Roman" w:hAnsi="Times New Roman"/>
          <w:b/>
          <w:sz w:val="24"/>
          <w:szCs w:val="24"/>
        </w:rPr>
        <w:t>Smanjenje aktivnosti Kapitalni projekt K 100008 Zamjena i sanacija dotrajalih drvenih otvora na zgradi Vage u iznosu od 17.700,00 eura.</w:t>
      </w:r>
      <w:r>
        <w:rPr>
          <w:rFonts w:ascii="Times New Roman" w:hAnsi="Times New Roman"/>
          <w:bCs/>
          <w:sz w:val="24"/>
          <w:szCs w:val="24"/>
        </w:rPr>
        <w:t xml:space="preserve"> Naime</w:t>
      </w:r>
      <w:r w:rsidR="005A7812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projekt je prijavljen na natječaj Ministarstva kulture i medija, nije dobio sufinanciranje, te se aktivnost smanjila za nešto manji iznos od iznosa planiranog od pomoći.</w:t>
      </w:r>
    </w:p>
    <w:p w14:paraId="5DBE2803" w14:textId="77777777" w:rsidR="007815D4" w:rsidRDefault="007815D4" w:rsidP="007815D4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D6E12">
        <w:rPr>
          <w:rFonts w:ascii="Times New Roman" w:hAnsi="Times New Roman"/>
          <w:b/>
          <w:sz w:val="24"/>
          <w:szCs w:val="24"/>
        </w:rPr>
        <w:t>Uvođenje nove aktivnosti Kapitalni projekt K 100021 zamjena sustava grijanja i hlađenja u zgradi „Vage“ u iznosu od 50.000,00 eura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5A7812">
        <w:rPr>
          <w:rFonts w:ascii="Times New Roman" w:hAnsi="Times New Roman"/>
          <w:bCs/>
          <w:sz w:val="24"/>
          <w:szCs w:val="24"/>
        </w:rPr>
        <w:t xml:space="preserve"> Velika</w:t>
      </w:r>
      <w:r>
        <w:rPr>
          <w:rFonts w:ascii="Times New Roman" w:hAnsi="Times New Roman"/>
          <w:bCs/>
          <w:sz w:val="24"/>
          <w:szCs w:val="24"/>
        </w:rPr>
        <w:t xml:space="preserve"> količina oborina koja je pala u kratkom roku, uzrokoval</w:t>
      </w:r>
      <w:r w:rsidR="001D6E1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je kvar na vanjskim jedinicama sustava, te je za  zamjenu sustava potreb</w:t>
      </w:r>
      <w:r w:rsidR="001D6E12">
        <w:rPr>
          <w:rFonts w:ascii="Times New Roman" w:hAnsi="Times New Roman"/>
          <w:bCs/>
          <w:sz w:val="24"/>
          <w:szCs w:val="24"/>
        </w:rPr>
        <w:t>an navedeni iznos.</w:t>
      </w:r>
    </w:p>
    <w:p w14:paraId="6311ED0E" w14:textId="77777777" w:rsidR="001D6E12" w:rsidRDefault="001D6E12" w:rsidP="001D6E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265">
        <w:rPr>
          <w:rFonts w:ascii="Times New Roman" w:hAnsi="Times New Roman"/>
          <w:b/>
          <w:sz w:val="24"/>
          <w:szCs w:val="24"/>
        </w:rPr>
        <w:t>Program 1013 Program javnih potreba u socijalnoj skrbi</w:t>
      </w:r>
      <w:r>
        <w:rPr>
          <w:rFonts w:ascii="Times New Roman" w:hAnsi="Times New Roman"/>
          <w:bCs/>
          <w:sz w:val="24"/>
          <w:szCs w:val="24"/>
        </w:rPr>
        <w:t xml:space="preserve"> povećava se za 4,70%, a najznačajnija </w:t>
      </w:r>
      <w:r w:rsidRPr="009E7265">
        <w:rPr>
          <w:rFonts w:ascii="Times New Roman" w:hAnsi="Times New Roman"/>
          <w:b/>
          <w:sz w:val="24"/>
          <w:szCs w:val="24"/>
        </w:rPr>
        <w:t>povećanja</w:t>
      </w:r>
      <w:r>
        <w:rPr>
          <w:rFonts w:ascii="Times New Roman" w:hAnsi="Times New Roman"/>
          <w:bCs/>
          <w:sz w:val="24"/>
          <w:szCs w:val="24"/>
        </w:rPr>
        <w:t xml:space="preserve"> su vezana za aktivnosti:</w:t>
      </w:r>
    </w:p>
    <w:p w14:paraId="41C0167D" w14:textId="77777777" w:rsidR="001D6E12" w:rsidRDefault="001D6E12" w:rsidP="001D6E12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E7265">
        <w:rPr>
          <w:rFonts w:ascii="Times New Roman" w:hAnsi="Times New Roman"/>
          <w:b/>
          <w:sz w:val="24"/>
          <w:szCs w:val="24"/>
        </w:rPr>
        <w:t>A100180 Gradsko društvo Crvenog križa Metković u iznosu od 8.000,00 eura</w:t>
      </w:r>
      <w:r>
        <w:rPr>
          <w:rFonts w:ascii="Times New Roman" w:hAnsi="Times New Roman"/>
          <w:bCs/>
          <w:sz w:val="24"/>
          <w:szCs w:val="24"/>
        </w:rPr>
        <w:t>. Aktualni Proračun je planiran sa izdvajanjem za Gradsko društvo Crvenog križa Metković u minimalnom iznosu koju Zakon nalaže, dok se ovim povećanjem želi povećati taj iznos, a sve kako bi navedeno Društvo</w:t>
      </w:r>
      <w:r w:rsidR="009E7265">
        <w:rPr>
          <w:rFonts w:ascii="Times New Roman" w:hAnsi="Times New Roman"/>
          <w:bCs/>
          <w:sz w:val="24"/>
          <w:szCs w:val="24"/>
        </w:rPr>
        <w:t xml:space="preserve"> uspješno i bez problema funkcioniralo kao i do sada. Podsjetit ćemo kako je tijekom dosadašnjih godina Grad Metković za ovu namjenu izdvajao isti %, ali su isplate išle uvećane za nagodbu koju je plaćao Grad. Od 2023. godine Grad više nema obvezu plaćati nagodbu pa </w:t>
      </w:r>
      <w:r w:rsidR="005A7812">
        <w:rPr>
          <w:rFonts w:ascii="Times New Roman" w:hAnsi="Times New Roman"/>
          <w:bCs/>
          <w:sz w:val="24"/>
          <w:szCs w:val="24"/>
        </w:rPr>
        <w:t xml:space="preserve">je </w:t>
      </w:r>
      <w:r w:rsidR="009E7265">
        <w:rPr>
          <w:rFonts w:ascii="Times New Roman" w:hAnsi="Times New Roman"/>
          <w:bCs/>
          <w:sz w:val="24"/>
          <w:szCs w:val="24"/>
        </w:rPr>
        <w:t>u Proračunu za 2023. godinu planiran samo minimalni zakonski iznos</w:t>
      </w:r>
      <w:r w:rsidR="003E6B4A">
        <w:rPr>
          <w:rFonts w:ascii="Times New Roman" w:hAnsi="Times New Roman"/>
          <w:bCs/>
          <w:sz w:val="24"/>
          <w:szCs w:val="24"/>
        </w:rPr>
        <w:t xml:space="preserve"> koji se sada uvećava za 8.000,00 eura.</w:t>
      </w:r>
    </w:p>
    <w:p w14:paraId="012BA28A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07358B" w14:textId="77777777" w:rsidR="009E7265" w:rsidRDefault="009E7265" w:rsidP="001D6E12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Aktivnost A100230 Naknada troškova stanovanja povećava se za 7</w:t>
      </w:r>
      <w:r w:rsidRPr="009E726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000,00 eura, a sve je sukladno dosadašnjem izvršenju i planiranoj projekciji do kraja godine. Izdvajanje se povećava, sukladno broju korisnika i zakonskoj obvezi financiranja korisnika koji udovoljavaju uvjetima.</w:t>
      </w:r>
    </w:p>
    <w:p w14:paraId="699DCBD1" w14:textId="77777777" w:rsidR="009E7265" w:rsidRDefault="009E7265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 xml:space="preserve">U Programu 1017 Osnovno i srednjoškolsko obrazovanje povećava </w:t>
      </w:r>
      <w:proofErr w:type="spellStart"/>
      <w:r w:rsidRPr="005D2A93">
        <w:rPr>
          <w:rFonts w:ascii="Times New Roman" w:hAnsi="Times New Roman"/>
          <w:b/>
          <w:sz w:val="24"/>
          <w:szCs w:val="24"/>
        </w:rPr>
        <w:t>se</w:t>
      </w:r>
      <w:r w:rsidRPr="009E7265">
        <w:rPr>
          <w:rFonts w:ascii="Times New Roman" w:hAnsi="Times New Roman"/>
          <w:b/>
          <w:sz w:val="24"/>
          <w:szCs w:val="24"/>
        </w:rPr>
        <w:t>Aktivnost</w:t>
      </w:r>
      <w:proofErr w:type="spellEnd"/>
      <w:r w:rsidRPr="009E7265">
        <w:rPr>
          <w:rFonts w:ascii="Times New Roman" w:hAnsi="Times New Roman"/>
          <w:b/>
          <w:sz w:val="24"/>
          <w:szCs w:val="24"/>
        </w:rPr>
        <w:t xml:space="preserve"> A100485 </w:t>
      </w:r>
      <w:r w:rsidRPr="009E7265">
        <w:rPr>
          <w:rFonts w:ascii="Times New Roman" w:hAnsi="Times New Roman"/>
          <w:b/>
          <w:sz w:val="24"/>
          <w:szCs w:val="24"/>
        </w:rPr>
        <w:lastRenderedPageBreak/>
        <w:t>Jednokratna novčana pomoć za osnovnoškolce i srednjoškolce se povećava za 5.000,00 eura</w:t>
      </w:r>
      <w:r>
        <w:rPr>
          <w:rFonts w:ascii="Times New Roman" w:hAnsi="Times New Roman"/>
          <w:bCs/>
          <w:sz w:val="24"/>
          <w:szCs w:val="24"/>
        </w:rPr>
        <w:t xml:space="preserve"> i usklađuje se očekivanom realizacijom. Da podsjetimo</w:t>
      </w:r>
      <w:r w:rsidR="005A7812">
        <w:rPr>
          <w:rFonts w:ascii="Times New Roman" w:hAnsi="Times New Roman"/>
          <w:bCs/>
          <w:sz w:val="24"/>
          <w:szCs w:val="24"/>
        </w:rPr>
        <w:t xml:space="preserve">, Grad Metković je </w:t>
      </w:r>
      <w:r w:rsidRPr="007467EC">
        <w:rPr>
          <w:rFonts w:ascii="Times New Roman" w:hAnsi="Times New Roman"/>
          <w:iCs/>
          <w:sz w:val="24"/>
          <w:szCs w:val="24"/>
        </w:rPr>
        <w:t>2020. godine donio Odluku o sufinanciranju nabave školske opreme učenicima od I. do VIII. razreda osnovne škole koji imaju prebivalište na području Grada Metkovića u iznosu od 300,00 kn po djetetu/učeniku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5A7812">
        <w:rPr>
          <w:rFonts w:ascii="Times New Roman" w:hAnsi="Times New Roman"/>
          <w:iCs/>
          <w:sz w:val="24"/>
          <w:szCs w:val="24"/>
        </w:rPr>
        <w:t xml:space="preserve">Od 2022. godine </w:t>
      </w:r>
      <w:r w:rsidR="00F3450A">
        <w:rPr>
          <w:rFonts w:ascii="Times New Roman" w:hAnsi="Times New Roman"/>
          <w:iCs/>
          <w:sz w:val="24"/>
          <w:szCs w:val="24"/>
        </w:rPr>
        <w:t xml:space="preserve">Javni poziv </w:t>
      </w:r>
      <w:r w:rsidR="005A7812">
        <w:rPr>
          <w:rFonts w:ascii="Times New Roman" w:hAnsi="Times New Roman"/>
          <w:iCs/>
          <w:sz w:val="24"/>
          <w:szCs w:val="24"/>
        </w:rPr>
        <w:t xml:space="preserve">se proširio i na </w:t>
      </w:r>
      <w:proofErr w:type="spellStart"/>
      <w:r w:rsidR="005A7812">
        <w:rPr>
          <w:rFonts w:ascii="Times New Roman" w:hAnsi="Times New Roman"/>
          <w:iCs/>
          <w:sz w:val="24"/>
          <w:szCs w:val="24"/>
        </w:rPr>
        <w:t>metkovske</w:t>
      </w:r>
      <w:proofErr w:type="spellEnd"/>
      <w:r w:rsidR="005A7812">
        <w:rPr>
          <w:rFonts w:ascii="Times New Roman" w:hAnsi="Times New Roman"/>
          <w:iCs/>
          <w:sz w:val="24"/>
          <w:szCs w:val="24"/>
        </w:rPr>
        <w:t xml:space="preserve"> srednjoškolce.</w:t>
      </w:r>
    </w:p>
    <w:p w14:paraId="65A110B6" w14:textId="77777777" w:rsidR="005A7812" w:rsidRDefault="005A7812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F0B0A67" w14:textId="77777777" w:rsidR="00F3450A" w:rsidRPr="00F3450A" w:rsidRDefault="00F3450A" w:rsidP="00F3450A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3450A">
        <w:rPr>
          <w:rFonts w:ascii="Times New Roman" w:hAnsi="Times New Roman"/>
          <w:i/>
          <w:sz w:val="24"/>
          <w:szCs w:val="24"/>
        </w:rPr>
        <w:t>Tablica 10. Isplata školskog pribora 2020. – 2022. g.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949"/>
        <w:gridCol w:w="216"/>
        <w:gridCol w:w="216"/>
        <w:gridCol w:w="216"/>
        <w:gridCol w:w="342"/>
        <w:gridCol w:w="240"/>
        <w:gridCol w:w="3029"/>
        <w:gridCol w:w="2354"/>
        <w:gridCol w:w="2350"/>
      </w:tblGrid>
      <w:tr w:rsidR="00F3450A" w:rsidRPr="00AF6372" w14:paraId="5CFECCAB" w14:textId="77777777" w:rsidTr="00F3450A">
        <w:trPr>
          <w:trHeight w:val="855"/>
        </w:trPr>
        <w:tc>
          <w:tcPr>
            <w:tcW w:w="949" w:type="dxa"/>
            <w:shd w:val="clear" w:color="000000" w:fill="D9D9D9"/>
            <w:noWrap/>
            <w:vAlign w:val="center"/>
            <w:hideMark/>
          </w:tcPr>
          <w:p w14:paraId="159B0E07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6372">
              <w:rPr>
                <w:rFonts w:ascii="Times New Roman" w:hAnsi="Times New Roman"/>
                <w:b/>
                <w:bCs/>
                <w:color w:val="000000"/>
              </w:rPr>
              <w:t>Godina</w:t>
            </w:r>
          </w:p>
        </w:tc>
        <w:tc>
          <w:tcPr>
            <w:tcW w:w="990" w:type="dxa"/>
            <w:gridSpan w:val="4"/>
            <w:shd w:val="clear" w:color="000000" w:fill="D9D9D9"/>
          </w:tcPr>
          <w:p w14:paraId="7875D8B7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0" w:type="dxa"/>
            <w:shd w:val="clear" w:color="000000" w:fill="D9D9D9"/>
          </w:tcPr>
          <w:p w14:paraId="5C07CAD5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029" w:type="dxa"/>
            <w:shd w:val="clear" w:color="000000" w:fill="D9D9D9"/>
            <w:vAlign w:val="center"/>
            <w:hideMark/>
          </w:tcPr>
          <w:p w14:paraId="31FD2C04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6372">
              <w:rPr>
                <w:rFonts w:ascii="Times New Roman" w:hAnsi="Times New Roman"/>
                <w:b/>
                <w:bCs/>
                <w:color w:val="000000"/>
              </w:rPr>
              <w:t>Broj roditelja - podnositelja zahtjeva</w:t>
            </w:r>
          </w:p>
        </w:tc>
        <w:tc>
          <w:tcPr>
            <w:tcW w:w="2354" w:type="dxa"/>
            <w:shd w:val="clear" w:color="000000" w:fill="D9D9D9"/>
            <w:vAlign w:val="center"/>
            <w:hideMark/>
          </w:tcPr>
          <w:p w14:paraId="588E58BD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6372">
              <w:rPr>
                <w:rFonts w:ascii="Times New Roman" w:hAnsi="Times New Roman"/>
                <w:b/>
                <w:bCs/>
                <w:color w:val="000000"/>
              </w:rPr>
              <w:t>Broj djece</w:t>
            </w:r>
          </w:p>
        </w:tc>
        <w:tc>
          <w:tcPr>
            <w:tcW w:w="2350" w:type="dxa"/>
            <w:shd w:val="clear" w:color="000000" w:fill="D9D9D9"/>
            <w:vAlign w:val="center"/>
            <w:hideMark/>
          </w:tcPr>
          <w:p w14:paraId="67EF28D8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6372">
              <w:rPr>
                <w:rFonts w:ascii="Times New Roman" w:hAnsi="Times New Roman"/>
                <w:b/>
                <w:bCs/>
                <w:color w:val="000000"/>
              </w:rPr>
              <w:t>Ukupno isplaćeni iznos</w:t>
            </w:r>
          </w:p>
        </w:tc>
      </w:tr>
      <w:tr w:rsidR="00F3450A" w:rsidRPr="00AF6372" w14:paraId="3B4F5721" w14:textId="77777777" w:rsidTr="00F3450A">
        <w:trPr>
          <w:trHeight w:val="300"/>
        </w:trPr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35FEB309" w14:textId="77777777" w:rsidR="00F3450A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271DDD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2020.</w:t>
            </w:r>
          </w:p>
        </w:tc>
        <w:tc>
          <w:tcPr>
            <w:tcW w:w="432" w:type="dxa"/>
            <w:gridSpan w:val="2"/>
          </w:tcPr>
          <w:p w14:paraId="02B1669B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8" w:type="dxa"/>
            <w:gridSpan w:val="3"/>
          </w:tcPr>
          <w:p w14:paraId="6AB9E813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9" w:type="dxa"/>
            <w:shd w:val="clear" w:color="auto" w:fill="auto"/>
            <w:noWrap/>
            <w:vAlign w:val="bottom"/>
            <w:hideMark/>
          </w:tcPr>
          <w:p w14:paraId="790921B4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719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E5EF072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1094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B3B4192" w14:textId="77777777" w:rsidR="00F3450A" w:rsidRPr="00AF6372" w:rsidRDefault="00F3450A" w:rsidP="00D9669F">
            <w:pPr>
              <w:jc w:val="right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328.200,00</w:t>
            </w:r>
          </w:p>
        </w:tc>
      </w:tr>
      <w:tr w:rsidR="00F3450A" w:rsidRPr="00AF6372" w14:paraId="4E15355B" w14:textId="77777777" w:rsidTr="00F3450A">
        <w:trPr>
          <w:trHeight w:val="300"/>
        </w:trPr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DCE65B3" w14:textId="77777777" w:rsidR="00F3450A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2086A1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2021.</w:t>
            </w:r>
          </w:p>
        </w:tc>
        <w:tc>
          <w:tcPr>
            <w:tcW w:w="432" w:type="dxa"/>
            <w:gridSpan w:val="2"/>
          </w:tcPr>
          <w:p w14:paraId="54D9990A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8" w:type="dxa"/>
            <w:gridSpan w:val="3"/>
          </w:tcPr>
          <w:p w14:paraId="3AD10A92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9" w:type="dxa"/>
            <w:shd w:val="clear" w:color="auto" w:fill="auto"/>
            <w:noWrap/>
            <w:vAlign w:val="bottom"/>
            <w:hideMark/>
          </w:tcPr>
          <w:p w14:paraId="008F5923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755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65B3BE1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1158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4514E801" w14:textId="77777777" w:rsidR="00F3450A" w:rsidRPr="00AF6372" w:rsidRDefault="00F3450A" w:rsidP="00D9669F">
            <w:pPr>
              <w:jc w:val="right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347.400,00</w:t>
            </w:r>
          </w:p>
        </w:tc>
      </w:tr>
      <w:tr w:rsidR="00F3450A" w:rsidRPr="00AF6372" w14:paraId="0FA45476" w14:textId="77777777" w:rsidTr="00F3450A">
        <w:trPr>
          <w:trHeight w:val="300"/>
        </w:trPr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1EACD50E" w14:textId="77777777" w:rsidR="00F3450A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7762A43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432" w:type="dxa"/>
            <w:gridSpan w:val="2"/>
          </w:tcPr>
          <w:p w14:paraId="3B4044AD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8" w:type="dxa"/>
            <w:gridSpan w:val="3"/>
          </w:tcPr>
          <w:p w14:paraId="2B976FC0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29" w:type="dxa"/>
            <w:shd w:val="clear" w:color="auto" w:fill="auto"/>
            <w:noWrap/>
            <w:vAlign w:val="bottom"/>
            <w:hideMark/>
          </w:tcPr>
          <w:p w14:paraId="6BA6D67D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1063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A7F6D05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1821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14:paraId="05866383" w14:textId="77777777" w:rsidR="00F3450A" w:rsidRPr="00AF6372" w:rsidRDefault="00F3450A" w:rsidP="00D9669F">
            <w:pPr>
              <w:jc w:val="right"/>
              <w:rPr>
                <w:rFonts w:ascii="Times New Roman" w:hAnsi="Times New Roman"/>
                <w:color w:val="000000"/>
              </w:rPr>
            </w:pPr>
            <w:r w:rsidRPr="00AF6372">
              <w:rPr>
                <w:rFonts w:ascii="Times New Roman" w:hAnsi="Times New Roman"/>
                <w:color w:val="000000"/>
              </w:rPr>
              <w:t>546.300,00</w:t>
            </w:r>
          </w:p>
        </w:tc>
      </w:tr>
      <w:tr w:rsidR="00F3450A" w:rsidRPr="00AF6372" w14:paraId="5C85BB14" w14:textId="77777777" w:rsidTr="00F3450A">
        <w:trPr>
          <w:trHeight w:val="213"/>
        </w:trPr>
        <w:tc>
          <w:tcPr>
            <w:tcW w:w="1165" w:type="dxa"/>
            <w:gridSpan w:val="2"/>
            <w:shd w:val="clear" w:color="000000" w:fill="D9D9D9"/>
          </w:tcPr>
          <w:p w14:paraId="2E48EB5D" w14:textId="77777777" w:rsidR="00F3450A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432" w:type="dxa"/>
            <w:gridSpan w:val="2"/>
            <w:shd w:val="clear" w:color="000000" w:fill="D9D9D9"/>
          </w:tcPr>
          <w:p w14:paraId="3E7A26FA" w14:textId="77777777" w:rsidR="00F3450A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3611" w:type="dxa"/>
            <w:gridSpan w:val="3"/>
            <w:shd w:val="clear" w:color="000000" w:fill="D9D9D9"/>
            <w:noWrap/>
            <w:vAlign w:val="bottom"/>
            <w:hideMark/>
          </w:tcPr>
          <w:p w14:paraId="6F3616A4" w14:textId="77777777" w:rsidR="00F3450A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90F78E8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F6372">
              <w:rPr>
                <w:rFonts w:ascii="Times New Roman" w:hAnsi="Times New Roman"/>
                <w:b/>
                <w:bCs/>
                <w:color w:val="FF0000"/>
              </w:rPr>
              <w:t>Ukupno isplaćeno</w:t>
            </w:r>
          </w:p>
        </w:tc>
        <w:tc>
          <w:tcPr>
            <w:tcW w:w="2354" w:type="dxa"/>
            <w:shd w:val="clear" w:color="000000" w:fill="D9D9D9"/>
            <w:noWrap/>
            <w:vAlign w:val="bottom"/>
            <w:hideMark/>
          </w:tcPr>
          <w:p w14:paraId="319E2257" w14:textId="77777777" w:rsidR="00F3450A" w:rsidRPr="00AF6372" w:rsidRDefault="00F3450A" w:rsidP="00D9669F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F6372">
              <w:rPr>
                <w:rFonts w:ascii="Times New Roman" w:hAnsi="Times New Roman"/>
                <w:b/>
                <w:bCs/>
                <w:color w:val="FF0000"/>
              </w:rPr>
              <w:t> </w:t>
            </w:r>
          </w:p>
        </w:tc>
        <w:tc>
          <w:tcPr>
            <w:tcW w:w="2350" w:type="dxa"/>
            <w:shd w:val="clear" w:color="000000" w:fill="D9D9D9"/>
            <w:noWrap/>
            <w:vAlign w:val="bottom"/>
            <w:hideMark/>
          </w:tcPr>
          <w:p w14:paraId="1A983714" w14:textId="77777777" w:rsidR="00F3450A" w:rsidRPr="00AF6372" w:rsidRDefault="00F3450A" w:rsidP="00D9669F">
            <w:pPr>
              <w:jc w:val="right"/>
              <w:rPr>
                <w:rFonts w:ascii="Times New Roman" w:hAnsi="Times New Roman"/>
                <w:b/>
                <w:bCs/>
                <w:color w:val="FF0000"/>
              </w:rPr>
            </w:pPr>
            <w:r w:rsidRPr="00AF6372">
              <w:rPr>
                <w:rFonts w:ascii="Times New Roman" w:hAnsi="Times New Roman"/>
                <w:b/>
                <w:bCs/>
                <w:color w:val="FF0000"/>
              </w:rPr>
              <w:t>1.221.900,00</w:t>
            </w:r>
          </w:p>
        </w:tc>
      </w:tr>
    </w:tbl>
    <w:p w14:paraId="1166CCAE" w14:textId="77777777" w:rsidR="005A7812" w:rsidRDefault="005A7812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C6DD98" w14:textId="77777777" w:rsidR="00F3450A" w:rsidRPr="009E7265" w:rsidRDefault="00F3450A" w:rsidP="009E726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50A">
        <w:rPr>
          <w:rFonts w:ascii="Times New Roman" w:hAnsi="Times New Roman"/>
          <w:b/>
          <w:sz w:val="24"/>
          <w:szCs w:val="24"/>
        </w:rPr>
        <w:t xml:space="preserve">Program 1018 Program razvoja civilnog društva  povećan je za 236,10%, a najznačajnija izmjena odnosi se na uvođenje nove aktivnost Kapitalnog projekta K1000493 Priprema projektno-tehničke dokumentacije za Smart </w:t>
      </w:r>
      <w:proofErr w:type="spellStart"/>
      <w:r w:rsidRPr="00F3450A">
        <w:rPr>
          <w:rFonts w:ascii="Times New Roman" w:hAnsi="Times New Roman"/>
          <w:b/>
          <w:sz w:val="24"/>
          <w:szCs w:val="24"/>
        </w:rPr>
        <w:t>city</w:t>
      </w:r>
      <w:proofErr w:type="spellEnd"/>
      <w:r w:rsidRPr="00F3450A">
        <w:rPr>
          <w:rFonts w:ascii="Times New Roman" w:hAnsi="Times New Roman"/>
          <w:b/>
          <w:sz w:val="24"/>
          <w:szCs w:val="24"/>
        </w:rPr>
        <w:t xml:space="preserve"> Metković u iznosu 100.126,00 eur</w:t>
      </w:r>
      <w:r w:rsidRPr="005D2A9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. Riječ je o projektu izrade projektno-tehničke dokumentacije za uspostavljanje sustava pametnog Grada. Projekt je prijavljen na Ministarstvo regionalnog razvoja i fondova Europske unije, te je odobreno sufinanciranje iz NPOO u iznosu od 89,99%.</w:t>
      </w:r>
    </w:p>
    <w:p w14:paraId="7B2FD466" w14:textId="77777777" w:rsidR="001D6E12" w:rsidRDefault="00F3450A" w:rsidP="001D6E12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>Program 1046 Program javnih potreba u predškolskom odgoju povećava se za 130,53%</w:t>
      </w:r>
      <w:r>
        <w:rPr>
          <w:rFonts w:ascii="Times New Roman" w:hAnsi="Times New Roman"/>
          <w:bCs/>
          <w:sz w:val="24"/>
          <w:szCs w:val="24"/>
        </w:rPr>
        <w:t>, a odnosi se na:</w:t>
      </w:r>
    </w:p>
    <w:p w14:paraId="74F4587E" w14:textId="77777777" w:rsidR="00F3450A" w:rsidRDefault="00F3450A" w:rsidP="00F3450A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5CDB">
        <w:rPr>
          <w:rFonts w:ascii="Times New Roman" w:hAnsi="Times New Roman"/>
          <w:b/>
          <w:sz w:val="24"/>
          <w:szCs w:val="24"/>
        </w:rPr>
        <w:t>Povećanje aktivnosti A100300 potpore korisnicima kroz program javnih potreba u predškolskom odgoju</w:t>
      </w:r>
      <w:r w:rsidR="00445CDB" w:rsidRPr="00445CDB">
        <w:rPr>
          <w:rFonts w:ascii="Times New Roman" w:hAnsi="Times New Roman"/>
          <w:b/>
          <w:sz w:val="24"/>
          <w:szCs w:val="24"/>
        </w:rPr>
        <w:t xml:space="preserve"> u iznosu 22.200,00 eura.</w:t>
      </w:r>
      <w:r w:rsidR="00445CDB">
        <w:rPr>
          <w:rFonts w:ascii="Times New Roman" w:hAnsi="Times New Roman"/>
          <w:bCs/>
          <w:sz w:val="24"/>
          <w:szCs w:val="24"/>
        </w:rPr>
        <w:t xml:space="preserve"> Riječ je o povećanju sredstava za dvije predškolske ustanove koje djeluju u Gradu Metkoviću, kojima je osnivač vjerska zajednica i privatna osoba. Povećanjem dotacija omogućuje je neometano i normalno </w:t>
      </w:r>
      <w:r w:rsidR="005D2A93">
        <w:rPr>
          <w:rFonts w:ascii="Times New Roman" w:hAnsi="Times New Roman"/>
          <w:bCs/>
          <w:sz w:val="24"/>
          <w:szCs w:val="24"/>
        </w:rPr>
        <w:t>funkcioniranje</w:t>
      </w:r>
      <w:r w:rsidR="00445CDB">
        <w:rPr>
          <w:rFonts w:ascii="Times New Roman" w:hAnsi="Times New Roman"/>
          <w:bCs/>
          <w:sz w:val="24"/>
          <w:szCs w:val="24"/>
        </w:rPr>
        <w:t xml:space="preserve"> ovih predškolskih ustanova kojima sufinanciramo redovne programe predškolskog odgoja, obzirom na veliku inflaciju i rast ulaznih troškova navedenih ustanova.</w:t>
      </w:r>
    </w:p>
    <w:p w14:paraId="5CF3DB53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31DB3E" w14:textId="77777777" w:rsidR="00445CDB" w:rsidRDefault="00445CDB" w:rsidP="00F3450A">
      <w:pPr>
        <w:pStyle w:val="Odlomakpopisa"/>
        <w:widowControl w:val="0"/>
        <w:numPr>
          <w:ilvl w:val="0"/>
          <w:numId w:val="30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5CDB">
        <w:rPr>
          <w:rFonts w:ascii="Times New Roman" w:hAnsi="Times New Roman"/>
          <w:b/>
          <w:sz w:val="24"/>
          <w:szCs w:val="24"/>
        </w:rPr>
        <w:t>Uvođenje nove aktivnosti Kapitalni projekt K 100494 Proširenje kapaciteta kuhinje Dječjeg vrtića Radost u iznosu od 29.750,00 eura,</w:t>
      </w:r>
      <w:r>
        <w:rPr>
          <w:rFonts w:ascii="Times New Roman" w:hAnsi="Times New Roman"/>
          <w:bCs/>
          <w:sz w:val="24"/>
          <w:szCs w:val="24"/>
        </w:rPr>
        <w:t xml:space="preserve"> od koji očekujemo 19.750,00 eura sufinanciranja putem natječaja Središnjeg državnog ureda za demografiju i mlade. Budući da od pedagoške 2022./2023. godine u proširenom DV Radost programe predškolskog odgoja pohađaju još tri skupine, postojeća kuhinja koja nije bila obuhvaćena projektom rekonstrukcije i dogradnje postaje „usko grlo“ i neadekvatna, te ovim putem ovog projekta želimo taj problem riješiti.</w:t>
      </w:r>
    </w:p>
    <w:p w14:paraId="1DB49611" w14:textId="77777777" w:rsidR="005A7812" w:rsidRPr="005A7812" w:rsidRDefault="005A7812" w:rsidP="005A7812">
      <w:pPr>
        <w:pStyle w:val="Odlomakpopisa"/>
        <w:rPr>
          <w:rFonts w:ascii="Times New Roman" w:hAnsi="Times New Roman"/>
          <w:bCs/>
          <w:sz w:val="24"/>
          <w:szCs w:val="24"/>
        </w:rPr>
      </w:pPr>
    </w:p>
    <w:p w14:paraId="33EDDB06" w14:textId="77777777" w:rsidR="005A7812" w:rsidRDefault="005A7812" w:rsidP="005A7812">
      <w:pPr>
        <w:pStyle w:val="Odlomakpopisa"/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F84EA5" w14:textId="77777777" w:rsidR="00445CDB" w:rsidRPr="005D2A93" w:rsidRDefault="00445CDB" w:rsidP="00445CDB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2A93">
        <w:rPr>
          <w:rFonts w:ascii="Times New Roman" w:hAnsi="Times New Roman"/>
          <w:b/>
          <w:sz w:val="24"/>
          <w:szCs w:val="24"/>
        </w:rPr>
        <w:t>Program 1047 Program visokog obrazovanje smanjuje se za 15,32%.</w:t>
      </w:r>
    </w:p>
    <w:p w14:paraId="3EEDE523" w14:textId="77777777" w:rsidR="00445CDB" w:rsidRPr="00445CDB" w:rsidRDefault="005D2A93" w:rsidP="00445CDB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U okviru ovog programa </w:t>
      </w:r>
      <w:r w:rsidR="00445CDB" w:rsidRPr="005D2A93">
        <w:rPr>
          <w:rFonts w:ascii="Times New Roman" w:hAnsi="Times New Roman"/>
          <w:b/>
          <w:sz w:val="24"/>
          <w:szCs w:val="24"/>
        </w:rPr>
        <w:t>Aktivnost A100029 Stipendiranje studenata smanjuje se za 13.400,00 eura</w:t>
      </w:r>
      <w:r w:rsidR="00445CDB">
        <w:rPr>
          <w:rFonts w:ascii="Times New Roman" w:hAnsi="Times New Roman"/>
          <w:bCs/>
          <w:sz w:val="24"/>
          <w:szCs w:val="24"/>
        </w:rPr>
        <w:t>, sukladno broju dod</w:t>
      </w:r>
      <w:r>
        <w:rPr>
          <w:rFonts w:ascii="Times New Roman" w:hAnsi="Times New Roman"/>
          <w:bCs/>
          <w:sz w:val="24"/>
          <w:szCs w:val="24"/>
        </w:rPr>
        <w:t>i</w:t>
      </w:r>
      <w:r w:rsidR="00445CDB">
        <w:rPr>
          <w:rFonts w:ascii="Times New Roman" w:hAnsi="Times New Roman"/>
          <w:bCs/>
          <w:sz w:val="24"/>
          <w:szCs w:val="24"/>
        </w:rPr>
        <w:t xml:space="preserve">jeljenih stipendija za akademsku 2022/2023 godinu, dok </w:t>
      </w:r>
      <w:r>
        <w:rPr>
          <w:rFonts w:ascii="Times New Roman" w:hAnsi="Times New Roman"/>
          <w:bCs/>
          <w:sz w:val="24"/>
          <w:szCs w:val="24"/>
        </w:rPr>
        <w:t>se</w:t>
      </w:r>
      <w:r w:rsidR="005A7812">
        <w:rPr>
          <w:rFonts w:ascii="Times New Roman" w:hAnsi="Times New Roman"/>
          <w:bCs/>
          <w:sz w:val="24"/>
          <w:szCs w:val="24"/>
        </w:rPr>
        <w:t xml:space="preserve"> </w:t>
      </w:r>
      <w:r w:rsidR="00445CDB" w:rsidRPr="005D2A93">
        <w:rPr>
          <w:rFonts w:ascii="Times New Roman" w:hAnsi="Times New Roman"/>
          <w:b/>
          <w:sz w:val="24"/>
          <w:szCs w:val="24"/>
        </w:rPr>
        <w:t>aktivnost A1000424 Sufinanciranje prijevoza studentima povećava za 2.000,00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445CDB">
        <w:rPr>
          <w:rFonts w:ascii="Times New Roman" w:hAnsi="Times New Roman"/>
          <w:bCs/>
          <w:sz w:val="24"/>
          <w:szCs w:val="24"/>
        </w:rPr>
        <w:t>, a sve u skladu s dosada</w:t>
      </w:r>
      <w:r>
        <w:rPr>
          <w:rFonts w:ascii="Times New Roman" w:hAnsi="Times New Roman"/>
          <w:bCs/>
          <w:sz w:val="24"/>
          <w:szCs w:val="24"/>
        </w:rPr>
        <w:t>š</w:t>
      </w:r>
      <w:r w:rsidR="00445CDB">
        <w:rPr>
          <w:rFonts w:ascii="Times New Roman" w:hAnsi="Times New Roman"/>
          <w:bCs/>
          <w:sz w:val="24"/>
          <w:szCs w:val="24"/>
        </w:rPr>
        <w:t>njim izvršenjem i planiranoj projekciji</w:t>
      </w:r>
      <w:r>
        <w:rPr>
          <w:rFonts w:ascii="Times New Roman" w:hAnsi="Times New Roman"/>
          <w:bCs/>
          <w:sz w:val="24"/>
          <w:szCs w:val="24"/>
        </w:rPr>
        <w:t xml:space="preserve"> do kraja godine.</w:t>
      </w:r>
    </w:p>
    <w:p w14:paraId="477C3759" w14:textId="77777777" w:rsidR="0078176E" w:rsidRPr="005D2A93" w:rsidRDefault="005D2A93" w:rsidP="005D2A93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listopadu 2022. godine objavljen je Javni poziv za predlaganje javnih potreba u kulturi Grada Metkovića za 2023. godinu, te su ostali javni pozivi za predlaganje javnih potreba u području turizma, predškolskog odgoja, poljoprivrede i zaštite okoliša, djelovanja udruga građana i socijalne skrbi raspisani tijekom siječnja 2023. godine. Nakon završenog natječaja, dodijeljena sredstva su prikazana u tablici niže:</w:t>
      </w:r>
    </w:p>
    <w:p w14:paraId="03641DB0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>1</w:t>
      </w:r>
    </w:p>
    <w:p w14:paraId="32D39FF0" w14:textId="77777777" w:rsidR="005D2A93" w:rsidRDefault="005D2A93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660"/>
        <w:gridCol w:w="2980"/>
        <w:gridCol w:w="1660"/>
      </w:tblGrid>
      <w:tr w:rsidR="002C6A90" w:rsidRPr="002C6A90" w14:paraId="7C780EF5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7BAB7A1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kulture - 782</w:t>
            </w:r>
          </w:p>
        </w:tc>
      </w:tr>
      <w:tr w:rsidR="002C6A90" w:rsidRPr="002C6A90" w14:paraId="4CBDC7B0" w14:textId="77777777" w:rsidTr="005A7812">
        <w:trPr>
          <w:trHeight w:val="570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24E2D33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2CCD31A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56F6C39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53BB1FB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2DC7CB63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27A29AF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41F71B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55927C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38.smotra folklora jadranske Hrvatske “Na Neretvu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misečina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pala”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857078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3.980,00</w:t>
            </w:r>
          </w:p>
        </w:tc>
      </w:tr>
      <w:tr w:rsidR="002C6A90" w:rsidRPr="002C6A90" w14:paraId="1640BE91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64D2618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5F4DD6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DDE6BF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9" w:name="RANGE!C4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Tuzemna gostovanja u 2023.godini</w:t>
            </w:r>
            <w:bookmarkEnd w:id="9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8E0E1B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4B0A5F1D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4CDB8F4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E145F0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E8E46E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Tekuća djelatnost udruge u 2023.godini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34361C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4.650,00</w:t>
            </w:r>
          </w:p>
        </w:tc>
      </w:tr>
      <w:tr w:rsidR="002C6A90" w:rsidRPr="002C6A90" w14:paraId="758065EF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67EFBD3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33BDEF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Kulturno umjetničko društvo “Metković”                   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AE5BC1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Seminar-Glazbeno plesna kultura jadranskog i dinarskog područja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A6CA84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460,00</w:t>
            </w:r>
          </w:p>
        </w:tc>
      </w:tr>
      <w:tr w:rsidR="002C6A90" w:rsidRPr="002C6A90" w14:paraId="5FEA66C2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59D3803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1EB1B6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386C1D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Redovna djelatnost Gradske glazbe Metković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3C822C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7.565,00</w:t>
            </w:r>
          </w:p>
        </w:tc>
      </w:tr>
      <w:tr w:rsidR="002C6A90" w:rsidRPr="002C6A90" w14:paraId="05E7B47C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3E750B1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B37AA2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1868AF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Tuzemna gostovanja u 2023.godini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18E949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100B6817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2503B91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7.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AE14CA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GRADSKA GLAZBA METKOVIĆ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0456DB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0" w:name="RANGE!C9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Održavanje i popravak instrumenata</w:t>
            </w:r>
            <w:bookmarkEnd w:id="10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28EEC4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530,00</w:t>
            </w:r>
          </w:p>
        </w:tc>
      </w:tr>
      <w:tr w:rsidR="002C6A90" w:rsidRPr="002C6A90" w14:paraId="1BD951FA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20A4FD5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8.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497DB4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Ogranak Matice hrvatske u Metkoviću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0C4297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1" w:name="RANGE!C10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Obilježavanje 145 godina djelovanja Matice hrvatske u Metkoviću</w:t>
            </w:r>
            <w:bookmarkEnd w:id="11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07822B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39D4D7D1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7B2AB45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9.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054D72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Ogranak Matice hrvatske u Metkoviću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1CF43F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Literarni natječaj “Perom o Neretvi”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7704A0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480,00</w:t>
            </w:r>
          </w:p>
        </w:tc>
      </w:tr>
      <w:tr w:rsidR="002C6A90" w:rsidRPr="002C6A90" w14:paraId="016D0634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35684EA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10.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D9D714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Arheološki muzej Narona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C103F4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2" w:name="RANGE!C12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Izložba Nakit iz fundusa Arheološkog muzeja Narona</w:t>
            </w:r>
            <w:bookmarkEnd w:id="12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658A2D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265,00</w:t>
            </w:r>
          </w:p>
        </w:tc>
      </w:tr>
      <w:tr w:rsidR="002C6A90" w:rsidRPr="002C6A90" w14:paraId="00DEE9E2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4E93AD6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270A20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Metkovsko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amatersko kazalište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6041E9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3" w:name="RANGE!C13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Priprema kazališne predstave “Pravo glasa”</w:t>
            </w:r>
            <w:bookmarkEnd w:id="13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717387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45464C65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02BF27B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A64770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Klapa “Sveti Nikola”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37D03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Nastupi,gostovanja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73C098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1.060,00</w:t>
            </w:r>
          </w:p>
        </w:tc>
      </w:tr>
      <w:tr w:rsidR="002C6A90" w:rsidRPr="002C6A90" w14:paraId="3B341813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34ED9C0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A88850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263288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Organizacija kulturnih događanja i manifestacija u Vidu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1162FC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5CC75FB5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588C6A8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DDF2D1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HSŠKD “NARONA”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5D1646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Mačkari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Vid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D04D0B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5125DE06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67AF862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15.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3BB945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mladih “KOLEKTIV”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E368A3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20.godina udruge mladih Kolektiv, koncert grupe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Zoster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D61848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1.260,00</w:t>
            </w:r>
          </w:p>
        </w:tc>
      </w:tr>
      <w:tr w:rsidR="002C6A90" w:rsidRPr="002C6A90" w14:paraId="19D77F1E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4C361D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468CA6B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1CE52DE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vAlign w:val="bottom"/>
            <w:hideMark/>
          </w:tcPr>
          <w:p w14:paraId="1F1F965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26.500,00</w:t>
            </w:r>
          </w:p>
        </w:tc>
      </w:tr>
      <w:tr w:rsidR="002C6A90" w:rsidRPr="002C6A90" w14:paraId="0F42CC63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7B3470D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25DB061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E85433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96FC0C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2C6A90" w:rsidRPr="002C6A90" w14:paraId="0D8DAEAE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10A7B9C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predškolskom odgoju  - 785</w:t>
            </w:r>
          </w:p>
        </w:tc>
      </w:tr>
      <w:tr w:rsidR="002C6A90" w:rsidRPr="002C6A90" w14:paraId="4D4A6A23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0F72F7F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489FA5C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2FA6D3F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2E1DEE4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3BC4E4AA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3AD6ACD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8B16BB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Dječji vrtić “Mali Isus” Podružnica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97DA9B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Sufinanciranje redovitog programa predškolskog odgoja i obrazovanja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4E3A1D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19.900,00</w:t>
            </w:r>
          </w:p>
        </w:tc>
      </w:tr>
      <w:tr w:rsidR="002C6A90" w:rsidRPr="002C6A90" w14:paraId="2EC50017" w14:textId="77777777" w:rsidTr="005A7812">
        <w:trPr>
          <w:trHeight w:val="900"/>
        </w:trPr>
        <w:tc>
          <w:tcPr>
            <w:tcW w:w="920" w:type="dxa"/>
            <w:shd w:val="clear" w:color="auto" w:fill="auto"/>
            <w:vAlign w:val="bottom"/>
            <w:hideMark/>
          </w:tcPr>
          <w:p w14:paraId="0B8517A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BE8A5C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Predškolska ustanova Dječji vrtić “Leut”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72D7E4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Sufinanciranje redovitog programa predškolskog odgoja i obrazovanja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752CE6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19.900,00</w:t>
            </w:r>
          </w:p>
        </w:tc>
      </w:tr>
      <w:tr w:rsidR="002C6A90" w:rsidRPr="002C6A90" w14:paraId="477DAF7E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6A12E7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07FBF2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3FD6138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12B8681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39.800,00</w:t>
            </w:r>
          </w:p>
        </w:tc>
      </w:tr>
      <w:tr w:rsidR="002C6A90" w:rsidRPr="002C6A90" w14:paraId="77061D09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C241A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65D651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7FBA00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38399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28376AEF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4094D18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socijalne skrbi  - 783</w:t>
            </w:r>
          </w:p>
        </w:tc>
      </w:tr>
      <w:tr w:rsidR="002C6A90" w:rsidRPr="002C6A90" w14:paraId="15977FF4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710E177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44A6CC0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4DEE115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411D216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26B81FF5" w14:textId="77777777" w:rsidTr="005A7812">
        <w:trPr>
          <w:trHeight w:val="9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014801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noWrap/>
            <w:vAlign w:val="center"/>
            <w:hideMark/>
          </w:tcPr>
          <w:p w14:paraId="5D81F08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“Otac Ante Gabrić”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CF4671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Pomoć u kući starijim osobama i organizirane dnevne aktivnosti za starije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723E29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69C8F1C5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0AECBD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2.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4CCE44F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039172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Raditi s invaliditetom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93AA49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781A25B9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CF0064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7F2CD6D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    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63AA6C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Prijevozom starijih osoba do bolje kvalitete življenja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1E2FB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760,00</w:t>
            </w:r>
          </w:p>
        </w:tc>
      </w:tr>
      <w:tr w:rsidR="002C6A90" w:rsidRPr="002C6A90" w14:paraId="3A797718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E260FA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4.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35339E2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cerebralne i dječje paralize doline Neretve Leptirići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846731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“Poletimo u sigurniju budućnost 3”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BA130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10.900,00</w:t>
            </w:r>
          </w:p>
        </w:tc>
      </w:tr>
      <w:tr w:rsidR="002C6A90" w:rsidRPr="002C6A90" w14:paraId="416807D2" w14:textId="77777777" w:rsidTr="005A7812">
        <w:trPr>
          <w:trHeight w:val="6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0DAB55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center"/>
            <w:hideMark/>
          </w:tcPr>
          <w:p w14:paraId="416C0B2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ZAJEDNICA PAPE IVANA XXIII –partner Srednja škola Metković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8F569C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# Tu sam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9E7EC7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690,00</w:t>
            </w:r>
          </w:p>
        </w:tc>
      </w:tr>
      <w:tr w:rsidR="002C6A90" w:rsidRPr="002C6A90" w14:paraId="58A20D04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F00D4A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noWrap/>
            <w:vAlign w:val="center"/>
            <w:hideMark/>
          </w:tcPr>
          <w:p w14:paraId="6DEB3B4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Klub liječenih alkoholičara “Sidro” Metković         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44DCB2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Moj život je u mojim rukama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776EE5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690,00</w:t>
            </w:r>
          </w:p>
        </w:tc>
      </w:tr>
      <w:tr w:rsidR="002C6A90" w:rsidRPr="002C6A90" w14:paraId="6B61E6F9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DA3FF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5ED608E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4207C0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7D42166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34.840,00</w:t>
            </w:r>
          </w:p>
        </w:tc>
      </w:tr>
      <w:tr w:rsidR="002C6A90" w:rsidRPr="002C6A90" w14:paraId="4BC88D45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E6C6F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216C740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8AB4EF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F0206B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28DE28D9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67E0746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djelovanja udruga građana  -  784</w:t>
            </w:r>
          </w:p>
        </w:tc>
      </w:tr>
      <w:tr w:rsidR="002C6A90" w:rsidRPr="002C6A90" w14:paraId="5BAAF586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6DD1E4B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840698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A1CE4C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180F7B0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C6A90" w:rsidRPr="002C6A90" w14:paraId="00A3524E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489A06A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57FECB0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64BF9D8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260A9FD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7A7DFDAB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1499213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1.</w:t>
            </w:r>
          </w:p>
        </w:tc>
        <w:tc>
          <w:tcPr>
            <w:tcW w:w="4660" w:type="dxa"/>
            <w:shd w:val="clear" w:color="auto" w:fill="auto"/>
            <w:hideMark/>
          </w:tcPr>
          <w:p w14:paraId="519C6BF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78E6A30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Veterani 4.gardijske brigade-aktivnosti i obljetnice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30A3AC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2.050,00</w:t>
            </w:r>
          </w:p>
        </w:tc>
      </w:tr>
      <w:tr w:rsidR="002C6A90" w:rsidRPr="002C6A90" w14:paraId="51D8338C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4E79825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hideMark/>
          </w:tcPr>
          <w:p w14:paraId="268AB30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veterana 4.Gardijske brigade podružnica Dubrovačko-neretvanske županije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3201EDF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Obilježavanje Dana pobjede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F12732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210,00</w:t>
            </w:r>
          </w:p>
        </w:tc>
      </w:tr>
      <w:tr w:rsidR="002C6A90" w:rsidRPr="002C6A90" w14:paraId="0F40E151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6E3E6B4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3.</w:t>
            </w:r>
          </w:p>
        </w:tc>
        <w:tc>
          <w:tcPr>
            <w:tcW w:w="4660" w:type="dxa"/>
            <w:shd w:val="clear" w:color="auto" w:fill="auto"/>
            <w:hideMark/>
          </w:tcPr>
          <w:p w14:paraId="6BA698C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roditelja i udovica poginulih branitelja Domovinskog rata Grada Metkovića  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7140BCD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Program rada Udruge u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B98C81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600,00</w:t>
            </w:r>
          </w:p>
        </w:tc>
      </w:tr>
      <w:tr w:rsidR="002C6A90" w:rsidRPr="002C6A90" w14:paraId="1724E2E0" w14:textId="77777777" w:rsidTr="005A7812">
        <w:trPr>
          <w:trHeight w:val="1005"/>
        </w:trPr>
        <w:tc>
          <w:tcPr>
            <w:tcW w:w="920" w:type="dxa"/>
            <w:shd w:val="clear" w:color="auto" w:fill="auto"/>
            <w:hideMark/>
          </w:tcPr>
          <w:p w14:paraId="4710946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21AF5A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HVIDR-a Metković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3F501D7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obljetnica (Dani sjećanja na žrtvu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Vukovara,Dani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sjećanja na Voćinske žrtve)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F87C88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5505CE51" w14:textId="77777777" w:rsidTr="005A7812">
        <w:trPr>
          <w:trHeight w:val="1200"/>
        </w:trPr>
        <w:tc>
          <w:tcPr>
            <w:tcW w:w="920" w:type="dxa"/>
            <w:shd w:val="clear" w:color="auto" w:fill="auto"/>
            <w:hideMark/>
          </w:tcPr>
          <w:p w14:paraId="7D205A5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D372AA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HVIDR-a Metković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286B26C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Održavanje ŠNIDOR-a i izlučna prednatjecanja HRVI sa područja Dubrovačko-neretvanske županije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1BA596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6EB78284" w14:textId="77777777" w:rsidTr="005A7812">
        <w:trPr>
          <w:trHeight w:val="915"/>
        </w:trPr>
        <w:tc>
          <w:tcPr>
            <w:tcW w:w="920" w:type="dxa"/>
            <w:shd w:val="clear" w:color="auto" w:fill="auto"/>
            <w:hideMark/>
          </w:tcPr>
          <w:p w14:paraId="5AC8CED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4660" w:type="dxa"/>
            <w:shd w:val="clear" w:color="auto" w:fill="auto"/>
            <w:hideMark/>
          </w:tcPr>
          <w:p w14:paraId="64B4110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DRAGOVOLJACA I VETERANA DOMOVINSKOG RATA-PODRUŽNICA DUBROVAČKO-NERETVANSKE ŽUPANIJE</w:t>
            </w:r>
          </w:p>
        </w:tc>
        <w:tc>
          <w:tcPr>
            <w:tcW w:w="2980" w:type="dxa"/>
            <w:shd w:val="clear" w:color="auto" w:fill="auto"/>
            <w:hideMark/>
          </w:tcPr>
          <w:p w14:paraId="6AFD39B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Čovik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stina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F9BFFF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6F47FFBC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1116EF5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hideMark/>
          </w:tcPr>
          <w:p w14:paraId="37E90AA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“Crni put”    </w:t>
            </w:r>
          </w:p>
        </w:tc>
        <w:tc>
          <w:tcPr>
            <w:tcW w:w="2980" w:type="dxa"/>
            <w:shd w:val="clear" w:color="auto" w:fill="auto"/>
            <w:hideMark/>
          </w:tcPr>
          <w:p w14:paraId="024AF3B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074E37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3.580,00</w:t>
            </w:r>
          </w:p>
        </w:tc>
      </w:tr>
      <w:tr w:rsidR="002C6A90" w:rsidRPr="002C6A90" w14:paraId="1E538DA5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82AD18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8.</w:t>
            </w:r>
          </w:p>
        </w:tc>
        <w:tc>
          <w:tcPr>
            <w:tcW w:w="4660" w:type="dxa"/>
            <w:shd w:val="clear" w:color="auto" w:fill="auto"/>
            <w:hideMark/>
          </w:tcPr>
          <w:p w14:paraId="5DB4CFD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Sportsko-kulturna Udruga “Ispod mosta”    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7C95E32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Skokovi u Neretvu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D38925C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660,00</w:t>
            </w:r>
          </w:p>
        </w:tc>
      </w:tr>
      <w:tr w:rsidR="002C6A90" w:rsidRPr="002C6A90" w14:paraId="52084583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066DAB9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 xml:space="preserve">  9.</w:t>
            </w:r>
          </w:p>
        </w:tc>
        <w:tc>
          <w:tcPr>
            <w:tcW w:w="4660" w:type="dxa"/>
            <w:shd w:val="clear" w:color="auto" w:fill="auto"/>
            <w:hideMark/>
          </w:tcPr>
          <w:p w14:paraId="385C7F9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oboljelih od malignih bolesti “Život”           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F98C05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Preventivno djelovanje, unapređenje i zaštita zdravlja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217B1A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1.600,00</w:t>
            </w:r>
          </w:p>
        </w:tc>
      </w:tr>
      <w:tr w:rsidR="002C6A90" w:rsidRPr="002C6A90" w14:paraId="608F3BB9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225FA29C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49EE035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B0374E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25. maraton lađa Domagojevih gusara 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EA7A5C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1.330,00</w:t>
            </w:r>
          </w:p>
        </w:tc>
      </w:tr>
      <w:tr w:rsidR="002C6A90" w:rsidRPr="002C6A90" w14:paraId="6FCC0CFF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71F31B2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6654CB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473C95B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Volontiranje i osnaživanje sposobnosti udruge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A4979A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2B943476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021B880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4660" w:type="dxa"/>
            <w:shd w:val="clear" w:color="auto" w:fill="auto"/>
            <w:hideMark/>
          </w:tcPr>
          <w:p w14:paraId="753F267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HSŠKD “NARONA”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12B3E24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Opremanje i uređenje teretane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9FD759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260,00</w:t>
            </w:r>
          </w:p>
        </w:tc>
      </w:tr>
      <w:tr w:rsidR="002C6A90" w:rsidRPr="002C6A90" w14:paraId="427F9459" w14:textId="77777777" w:rsidTr="005A7812">
        <w:trPr>
          <w:trHeight w:val="900"/>
        </w:trPr>
        <w:tc>
          <w:tcPr>
            <w:tcW w:w="920" w:type="dxa"/>
            <w:shd w:val="clear" w:color="auto" w:fill="auto"/>
            <w:hideMark/>
          </w:tcPr>
          <w:p w14:paraId="6FAD653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13.</w:t>
            </w:r>
          </w:p>
        </w:tc>
        <w:tc>
          <w:tcPr>
            <w:tcW w:w="4660" w:type="dxa"/>
            <w:shd w:val="clear" w:color="auto" w:fill="auto"/>
            <w:hideMark/>
          </w:tcPr>
          <w:p w14:paraId="6A10BA5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UVVPSDR Dubrovačko-neretvanske županije</w:t>
            </w:r>
          </w:p>
        </w:tc>
        <w:tc>
          <w:tcPr>
            <w:tcW w:w="2980" w:type="dxa"/>
            <w:shd w:val="clear" w:color="auto" w:fill="auto"/>
            <w:hideMark/>
          </w:tcPr>
          <w:p w14:paraId="1ECA2B1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Očuvanje identiteta i tradicije Domovinskog rata kroz obilježavanje obljetnica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CE32E9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800,00</w:t>
            </w:r>
          </w:p>
        </w:tc>
      </w:tr>
      <w:tr w:rsidR="002C6A90" w:rsidRPr="002C6A90" w14:paraId="43225B5C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336B025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14.</w:t>
            </w:r>
          </w:p>
        </w:tc>
        <w:tc>
          <w:tcPr>
            <w:tcW w:w="4660" w:type="dxa"/>
            <w:shd w:val="clear" w:color="auto" w:fill="auto"/>
            <w:hideMark/>
          </w:tcPr>
          <w:p w14:paraId="2B45553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Volkswagen Team Metković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1DE2ECC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6.Volkswagen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Meet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5A196C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910,00</w:t>
            </w:r>
          </w:p>
        </w:tc>
      </w:tr>
      <w:tr w:rsidR="002C6A90" w:rsidRPr="002C6A90" w14:paraId="2E7BA404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1817B70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15.</w:t>
            </w:r>
          </w:p>
        </w:tc>
        <w:tc>
          <w:tcPr>
            <w:tcW w:w="4660" w:type="dxa"/>
            <w:shd w:val="clear" w:color="auto" w:fill="auto"/>
            <w:hideMark/>
          </w:tcPr>
          <w:p w14:paraId="60D67DB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“Jerkovac”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1FA2737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6351BE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2.000,00</w:t>
            </w:r>
          </w:p>
        </w:tc>
      </w:tr>
      <w:tr w:rsidR="002C6A90" w:rsidRPr="002C6A90" w14:paraId="409C45D1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584FEB0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16.</w:t>
            </w:r>
          </w:p>
        </w:tc>
        <w:tc>
          <w:tcPr>
            <w:tcW w:w="4660" w:type="dxa"/>
            <w:shd w:val="clear" w:color="auto" w:fill="auto"/>
            <w:hideMark/>
          </w:tcPr>
          <w:p w14:paraId="0CF8EAA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“Jerkovac”   </w:t>
            </w:r>
          </w:p>
        </w:tc>
        <w:tc>
          <w:tcPr>
            <w:tcW w:w="2980" w:type="dxa"/>
            <w:shd w:val="clear" w:color="auto" w:fill="auto"/>
            <w:hideMark/>
          </w:tcPr>
          <w:p w14:paraId="444FB4F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Jerkovačka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fešta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0DEDB9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1.980,00</w:t>
            </w:r>
          </w:p>
        </w:tc>
      </w:tr>
      <w:tr w:rsidR="002C6A90" w:rsidRPr="002C6A90" w14:paraId="7E4F4D10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462F41B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17.</w:t>
            </w:r>
          </w:p>
        </w:tc>
        <w:tc>
          <w:tcPr>
            <w:tcW w:w="4660" w:type="dxa"/>
            <w:shd w:val="clear" w:color="auto" w:fill="auto"/>
            <w:hideMark/>
          </w:tcPr>
          <w:p w14:paraId="1DF8B45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„GUSARICE“</w:t>
            </w:r>
          </w:p>
        </w:tc>
        <w:tc>
          <w:tcPr>
            <w:tcW w:w="2980" w:type="dxa"/>
            <w:shd w:val="clear" w:color="auto" w:fill="auto"/>
            <w:hideMark/>
          </w:tcPr>
          <w:p w14:paraId="692B438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10.Maraton lađarica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BCB38D0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1.060,00</w:t>
            </w:r>
          </w:p>
        </w:tc>
      </w:tr>
      <w:tr w:rsidR="002C6A90" w:rsidRPr="002C6A90" w14:paraId="115A17C2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434C664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18.</w:t>
            </w:r>
          </w:p>
        </w:tc>
        <w:tc>
          <w:tcPr>
            <w:tcW w:w="4660" w:type="dxa"/>
            <w:shd w:val="clear" w:color="auto" w:fill="auto"/>
            <w:hideMark/>
          </w:tcPr>
          <w:p w14:paraId="64FCC19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lađara “Sveti Ilija” Metković </w:t>
            </w:r>
          </w:p>
        </w:tc>
        <w:tc>
          <w:tcPr>
            <w:tcW w:w="2980" w:type="dxa"/>
            <w:shd w:val="clear" w:color="auto" w:fill="auto"/>
            <w:hideMark/>
          </w:tcPr>
          <w:p w14:paraId="4F9B3A6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Maraton lađa 2023.g.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11C9A5A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2.250,00</w:t>
            </w:r>
          </w:p>
        </w:tc>
      </w:tr>
      <w:tr w:rsidR="002C6A90" w:rsidRPr="002C6A90" w14:paraId="354A739E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484E35A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19.</w:t>
            </w:r>
          </w:p>
        </w:tc>
        <w:tc>
          <w:tcPr>
            <w:tcW w:w="4660" w:type="dxa"/>
            <w:shd w:val="clear" w:color="auto" w:fill="auto"/>
            <w:hideMark/>
          </w:tcPr>
          <w:p w14:paraId="7B6C5E9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Udruga osoba s invaliditetom “Prijatelj” Metković – partner Srednja škola Metković </w:t>
            </w:r>
          </w:p>
        </w:tc>
        <w:tc>
          <w:tcPr>
            <w:tcW w:w="2980" w:type="dxa"/>
            <w:shd w:val="clear" w:color="auto" w:fill="auto"/>
            <w:hideMark/>
          </w:tcPr>
          <w:p w14:paraId="0776BA4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Spomen dan na Vukovar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0D4F867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360,00</w:t>
            </w:r>
          </w:p>
        </w:tc>
      </w:tr>
      <w:tr w:rsidR="002C6A90" w:rsidRPr="002C6A90" w14:paraId="79615F0D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044232F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20.</w:t>
            </w:r>
          </w:p>
        </w:tc>
        <w:tc>
          <w:tcPr>
            <w:tcW w:w="4660" w:type="dxa"/>
            <w:shd w:val="clear" w:color="auto" w:fill="auto"/>
            <w:hideMark/>
          </w:tcPr>
          <w:p w14:paraId="7AA9FAE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osoba s invaliditetom “Prijatelj” Metković</w:t>
            </w:r>
          </w:p>
        </w:tc>
        <w:tc>
          <w:tcPr>
            <w:tcW w:w="2980" w:type="dxa"/>
            <w:shd w:val="clear" w:color="auto" w:fill="auto"/>
            <w:hideMark/>
          </w:tcPr>
          <w:p w14:paraId="660B739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Likovna kolonija Tomislav Zubčić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Zupa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05D610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422C13C5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2788776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21.</w:t>
            </w:r>
          </w:p>
        </w:tc>
        <w:tc>
          <w:tcPr>
            <w:tcW w:w="4660" w:type="dxa"/>
            <w:shd w:val="clear" w:color="auto" w:fill="auto"/>
            <w:hideMark/>
          </w:tcPr>
          <w:p w14:paraId="395A544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Moto klub GUSARI</w:t>
            </w:r>
          </w:p>
        </w:tc>
        <w:tc>
          <w:tcPr>
            <w:tcW w:w="2980" w:type="dxa"/>
            <w:shd w:val="clear" w:color="auto" w:fill="auto"/>
            <w:hideMark/>
          </w:tcPr>
          <w:p w14:paraId="595F42A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Vjetar u leđa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68C5F2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2F3F60A7" w14:textId="77777777" w:rsidTr="005A7812">
        <w:trPr>
          <w:trHeight w:val="1200"/>
        </w:trPr>
        <w:tc>
          <w:tcPr>
            <w:tcW w:w="920" w:type="dxa"/>
            <w:shd w:val="clear" w:color="auto" w:fill="auto"/>
            <w:hideMark/>
          </w:tcPr>
          <w:p w14:paraId="2FFF3EE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E1D626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U IME OBITELJI</w:t>
            </w:r>
          </w:p>
        </w:tc>
        <w:tc>
          <w:tcPr>
            <w:tcW w:w="2980" w:type="dxa"/>
            <w:shd w:val="clear" w:color="auto" w:fill="auto"/>
            <w:hideMark/>
          </w:tcPr>
          <w:p w14:paraId="78543F7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Osnaživanje volontera grada Metkovića za aktivnije uključivanje u rad zajednica i društva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313876E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300,00</w:t>
            </w:r>
          </w:p>
        </w:tc>
      </w:tr>
      <w:tr w:rsidR="002C6A90" w:rsidRPr="002C6A90" w14:paraId="6DA898F9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2D6BAA6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675130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BOROVCI</w:t>
            </w:r>
          </w:p>
        </w:tc>
        <w:tc>
          <w:tcPr>
            <w:tcW w:w="2980" w:type="dxa"/>
            <w:shd w:val="clear" w:color="auto" w:fill="auto"/>
            <w:hideMark/>
          </w:tcPr>
          <w:p w14:paraId="2468A73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Uprizorenje Muke Kristove u Borovcima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DE3225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1.990,00</w:t>
            </w:r>
          </w:p>
        </w:tc>
      </w:tr>
      <w:tr w:rsidR="002C6A90" w:rsidRPr="002C6A90" w14:paraId="0E6B7DE0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78018BF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24.</w:t>
            </w:r>
          </w:p>
        </w:tc>
        <w:tc>
          <w:tcPr>
            <w:tcW w:w="4660" w:type="dxa"/>
            <w:shd w:val="clear" w:color="auto" w:fill="auto"/>
            <w:hideMark/>
          </w:tcPr>
          <w:p w14:paraId="6E63077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HPD “GLEDAVAC”      </w:t>
            </w:r>
          </w:p>
        </w:tc>
        <w:tc>
          <w:tcPr>
            <w:tcW w:w="2980" w:type="dxa"/>
            <w:shd w:val="clear" w:color="auto" w:fill="auto"/>
            <w:hideMark/>
          </w:tcPr>
          <w:p w14:paraId="6821B1B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Udahnimo duboko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FAB01A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400,00</w:t>
            </w:r>
          </w:p>
        </w:tc>
      </w:tr>
      <w:tr w:rsidR="002C6A90" w:rsidRPr="002C6A90" w14:paraId="448F8DBA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4CC8A6F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48B9E1C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hideMark/>
          </w:tcPr>
          <w:p w14:paraId="1E16F119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UKUPNO:</w:t>
            </w:r>
          </w:p>
        </w:tc>
        <w:tc>
          <w:tcPr>
            <w:tcW w:w="1660" w:type="dxa"/>
            <w:shd w:val="clear" w:color="000000" w:fill="FFFF00"/>
            <w:vAlign w:val="bottom"/>
            <w:hideMark/>
          </w:tcPr>
          <w:p w14:paraId="712C1E3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25.000,00</w:t>
            </w:r>
          </w:p>
        </w:tc>
      </w:tr>
      <w:tr w:rsidR="002C6A90" w:rsidRPr="002C6A90" w14:paraId="5CD603C0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523CF48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hideMark/>
          </w:tcPr>
          <w:p w14:paraId="077CF43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FF"/>
            <w:hideMark/>
          </w:tcPr>
          <w:p w14:paraId="5FB0FB4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660" w:type="dxa"/>
            <w:shd w:val="clear" w:color="000000" w:fill="FFFFFF"/>
            <w:vAlign w:val="bottom"/>
            <w:hideMark/>
          </w:tcPr>
          <w:p w14:paraId="23A3C555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FF0000"/>
                <w:lang w:eastAsia="hr-HR"/>
              </w:rPr>
              <w:t> </w:t>
            </w:r>
          </w:p>
        </w:tc>
      </w:tr>
      <w:tr w:rsidR="002C6A90" w:rsidRPr="002C6A90" w14:paraId="4B8E08D3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195ACD9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turizma  -  791</w:t>
            </w:r>
          </w:p>
        </w:tc>
      </w:tr>
      <w:tr w:rsidR="002C6A90" w:rsidRPr="002C6A90" w14:paraId="245EFC69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22F560D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3A91F2C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0C1C674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38B21F1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12FB145C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6B06202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50D955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55265A8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Božić u Neretvi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B6B0066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12.772,28</w:t>
            </w:r>
          </w:p>
        </w:tc>
      </w:tr>
      <w:tr w:rsidR="002C6A90" w:rsidRPr="002C6A90" w14:paraId="5CA2BB28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4548D5F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644C4E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67420AB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Rimska noć u Naroni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BA2B91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3.981,68</w:t>
            </w:r>
          </w:p>
        </w:tc>
      </w:tr>
      <w:tr w:rsidR="002C6A90" w:rsidRPr="002C6A90" w14:paraId="3DD28692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69F2E2A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5EDAA1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29A3C9A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Dani Neretvanske kneževine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B7C624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3.509,89</w:t>
            </w:r>
          </w:p>
        </w:tc>
      </w:tr>
      <w:tr w:rsidR="002C6A90" w:rsidRPr="002C6A90" w14:paraId="4BE5D31D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50816DE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061E8C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172AB93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Metkovska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cipolijada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D100D94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2.450,79</w:t>
            </w:r>
          </w:p>
        </w:tc>
      </w:tr>
      <w:tr w:rsidR="002C6A90" w:rsidRPr="002C6A90" w14:paraId="7985A664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4AE0CC0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2D00609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028578B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Pokladne svečanosti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5574B66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2.100,00</w:t>
            </w:r>
          </w:p>
        </w:tc>
      </w:tr>
      <w:tr w:rsidR="002C6A90" w:rsidRPr="002C6A90" w14:paraId="0573E27E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174D448A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0A4B1F8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Turistička zajednica grada Metkovića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7F04424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Vikend Piknik fest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16F49ED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1.061,78</w:t>
            </w:r>
          </w:p>
        </w:tc>
      </w:tr>
      <w:tr w:rsidR="002C6A90" w:rsidRPr="002C6A90" w14:paraId="0107BBC2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49C4A3A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17C66FF8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Biciklistički klub Metković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32C2491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Neretvanski đir 2023.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627A186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1C199775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20BAB0C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8.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51BCD8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Biciklistički klub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Relaks</w:t>
            </w:r>
            <w:proofErr w:type="spellEnd"/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06A9A61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Manifestacija „PRIMAVERA“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555152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796,35</w:t>
            </w:r>
          </w:p>
        </w:tc>
      </w:tr>
      <w:tr w:rsidR="002C6A90" w:rsidRPr="002C6A90" w14:paraId="400704E4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CD41F4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0C00E9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32FB9BDE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799764E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28.000,00</w:t>
            </w:r>
          </w:p>
        </w:tc>
      </w:tr>
      <w:tr w:rsidR="002C6A90" w:rsidRPr="002C6A90" w14:paraId="090BC375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53709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641297C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854DDF2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AD3590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2C6A90" w:rsidRPr="002C6A90" w14:paraId="361AB044" w14:textId="77777777" w:rsidTr="005A7812">
        <w:trPr>
          <w:trHeight w:val="300"/>
        </w:trPr>
        <w:tc>
          <w:tcPr>
            <w:tcW w:w="10220" w:type="dxa"/>
            <w:gridSpan w:val="4"/>
            <w:shd w:val="clear" w:color="000000" w:fill="FFFF00"/>
            <w:noWrap/>
            <w:vAlign w:val="bottom"/>
            <w:hideMark/>
          </w:tcPr>
          <w:p w14:paraId="2356056B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Programi u području poljoprivrede i zaštite okoliša  -  790</w:t>
            </w:r>
          </w:p>
        </w:tc>
      </w:tr>
      <w:tr w:rsidR="002C6A90" w:rsidRPr="002C6A90" w14:paraId="6961F6CC" w14:textId="77777777" w:rsidTr="005A7812">
        <w:trPr>
          <w:trHeight w:val="300"/>
        </w:trPr>
        <w:tc>
          <w:tcPr>
            <w:tcW w:w="920" w:type="dxa"/>
            <w:shd w:val="clear" w:color="auto" w:fill="auto"/>
            <w:vAlign w:val="bottom"/>
            <w:hideMark/>
          </w:tcPr>
          <w:p w14:paraId="38E8E4B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599BFDC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06484D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B488D50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2C6A90" w:rsidRPr="002C6A90" w14:paraId="058F97FD" w14:textId="77777777" w:rsidTr="005A7812">
        <w:trPr>
          <w:trHeight w:val="585"/>
        </w:trPr>
        <w:tc>
          <w:tcPr>
            <w:tcW w:w="920" w:type="dxa"/>
            <w:shd w:val="clear" w:color="000000" w:fill="BFBFBF"/>
            <w:vAlign w:val="center"/>
            <w:hideMark/>
          </w:tcPr>
          <w:p w14:paraId="6E45EDE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4660" w:type="dxa"/>
            <w:shd w:val="clear" w:color="000000" w:fill="BFBFBF"/>
            <w:vAlign w:val="center"/>
            <w:hideMark/>
          </w:tcPr>
          <w:p w14:paraId="0BC502E0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Naziv prijavitelja</w:t>
            </w:r>
          </w:p>
        </w:tc>
        <w:tc>
          <w:tcPr>
            <w:tcW w:w="2980" w:type="dxa"/>
            <w:shd w:val="clear" w:color="000000" w:fill="BFBFBF"/>
            <w:vAlign w:val="center"/>
            <w:hideMark/>
          </w:tcPr>
          <w:p w14:paraId="200C0F5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Naziv programa/projekta</w:t>
            </w:r>
          </w:p>
        </w:tc>
        <w:tc>
          <w:tcPr>
            <w:tcW w:w="1660" w:type="dxa"/>
            <w:shd w:val="clear" w:color="000000" w:fill="BFBFBF"/>
            <w:vAlign w:val="bottom"/>
            <w:hideMark/>
          </w:tcPr>
          <w:p w14:paraId="09B5266B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Odobreni iznos sredstava</w:t>
            </w:r>
          </w:p>
        </w:tc>
      </w:tr>
      <w:tr w:rsidR="002C6A90" w:rsidRPr="002C6A90" w14:paraId="75506042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70C6727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bookmarkStart w:id="14" w:name="RANGE!A80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  <w:bookmarkEnd w:id="14"/>
          </w:p>
        </w:tc>
        <w:tc>
          <w:tcPr>
            <w:tcW w:w="4660" w:type="dxa"/>
            <w:shd w:val="clear" w:color="auto" w:fill="auto"/>
            <w:hideMark/>
          </w:tcPr>
          <w:p w14:paraId="082229D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Lovačko društvo Liska Metković</w:t>
            </w:r>
          </w:p>
        </w:tc>
        <w:tc>
          <w:tcPr>
            <w:tcW w:w="2980" w:type="dxa"/>
            <w:shd w:val="clear" w:color="auto" w:fill="auto"/>
            <w:hideMark/>
          </w:tcPr>
          <w:p w14:paraId="21AC7C5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Prehrana divljači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12A0D62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5C2BA007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2789C754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4660" w:type="dxa"/>
            <w:shd w:val="clear" w:color="auto" w:fill="auto"/>
            <w:hideMark/>
          </w:tcPr>
          <w:p w14:paraId="6BB0A50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Prijateljica socijalna zadruga</w:t>
            </w:r>
          </w:p>
        </w:tc>
        <w:tc>
          <w:tcPr>
            <w:tcW w:w="2980" w:type="dxa"/>
            <w:shd w:val="clear" w:color="auto" w:fill="auto"/>
            <w:hideMark/>
          </w:tcPr>
          <w:p w14:paraId="72B7CA4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Pravilno zbrinjavanje otpada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0FD792E9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5A2B23CF" w14:textId="77777777" w:rsidTr="005A7812">
        <w:trPr>
          <w:trHeight w:val="600"/>
        </w:trPr>
        <w:tc>
          <w:tcPr>
            <w:tcW w:w="920" w:type="dxa"/>
            <w:shd w:val="clear" w:color="auto" w:fill="auto"/>
            <w:vAlign w:val="bottom"/>
            <w:hideMark/>
          </w:tcPr>
          <w:p w14:paraId="10A70CE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73A6C405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Lovačko društvo Muflon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5FBAE64E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Očuvanje staništa za životinje na području lovišta XIX/118 </w:t>
            </w: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Norin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0222D2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0CDF1FE4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44099297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3E49954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Ornitološko društvo „Brkata sjenica“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14:paraId="27EFB5C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Zbrinjavanje ozlijeđenih ptica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21C9078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1.327,23</w:t>
            </w:r>
          </w:p>
        </w:tc>
      </w:tr>
      <w:tr w:rsidR="002C6A90" w:rsidRPr="002C6A90" w14:paraId="5A51C9B0" w14:textId="77777777" w:rsidTr="005A7812">
        <w:trPr>
          <w:trHeight w:val="900"/>
        </w:trPr>
        <w:tc>
          <w:tcPr>
            <w:tcW w:w="920" w:type="dxa"/>
            <w:shd w:val="clear" w:color="auto" w:fill="auto"/>
            <w:hideMark/>
          </w:tcPr>
          <w:p w14:paraId="66D72E90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4660" w:type="dxa"/>
            <w:shd w:val="clear" w:color="auto" w:fill="auto"/>
            <w:vAlign w:val="bottom"/>
            <w:hideMark/>
          </w:tcPr>
          <w:p w14:paraId="6822481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Udruga Dobra</w:t>
            </w:r>
          </w:p>
        </w:tc>
        <w:tc>
          <w:tcPr>
            <w:tcW w:w="2980" w:type="dxa"/>
            <w:shd w:val="clear" w:color="auto" w:fill="auto"/>
            <w:hideMark/>
          </w:tcPr>
          <w:p w14:paraId="06357FC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10. Međunarodni sajam poljoprivrednih i ruralnih proizvoda  EKO RURAL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4D734603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929,06</w:t>
            </w:r>
          </w:p>
        </w:tc>
      </w:tr>
      <w:tr w:rsidR="002C6A90" w:rsidRPr="002C6A90" w14:paraId="32C247E9" w14:textId="77777777" w:rsidTr="005A7812">
        <w:trPr>
          <w:trHeight w:val="600"/>
        </w:trPr>
        <w:tc>
          <w:tcPr>
            <w:tcW w:w="920" w:type="dxa"/>
            <w:shd w:val="clear" w:color="auto" w:fill="auto"/>
            <w:hideMark/>
          </w:tcPr>
          <w:p w14:paraId="0EB354A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4660" w:type="dxa"/>
            <w:shd w:val="clear" w:color="auto" w:fill="auto"/>
            <w:hideMark/>
          </w:tcPr>
          <w:p w14:paraId="10C38434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Športsko ronilačko ekološki klub „Delta 5“</w:t>
            </w:r>
          </w:p>
        </w:tc>
        <w:tc>
          <w:tcPr>
            <w:tcW w:w="2980" w:type="dxa"/>
            <w:shd w:val="clear" w:color="auto" w:fill="auto"/>
            <w:hideMark/>
          </w:tcPr>
          <w:p w14:paraId="37B38A32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Eko Neretva 2023 – Zajedno za čišće korito rijeke Neretve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DC968B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663,61</w:t>
            </w:r>
          </w:p>
        </w:tc>
      </w:tr>
      <w:tr w:rsidR="002C6A90" w:rsidRPr="002C6A90" w14:paraId="4D0D3608" w14:textId="77777777" w:rsidTr="005A7812">
        <w:trPr>
          <w:trHeight w:val="300"/>
        </w:trPr>
        <w:tc>
          <w:tcPr>
            <w:tcW w:w="920" w:type="dxa"/>
            <w:shd w:val="clear" w:color="auto" w:fill="auto"/>
            <w:hideMark/>
          </w:tcPr>
          <w:p w14:paraId="624D87F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4660" w:type="dxa"/>
            <w:shd w:val="clear" w:color="auto" w:fill="auto"/>
            <w:hideMark/>
          </w:tcPr>
          <w:p w14:paraId="5366E6A7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Desanska</w:t>
            </w:r>
            <w:proofErr w:type="spellEnd"/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ognjišta</w:t>
            </w:r>
          </w:p>
        </w:tc>
        <w:tc>
          <w:tcPr>
            <w:tcW w:w="2980" w:type="dxa"/>
            <w:shd w:val="clear" w:color="auto" w:fill="auto"/>
            <w:hideMark/>
          </w:tcPr>
          <w:p w14:paraId="2DAB642B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Neretvanska zelena ognjišta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232E94BF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398,41</w:t>
            </w:r>
          </w:p>
        </w:tc>
      </w:tr>
      <w:tr w:rsidR="002C6A90" w:rsidRPr="002C6A90" w14:paraId="1CA724AF" w14:textId="77777777" w:rsidTr="005A781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DEB829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114BBBE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980" w:type="dxa"/>
            <w:shd w:val="clear" w:color="000000" w:fill="FFFF00"/>
            <w:vAlign w:val="center"/>
            <w:hideMark/>
          </w:tcPr>
          <w:p w14:paraId="2174AA45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UKUPNO;</w:t>
            </w:r>
          </w:p>
        </w:tc>
        <w:tc>
          <w:tcPr>
            <w:tcW w:w="1660" w:type="dxa"/>
            <w:shd w:val="clear" w:color="000000" w:fill="FFFF00"/>
            <w:noWrap/>
            <w:vAlign w:val="bottom"/>
            <w:hideMark/>
          </w:tcPr>
          <w:p w14:paraId="13B4DDA1" w14:textId="77777777" w:rsidR="002C6A90" w:rsidRPr="002C6A90" w:rsidRDefault="002C6A90" w:rsidP="002C6A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lang w:eastAsia="hr-HR"/>
              </w:rPr>
              <w:t>7.300,00</w:t>
            </w:r>
          </w:p>
        </w:tc>
      </w:tr>
    </w:tbl>
    <w:p w14:paraId="53371415" w14:textId="77777777" w:rsidR="005D2A93" w:rsidRDefault="005D2A93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5598"/>
        <w:gridCol w:w="4590"/>
      </w:tblGrid>
      <w:tr w:rsidR="002C6A90" w:rsidRPr="002C6A90" w14:paraId="2E80FC5C" w14:textId="77777777" w:rsidTr="005A7812">
        <w:trPr>
          <w:trHeight w:val="300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A408D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2017.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5B094F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848.625,00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41D5562E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C0A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2018.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493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940.315,73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199FAD0F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80731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2019.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18AC88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1.096.000,00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59D76C41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F26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2020.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F36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889.875,00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76040864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0D7F3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9530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1.047.500,00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3D61DF8B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C91C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2022.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67D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1.138.700,00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kn</w:t>
            </w:r>
          </w:p>
        </w:tc>
      </w:tr>
      <w:tr w:rsidR="002C6A90" w:rsidRPr="002C6A90" w14:paraId="297A96AD" w14:textId="77777777" w:rsidTr="005A7812">
        <w:trPr>
          <w:trHeight w:val="3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EC9B1EF" w14:textId="77777777" w:rsidR="002C6A90" w:rsidRPr="002C6A90" w:rsidRDefault="002C6A90" w:rsidP="002C6A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Programi 2023.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BC00E1" w14:textId="77777777" w:rsidR="002C6A90" w:rsidRPr="002C6A90" w:rsidRDefault="002C6A90" w:rsidP="002C6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</w:pPr>
            <w:r w:rsidRPr="002C6A90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>161.440,00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r-HR"/>
              </w:rPr>
              <w:t xml:space="preserve"> eura</w:t>
            </w:r>
          </w:p>
        </w:tc>
      </w:tr>
    </w:tbl>
    <w:p w14:paraId="5EF323A4" w14:textId="77777777" w:rsidR="0078176E" w:rsidRPr="00B255F3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</w:p>
    <w:p w14:paraId="30AB3EA5" w14:textId="77777777" w:rsidR="0078176E" w:rsidRPr="00B255F3" w:rsidRDefault="0078176E" w:rsidP="00B77D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b/>
        </w:rPr>
      </w:pPr>
      <w:r w:rsidRPr="00B255F3">
        <w:rPr>
          <w:rFonts w:ascii="Times New Roman" w:hAnsi="Times New Roman"/>
          <w:b/>
        </w:rPr>
        <w:t>OVAJ RAZDJEL IMA 4 PRORAČUNSKA KORISNIKA.</w:t>
      </w:r>
    </w:p>
    <w:p w14:paraId="348F0148" w14:textId="77777777" w:rsidR="0078176E" w:rsidRPr="00A70169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i/>
        </w:rPr>
      </w:pPr>
      <w:r w:rsidRPr="00A70169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>2</w:t>
      </w:r>
    </w:p>
    <w:tbl>
      <w:tblPr>
        <w:tblW w:w="100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0"/>
      </w:tblGrid>
      <w:tr w:rsidR="0078176E" w:rsidRPr="00D8415F" w14:paraId="087F30A9" w14:textId="77777777" w:rsidTr="005A7812">
        <w:trPr>
          <w:trHeight w:val="501"/>
        </w:trPr>
        <w:tc>
          <w:tcPr>
            <w:tcW w:w="10028" w:type="dxa"/>
            <w:gridSpan w:val="2"/>
            <w:shd w:val="clear" w:color="auto" w:fill="D9D9D9"/>
            <w:noWrap/>
            <w:vAlign w:val="center"/>
            <w:hideMark/>
          </w:tcPr>
          <w:p w14:paraId="6D30E99D" w14:textId="77777777" w:rsidR="0078176E" w:rsidRPr="00D8415F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PRORAČUNSKI KORISNICI</w:t>
            </w:r>
          </w:p>
        </w:tc>
      </w:tr>
      <w:tr w:rsidR="0078176E" w:rsidRPr="00D8415F" w14:paraId="4CA31089" w14:textId="77777777" w:rsidTr="005A7812">
        <w:trPr>
          <w:trHeight w:val="255"/>
        </w:trPr>
        <w:tc>
          <w:tcPr>
            <w:tcW w:w="2268" w:type="dxa"/>
            <w:shd w:val="clear" w:color="000000" w:fill="C4D6DF"/>
            <w:hideMark/>
          </w:tcPr>
          <w:p w14:paraId="127A8A5B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7760" w:type="dxa"/>
            <w:shd w:val="clear" w:color="000000" w:fill="C4D6DF"/>
            <w:hideMark/>
          </w:tcPr>
          <w:p w14:paraId="021A7910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78176E" w:rsidRPr="00D8415F" w14:paraId="5DE8316D" w14:textId="77777777" w:rsidTr="005A7812">
        <w:trPr>
          <w:trHeight w:val="614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26BE3AAE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00402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6ADDE6B2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32027-USTANOVA ZA KULTURU I SPORT METKOVIĆ</w:t>
            </w:r>
          </w:p>
        </w:tc>
      </w:tr>
      <w:tr w:rsidR="0078176E" w:rsidRPr="00D8415F" w14:paraId="5564C247" w14:textId="77777777" w:rsidTr="005A7812">
        <w:trPr>
          <w:trHeight w:val="552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2FBCF8B1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00403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7F9D6CD2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42223-GRADSKA KNJIŽNICA METKOVIĆ</w:t>
            </w:r>
          </w:p>
        </w:tc>
      </w:tr>
      <w:tr w:rsidR="0078176E" w:rsidRPr="00D8415F" w14:paraId="27214143" w14:textId="77777777" w:rsidTr="005A7812">
        <w:trPr>
          <w:trHeight w:val="560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157DFFBA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00404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1DC8458F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47869-PRIRODOSLOVNI MUZEJ METKOVIĆ</w:t>
            </w:r>
          </w:p>
        </w:tc>
      </w:tr>
      <w:tr w:rsidR="0078176E" w:rsidRPr="00D8415F" w14:paraId="421567E1" w14:textId="77777777" w:rsidTr="005A7812">
        <w:trPr>
          <w:trHeight w:val="270"/>
        </w:trPr>
        <w:tc>
          <w:tcPr>
            <w:tcW w:w="2268" w:type="dxa"/>
            <w:shd w:val="clear" w:color="000000" w:fill="C4D6DF"/>
            <w:vAlign w:val="center"/>
            <w:hideMark/>
          </w:tcPr>
          <w:p w14:paraId="41D177AA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GLAVA 00405</w:t>
            </w: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br/>
            </w:r>
          </w:p>
        </w:tc>
        <w:tc>
          <w:tcPr>
            <w:tcW w:w="7760" w:type="dxa"/>
            <w:shd w:val="clear" w:color="000000" w:fill="C4D6DF"/>
            <w:vAlign w:val="center"/>
            <w:hideMark/>
          </w:tcPr>
          <w:p w14:paraId="1BE883CF" w14:textId="77777777" w:rsidR="0078176E" w:rsidRPr="00D8415F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D8415F">
              <w:rPr>
                <w:rFonts w:ascii="Times New Roman" w:eastAsia="Times New Roman" w:hAnsi="Times New Roman"/>
                <w:b/>
                <w:bCs/>
                <w:lang w:eastAsia="hr-HR"/>
              </w:rPr>
              <w:t>PRORAČUNSKI KORISNIK: 32035-DJEČJI VRTIĆ METKOVIĆ</w:t>
            </w:r>
          </w:p>
        </w:tc>
      </w:tr>
    </w:tbl>
    <w:p w14:paraId="4A3EE7BF" w14:textId="77777777" w:rsidR="0078176E" w:rsidRPr="00DE5C94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A4D6F63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C94">
        <w:rPr>
          <w:rFonts w:ascii="Times New Roman" w:hAnsi="Times New Roman"/>
        </w:rPr>
        <w:t>Izmjene planiranih rashoda i izdataka proračunskih korisnika su slijedeće;</w:t>
      </w:r>
    </w:p>
    <w:p w14:paraId="37B72379" w14:textId="77777777" w:rsidR="0078176E" w:rsidRPr="00DE5C94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D8B220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70169">
        <w:rPr>
          <w:rFonts w:ascii="Times New Roman" w:hAnsi="Times New Roman"/>
          <w:i/>
        </w:rPr>
        <w:t>Tablica br. 1</w:t>
      </w:r>
      <w:r>
        <w:rPr>
          <w:rFonts w:ascii="Times New Roman" w:hAnsi="Times New Roman"/>
          <w:i/>
        </w:rPr>
        <w:t xml:space="preserve">3 - </w:t>
      </w:r>
      <w:r w:rsidRPr="007C7A26">
        <w:rPr>
          <w:rFonts w:ascii="Times New Roman" w:hAnsi="Times New Roman"/>
          <w:i/>
        </w:rPr>
        <w:t xml:space="preserve">Ustanova za kulturu i </w:t>
      </w:r>
      <w:r w:rsidR="00B77DC7">
        <w:rPr>
          <w:rFonts w:ascii="Times New Roman" w:hAnsi="Times New Roman"/>
          <w:i/>
        </w:rPr>
        <w:t>s</w:t>
      </w:r>
      <w:r w:rsidRPr="007C7A26">
        <w:rPr>
          <w:rFonts w:ascii="Times New Roman" w:hAnsi="Times New Roman"/>
          <w:i/>
        </w:rPr>
        <w:t>port</w:t>
      </w:r>
      <w:r w:rsidR="00B77DC7">
        <w:rPr>
          <w:rFonts w:ascii="Times New Roman" w:hAnsi="Times New Roman"/>
          <w:i/>
        </w:rPr>
        <w:t xml:space="preserve"> Metković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220"/>
        <w:gridCol w:w="266"/>
        <w:gridCol w:w="1300"/>
        <w:gridCol w:w="1350"/>
        <w:gridCol w:w="1350"/>
        <w:gridCol w:w="1702"/>
      </w:tblGrid>
      <w:tr w:rsidR="00B77DC7" w:rsidRPr="00B77DC7" w14:paraId="4FA30809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EF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20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47C3" w14:textId="77777777" w:rsidR="00B77DC7" w:rsidRPr="00B77DC7" w:rsidRDefault="00B77DC7" w:rsidP="00B7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C8FF" w14:textId="77777777" w:rsidR="00B77DC7" w:rsidRPr="00B77DC7" w:rsidRDefault="00B77DC7" w:rsidP="00B7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D195" w14:textId="77777777" w:rsidR="00B77DC7" w:rsidRPr="00B77DC7" w:rsidRDefault="00B77DC7" w:rsidP="00B7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E6AC" w14:textId="77777777" w:rsidR="00B77DC7" w:rsidRPr="00B77DC7" w:rsidRDefault="00B77DC7" w:rsidP="00B7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B77DC7" w:rsidRPr="00B77DC7" w14:paraId="5DD46BA8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3C7819E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00402 PRORAČUNSKI KORISNIK: 32027-USTANOVA ZA KULTURU I SPORT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86D4E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A2E39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485.093,00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029FE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51.001,12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D3EA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10,51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196F6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536.094,12</w:t>
            </w:r>
          </w:p>
        </w:tc>
      </w:tr>
      <w:tr w:rsidR="00B77DC7" w:rsidRPr="00B77DC7" w14:paraId="260217F9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932FBA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USTANOVE ZA KULTURU I SPORT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EDE80C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C0A2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367.155,00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4E1BF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29.528,48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3832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8,04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1A963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396.683,48</w:t>
            </w:r>
          </w:p>
        </w:tc>
      </w:tr>
      <w:tr w:rsidR="00B77DC7" w:rsidRPr="00B77DC7" w14:paraId="50F5E544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95E6A5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A100007 RASHODI ZA ZAPOSLENE - USTANOVA ZA SPORT I KULTURU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1B4D6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368E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274.205,00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C6D2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21.050,88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4B8C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17FE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295.255,88</w:t>
            </w:r>
          </w:p>
        </w:tc>
      </w:tr>
      <w:tr w:rsidR="00B77DC7" w:rsidRPr="00B77DC7" w14:paraId="20681CEA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693BB2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3D4E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BBFC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274.205,00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99DB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21.050,88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4871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E6E3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295.255,88</w:t>
            </w:r>
          </w:p>
        </w:tc>
      </w:tr>
      <w:tr w:rsidR="00B77DC7" w:rsidRPr="00B77DC7" w14:paraId="2E32017F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529EF0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MATERIJALNO FINANCIJSKI RASHODI - USTANOVA ZA SPORT I KULTURU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4F92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80E4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92.950,00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9DA2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8.477,60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38BE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BB09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101.427,60</w:t>
            </w:r>
          </w:p>
        </w:tc>
      </w:tr>
      <w:tr w:rsidR="00B77DC7" w:rsidRPr="00B77DC7" w14:paraId="64077BF8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7035E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0FE2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2846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21.235,00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DDDF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8832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C3AC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21.235,00</w:t>
            </w:r>
          </w:p>
        </w:tc>
      </w:tr>
      <w:tr w:rsidR="00B77DC7" w:rsidRPr="00B77DC7" w14:paraId="0E2DD119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E2BC23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6B21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DF3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71.715,00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F5BA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8.477,60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B2C1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11,82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7712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80.192,60</w:t>
            </w:r>
          </w:p>
        </w:tc>
      </w:tr>
      <w:tr w:rsidR="00B77DC7" w:rsidRPr="00B77DC7" w14:paraId="338A5F48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EBB685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ORGANIZACIJA KULTURNIH DOGAĐAJA - USTANOVA ZA  KULTURU I SPORT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9E137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5E8C5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58.739,00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B791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7.015,36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A2499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11,94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EF047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65.754,36</w:t>
            </w:r>
          </w:p>
        </w:tc>
      </w:tr>
      <w:tr w:rsidR="00B77DC7" w:rsidRPr="00B77DC7" w14:paraId="2FE8CE38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762D4A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A100009 METKOVSKO KULTURNO LJETO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44B7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F2CE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17.678,00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A87B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448D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A90F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21.412,00</w:t>
            </w:r>
          </w:p>
        </w:tc>
      </w:tr>
      <w:tr w:rsidR="00B77DC7" w:rsidRPr="00B77DC7" w14:paraId="3C543384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3BF67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9F41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5E22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17.254,00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2F80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1B49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966A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17.254,00</w:t>
            </w:r>
          </w:p>
        </w:tc>
      </w:tr>
      <w:tr w:rsidR="00B77DC7" w:rsidRPr="00B77DC7" w14:paraId="51D1FA66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5492BCB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1C03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8FEE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727A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9F02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880,66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0413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4.158,00</w:t>
            </w:r>
          </w:p>
        </w:tc>
      </w:tr>
      <w:tr w:rsidR="00B77DC7" w:rsidRPr="00B77DC7" w14:paraId="2750EF31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7FEFB8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A100010 GLAS NERETVE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C6FC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95B4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3.704,00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02DF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FBE1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C20B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3.704,00</w:t>
            </w:r>
          </w:p>
        </w:tc>
      </w:tr>
      <w:tr w:rsidR="00B77DC7" w:rsidRPr="00B77DC7" w14:paraId="7A2FB39C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F5007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EE07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71BC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0E77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BF7E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30E1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</w:tr>
      <w:tr w:rsidR="00B77DC7" w:rsidRPr="00B77DC7" w14:paraId="3C89CAAE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0A572B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ECAE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A3E2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1.049,00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E65C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2A14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2573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1.049,00</w:t>
            </w:r>
          </w:p>
        </w:tc>
      </w:tr>
      <w:tr w:rsidR="00B77DC7" w:rsidRPr="00B77DC7" w14:paraId="1E2DEB97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313C6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PROSINAČKE SVEČANOSTI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82792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2DD3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3.584,00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C496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92C3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139,51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2297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8.584,00</w:t>
            </w:r>
          </w:p>
        </w:tc>
      </w:tr>
      <w:tr w:rsidR="00B77DC7" w:rsidRPr="00B77DC7" w14:paraId="352A40F5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B3B128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0394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31CC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40E6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8847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188,32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EB24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7.655,00</w:t>
            </w:r>
          </w:p>
        </w:tc>
      </w:tr>
      <w:tr w:rsidR="00B77DC7" w:rsidRPr="00B77DC7" w14:paraId="11677BDD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0AD7E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8F3F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4E03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82E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ECBB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A7E2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929,00</w:t>
            </w:r>
          </w:p>
        </w:tc>
      </w:tr>
      <w:tr w:rsidR="00B77DC7" w:rsidRPr="00B77DC7" w14:paraId="11BB34E5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0775E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KONCERTI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2BD4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A2D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3.451,00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AA0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8E66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B781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3.451,00</w:t>
            </w:r>
          </w:p>
        </w:tc>
      </w:tr>
      <w:tr w:rsidR="00B77DC7" w:rsidRPr="00B77DC7" w14:paraId="5EA5B18F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E8F88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41E6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E2AF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2C9E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9698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578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</w:tr>
      <w:tr w:rsidR="00B77DC7" w:rsidRPr="00B77DC7" w14:paraId="6076D3F4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99A62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8BD0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9781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1A29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73B3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7AE4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</w:tr>
      <w:tr w:rsidR="00B77DC7" w:rsidRPr="00B77DC7" w14:paraId="1CA627CD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AE2DE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IZLOŽBE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2DC5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BDA0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7.298,00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767D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7E9F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856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7.298,00</w:t>
            </w:r>
          </w:p>
        </w:tc>
      </w:tr>
      <w:tr w:rsidR="00B77DC7" w:rsidRPr="00B77DC7" w14:paraId="5FCB2E8F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D51935A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EC029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E9DE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CFC9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3EE5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C9C7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5.308,00</w:t>
            </w:r>
          </w:p>
        </w:tc>
      </w:tr>
      <w:tr w:rsidR="00B77DC7" w:rsidRPr="00B77DC7" w14:paraId="326EB7B7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C6201C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84D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646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67D6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6159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7F42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1.990,00</w:t>
            </w:r>
          </w:p>
        </w:tc>
      </w:tr>
      <w:tr w:rsidR="00B77DC7" w:rsidRPr="00B77DC7" w14:paraId="3460AD4C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C8AB3C2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A100023 KORIZMENI PROGRAM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EEFD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5020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C5D8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BDAD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7D7D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B77DC7" w:rsidRPr="00B77DC7" w14:paraId="3C65270E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BE5140C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F0F9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5D7D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53D1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5CFB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E349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B77DC7" w:rsidRPr="00B77DC7" w14:paraId="2C211C63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F980A86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A100336 ŽENIJALNI VIKEND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8604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1E34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8D4B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5339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A04A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397,00</w:t>
            </w:r>
          </w:p>
        </w:tc>
      </w:tr>
      <w:tr w:rsidR="00B77DC7" w:rsidRPr="00B77DC7" w14:paraId="37E34AAB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4AD1C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E10D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8CA4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47B7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E86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1B54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77DC7" w:rsidRPr="00B77DC7" w14:paraId="6DB2B139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B443A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567F2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15A7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7B5B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2C8F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5121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132,00</w:t>
            </w:r>
          </w:p>
        </w:tc>
      </w:tr>
      <w:tr w:rsidR="00B77DC7" w:rsidRPr="00B77DC7" w14:paraId="658CB752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B45C77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A100337 RENDEZ VOUS AU CINEMA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353A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81D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DBE9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67F2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8C72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397,00</w:t>
            </w:r>
          </w:p>
        </w:tc>
      </w:tr>
      <w:tr w:rsidR="00B77DC7" w:rsidRPr="00B77DC7" w14:paraId="54A25A15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261BFAB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2FF2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601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C462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C98D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14DC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77DC7" w:rsidRPr="00B77DC7" w14:paraId="4908807D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366C2B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83C8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69EF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C819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3F88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27D9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132,00</w:t>
            </w:r>
          </w:p>
        </w:tc>
      </w:tr>
      <w:tr w:rsidR="00B77DC7" w:rsidRPr="00B77DC7" w14:paraId="3BDC72D2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36209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A100338 PREDSTAVA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C166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3F19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8F47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336,38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770A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A182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7.701,38</w:t>
            </w:r>
          </w:p>
        </w:tc>
      </w:tr>
      <w:tr w:rsidR="00B77DC7" w:rsidRPr="00B77DC7" w14:paraId="1ECF1467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2DAB0C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AD2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A50B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7420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C5C8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5C4E2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6.635,00</w:t>
            </w:r>
          </w:p>
        </w:tc>
      </w:tr>
      <w:tr w:rsidR="00B77DC7" w:rsidRPr="00B77DC7" w14:paraId="1D5E69CF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94E8877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5F6ED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EB6B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380E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336,38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57F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C791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1.066,38</w:t>
            </w:r>
          </w:p>
        </w:tc>
      </w:tr>
      <w:tr w:rsidR="00B77DC7" w:rsidRPr="00B77DC7" w14:paraId="5EFA10D4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0DE6B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A100377 KONCERTI KLASIČNE GLAZBE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D7E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5F7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10.220,00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AA08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-2.055,02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CAF9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-20,11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8D9D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8.164,98</w:t>
            </w:r>
          </w:p>
        </w:tc>
      </w:tr>
      <w:tr w:rsidR="00B77DC7" w:rsidRPr="00B77DC7" w14:paraId="5B18E594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A647B7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838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1C37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3.319,00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41FF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A427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5520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3.319,00</w:t>
            </w:r>
          </w:p>
        </w:tc>
      </w:tr>
      <w:tr w:rsidR="00B77DC7" w:rsidRPr="00B77DC7" w14:paraId="08771B42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2C557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7123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1AD7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6.901,00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90CD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-2.055,02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E870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-29,78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FA34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4.845,98</w:t>
            </w:r>
          </w:p>
        </w:tc>
      </w:tr>
      <w:tr w:rsidR="00B77DC7" w:rsidRPr="00B77DC7" w14:paraId="0D28471B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C5D6541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A100470 SUORGANIZACIJA SMOTRE FOLKLORA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243E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303B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1D89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0298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4CFE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B77DC7" w:rsidRPr="00B77DC7" w14:paraId="7D2049FF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3C9226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FB69C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73B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CDC7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2A8C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1DB8C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B77DC7" w:rsidRPr="00B77DC7" w14:paraId="57422A5F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5AC3A80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KAPITALNI PROJEKTI U KULTURI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131AF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FF706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45.927,00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8932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-16.064,72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2610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-34,98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0971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29.862,28</w:t>
            </w:r>
          </w:p>
        </w:tc>
      </w:tr>
      <w:tr w:rsidR="00B77DC7" w:rsidRPr="00B77DC7" w14:paraId="6D2E4F85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0605B8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K100020 NABAVA OPREME ZA MANIFESTACIJE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300F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7BCF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45.927,00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86DE0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-16.064,72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BFBA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-34,98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D26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29.862,28</w:t>
            </w:r>
          </w:p>
        </w:tc>
      </w:tr>
      <w:tr w:rsidR="00B77DC7" w:rsidRPr="00B77DC7" w14:paraId="62A58325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AD919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5F8B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23455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16.590,00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63C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71E17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A2CC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16.590,00</w:t>
            </w:r>
          </w:p>
        </w:tc>
      </w:tr>
      <w:tr w:rsidR="00B77DC7" w:rsidRPr="00B77DC7" w14:paraId="44D412AD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2A51802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6B7FB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CD4F4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29.337,00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26B0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-16.064,72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0FC4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-54,76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C137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</w:tr>
      <w:tr w:rsidR="00B77DC7" w:rsidRPr="00B77DC7" w14:paraId="2CFF11A8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6DD4B2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1045 PROGRAM ODRŽAVANJA OBJEKATA ZA SPORT I REKREACIJU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88B2E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03B2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8A200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BBD3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229,97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9750A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43.794,00</w:t>
            </w:r>
          </w:p>
        </w:tc>
      </w:tr>
      <w:tr w:rsidR="00B77DC7" w:rsidRPr="00B77DC7" w14:paraId="7B9AC444" w14:textId="77777777" w:rsidTr="00824AF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5529D4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K100380 REKONSTRUKCIJA I SANACIJA SVLAČIONICA NA NOGOMETNIM TERENIMA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29503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B7C9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87BDB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4852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6230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30.522,00</w:t>
            </w:r>
          </w:p>
        </w:tc>
      </w:tr>
      <w:tr w:rsidR="00B77DC7" w:rsidRPr="00B77DC7" w14:paraId="164B5204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B686726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A2625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657B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F240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6DF23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B2871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30.522,00</w:t>
            </w:r>
          </w:p>
        </w:tc>
      </w:tr>
      <w:tr w:rsidR="00B77DC7" w:rsidRPr="00B77DC7" w14:paraId="48022DE7" w14:textId="77777777" w:rsidTr="00824AF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2962A8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K100385 OBNOVA IGRALIŠTA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B9840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CA319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9B35F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333AD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270E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B77DC7" w:rsidRPr="00B77DC7" w14:paraId="657F520A" w14:textId="77777777" w:rsidTr="00824AF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6A7C49F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EC91A" w14:textId="77777777" w:rsidR="00B77DC7" w:rsidRPr="00B77DC7" w:rsidRDefault="00B77DC7" w:rsidP="00B77D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ACE8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71E8A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B814E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C59D6" w14:textId="77777777" w:rsidR="00B77DC7" w:rsidRPr="00B77DC7" w:rsidRDefault="00B77DC7" w:rsidP="00B7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</w:tbl>
    <w:p w14:paraId="607B27AB" w14:textId="77777777" w:rsidR="0078176E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6FADA362" w14:textId="77777777" w:rsidR="0078176E" w:rsidRPr="00E7633F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 xml:space="preserve">Ustanova za kulturu i </w:t>
      </w:r>
      <w:r w:rsidR="00B77DC7">
        <w:rPr>
          <w:rFonts w:ascii="Times New Roman" w:hAnsi="Times New Roman"/>
          <w:b/>
          <w:sz w:val="24"/>
          <w:szCs w:val="24"/>
        </w:rPr>
        <w:t>s</w:t>
      </w:r>
      <w:r w:rsidRPr="00E7633F">
        <w:rPr>
          <w:rFonts w:ascii="Times New Roman" w:hAnsi="Times New Roman"/>
          <w:b/>
          <w:sz w:val="24"/>
          <w:szCs w:val="24"/>
        </w:rPr>
        <w:t>port</w:t>
      </w:r>
      <w:r w:rsidR="00B77DC7">
        <w:rPr>
          <w:rFonts w:ascii="Times New Roman" w:hAnsi="Times New Roman"/>
          <w:b/>
          <w:sz w:val="24"/>
          <w:szCs w:val="24"/>
        </w:rPr>
        <w:t xml:space="preserve"> Metković</w:t>
      </w:r>
      <w:r w:rsidRPr="00E7633F">
        <w:rPr>
          <w:rFonts w:ascii="Times New Roman" w:hAnsi="Times New Roman"/>
          <w:sz w:val="24"/>
          <w:szCs w:val="24"/>
        </w:rPr>
        <w:t xml:space="preserve"> ima ukupno </w:t>
      </w:r>
      <w:r w:rsidR="00B77DC7">
        <w:rPr>
          <w:rFonts w:ascii="Times New Roman" w:hAnsi="Times New Roman"/>
          <w:sz w:val="24"/>
          <w:szCs w:val="24"/>
        </w:rPr>
        <w:t>povećanje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>
        <w:rPr>
          <w:rFonts w:ascii="Times New Roman" w:hAnsi="Times New Roman"/>
          <w:sz w:val="24"/>
          <w:szCs w:val="24"/>
        </w:rPr>
        <w:lastRenderedPageBreak/>
        <w:t>1</w:t>
      </w:r>
      <w:r w:rsidR="00B77DC7">
        <w:rPr>
          <w:rFonts w:ascii="Times New Roman" w:hAnsi="Times New Roman"/>
          <w:sz w:val="24"/>
          <w:szCs w:val="24"/>
        </w:rPr>
        <w:t>0,51%</w:t>
      </w:r>
      <w:bookmarkStart w:id="15" w:name="_Hlk58928546"/>
      <w:r w:rsidR="005A7812">
        <w:rPr>
          <w:rFonts w:ascii="Times New Roman" w:hAnsi="Times New Roman"/>
          <w:sz w:val="24"/>
          <w:szCs w:val="24"/>
        </w:rPr>
        <w:t xml:space="preserve"> </w:t>
      </w:r>
      <w:r w:rsidRPr="00E7633F">
        <w:rPr>
          <w:rFonts w:ascii="Times New Roman" w:hAnsi="Times New Roman"/>
          <w:sz w:val="24"/>
          <w:szCs w:val="24"/>
        </w:rPr>
        <w:t>i to iz izvora financiranja kako slijedi;</w:t>
      </w:r>
    </w:p>
    <w:bookmarkEnd w:id="15"/>
    <w:p w14:paraId="7361E5C1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040"/>
        <w:gridCol w:w="720"/>
        <w:gridCol w:w="2493"/>
        <w:gridCol w:w="1428"/>
        <w:gridCol w:w="1350"/>
        <w:gridCol w:w="1350"/>
        <w:gridCol w:w="1542"/>
      </w:tblGrid>
      <w:tr w:rsidR="0078176E" w:rsidRPr="0014290A" w14:paraId="3A0897E3" w14:textId="77777777" w:rsidTr="00D9669F">
        <w:trPr>
          <w:trHeight w:val="51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0066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3F017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948C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1CE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76899" w14:textId="77777777" w:rsidR="0078176E" w:rsidRPr="0014290A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48A7A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3C72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14290A" w14:paraId="1A5A6528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BB53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385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485.093,00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CC3E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51.001,12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F78" w14:textId="77777777" w:rsidR="0078176E" w:rsidRPr="0014290A" w:rsidRDefault="002B74C4" w:rsidP="002B7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10,51%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5BC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536.094,12</w:t>
            </w:r>
          </w:p>
        </w:tc>
      </w:tr>
      <w:tr w:rsidR="0078176E" w:rsidRPr="0014290A" w14:paraId="26E7C1CF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8E76A6D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0EAA899" w14:textId="77777777" w:rsidR="0078176E" w:rsidRPr="0014290A" w:rsidRDefault="00F3608C" w:rsidP="00F36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370.958,00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4552B69F" w14:textId="77777777" w:rsidR="0078176E" w:rsidRPr="0014290A" w:rsidRDefault="00F3608C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78176E"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572,88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134BEB8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15,25%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F854654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427.530,88</w:t>
            </w:r>
          </w:p>
        </w:tc>
      </w:tr>
      <w:tr w:rsidR="0078176E" w:rsidRPr="0014290A" w14:paraId="3886B449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402EC01" w14:textId="77777777" w:rsidR="0078176E" w:rsidRPr="0014290A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3.6. VLASTITI PRIHOD, UKS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F24B8FC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114.135,00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ED94E1F" w14:textId="77777777" w:rsidR="0078176E" w:rsidRPr="0014290A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2B74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5.571,76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196EC67" w14:textId="77777777" w:rsidR="0078176E" w:rsidRPr="0014290A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429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2B74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4,88%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5F80FE6" w14:textId="77777777" w:rsidR="0078176E" w:rsidRPr="0014290A" w:rsidRDefault="002B74C4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108.563,24</w:t>
            </w:r>
          </w:p>
        </w:tc>
      </w:tr>
    </w:tbl>
    <w:p w14:paraId="22BF242C" w14:textId="77777777" w:rsidR="00F3608C" w:rsidRDefault="00F3608C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DB62AF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633F">
        <w:rPr>
          <w:rFonts w:ascii="Times New Roman" w:hAnsi="Times New Roman"/>
          <w:b/>
          <w:sz w:val="24"/>
          <w:szCs w:val="24"/>
        </w:rPr>
        <w:t>Najznačajnije izmjene su;</w:t>
      </w:r>
    </w:p>
    <w:p w14:paraId="10659DFB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A67D3" w14:textId="77777777" w:rsidR="0078176E" w:rsidRDefault="0078176E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4290A">
        <w:rPr>
          <w:rFonts w:ascii="Times New Roman" w:hAnsi="Times New Roman"/>
          <w:bCs/>
          <w:i/>
          <w:iCs/>
          <w:sz w:val="24"/>
          <w:szCs w:val="24"/>
        </w:rPr>
        <w:t xml:space="preserve">A1000007 – Rashodi za zaposlene – povećani su za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21.050,88</w:t>
      </w:r>
      <w:r w:rsidR="005A781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eura</w:t>
      </w:r>
      <w:r w:rsidRPr="0014290A">
        <w:rPr>
          <w:rFonts w:ascii="Times New Roman" w:hAnsi="Times New Roman"/>
          <w:bCs/>
          <w:i/>
          <w:iCs/>
          <w:sz w:val="24"/>
          <w:szCs w:val="24"/>
        </w:rPr>
        <w:t xml:space="preserve"> i usklađeni s realizacijom.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Proračunski korisnici imaju državnu bruto osnovicu koju smo morali povećati od 01.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travnja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202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3</w:t>
      </w:r>
      <w:r>
        <w:rPr>
          <w:rFonts w:ascii="Times New Roman" w:hAnsi="Times New Roman"/>
          <w:bCs/>
          <w:i/>
          <w:iCs/>
          <w:sz w:val="24"/>
          <w:szCs w:val="24"/>
        </w:rPr>
        <w:t>. godine sukladno zakonskoj regulativi.</w:t>
      </w:r>
    </w:p>
    <w:p w14:paraId="7E1DC19F" w14:textId="77777777" w:rsidR="002B74C4" w:rsidRPr="002B74C4" w:rsidRDefault="002B74C4" w:rsidP="002B74C4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72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699E4E6" w14:textId="77777777" w:rsidR="002B74C4" w:rsidRDefault="0078176E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A100008 – Materijalno-financijski rashodi – </w:t>
      </w:r>
      <w:r>
        <w:rPr>
          <w:rFonts w:ascii="Times New Roman" w:hAnsi="Times New Roman"/>
          <w:bCs/>
          <w:i/>
          <w:iCs/>
          <w:sz w:val="24"/>
          <w:szCs w:val="24"/>
        </w:rPr>
        <w:t>povećani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 su za </w:t>
      </w:r>
      <w:r w:rsidR="002B74C4">
        <w:rPr>
          <w:rFonts w:ascii="Times New Roman" w:hAnsi="Times New Roman"/>
          <w:bCs/>
          <w:i/>
          <w:iCs/>
          <w:sz w:val="24"/>
          <w:szCs w:val="24"/>
        </w:rPr>
        <w:t>8.477,60 eura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 xml:space="preserve">, sukladno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očekivanoj </w:t>
      </w:r>
      <w:r w:rsidRPr="00FF6C50">
        <w:rPr>
          <w:rFonts w:ascii="Times New Roman" w:hAnsi="Times New Roman"/>
          <w:bCs/>
          <w:i/>
          <w:iCs/>
          <w:sz w:val="24"/>
          <w:szCs w:val="24"/>
        </w:rPr>
        <w:t>realizaciji do kraja godine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(pretežno se radi o stavkama električne energije, plina, te za troškove tekućeg i investicijskog održavanja građevinskih objekata te postrojenja i opreme, a što je direktan rezultat vala poskupljenja).</w:t>
      </w:r>
    </w:p>
    <w:p w14:paraId="68EF3A5F" w14:textId="77777777" w:rsidR="002B74C4" w:rsidRPr="002B74C4" w:rsidRDefault="002B74C4" w:rsidP="002B74C4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3C9F4127" w14:textId="77777777" w:rsidR="002B74C4" w:rsidRDefault="002B74C4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Aktivnost A100009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Metkovsko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kulturno ljeto – povećana je za 3.734,00 eura u cilju poboljšanja kvalitete manifestacije, odnosno angažiranja većeg od prvotno planiranog broja izvođača.</w:t>
      </w:r>
    </w:p>
    <w:p w14:paraId="44934B8F" w14:textId="77777777" w:rsidR="002B74C4" w:rsidRDefault="002B74C4" w:rsidP="002B74C4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1C69758" w14:textId="77777777" w:rsidR="002B74C4" w:rsidRPr="002B74C4" w:rsidRDefault="002B74C4" w:rsidP="002B74C4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Aktivnost A100011 Prosinačke svečanosti – povećana je za 5.000,00 eura u cilju poboljšanja kvalitete manifestacije, odnosno angažiranja većeg broja izvođača.</w:t>
      </w:r>
    </w:p>
    <w:p w14:paraId="1AA9087A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1B6ED4F" w14:textId="77777777" w:rsidR="0078176E" w:rsidRPr="00E7633F" w:rsidRDefault="0078176E" w:rsidP="0078176E">
      <w:pPr>
        <w:widowControl w:val="0"/>
        <w:numPr>
          <w:ilvl w:val="0"/>
          <w:numId w:val="19"/>
        </w:numPr>
        <w:tabs>
          <w:tab w:val="left" w:pos="1134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hanging="294"/>
        <w:jc w:val="both"/>
        <w:rPr>
          <w:rFonts w:ascii="Times New Roman" w:hAnsi="Times New Roman"/>
          <w:i/>
          <w:sz w:val="24"/>
          <w:szCs w:val="24"/>
        </w:rPr>
      </w:pPr>
      <w:r w:rsidRPr="00E7633F">
        <w:rPr>
          <w:rFonts w:ascii="Times New Roman" w:hAnsi="Times New Roman"/>
          <w:i/>
          <w:sz w:val="24"/>
          <w:szCs w:val="24"/>
        </w:rPr>
        <w:t>Program 1011 – Kapitalni projekti u kulturi</w:t>
      </w:r>
      <w:r>
        <w:rPr>
          <w:rFonts w:ascii="Times New Roman" w:hAnsi="Times New Roman"/>
          <w:i/>
          <w:sz w:val="24"/>
          <w:szCs w:val="24"/>
        </w:rPr>
        <w:t xml:space="preserve"> (-</w:t>
      </w:r>
      <w:r w:rsidR="00901FA2">
        <w:rPr>
          <w:rFonts w:ascii="Times New Roman" w:hAnsi="Times New Roman"/>
          <w:i/>
          <w:sz w:val="24"/>
          <w:szCs w:val="24"/>
        </w:rPr>
        <w:t>16.064,72 eura)</w:t>
      </w:r>
    </w:p>
    <w:p w14:paraId="41BAEA5B" w14:textId="77777777" w:rsidR="00901FA2" w:rsidRDefault="00901FA2" w:rsidP="00901FA2">
      <w:pPr>
        <w:widowControl w:val="0"/>
        <w:tabs>
          <w:tab w:val="left" w:pos="993"/>
          <w:tab w:val="left" w:pos="1134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Ustanova za kulturu i sport je u listopadu 2022. godine prijavila na natječaj Ministarstva kulture nabavku opreme za manifestacije (razglas i rasvjeta). Osim sredstvima Ministarstva, UKSM financira nabavu i iz proračunskih sredstava Grada Metkovića. </w:t>
      </w:r>
      <w:proofErr w:type="spellStart"/>
      <w:r>
        <w:rPr>
          <w:rFonts w:ascii="Times New Roman" w:hAnsi="Times New Roman"/>
          <w:i/>
          <w:sz w:val="24"/>
          <w:szCs w:val="24"/>
        </w:rPr>
        <w:t>Novoplanirani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iznos usklađen je s iznosima nakon provedenog postupka javne nabave.</w:t>
      </w:r>
    </w:p>
    <w:p w14:paraId="3ABD8C29" w14:textId="77777777" w:rsidR="00901FA2" w:rsidRDefault="00901FA2" w:rsidP="00901FA2">
      <w:pPr>
        <w:widowControl w:val="0"/>
        <w:tabs>
          <w:tab w:val="left" w:pos="993"/>
          <w:tab w:val="left" w:pos="1134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14B6D857" w14:textId="77777777" w:rsidR="00901FA2" w:rsidRPr="00901FA2" w:rsidRDefault="00901FA2" w:rsidP="00901FA2">
      <w:pPr>
        <w:pStyle w:val="Odlomakpopisa"/>
        <w:widowControl w:val="0"/>
        <w:numPr>
          <w:ilvl w:val="0"/>
          <w:numId w:val="39"/>
        </w:numPr>
        <w:tabs>
          <w:tab w:val="left" w:pos="786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567" w:hanging="14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Program 1045 Program održavanja objekata za sport i rekreaciju – uvedena nova aktivnost Kapitalni projekt K100380 Rekonstrukcija i sanacija svlačionica na nogometnim terenima u iznosu od 30.522,00 eura, u okviru koje se planira potpuno rekonstruirat jednu neobnovljenu svlačionicu u prostorijama koje koristi ONK Metković.</w:t>
      </w:r>
    </w:p>
    <w:p w14:paraId="4596341B" w14:textId="77777777" w:rsidR="00E31AC7" w:rsidRDefault="00E31AC7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2E59D9FC" w14:textId="77777777" w:rsidR="00E31AC7" w:rsidRDefault="00E31AC7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480C5AC9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14 - </w:t>
      </w:r>
      <w:r w:rsidRPr="004D36C2">
        <w:rPr>
          <w:rFonts w:ascii="Times New Roman" w:hAnsi="Times New Roman"/>
        </w:rPr>
        <w:t>Gradska knjižnica Metković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158"/>
        <w:gridCol w:w="265"/>
        <w:gridCol w:w="1283"/>
        <w:gridCol w:w="1332"/>
        <w:gridCol w:w="1332"/>
        <w:gridCol w:w="1362"/>
      </w:tblGrid>
      <w:tr w:rsidR="006D1078" w:rsidRPr="006D1078" w14:paraId="4A7855C0" w14:textId="77777777" w:rsidTr="006D107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9A6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80C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FA9" w14:textId="77777777" w:rsidR="006D1078" w:rsidRPr="006D1078" w:rsidRDefault="006D1078" w:rsidP="006D1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854B" w14:textId="77777777" w:rsidR="006D1078" w:rsidRPr="006D1078" w:rsidRDefault="006D1078" w:rsidP="006D1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3B22" w14:textId="77777777" w:rsidR="006D1078" w:rsidRPr="006D1078" w:rsidRDefault="006D1078" w:rsidP="006D1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3343" w14:textId="77777777" w:rsidR="006D1078" w:rsidRPr="006D1078" w:rsidRDefault="006D1078" w:rsidP="006D1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6D1078" w:rsidRPr="006D1078" w14:paraId="611F106D" w14:textId="77777777" w:rsidTr="006D107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057E85E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00403 PRORAČUNSKI KORISNIK: 42223-GRADSKA KNJIŽNICA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E2995F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22B7CA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120.399,00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F197E6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5D3264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62E605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122.189,00</w:t>
            </w:r>
          </w:p>
        </w:tc>
      </w:tr>
      <w:tr w:rsidR="006D1078" w:rsidRPr="006D1078" w14:paraId="4FB2C756" w14:textId="77777777" w:rsidTr="006D107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FC611CA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1006 PROGRAM JAVNIH POTREBA U KULTURI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57DAC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3231A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120.399,00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65A68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F7504E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07203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122.189,00</w:t>
            </w:r>
          </w:p>
        </w:tc>
      </w:tr>
      <w:tr w:rsidR="006D1078" w:rsidRPr="006D1078" w14:paraId="55758F17" w14:textId="77777777" w:rsidTr="006D107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8961DD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 - GRADSKA KNJIŽNICA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279CC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75AA8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74.988,00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DA6CF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553DB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EA75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74.988,00</w:t>
            </w:r>
          </w:p>
        </w:tc>
      </w:tr>
      <w:tr w:rsidR="006D1078" w:rsidRPr="006D1078" w14:paraId="1B376ADD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9FF35D5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0E30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160CC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74.988,00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B5E3C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ADB77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262DC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74.988,00</w:t>
            </w:r>
          </w:p>
        </w:tc>
      </w:tr>
      <w:tr w:rsidR="006D1078" w:rsidRPr="006D1078" w14:paraId="35CA6016" w14:textId="77777777" w:rsidTr="006D107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0B6B1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MATERIJALNO FINANCIJSKI RASHODI - GRADSKA KNJIŽNICA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7294B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7EBF9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25.171,00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4A577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CC9BB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3DC6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26.961,00</w:t>
            </w:r>
          </w:p>
        </w:tc>
      </w:tr>
      <w:tr w:rsidR="006D1078" w:rsidRPr="006D1078" w14:paraId="74FFABE6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FD506BB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00C8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C58C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17.850,00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78332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1.088,73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0DD05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6,10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BEA14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18.938,73</w:t>
            </w:r>
          </w:p>
        </w:tc>
      </w:tr>
      <w:tr w:rsidR="006D1078" w:rsidRPr="006D1078" w14:paraId="0F76EE12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727DF6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3.5. VLASTITI PRIHOD, GKM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6ECF5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D3B63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7.321,00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C0A46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701,27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2F9F2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B7C92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8.022,27</w:t>
            </w:r>
          </w:p>
        </w:tc>
      </w:tr>
      <w:tr w:rsidR="006D1078" w:rsidRPr="006D1078" w14:paraId="0EBDC258" w14:textId="77777777" w:rsidTr="006D1078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97D3EC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T100001 NABAVA KNJIŽNE I OSTALE GRAĐE ZA POTREBE GRADSKE KNJIŽNICE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9E518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693D2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15.263,00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1D1C9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9AE1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95AD0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15.263,00</w:t>
            </w:r>
          </w:p>
        </w:tc>
      </w:tr>
      <w:tr w:rsidR="006D1078" w:rsidRPr="006D1078" w14:paraId="1C89A0B5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D56936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FBC8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50637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C4EAA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28BB3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637DB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5.309,00</w:t>
            </w:r>
          </w:p>
        </w:tc>
      </w:tr>
      <w:tr w:rsidR="006D1078" w:rsidRPr="006D1078" w14:paraId="6BECF79D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6E6F28E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PRIHOD, GKM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41145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75C2E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9.954,00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841E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60C8B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C1C77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9.954,00</w:t>
            </w:r>
          </w:p>
        </w:tc>
      </w:tr>
      <w:tr w:rsidR="006D1078" w:rsidRPr="006D1078" w14:paraId="3C5709BB" w14:textId="77777777" w:rsidTr="006D1078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E441EF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T100002 ORGANIZACIJA KULTURNIH DOGAĐANJA U KNJIŽNICI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2706C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FD027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4.977,00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137B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44A1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C2F8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4.977,00</w:t>
            </w:r>
          </w:p>
        </w:tc>
      </w:tr>
      <w:tr w:rsidR="006D1078" w:rsidRPr="006D1078" w14:paraId="6EE33659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1D28AB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E0AE0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41CCD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4.646,00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ADC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3915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A9FD9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4.646,00</w:t>
            </w:r>
          </w:p>
        </w:tc>
      </w:tr>
      <w:tr w:rsidR="006D1078" w:rsidRPr="006D1078" w14:paraId="70419995" w14:textId="77777777" w:rsidTr="006D1078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A8F177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PRIHOD, GKM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422E4" w14:textId="77777777" w:rsidR="006D1078" w:rsidRPr="006D1078" w:rsidRDefault="006D1078" w:rsidP="006D10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7BAA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405E5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2F390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6BF31" w14:textId="77777777" w:rsidR="006D1078" w:rsidRPr="006D1078" w:rsidRDefault="006D1078" w:rsidP="006D1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0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331,00</w:t>
            </w:r>
          </w:p>
        </w:tc>
      </w:tr>
    </w:tbl>
    <w:p w14:paraId="1FADE0B7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6C92A26C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p w14:paraId="506DF02F" w14:textId="77777777" w:rsidR="0078176E" w:rsidRPr="00E7633F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>Gradska knjižnica Metković</w:t>
      </w:r>
      <w:r w:rsidRPr="00E7633F">
        <w:rPr>
          <w:rFonts w:ascii="Times New Roman" w:hAnsi="Times New Roman"/>
          <w:sz w:val="24"/>
          <w:szCs w:val="24"/>
        </w:rPr>
        <w:t xml:space="preserve"> ima </w:t>
      </w:r>
      <w:r w:rsidR="006D1078">
        <w:rPr>
          <w:rFonts w:ascii="Times New Roman" w:hAnsi="Times New Roman"/>
          <w:sz w:val="24"/>
          <w:szCs w:val="24"/>
        </w:rPr>
        <w:t xml:space="preserve">povećanje 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 w:rsidR="006D1078">
        <w:rPr>
          <w:rFonts w:ascii="Times New Roman" w:hAnsi="Times New Roman"/>
          <w:sz w:val="24"/>
          <w:szCs w:val="24"/>
        </w:rPr>
        <w:t>1,49</w:t>
      </w:r>
      <w:r w:rsidRPr="00E7633F">
        <w:rPr>
          <w:rFonts w:ascii="Times New Roman" w:hAnsi="Times New Roman"/>
          <w:sz w:val="24"/>
          <w:szCs w:val="24"/>
        </w:rPr>
        <w:t xml:space="preserve"> % i to iz izvora financiranja kako slijedi;</w:t>
      </w:r>
    </w:p>
    <w:p w14:paraId="24A42B18" w14:textId="77777777" w:rsidR="0078176E" w:rsidRPr="00E7633F" w:rsidRDefault="0078176E" w:rsidP="0078176E">
      <w:pPr>
        <w:widowControl w:val="0"/>
        <w:tabs>
          <w:tab w:val="right" w:pos="567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375"/>
        <w:gridCol w:w="1428"/>
        <w:gridCol w:w="1820"/>
        <w:gridCol w:w="1350"/>
        <w:gridCol w:w="1950"/>
      </w:tblGrid>
      <w:tr w:rsidR="0078176E" w:rsidRPr="000403D6" w14:paraId="366760D1" w14:textId="77777777" w:rsidTr="00D9669F">
        <w:trPr>
          <w:trHeight w:val="51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066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A3C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3031" w14:textId="77777777" w:rsidR="0078176E" w:rsidRPr="000403D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8CF6" w14:textId="77777777" w:rsidR="0078176E" w:rsidRPr="000403D6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85F2" w14:textId="77777777" w:rsidR="0078176E" w:rsidRPr="000403D6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0403D6" w14:paraId="6F1B0C5D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BD7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0FBF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120.399,00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7A8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1.790,00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6A2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9D15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122.189,00</w:t>
            </w:r>
          </w:p>
        </w:tc>
      </w:tr>
      <w:tr w:rsidR="0078176E" w:rsidRPr="000403D6" w14:paraId="13756304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BB62E8A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7244D8F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102.793,00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6C0304D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1.088,73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609F381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1,06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6CF8D87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103.881,73</w:t>
            </w:r>
          </w:p>
        </w:tc>
      </w:tr>
      <w:tr w:rsidR="0078176E" w:rsidRPr="000403D6" w14:paraId="4D3B31C7" w14:textId="77777777" w:rsidTr="00D9669F">
        <w:trPr>
          <w:trHeight w:val="25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9644462" w14:textId="77777777" w:rsidR="0078176E" w:rsidRPr="000403D6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403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PRIHOD, GKM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6A0125C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17.606,00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35ED1416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701,27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63286077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3,98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1F099238" w14:textId="77777777" w:rsidR="0078176E" w:rsidRPr="000403D6" w:rsidRDefault="006D1078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18.307,27</w:t>
            </w:r>
          </w:p>
        </w:tc>
      </w:tr>
    </w:tbl>
    <w:p w14:paraId="72F18B69" w14:textId="77777777" w:rsidR="006D1078" w:rsidRDefault="006D1078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7E3F78" w14:textId="77777777" w:rsidR="0078176E" w:rsidRPr="00E7633F" w:rsidRDefault="006D1078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Jedine</w:t>
      </w:r>
      <w:r w:rsidR="0078176E" w:rsidRPr="00E7633F">
        <w:rPr>
          <w:rFonts w:ascii="Times New Roman" w:hAnsi="Times New Roman"/>
          <w:b/>
          <w:sz w:val="24"/>
          <w:szCs w:val="24"/>
        </w:rPr>
        <w:t xml:space="preserve"> izmjene su;</w:t>
      </w:r>
    </w:p>
    <w:p w14:paraId="0155B00C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4F5A7B" w14:textId="77777777" w:rsidR="0078176E" w:rsidRPr="00E7633F" w:rsidRDefault="0078176E" w:rsidP="0078176E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633F">
        <w:rPr>
          <w:rFonts w:ascii="Times New Roman" w:hAnsi="Times New Roman"/>
          <w:i/>
          <w:sz w:val="24"/>
          <w:szCs w:val="24"/>
        </w:rPr>
        <w:t>Akt. A10001</w:t>
      </w:r>
      <w:r w:rsidR="006D1078">
        <w:rPr>
          <w:rFonts w:ascii="Times New Roman" w:hAnsi="Times New Roman"/>
          <w:i/>
          <w:sz w:val="24"/>
          <w:szCs w:val="24"/>
        </w:rPr>
        <w:t>5</w:t>
      </w:r>
      <w:r w:rsidRPr="00E7633F">
        <w:rPr>
          <w:rFonts w:ascii="Times New Roman" w:hAnsi="Times New Roman"/>
          <w:i/>
          <w:sz w:val="24"/>
          <w:szCs w:val="24"/>
        </w:rPr>
        <w:t xml:space="preserve"> – </w:t>
      </w:r>
      <w:r w:rsidR="006D1078">
        <w:rPr>
          <w:rFonts w:ascii="Times New Roman" w:hAnsi="Times New Roman"/>
          <w:i/>
          <w:sz w:val="24"/>
          <w:szCs w:val="24"/>
        </w:rPr>
        <w:t>Materijalno financijski rashodi – Gradska knjižnica Metković, povećanje za 1.790,00 eura.</w:t>
      </w:r>
      <w:r w:rsidRPr="00E7633F">
        <w:rPr>
          <w:rFonts w:ascii="Times New Roman" w:hAnsi="Times New Roman"/>
          <w:i/>
          <w:sz w:val="24"/>
          <w:szCs w:val="24"/>
        </w:rPr>
        <w:t xml:space="preserve"> Usklađenje sukladno realizaciji</w:t>
      </w:r>
      <w:r w:rsidR="006D1078">
        <w:rPr>
          <w:rFonts w:ascii="Times New Roman" w:hAnsi="Times New Roman"/>
          <w:i/>
          <w:sz w:val="24"/>
          <w:szCs w:val="24"/>
        </w:rPr>
        <w:t xml:space="preserve"> i planiranim aktivnosti do kraja godine.</w:t>
      </w:r>
    </w:p>
    <w:p w14:paraId="324EFB46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1B0A8286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15 - </w:t>
      </w:r>
      <w:r w:rsidRPr="00D02130">
        <w:rPr>
          <w:rFonts w:ascii="Times New Roman" w:hAnsi="Times New Roman"/>
        </w:rPr>
        <w:t>Prirodoslovni muzej Metković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158"/>
        <w:gridCol w:w="265"/>
        <w:gridCol w:w="1283"/>
        <w:gridCol w:w="1332"/>
        <w:gridCol w:w="1332"/>
        <w:gridCol w:w="1362"/>
      </w:tblGrid>
      <w:tr w:rsidR="00B90DCD" w:rsidRPr="00B90DCD" w14:paraId="5E4D8D47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1D33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3B8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18E2" w14:textId="77777777" w:rsidR="00B90DCD" w:rsidRPr="00B90DCD" w:rsidRDefault="00B90DCD" w:rsidP="00B9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7F74" w14:textId="77777777" w:rsidR="00B90DCD" w:rsidRPr="00B90DCD" w:rsidRDefault="00B90DCD" w:rsidP="00B9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4774" w14:textId="77777777" w:rsidR="00B90DCD" w:rsidRPr="00B90DCD" w:rsidRDefault="00B90DCD" w:rsidP="00B9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9FD77" w14:textId="77777777" w:rsidR="00B90DCD" w:rsidRPr="00B90DCD" w:rsidRDefault="00B90DCD" w:rsidP="00B9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B90DCD" w:rsidRPr="00B90DCD" w14:paraId="3A69EFF5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6031CED5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00404 PRORAČUNSKI KORISNIK: 47869-PRIRODOSLOVNI MUZEJ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D8ACC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6826C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93.912,00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A38E4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15.416,00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95532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16,42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A36BC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109.328,00</w:t>
            </w:r>
          </w:p>
        </w:tc>
      </w:tr>
      <w:tr w:rsidR="00B90DCD" w:rsidRPr="00B90DCD" w14:paraId="4CCD2973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D2754DC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1008 PROGRAM JAVNIH POTREBA U KULTURI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F4102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9DAF5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93.912,00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C464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15.416,00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0783E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16,42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11BEB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109.328,00</w:t>
            </w:r>
          </w:p>
        </w:tc>
      </w:tr>
      <w:tr w:rsidR="00B90DCD" w:rsidRPr="00B90DCD" w14:paraId="66565E03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5BBED8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RASHODI ZA ZAPOSLENE - PRIRODOSLOVNI MUZEJ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347B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962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54.683,00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69D1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4AC0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794D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54.683,00</w:t>
            </w:r>
          </w:p>
        </w:tc>
      </w:tr>
      <w:tr w:rsidR="00B90DCD" w:rsidRPr="00B90DCD" w14:paraId="5C797E81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A618BBC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A5B5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698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54.683,00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41D5E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75C3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9853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54.683,00</w:t>
            </w:r>
          </w:p>
        </w:tc>
      </w:tr>
      <w:tr w:rsidR="00B90DCD" w:rsidRPr="00B90DCD" w14:paraId="16BC05CE" w14:textId="77777777" w:rsidTr="00B90DCD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BF6F2AF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A100017 MATERIJALNO FINANCIJSKI RASHODI - PRIRODOSLOVNI MUZEJ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8E99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4DF7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23.835,00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D2A1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15.416,00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3F8F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64,68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1E78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39.251,00</w:t>
            </w:r>
          </w:p>
        </w:tc>
      </w:tr>
      <w:tr w:rsidR="00B90DCD" w:rsidRPr="00B90DCD" w14:paraId="082C25BF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637688E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2FCAE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48B0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17.054,00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69A5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C76D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45,74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7F19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24.854,00</w:t>
            </w:r>
          </w:p>
        </w:tc>
      </w:tr>
      <w:tr w:rsidR="00B90DCD" w:rsidRPr="00B90DCD" w14:paraId="0A7A9B2D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B0B57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DFC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C136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6.781,00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08FF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7.616,00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09A4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112,31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B669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14.397,00</w:t>
            </w:r>
          </w:p>
        </w:tc>
      </w:tr>
      <w:tr w:rsidR="00B90DCD" w:rsidRPr="00B90DCD" w14:paraId="38260BC5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C9FC04D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A100021 IZLOŽBE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1113B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ED44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A64D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FBC6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980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90DCD" w:rsidRPr="00B90DCD" w14:paraId="4F1E2624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9E614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5C88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B2C5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23B55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B31A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BA9CE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90DCD" w:rsidRPr="00B90DCD" w14:paraId="4FFC53E8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2AA18E8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A100022 ODRŽAVANJE STRANICA, DOKUMENTACIJE, INVENTARA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A505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95EE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A34A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2029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A4F9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B90DCD" w:rsidRPr="00B90DCD" w14:paraId="7795EDB9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2BD575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8ABBE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1616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1996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71C9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0F00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B90DCD" w:rsidRPr="00B90DCD" w14:paraId="7F899993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DCDCBA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A100329 MIPEDAGOŠKO EDUKATIVNE RADIONICE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B2387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EEC0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1974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5EE6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82E0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664,00</w:t>
            </w:r>
          </w:p>
        </w:tc>
      </w:tr>
      <w:tr w:rsidR="00B90DCD" w:rsidRPr="00B90DCD" w14:paraId="3C12230C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D5ABF7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FD7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2BD2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F9C3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7FCE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D585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</w:tr>
      <w:tr w:rsidR="00B90DCD" w:rsidRPr="00B90DCD" w14:paraId="74AC8075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D75482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1CE33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0659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68E1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5538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2601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</w:tr>
      <w:tr w:rsidR="00B90DCD" w:rsidRPr="00B90DCD" w14:paraId="06D52DFA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8C8F44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A100330 NOĆ MUZEJA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F1CE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3D79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21BB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DF1E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519A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</w:tr>
      <w:tr w:rsidR="00B90DCD" w:rsidRPr="00B90DCD" w14:paraId="333380B8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51864B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C71C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84B2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8B43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BA8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0C6B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464,00</w:t>
            </w:r>
          </w:p>
        </w:tc>
      </w:tr>
      <w:tr w:rsidR="00B90DCD" w:rsidRPr="00B90DCD" w14:paraId="18C125C4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DDD59B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A100409 GRAFIČKE I TISKARSKE USLUGE ZA IZLOŽBE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86F1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A2EF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8149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9D4E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A17D5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B90DCD" w:rsidRPr="00B90DCD" w14:paraId="4141164F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D28C72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2CCC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5CBB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465B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F3FED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4392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B90DCD" w:rsidRPr="00B90DCD" w14:paraId="7092CF4D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01B4D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A100410 PROMIDŽBA I INFORMIRANJE - IZLOŽBE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32AF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3383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1.461,00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F851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0D22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A776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1.461,00</w:t>
            </w:r>
          </w:p>
        </w:tc>
      </w:tr>
      <w:tr w:rsidR="00B90DCD" w:rsidRPr="00B90DCD" w14:paraId="7E605E6E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B27C1F8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930D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2A71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1.461,00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08C5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5034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AB50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1.461,00</w:t>
            </w:r>
          </w:p>
        </w:tc>
      </w:tr>
      <w:tr w:rsidR="00B90DCD" w:rsidRPr="00B90DCD" w14:paraId="366D9C7E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213905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A100411 ZAŠTITA GRAĐE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4D5C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A4FB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2100D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EAF5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A918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B90DCD" w:rsidRPr="00B90DCD" w14:paraId="0337C252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196D4F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339E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03FD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DB91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200E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A0A3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B90DCD" w:rsidRPr="00B90DCD" w14:paraId="74636D12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267672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A100412 NABAVA STRUČNE LITERATURE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A9ECD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AEF7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15A0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7535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4E07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</w:tr>
      <w:tr w:rsidR="00B90DCD" w:rsidRPr="00B90DCD" w14:paraId="47699435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55C4ED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8646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0409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9FEA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A14F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2531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</w:tr>
      <w:tr w:rsidR="00B90DCD" w:rsidRPr="00B90DCD" w14:paraId="13FDD35B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86797B6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A100413 MEĐUNARODNI DAN MUZEJA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3EE84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23025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DCE6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388B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11C7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465,00</w:t>
            </w:r>
          </w:p>
        </w:tc>
      </w:tr>
      <w:tr w:rsidR="00B90DCD" w:rsidRPr="00B90DCD" w14:paraId="44B80B23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BA20C0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4626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053FD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2DA0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3964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8600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465,00</w:t>
            </w:r>
          </w:p>
        </w:tc>
      </w:tr>
      <w:tr w:rsidR="00B90DCD" w:rsidRPr="00B90DCD" w14:paraId="2B4BAA9C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901275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A100481 IZLOŽBA - GAMBUZI I BABUŠKA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0FD0E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8C0C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9539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8768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845D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B90DCD" w:rsidRPr="00B90DCD" w14:paraId="3CA0E6C1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0DCFF49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A5A7B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DD4B0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519AA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64B4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399D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</w:tr>
      <w:tr w:rsidR="00B90DCD" w:rsidRPr="00B90DCD" w14:paraId="5CA7F17F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3C14F5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A100486 IZLOŽBA - VESNA VUGA SUŠAC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C5155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8F63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B12C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CDC0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1A9B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</w:tr>
      <w:tr w:rsidR="00B90DCD" w:rsidRPr="00B90DCD" w14:paraId="23C957D7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1E87B3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AC96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DAD5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FC78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69FF2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2E43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398,00</w:t>
            </w:r>
          </w:p>
        </w:tc>
      </w:tr>
      <w:tr w:rsidR="00B90DCD" w:rsidRPr="00B90DCD" w14:paraId="1B98EF3E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E3B8860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A100488 PRIKUPLJANJE NOVIH ZBIRKI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BD0B2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22664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7891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425F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1DF1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B90DCD" w:rsidRPr="00B90DCD" w14:paraId="05649A58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1EEE98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42B97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908B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F10B1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03E73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8B997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B90DCD" w:rsidRPr="00B90DCD" w14:paraId="27F701ED" w14:textId="77777777" w:rsidTr="00B90DCD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F81D631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A100489 OTKUP ZBIRKI I KNJIŽNE GRAĐE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306CB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8704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898DB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CD875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8E49C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B90DCD" w:rsidRPr="00B90DCD" w14:paraId="58E55012" w14:textId="77777777" w:rsidTr="00B90DCD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119EFD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D2B1A" w14:textId="77777777" w:rsidR="00B90DCD" w:rsidRPr="00B90DCD" w:rsidRDefault="00B90DCD" w:rsidP="00B90D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B3A19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086A8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AAFFF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C916" w14:textId="77777777" w:rsidR="00B90DCD" w:rsidRPr="00B90DCD" w:rsidRDefault="00B90DCD" w:rsidP="00B90D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0D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</w:tbl>
    <w:p w14:paraId="703D9EC6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0102C7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33F">
        <w:rPr>
          <w:rFonts w:ascii="Times New Roman" w:hAnsi="Times New Roman"/>
          <w:sz w:val="24"/>
          <w:szCs w:val="24"/>
        </w:rPr>
        <w:t xml:space="preserve">Proračunski korisnik </w:t>
      </w:r>
      <w:r w:rsidRPr="00E7633F">
        <w:rPr>
          <w:rFonts w:ascii="Times New Roman" w:hAnsi="Times New Roman"/>
          <w:b/>
          <w:sz w:val="24"/>
          <w:szCs w:val="24"/>
        </w:rPr>
        <w:t>Prirodoslovni muzej Metković</w:t>
      </w:r>
      <w:r w:rsidRPr="00E7633F">
        <w:rPr>
          <w:rFonts w:ascii="Times New Roman" w:hAnsi="Times New Roman"/>
          <w:sz w:val="24"/>
          <w:szCs w:val="24"/>
        </w:rPr>
        <w:t xml:space="preserve"> ima ukupno </w:t>
      </w:r>
      <w:r>
        <w:rPr>
          <w:rFonts w:ascii="Times New Roman" w:hAnsi="Times New Roman"/>
          <w:sz w:val="24"/>
          <w:szCs w:val="24"/>
        </w:rPr>
        <w:t>povećanje</w:t>
      </w:r>
      <w:r w:rsidRPr="00E7633F">
        <w:rPr>
          <w:rFonts w:ascii="Times New Roman" w:hAnsi="Times New Roman"/>
          <w:sz w:val="24"/>
          <w:szCs w:val="24"/>
        </w:rPr>
        <w:t xml:space="preserve"> Proračuna za </w:t>
      </w:r>
      <w:r w:rsidR="00B90DCD">
        <w:rPr>
          <w:rFonts w:ascii="Times New Roman" w:hAnsi="Times New Roman"/>
          <w:sz w:val="24"/>
          <w:szCs w:val="24"/>
        </w:rPr>
        <w:t>16,42</w:t>
      </w:r>
      <w:r w:rsidRPr="00E7633F">
        <w:rPr>
          <w:rFonts w:ascii="Times New Roman" w:hAnsi="Times New Roman"/>
          <w:sz w:val="24"/>
          <w:szCs w:val="24"/>
        </w:rPr>
        <w:t xml:space="preserve">  %  i to iz izvora financiranja kako slijedi;</w:t>
      </w:r>
    </w:p>
    <w:p w14:paraId="4CD42EAF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71" w:type="dxa"/>
        <w:tblInd w:w="108" w:type="dxa"/>
        <w:tblLook w:val="04A0" w:firstRow="1" w:lastRow="0" w:firstColumn="1" w:lastColumn="0" w:noHBand="0" w:noVBand="1"/>
      </w:tblPr>
      <w:tblGrid>
        <w:gridCol w:w="1060"/>
        <w:gridCol w:w="1054"/>
        <w:gridCol w:w="2139"/>
        <w:gridCol w:w="1428"/>
        <w:gridCol w:w="1820"/>
        <w:gridCol w:w="1350"/>
        <w:gridCol w:w="1220"/>
      </w:tblGrid>
      <w:tr w:rsidR="0078176E" w:rsidRPr="00AD7AC1" w14:paraId="1BF7B3B3" w14:textId="77777777" w:rsidTr="00D9669F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7BB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3C07B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F439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867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C03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C2BB3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5F59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AD7AC1" w14:paraId="2C0488A0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FC1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9BA8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93.912,00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4CE1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15.416,00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2D33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16.42%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F916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109.328,00</w:t>
            </w:r>
          </w:p>
        </w:tc>
      </w:tr>
      <w:tr w:rsidR="0078176E" w:rsidRPr="00AD7AC1" w14:paraId="0E09D184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FA2E7A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5DBAE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84.079,00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9887D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D5FAED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9,28%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0835EF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91.879,00</w:t>
            </w:r>
          </w:p>
        </w:tc>
      </w:tr>
      <w:tr w:rsidR="0078176E" w:rsidRPr="00AD7AC1" w14:paraId="24939FD6" w14:textId="77777777" w:rsidTr="00D9669F">
        <w:trPr>
          <w:trHeight w:val="25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77791" w14:textId="77777777" w:rsidR="0078176E" w:rsidRPr="00AD7AC1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D7A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PRIHOD, PMM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2BB81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9.833,00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904F28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7.616,00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397EC8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77,45%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1A2E9" w14:textId="77777777" w:rsidR="0078176E" w:rsidRPr="00AD7AC1" w:rsidRDefault="00B90DCD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17.449,00</w:t>
            </w:r>
          </w:p>
        </w:tc>
      </w:tr>
    </w:tbl>
    <w:p w14:paraId="4E678A64" w14:textId="77777777" w:rsidR="0078176E" w:rsidRPr="00E7633F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</w:rPr>
      </w:pPr>
    </w:p>
    <w:p w14:paraId="7534FA43" w14:textId="77777777" w:rsidR="0078176E" w:rsidRPr="00F7444E" w:rsidRDefault="00B90DCD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Jedina izmjena je</w:t>
      </w:r>
      <w:r w:rsidR="0078176E" w:rsidRPr="00F7444E">
        <w:rPr>
          <w:rFonts w:ascii="Times New Roman" w:hAnsi="Times New Roman"/>
          <w:b/>
          <w:i/>
          <w:sz w:val="24"/>
          <w:szCs w:val="24"/>
        </w:rPr>
        <w:t>;</w:t>
      </w:r>
    </w:p>
    <w:p w14:paraId="0C71D7AD" w14:textId="77777777" w:rsidR="0078176E" w:rsidRPr="00F7444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6BBABA" w14:textId="77777777" w:rsidR="0078176E" w:rsidRPr="00B90DCD" w:rsidRDefault="0078176E" w:rsidP="00B90DCD">
      <w:pPr>
        <w:widowControl w:val="0"/>
        <w:numPr>
          <w:ilvl w:val="0"/>
          <w:numId w:val="19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7AC1">
        <w:rPr>
          <w:rFonts w:ascii="Times New Roman" w:hAnsi="Times New Roman"/>
          <w:i/>
          <w:sz w:val="24"/>
          <w:szCs w:val="24"/>
        </w:rPr>
        <w:t xml:space="preserve">Akt. </w:t>
      </w:r>
      <w:r>
        <w:rPr>
          <w:rFonts w:ascii="Times New Roman" w:hAnsi="Times New Roman"/>
          <w:i/>
          <w:sz w:val="24"/>
          <w:szCs w:val="24"/>
        </w:rPr>
        <w:t>A10001</w:t>
      </w:r>
      <w:r w:rsidR="00B90DCD">
        <w:rPr>
          <w:rFonts w:ascii="Times New Roman" w:hAnsi="Times New Roman"/>
          <w:i/>
          <w:sz w:val="24"/>
          <w:szCs w:val="24"/>
        </w:rPr>
        <w:t>7</w:t>
      </w:r>
      <w:r w:rsidRPr="00AD7AC1">
        <w:rPr>
          <w:rFonts w:ascii="Times New Roman" w:hAnsi="Times New Roman"/>
          <w:i/>
          <w:sz w:val="24"/>
          <w:szCs w:val="24"/>
        </w:rPr>
        <w:t xml:space="preserve"> – </w:t>
      </w:r>
      <w:r w:rsidR="00B90DCD">
        <w:rPr>
          <w:rFonts w:ascii="Times New Roman" w:hAnsi="Times New Roman"/>
          <w:i/>
          <w:sz w:val="24"/>
          <w:szCs w:val="24"/>
        </w:rPr>
        <w:t>Materijalno financijski rashodi – Prirodoslovni muzej povećani su za 15.416,00 eura, a najvećim djelom odnosi se za nabavu opreme.</w:t>
      </w:r>
    </w:p>
    <w:p w14:paraId="6DE731DB" w14:textId="77777777" w:rsidR="00B90DCD" w:rsidRPr="00AD7AC1" w:rsidRDefault="00B90DCD" w:rsidP="00E31AC7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597098EA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br. 16 - </w:t>
      </w:r>
      <w:r w:rsidRPr="006C45E8">
        <w:rPr>
          <w:rFonts w:ascii="Times New Roman" w:hAnsi="Times New Roman"/>
        </w:rPr>
        <w:t>Dječji vrtić Metković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158"/>
        <w:gridCol w:w="265"/>
        <w:gridCol w:w="1283"/>
        <w:gridCol w:w="1332"/>
        <w:gridCol w:w="1332"/>
        <w:gridCol w:w="1362"/>
      </w:tblGrid>
      <w:tr w:rsidR="00B72A9F" w:rsidRPr="00B72A9F" w14:paraId="06892436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3AAC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16" w:name="_Hlk138096915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C760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A7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12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98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6F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B72A9F" w:rsidRPr="00B72A9F" w14:paraId="0316A2F2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563ED80C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00405 PRORAČUNSKI KORISNIK: 32035-DJEČJI VRTIĆ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3398C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F38CF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1.745.499,00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74E402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156.960,00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5C049C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8,99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298D1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1.902.459,00</w:t>
            </w:r>
          </w:p>
        </w:tc>
      </w:tr>
      <w:tr w:rsidR="00B72A9F" w:rsidRPr="00B72A9F" w14:paraId="031AB902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675CD7F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PREDŠKOLSKOM ODGOJU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5941BA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B5D1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1.745.499,00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6EA04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156.960,00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8BA97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8,99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EAD5D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1.902.459,00</w:t>
            </w:r>
          </w:p>
        </w:tc>
      </w:tr>
      <w:tr w:rsidR="00B72A9F" w:rsidRPr="00B72A9F" w14:paraId="3299A910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3383DAC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A100019 RASHODI ZA ZAPOSLENE - DJEČJI VRTIĆ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2AEF4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E8B5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1.418.277,00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4C4D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143.625,00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FB748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10,13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71CD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1.561.902,00</w:t>
            </w:r>
          </w:p>
        </w:tc>
      </w:tr>
      <w:tr w:rsidR="00B72A9F" w:rsidRPr="00B72A9F" w14:paraId="3D561241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BF79F8E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0F522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8FE6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1.212.025,00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59D25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140.629,00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A96D2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11,60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8ABD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1.352.654,00</w:t>
            </w:r>
          </w:p>
        </w:tc>
      </w:tr>
      <w:tr w:rsidR="00B72A9F" w:rsidRPr="00B72A9F" w14:paraId="17745B3C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A0720B4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E721A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C520D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206.252,00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60EA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2.996,00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6C095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6EA3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209.248,00</w:t>
            </w:r>
          </w:p>
        </w:tc>
      </w:tr>
      <w:tr w:rsidR="00B72A9F" w:rsidRPr="00B72A9F" w14:paraId="1DE2CB81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5DCCE0F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MALA ŠKOLA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9F74E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14DB7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F5246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43DB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17498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3.982,00</w:t>
            </w:r>
          </w:p>
        </w:tc>
      </w:tr>
      <w:tr w:rsidR="00B72A9F" w:rsidRPr="00B72A9F" w14:paraId="6E1E1005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A5D700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5EB40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EBE55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892A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FE1D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803F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3.982,00</w:t>
            </w:r>
          </w:p>
        </w:tc>
      </w:tr>
      <w:tr w:rsidR="00B72A9F" w:rsidRPr="00B72A9F" w14:paraId="79D3E663" w14:textId="77777777" w:rsidTr="00B72A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598D79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A100075 SUFINANCIRANJE POSEBNIH PROGRAMA PREDŠKOLSKOG ODGOJA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525F7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E216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6.503,00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3B6B2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1.871,39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49B7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BEA2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8.374,39</w:t>
            </w:r>
          </w:p>
        </w:tc>
      </w:tr>
      <w:tr w:rsidR="00B72A9F" w:rsidRPr="00B72A9F" w14:paraId="54D346F0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3A5196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8B771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23C9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6.503,00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C800B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1.871,39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0F92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72B41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8.374,39</w:t>
            </w:r>
          </w:p>
        </w:tc>
      </w:tr>
      <w:tr w:rsidR="00B72A9F" w:rsidRPr="00B72A9F" w14:paraId="4C8FCBBF" w14:textId="77777777" w:rsidTr="00B72A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855355C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A100224 MATERIJALNO-FINANCIJSKI RASHODI DJEČJEG VRTIĆA METKOVIĆ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CF1E7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8D87A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266.037,00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5849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9.690,00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C0DD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ABBB5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275.727,00</w:t>
            </w:r>
          </w:p>
        </w:tc>
      </w:tr>
      <w:tr w:rsidR="00B72A9F" w:rsidRPr="00B72A9F" w14:paraId="4BF21A7B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8832AE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D2450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6E882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10.883,00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275BB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B4AB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F439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10.883,00</w:t>
            </w:r>
          </w:p>
        </w:tc>
      </w:tr>
      <w:tr w:rsidR="00B72A9F" w:rsidRPr="00B72A9F" w14:paraId="542C11BD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1EEB3EE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983BB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F87B6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255.154,00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5FE5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9.690,00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C77A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60B4C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264.844,00</w:t>
            </w:r>
          </w:p>
        </w:tc>
      </w:tr>
      <w:tr w:rsidR="00B72A9F" w:rsidRPr="00B72A9F" w14:paraId="3E73D5F3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9B1632B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A100253 ASISTENTI U PREDŠKOLSKOM ODGOJU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63B7D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5269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37.162,00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561B1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3.045,00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1950C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FCDB8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40.207,00</w:t>
            </w:r>
          </w:p>
        </w:tc>
      </w:tr>
      <w:tr w:rsidR="00B72A9F" w:rsidRPr="00B72A9F" w14:paraId="0F980348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CE39767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393D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4A58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31.853,00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E6FF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1.638,00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9A38D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4561A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33.491,00</w:t>
            </w:r>
          </w:p>
        </w:tc>
      </w:tr>
      <w:tr w:rsidR="00B72A9F" w:rsidRPr="00B72A9F" w14:paraId="52F7853E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C2A0D8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16772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A464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5C3D1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5F61A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26,50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F20BB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6.716,00</w:t>
            </w:r>
          </w:p>
        </w:tc>
      </w:tr>
      <w:tr w:rsidR="00B72A9F" w:rsidRPr="00B72A9F" w14:paraId="1665C0C7" w14:textId="77777777" w:rsidTr="00B72A9F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BF7728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A100313 ORGANIZIRANJE ZABAVNIH I SPORTSKIH AKTIVNOSTI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B3F5A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A496B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F7306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C8F4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22,61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0CE4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3.254,00</w:t>
            </w:r>
          </w:p>
        </w:tc>
      </w:tr>
      <w:tr w:rsidR="00B72A9F" w:rsidRPr="00B72A9F" w14:paraId="4566804E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8A13D00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175F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36057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D8B9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E196E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30,15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2843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2.590,00</w:t>
            </w:r>
          </w:p>
        </w:tc>
      </w:tr>
      <w:tr w:rsidR="00B72A9F" w:rsidRPr="00B72A9F" w14:paraId="6F0634D0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54F9C5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EAE58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32D26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FA1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17AA1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A3027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664,00</w:t>
            </w:r>
          </w:p>
        </w:tc>
      </w:tr>
      <w:tr w:rsidR="00B72A9F" w:rsidRPr="00B72A9F" w14:paraId="03DDE47D" w14:textId="77777777" w:rsidTr="00B72A9F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C24F816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A100419 SUFINANCIRANJE ZAPOŠLJAVANJA ZA STJECANJE PRVOG RADNOG ISKUSTVA - PRIPRAVNIŠTVO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E4CD2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CC31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10.884,00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7143F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-1.871,39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08150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-17,19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DBE65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9.012,61</w:t>
            </w:r>
          </w:p>
        </w:tc>
      </w:tr>
      <w:tr w:rsidR="00B72A9F" w:rsidRPr="00B72A9F" w14:paraId="26607C66" w14:textId="77777777" w:rsidTr="00B72A9F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9340EF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F1381" w14:textId="77777777" w:rsidR="00B72A9F" w:rsidRPr="00B72A9F" w:rsidRDefault="00B72A9F" w:rsidP="00B72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BE6F3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10.884,00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BCC4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-1.871,39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15F6D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-17,19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6C997" w14:textId="77777777" w:rsidR="00B72A9F" w:rsidRPr="00B72A9F" w:rsidRDefault="00B72A9F" w:rsidP="00B72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2A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9.012,61</w:t>
            </w:r>
          </w:p>
        </w:tc>
      </w:tr>
      <w:bookmarkEnd w:id="16"/>
    </w:tbl>
    <w:p w14:paraId="5E912706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30672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4E">
        <w:rPr>
          <w:rFonts w:ascii="Times New Roman" w:hAnsi="Times New Roman"/>
          <w:sz w:val="24"/>
          <w:szCs w:val="24"/>
        </w:rPr>
        <w:t xml:space="preserve">Proračunski korisnik </w:t>
      </w:r>
      <w:r w:rsidRPr="00F7444E">
        <w:rPr>
          <w:rFonts w:ascii="Times New Roman" w:hAnsi="Times New Roman"/>
          <w:b/>
          <w:sz w:val="24"/>
          <w:szCs w:val="24"/>
        </w:rPr>
        <w:t>Dječji vrtić Metković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ima ukupno </w:t>
      </w:r>
      <w:r>
        <w:rPr>
          <w:rFonts w:ascii="Times New Roman" w:hAnsi="Times New Roman"/>
          <w:b/>
          <w:bCs/>
          <w:sz w:val="24"/>
          <w:szCs w:val="24"/>
        </w:rPr>
        <w:t>povećanje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 Proračuna za </w:t>
      </w:r>
      <w:r w:rsidR="00B72A9F">
        <w:rPr>
          <w:rFonts w:ascii="Times New Roman" w:hAnsi="Times New Roman"/>
          <w:b/>
          <w:bCs/>
          <w:sz w:val="24"/>
          <w:szCs w:val="24"/>
        </w:rPr>
        <w:t>8,99</w:t>
      </w:r>
      <w:r w:rsidRPr="00F7444E">
        <w:rPr>
          <w:rFonts w:ascii="Times New Roman" w:hAnsi="Times New Roman"/>
          <w:b/>
          <w:bCs/>
          <w:sz w:val="24"/>
          <w:szCs w:val="24"/>
        </w:rPr>
        <w:t xml:space="preserve"> %, te sada iznosi </w:t>
      </w:r>
      <w:r w:rsidR="00B72A9F">
        <w:rPr>
          <w:rFonts w:ascii="Times New Roman" w:hAnsi="Times New Roman"/>
          <w:b/>
          <w:bCs/>
          <w:sz w:val="24"/>
          <w:szCs w:val="24"/>
        </w:rPr>
        <w:t xml:space="preserve">1.902.459,00 </w:t>
      </w:r>
      <w:proofErr w:type="spellStart"/>
      <w:r w:rsidR="00B72A9F">
        <w:rPr>
          <w:rFonts w:ascii="Times New Roman" w:hAnsi="Times New Roman"/>
          <w:b/>
          <w:bCs/>
          <w:sz w:val="24"/>
          <w:szCs w:val="24"/>
        </w:rPr>
        <w:t>eura</w:t>
      </w:r>
      <w:r w:rsidRPr="00E7633F">
        <w:rPr>
          <w:rFonts w:ascii="Times New Roman" w:hAnsi="Times New Roman"/>
          <w:sz w:val="24"/>
          <w:szCs w:val="24"/>
        </w:rPr>
        <w:t>i</w:t>
      </w:r>
      <w:proofErr w:type="spellEnd"/>
      <w:r w:rsidRPr="00E7633F">
        <w:rPr>
          <w:rFonts w:ascii="Times New Roman" w:hAnsi="Times New Roman"/>
          <w:sz w:val="24"/>
          <w:szCs w:val="24"/>
        </w:rPr>
        <w:t xml:space="preserve"> to iz izvora financiranja kako slijedi;</w:t>
      </w:r>
    </w:p>
    <w:p w14:paraId="006B0129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60"/>
        <w:gridCol w:w="1060"/>
        <w:gridCol w:w="1849"/>
        <w:gridCol w:w="1460"/>
        <w:gridCol w:w="1517"/>
        <w:gridCol w:w="1360"/>
        <w:gridCol w:w="1900"/>
      </w:tblGrid>
      <w:tr w:rsidR="0078176E" w:rsidRPr="00104E3D" w14:paraId="6399F3DD" w14:textId="77777777" w:rsidTr="00D9669F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28C9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7069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3EFA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246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F05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6F99E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455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104E3D" w14:paraId="0AB90F26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4DF6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6B0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1.745.499</w:t>
            </w:r>
            <w:r w:rsidR="0078176E" w:rsidRPr="00104E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A35A" w14:textId="77777777" w:rsidR="0078176E" w:rsidRPr="00104E3D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156.960,00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7F72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8,99%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AC0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1.902.459,00</w:t>
            </w:r>
          </w:p>
        </w:tc>
      </w:tr>
      <w:tr w:rsidR="0078176E" w:rsidRPr="00104E3D" w14:paraId="16E60137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86E0F8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7184D3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1.260.733,00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0180DF" w14:textId="77777777" w:rsidR="0078176E" w:rsidRPr="00104E3D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142.867,00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B9CC45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11,33%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E4411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1.403.600,00</w:t>
            </w:r>
          </w:p>
        </w:tc>
      </w:tr>
      <w:tr w:rsidR="0078176E" w:rsidRPr="00104E3D" w14:paraId="6DAE5F95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967EF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PRIHOD, DVM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50435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478.263,00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9F2A8F" w14:textId="77777777" w:rsidR="0078176E" w:rsidRPr="00104E3D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12.221,61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30B0D3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2,56%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C78AE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490.484,61</w:t>
            </w:r>
          </w:p>
        </w:tc>
      </w:tr>
      <w:tr w:rsidR="0078176E" w:rsidRPr="00104E3D" w14:paraId="2F00CBCF" w14:textId="77777777" w:rsidTr="00D9669F">
        <w:trPr>
          <w:trHeight w:val="25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95D60E" w14:textId="77777777" w:rsidR="0078176E" w:rsidRPr="00104E3D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4E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1CBE6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6.503,00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381737" w14:textId="77777777" w:rsidR="0078176E" w:rsidRPr="00104E3D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1.871,39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DF58BF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28,78%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5C60F7" w14:textId="77777777" w:rsidR="0078176E" w:rsidRPr="00104E3D" w:rsidRDefault="00B72A9F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8.374,39</w:t>
            </w:r>
          </w:p>
        </w:tc>
      </w:tr>
    </w:tbl>
    <w:p w14:paraId="4C978337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1A59A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7444E">
        <w:rPr>
          <w:rFonts w:ascii="Times New Roman" w:hAnsi="Times New Roman"/>
          <w:b/>
          <w:i/>
          <w:sz w:val="24"/>
          <w:szCs w:val="24"/>
        </w:rPr>
        <w:t>Najznačajnije izmjene su;</w:t>
      </w:r>
    </w:p>
    <w:p w14:paraId="4D8AEFDE" w14:textId="77777777" w:rsidR="00B90DCD" w:rsidRDefault="00B90DCD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20F947" w14:textId="77777777" w:rsidR="0078176E" w:rsidRPr="00104E3D" w:rsidRDefault="0078176E" w:rsidP="0078176E">
      <w:pPr>
        <w:numPr>
          <w:ilvl w:val="0"/>
          <w:numId w:val="32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104E3D">
        <w:rPr>
          <w:rFonts w:ascii="Times New Roman" w:hAnsi="Times New Roman"/>
          <w:bCs/>
          <w:i/>
          <w:sz w:val="24"/>
          <w:szCs w:val="24"/>
        </w:rPr>
        <w:t xml:space="preserve">Aktivnost A100019 – rashodi za zaposlene – povećanje za </w:t>
      </w:r>
      <w:r w:rsidR="00B72A9F">
        <w:rPr>
          <w:rFonts w:ascii="Times New Roman" w:hAnsi="Times New Roman"/>
          <w:bCs/>
          <w:i/>
          <w:sz w:val="24"/>
          <w:szCs w:val="24"/>
        </w:rPr>
        <w:t>143.625,00 eura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. Proračunski korisnici imaju državnu bruto osnovicu koju smo morali povećati od 01. </w:t>
      </w:r>
      <w:r w:rsidR="00B72A9F">
        <w:rPr>
          <w:rFonts w:ascii="Times New Roman" w:hAnsi="Times New Roman"/>
          <w:bCs/>
          <w:i/>
          <w:sz w:val="24"/>
          <w:szCs w:val="24"/>
        </w:rPr>
        <w:t>travnja</w:t>
      </w:r>
      <w:r w:rsidRPr="00104E3D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B72A9F">
        <w:rPr>
          <w:rFonts w:ascii="Times New Roman" w:hAnsi="Times New Roman"/>
          <w:bCs/>
          <w:i/>
          <w:sz w:val="24"/>
          <w:szCs w:val="24"/>
        </w:rPr>
        <w:t>3</w:t>
      </w:r>
      <w:r w:rsidRPr="00104E3D">
        <w:rPr>
          <w:rFonts w:ascii="Times New Roman" w:hAnsi="Times New Roman"/>
          <w:bCs/>
          <w:i/>
          <w:sz w:val="24"/>
          <w:szCs w:val="24"/>
        </w:rPr>
        <w:t>. godine sukladno zakonskoj regulativi.</w:t>
      </w:r>
      <w:r w:rsidR="00B72A9F">
        <w:rPr>
          <w:rFonts w:ascii="Times New Roman" w:hAnsi="Times New Roman"/>
          <w:bCs/>
          <w:i/>
          <w:sz w:val="24"/>
          <w:szCs w:val="24"/>
        </w:rPr>
        <w:t xml:space="preserve"> Sadašnje povećanje u skladu je s procjenom potrebnih sredstava do kraja proračunske godine.</w:t>
      </w:r>
    </w:p>
    <w:p w14:paraId="1A080CA2" w14:textId="77777777" w:rsidR="0078176E" w:rsidRPr="00BF49A1" w:rsidRDefault="0078176E" w:rsidP="0078176E">
      <w:pPr>
        <w:widowControl w:val="0"/>
        <w:numPr>
          <w:ilvl w:val="0"/>
          <w:numId w:val="32"/>
        </w:numPr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49A1">
        <w:rPr>
          <w:rFonts w:ascii="Times New Roman" w:hAnsi="Times New Roman"/>
          <w:i/>
          <w:sz w:val="24"/>
          <w:szCs w:val="24"/>
        </w:rPr>
        <w:t xml:space="preserve">Akt. A100224 – materijalno financijski rashodi povećana je za </w:t>
      </w:r>
      <w:r w:rsidR="00B72A9F">
        <w:rPr>
          <w:rFonts w:ascii="Times New Roman" w:hAnsi="Times New Roman"/>
          <w:i/>
          <w:sz w:val="24"/>
          <w:szCs w:val="24"/>
        </w:rPr>
        <w:t>9.690</w:t>
      </w:r>
      <w:r w:rsidRPr="00BF49A1">
        <w:rPr>
          <w:rFonts w:ascii="Times New Roman" w:hAnsi="Times New Roman"/>
          <w:i/>
          <w:sz w:val="24"/>
          <w:szCs w:val="24"/>
        </w:rPr>
        <w:t>,</w:t>
      </w:r>
      <w:r w:rsidR="00B72A9F">
        <w:rPr>
          <w:rFonts w:ascii="Times New Roman" w:hAnsi="Times New Roman"/>
          <w:i/>
          <w:sz w:val="24"/>
          <w:szCs w:val="24"/>
        </w:rPr>
        <w:t>00 eura,</w:t>
      </w:r>
      <w:r w:rsidRPr="00BF49A1">
        <w:rPr>
          <w:rFonts w:ascii="Times New Roman" w:hAnsi="Times New Roman"/>
          <w:i/>
          <w:sz w:val="24"/>
          <w:szCs w:val="24"/>
        </w:rPr>
        <w:t xml:space="preserve"> a odnosi se najvećim dijelom na </w:t>
      </w:r>
      <w:r w:rsidR="00B72A9F">
        <w:rPr>
          <w:rFonts w:ascii="Times New Roman" w:hAnsi="Times New Roman"/>
          <w:i/>
          <w:sz w:val="24"/>
          <w:szCs w:val="24"/>
        </w:rPr>
        <w:t>naknade prijevoza s posla i na posao, seminare i stručne simpozije, materijal i sredstva za čišćenje i održavanje, te materijal i dijelove za tekuće i investicijsko održavanje građevinskih objekata</w:t>
      </w:r>
      <w:r w:rsidRPr="00BF49A1">
        <w:rPr>
          <w:rFonts w:ascii="Times New Roman" w:hAnsi="Times New Roman"/>
          <w:i/>
          <w:sz w:val="24"/>
          <w:szCs w:val="24"/>
        </w:rPr>
        <w:t>.</w:t>
      </w:r>
    </w:p>
    <w:p w14:paraId="41D975A6" w14:textId="77777777" w:rsidR="0078176E" w:rsidRDefault="0078176E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E833021" w14:textId="77777777" w:rsidR="0078176E" w:rsidRDefault="00EF2CFF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left" w:pos="9540"/>
          <w:tab w:val="right" w:pos="9630"/>
        </w:tabs>
        <w:autoSpaceDE w:val="0"/>
        <w:autoSpaceDN w:val="0"/>
        <w:adjustRightInd w:val="0"/>
        <w:spacing w:before="34" w:after="0" w:line="240" w:lineRule="auto"/>
        <w:ind w:left="360" w:firstLine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1959708D" wp14:editId="173F8DC4">
            <wp:extent cx="5626839" cy="3556827"/>
            <wp:effectExtent l="19050" t="0" r="11961" b="5523"/>
            <wp:docPr id="95626025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59C1ACB-037E-0077-AF4F-B374724B83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DA3F20" w14:textId="77777777" w:rsidR="00EF2CFF" w:rsidRDefault="00EF2CFF" w:rsidP="0078176E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47FFF" w14:textId="77777777" w:rsidR="00EF2CFF" w:rsidRPr="009126B2" w:rsidRDefault="00EF2CFF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sz w:val="24"/>
          <w:szCs w:val="24"/>
        </w:rPr>
      </w:pPr>
    </w:p>
    <w:p w14:paraId="7B9F3D83" w14:textId="77777777" w:rsidR="0078176E" w:rsidRPr="002F49A2" w:rsidRDefault="0078176E" w:rsidP="0078176E">
      <w:pPr>
        <w:spacing w:after="0"/>
        <w:jc w:val="both"/>
        <w:rPr>
          <w:rFonts w:ascii="Times New Roman" w:hAnsi="Times New Roman"/>
        </w:rPr>
      </w:pPr>
    </w:p>
    <w:p w14:paraId="2707CFAA" w14:textId="77777777" w:rsidR="0078176E" w:rsidRDefault="0078176E" w:rsidP="0078176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4B320C">
        <w:rPr>
          <w:rFonts w:ascii="Times New Roman" w:hAnsi="Times New Roman"/>
          <w:b/>
          <w:bCs/>
        </w:rPr>
        <w:t>Posebni dio Proračuna iz nadležnosti Odsjeka za komunalne poslove, prostorno planiranje, gospodarstvo i fondove EU</w:t>
      </w:r>
    </w:p>
    <w:p w14:paraId="71B67702" w14:textId="77777777" w:rsidR="0078176E" w:rsidRPr="004B320C" w:rsidRDefault="0078176E" w:rsidP="00B21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008828" w14:textId="77777777" w:rsidR="0078176E" w:rsidRPr="004B320C" w:rsidRDefault="0078176E" w:rsidP="00B2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I.</w:t>
      </w:r>
      <w:r w:rsidRPr="004B320C">
        <w:rPr>
          <w:rFonts w:ascii="Times New Roman" w:hAnsi="Times New Roman"/>
          <w:bCs/>
        </w:rPr>
        <w:t xml:space="preserve">  izmjenama i dopunama proračuna z</w:t>
      </w:r>
      <w:r>
        <w:rPr>
          <w:rFonts w:ascii="Times New Roman" w:hAnsi="Times New Roman"/>
          <w:bCs/>
        </w:rPr>
        <w:t>a 202</w:t>
      </w:r>
      <w:r w:rsidR="00B21B49">
        <w:rPr>
          <w:rFonts w:ascii="Times New Roman" w:hAnsi="Times New Roman"/>
          <w:bCs/>
        </w:rPr>
        <w:t>3</w:t>
      </w:r>
      <w:r w:rsidRPr="004B320C">
        <w:rPr>
          <w:rFonts w:ascii="Times New Roman" w:hAnsi="Times New Roman"/>
          <w:bCs/>
        </w:rPr>
        <w:t xml:space="preserve">. g. povećanja i smanjenja </w:t>
      </w:r>
      <w:r>
        <w:rPr>
          <w:rFonts w:ascii="Times New Roman" w:hAnsi="Times New Roman"/>
          <w:bCs/>
        </w:rPr>
        <w:t>planiraju</w:t>
      </w:r>
      <w:r w:rsidRPr="004B320C">
        <w:rPr>
          <w:rFonts w:ascii="Times New Roman" w:hAnsi="Times New Roman"/>
          <w:bCs/>
        </w:rPr>
        <w:t xml:space="preserve"> se po stavkama kako slijedi:</w:t>
      </w:r>
    </w:p>
    <w:p w14:paraId="2F7426E5" w14:textId="77777777" w:rsidR="00B21B49" w:rsidRDefault="0078176E" w:rsidP="00B2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1</w:t>
      </w:r>
      <w:r>
        <w:rPr>
          <w:rFonts w:ascii="Times New Roman" w:hAnsi="Times New Roman"/>
          <w:i/>
        </w:rPr>
        <w:t>7</w:t>
      </w:r>
      <w:r w:rsidRPr="00D36913">
        <w:rPr>
          <w:rFonts w:ascii="Times New Roman" w:hAnsi="Times New Roman"/>
          <w:i/>
        </w:rPr>
        <w:t xml:space="preserve">. </w:t>
      </w: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220"/>
        <w:gridCol w:w="266"/>
        <w:gridCol w:w="1300"/>
        <w:gridCol w:w="1350"/>
        <w:gridCol w:w="1350"/>
        <w:gridCol w:w="1266"/>
      </w:tblGrid>
      <w:tr w:rsidR="00B21B49" w:rsidRPr="00B21B49" w14:paraId="5D85332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FA2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A56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18B8" w14:textId="77777777" w:rsidR="00B21B49" w:rsidRPr="00B21B49" w:rsidRDefault="00B21B49" w:rsidP="00B21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27AE" w14:textId="77777777" w:rsidR="00B21B49" w:rsidRPr="00B21B49" w:rsidRDefault="00B21B49" w:rsidP="00B21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1A13" w14:textId="77777777" w:rsidR="00B21B49" w:rsidRPr="00B21B49" w:rsidRDefault="00B21B49" w:rsidP="00B21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18E7" w14:textId="77777777" w:rsidR="00B21B49" w:rsidRPr="00B21B49" w:rsidRDefault="00B21B49" w:rsidP="00B21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B21B49" w:rsidRPr="00B21B49" w14:paraId="445B5BDC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5A07515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005 ODSJEK ZA KOMUNALNE POSLOVE, PROSTORNO PLANIRANJE, GOSPODARSTVO I FONDOVE EU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C7E34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66D38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4.264.710,00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CD35A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1.139.041,76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91666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26,71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12192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5.403.751,76</w:t>
            </w:r>
          </w:p>
        </w:tc>
      </w:tr>
      <w:tr w:rsidR="00B21B49" w:rsidRPr="00B21B49" w14:paraId="57F205E6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7FDFE25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00501 ODSJEK ZA KOMUNALNE POSLOVE, PROSTORNO PLANIRANJE, GOSPODARSTVO I FONDOVE EU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FAC7C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FACC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3.731.560,00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236B8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1.110.832,76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E1578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29,77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E80AC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4.842.392,76</w:t>
            </w:r>
          </w:p>
        </w:tc>
      </w:tr>
      <w:tr w:rsidR="00B21B49" w:rsidRPr="00B21B49" w14:paraId="2B1C5BA8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AD93CB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1019 PROGRAM AKTIVNOSTI I MJERA IZ DJELOKRUGA UPRAVNIH TIJELA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A40F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B4ED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89.887,00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DA6B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30.379,76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609A8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33,80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44EB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120.266,76</w:t>
            </w:r>
          </w:p>
        </w:tc>
      </w:tr>
      <w:tr w:rsidR="00B21B49" w:rsidRPr="00B21B49" w14:paraId="05F00C3C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F5171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A100031 REDOVNA DJELATNOST ODSJEKA ZA KOMUNALNE POSLOVE, PROSTORNO PLANIRANJE I FONDOVA EU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2DB9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FFA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88.487,00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4A3F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30.379,76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22C7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34,33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FC75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118.866,76</w:t>
            </w:r>
          </w:p>
        </w:tc>
      </w:tr>
      <w:tr w:rsidR="00B21B49" w:rsidRPr="00B21B49" w14:paraId="4494939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5121E4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08AC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78C0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88.487,00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34C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30.379,76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75E9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34,33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572D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118.866,76</w:t>
            </w:r>
          </w:p>
        </w:tc>
      </w:tr>
      <w:tr w:rsidR="00B21B49" w:rsidRPr="00B21B49" w14:paraId="6714552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EE61F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A100295 SUFINANCIRANJE PRIJEVOZA POKOJNIKA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037D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AEC0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8A5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ECAF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CE32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21B49" w:rsidRPr="00B21B49" w14:paraId="22762286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143D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13F7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BA4E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2C78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D5F0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4943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21B49" w:rsidRPr="00B21B49" w14:paraId="4F64DD00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91738C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1020 GRAĐENJE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EA432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1ED14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321.865,00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EC3B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487.700,00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B63A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151,52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F54BA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809.565,00</w:t>
            </w:r>
          </w:p>
        </w:tc>
      </w:tr>
      <w:tr w:rsidR="00B21B49" w:rsidRPr="00B21B49" w14:paraId="68FCDA5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7F28D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A100425 HORTIKULTURNO UREĐENJE GRADA METKOVIĆA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E596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9BA1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4B1C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4628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4A2F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19040077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50F1B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65C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E3F8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8461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663D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0BD1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4B43293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92A38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K100005 IZGRADNJA ZELENIH OTOKA - RAZNE LOKACIJE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86B2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298D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E77B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3EB9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101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2.665,00</w:t>
            </w:r>
          </w:p>
        </w:tc>
      </w:tr>
      <w:tr w:rsidR="00B21B49" w:rsidRPr="00B21B49" w14:paraId="246444B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9111B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1D1E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D7F4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7A4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5EC2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063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260072A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ADF6A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4.0. PRENAMJENA POLJOPRIVREDNOG ZEM. U GRAĐEVINSKO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D39E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2C10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5A3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7FC4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691B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B21B49" w:rsidRPr="00B21B49" w14:paraId="7DEFA6F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A3BE0A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K100078 VODOVODNI PRIKLJUČCI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6ABB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6F3F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AD63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9343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5880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21B49" w:rsidRPr="00B21B49" w14:paraId="7D27ADA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DE6384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9420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6B8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BE65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0323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2E13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21B49" w:rsidRPr="00B21B49" w14:paraId="36A21F7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63E17B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K100251 REKONSTRUKCIJA ODLAGALIŠTA OTPADA DUBRAVICA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FBF5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C1E9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E19E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3F88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2FF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</w:tr>
      <w:tr w:rsidR="00B21B49" w:rsidRPr="00B21B49" w14:paraId="14DCC4E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9DDA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D373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BC7A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7B5A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17D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84E3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</w:tr>
      <w:tr w:rsidR="00B21B49" w:rsidRPr="00B21B49" w14:paraId="129A4C5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47BC67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K100255 SUSTAV OBORINSKE ODVODNJE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97B3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47B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5134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22B3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FD5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</w:tr>
      <w:tr w:rsidR="00B21B49" w:rsidRPr="00B21B49" w14:paraId="2F654B9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46EFC1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0CC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9AD0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0956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F72E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8828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B21B49" w:rsidRPr="00B21B49" w14:paraId="520EA97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C12B18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2878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611F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B4AD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27FA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8256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6D4F399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873E8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K100352 OBNOVA ZAGREBAČKE ULICE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678C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4BC9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4CE1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245E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0A60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75F97161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60E27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BF6A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2F45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5390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97F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0604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6055299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D7F994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K100426 OTKUP ZEMLJIŠTA ZA INFRASTRUKTURNE PROJEKTE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879E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8B0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158.300,00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3A54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84A1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E4DA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158.300,00</w:t>
            </w:r>
          </w:p>
        </w:tc>
      </w:tr>
      <w:tr w:rsidR="00B21B49" w:rsidRPr="00B21B49" w14:paraId="5968DBED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28D1A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KOMUNALNI DOPRINOS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EF68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4D8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29A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0F96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CBE2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</w:tr>
      <w:tr w:rsidR="00B21B49" w:rsidRPr="00B21B49" w14:paraId="5ACA8FFB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6C9FE8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OD PRODAJE STANOVA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7067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FF99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7FB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9025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BFA3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21B49" w:rsidRPr="00B21B49" w14:paraId="3308DFEC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026A0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K100430 REKONSTRUKCIJA NOGOSTUPA NA KLADI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A455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205C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5472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6F65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60FC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B21B49" w:rsidRPr="00B21B49" w14:paraId="0804EB15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683404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5613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0812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6C79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5098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BA06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B21B49" w:rsidRPr="00B21B49" w14:paraId="1DBFAB51" w14:textId="77777777" w:rsidTr="00F32DF5">
        <w:trPr>
          <w:trHeight w:val="102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FBB346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K100453 PROJEKT POBOLJŠANJA VODNO-KOMUNALNE INFRASTRUKTURE AGLOMERACIJE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75BD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A446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0123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6C0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9EB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B21B49" w:rsidRPr="00B21B49" w14:paraId="5AF3D79B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1C036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KOMUNALNI DOPRINOS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AD95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F9E9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109.700,00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2E59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-3.788,45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F6FB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-3,45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D4B0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105.911,55</w:t>
            </w:r>
          </w:p>
        </w:tc>
      </w:tr>
      <w:tr w:rsidR="00B21B49" w:rsidRPr="00B21B49" w14:paraId="30F1564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A3388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BE65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F540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00B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83.788,45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F3FD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207,91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12E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124.088,45</w:t>
            </w:r>
          </w:p>
        </w:tc>
      </w:tr>
      <w:tr w:rsidR="00B21B49" w:rsidRPr="00B21B49" w14:paraId="4DF470D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8734E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K100489 POJAČANO ODRŽAVANJE CESTE VID-DRAGOVIJA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B00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FC1A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5293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A0A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88,68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1B83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21B49" w:rsidRPr="00B21B49" w14:paraId="633FCDF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98D82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KOMUNALNI DOPRINOS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9C61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0F30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79CB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334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88,68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ECD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21B49" w:rsidRPr="00B21B49" w14:paraId="029A3EC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1CDBC7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1021 GRAĐENJE NERAZVRSTANIH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C440D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F7DA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92104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7BF9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238,66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CE2C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56.760,00</w:t>
            </w:r>
          </w:p>
        </w:tc>
      </w:tr>
      <w:tr w:rsidR="00B21B49" w:rsidRPr="00B21B49" w14:paraId="5FA03A0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266D4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K100427 POJAČANO ODRŽAVANJE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C35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E3B8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EE0A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CE6A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A07F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B21B49" w:rsidRPr="00B21B49" w14:paraId="4857562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0DF6B0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936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8C88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1FBB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3AF4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7BE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B21B49" w:rsidRPr="00B21B49" w14:paraId="1521BDD8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9047D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K100431 IZGRADNJA CESTE OD ULICE P. ZORANIĆA DO ULICE TRG F. TUĐMANA I SPOJA UL. A. STARČEVIĆA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1F09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845C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A74A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9364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524C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</w:tr>
      <w:tr w:rsidR="00B21B49" w:rsidRPr="00B21B49" w14:paraId="013F9BD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A7CB42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135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E5AD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F6FD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3BDB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0F68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</w:tr>
      <w:tr w:rsidR="00B21B49" w:rsidRPr="00B21B49" w14:paraId="0A5AB4CC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049B94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1022 GRAĐENJE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54D70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C9A91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68329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8B77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30,73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36B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</w:tr>
      <w:tr w:rsidR="00B21B49" w:rsidRPr="00B21B49" w14:paraId="2D58A67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4D6A11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K100070 PRIKLJUČCI ELEKTRIČNE ENERGIJE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FDFC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8B4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549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10B7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1947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578F6F0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CF60C6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68C9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CF13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DF1A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CF32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9FF2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28C4439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4A3989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K100107 JAVNA RASVJETA - OSTALO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2B1E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FAFD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A1C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9F2B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34,44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0B31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</w:tr>
      <w:tr w:rsidR="00B21B49" w:rsidRPr="00B21B49" w14:paraId="1E57C9B7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60D7F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9BA6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FF60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F304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B1E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397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33.100,00</w:t>
            </w:r>
          </w:p>
        </w:tc>
      </w:tr>
      <w:tr w:rsidR="00B21B49" w:rsidRPr="00B21B49" w14:paraId="49DCA8D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8E23E8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4D09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27E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D318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1EE8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936E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</w:tr>
      <w:tr w:rsidR="00B21B49" w:rsidRPr="00B21B49" w14:paraId="5B341C9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146274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1023 GRAĐENJE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DD39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8A366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691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87AD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CA14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028A679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9390F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K100010 GRAĐENJE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508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F9CC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DF4D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72D6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4C87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5081101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B53C9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319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F37C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CAB9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F53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2AC8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6FCF3F45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252BE1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1024 ODRŽAVANJE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31E4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D137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070E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18426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20,92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9611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404.600,00</w:t>
            </w:r>
          </w:p>
        </w:tc>
      </w:tr>
      <w:tr w:rsidR="00B21B49" w:rsidRPr="00B21B49" w14:paraId="261F2215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CBB1AA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ODRŽAVANJE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A316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5902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75B2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058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C6FF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</w:tr>
      <w:tr w:rsidR="00B21B49" w:rsidRPr="00B21B49" w14:paraId="1984BB0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36B359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3403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3427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9A9D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4A7E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AB8E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24.100,00</w:t>
            </w:r>
          </w:p>
        </w:tc>
      </w:tr>
      <w:tr w:rsidR="00B21B49" w:rsidRPr="00B21B49" w14:paraId="142BA05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08DE0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UTROŠAK ELEKTRIČNE ENERGIJE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A997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F66A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182A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5D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58,33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F92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B21B49" w:rsidRPr="00B21B49" w14:paraId="70A6F47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B3B8E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04D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93E9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227E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68.340,48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2947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6DCF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68.340,48</w:t>
            </w:r>
          </w:p>
        </w:tc>
      </w:tr>
      <w:tr w:rsidR="00B21B49" w:rsidRPr="00B21B49" w14:paraId="31119C27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FFDA78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0508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E92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865C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1.659,52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5FD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59DC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121.659,52</w:t>
            </w:r>
          </w:p>
        </w:tc>
      </w:tr>
      <w:tr w:rsidR="00B21B49" w:rsidRPr="00B21B49" w14:paraId="1005E37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BA0500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TROŠAK INSTALIRANE SNAGE JAVNE RASVJETE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9BC9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47CE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80BB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68A6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8753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</w:tr>
      <w:tr w:rsidR="00B21B49" w:rsidRPr="00B21B49" w14:paraId="78910BC8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F3812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E8ED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B51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87B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CF6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F2EB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</w:tr>
      <w:tr w:rsidR="00B21B49" w:rsidRPr="00B21B49" w14:paraId="117C8CD0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F7DF2E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A100350 ENERGETSKA USLUGA-EKOLOŠKA LED JAVNA RASVJETA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CCD3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927C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78F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0610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7E36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103.500,00</w:t>
            </w:r>
          </w:p>
        </w:tc>
      </w:tr>
      <w:tr w:rsidR="00B21B49" w:rsidRPr="00B21B49" w14:paraId="2836384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32D49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2743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0D68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267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5529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DE48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103.500,00</w:t>
            </w:r>
          </w:p>
        </w:tc>
      </w:tr>
      <w:tr w:rsidR="00B21B49" w:rsidRPr="00B21B49" w14:paraId="7E4D3A0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31934F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1025 ODRŽAVANJE CESTA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128EC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FD0D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B450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42ED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23,94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55C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46.600,00</w:t>
            </w:r>
          </w:p>
        </w:tc>
      </w:tr>
      <w:tr w:rsidR="00B21B49" w:rsidRPr="00B21B49" w14:paraId="588C939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3B9366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NABAVA MATERIJALA I NASIPANJE POLJSKIH PUTEVA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7F47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43B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28B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AA8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25,71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B363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44.000,00</w:t>
            </w:r>
          </w:p>
        </w:tc>
      </w:tr>
      <w:tr w:rsidR="00B21B49" w:rsidRPr="00B21B49" w14:paraId="2AC15218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4078C2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5.6. Tek. i kap. pomoći iz županijskih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8B51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30E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5716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B1B7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A32F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B21B49" w:rsidRPr="00B21B49" w14:paraId="40E2D6A0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57736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375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8A65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2A32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2FC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34,62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46F6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21B49" w:rsidRPr="00B21B49" w14:paraId="36728FE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9509CE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A100396 ODRŽAVANJE CESTA U ZIMSKIM UVJETIMA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02F8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BE6D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3CB0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0AE3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8A30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B21B49" w:rsidRPr="00B21B49" w14:paraId="21EC45C8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407FE8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BE71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E49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9B13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188B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7A61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</w:tr>
      <w:tr w:rsidR="00B21B49" w:rsidRPr="00B21B49" w14:paraId="34F2B63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03DD9C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1026 ODVODNJA ATMOSFERSKIH VODA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7A19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028C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0A391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DABB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F2069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B21B49" w:rsidRPr="00B21B49" w14:paraId="5A1C80BC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E45A8D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A100039 ČIŠĆENJE, ZAMJENA I ODRŽAVANJE UREĐAJA ZA ODVODNJU ATMOSFERSKIH VODA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AE47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AC6E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E3F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81CA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F0DA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B21B49" w:rsidRPr="00B21B49" w14:paraId="3219C3B5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839E6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147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BB9E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8B3F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D79D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7851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B21B49" w:rsidRPr="00B21B49" w14:paraId="2E05B30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175D65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1027 ODRŽAVANJE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AD7EE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EB65C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AD2E2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18A3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AFD18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B21B49" w:rsidRPr="00B21B49" w14:paraId="7C3D940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BB314D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A100040 ODRŽAVANJE GROBLJA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2D35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2B8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9BA7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2E7E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77B2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B21B49" w:rsidRPr="00B21B49" w14:paraId="10C1DF7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166096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4456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68F9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EE57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6427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01A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B21B49" w:rsidRPr="00B21B49" w14:paraId="5434098C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8A6062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1028 ODRŽAVANJE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816E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2C5D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377.200,00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C14C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0704E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22,22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47C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461.000,00</w:t>
            </w:r>
          </w:p>
        </w:tc>
      </w:tr>
      <w:tr w:rsidR="00B21B49" w:rsidRPr="00B21B49" w14:paraId="4C5AB1C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5F332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A100041 NABAVA I UGRADNJA ZAŠTITNIH BRANIKA ZA NOGOSTUPE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B0DB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A846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5D8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A2C3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F700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0F466CA0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E62562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0584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89A6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7404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895E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B1FF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7E5A54D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C1EF9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NABAVA SEZONSKOG CVIJEĆA, GRMOVA I BILJAKA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1804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2C00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E2BE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728D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5A2F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</w:tr>
      <w:tr w:rsidR="00B21B49" w:rsidRPr="00B21B49" w14:paraId="4BDF62E2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A75BE4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0B11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65A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B304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903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F1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</w:tr>
      <w:tr w:rsidR="00B21B49" w:rsidRPr="00B21B49" w14:paraId="48A3D6E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3E1510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A100043 SANITARNA REZIDBA STABALA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EDDC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ED9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75AE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6130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4AA3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0B70600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0792A2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3BF4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438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1CDD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185B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4BA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21B49" w:rsidRPr="00B21B49" w14:paraId="1A9DEA74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120DF8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A100044 NABAVA I ZAMJENA VERTIKALNE I BOJANE HORIZONTALNE SIGNALIZACIJE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D43D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FA5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2AF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F327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293,97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006B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78.400,00</w:t>
            </w:r>
          </w:p>
        </w:tc>
      </w:tr>
      <w:tr w:rsidR="00B21B49" w:rsidRPr="00B21B49" w14:paraId="5378D1E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7382D7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6345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186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E9CE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5DBF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90,45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672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37.900,00</w:t>
            </w:r>
          </w:p>
        </w:tc>
      </w:tr>
      <w:tr w:rsidR="00B21B49" w:rsidRPr="00B21B49" w14:paraId="158D17C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1A690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5.5. Tekuće i kapitalne pomoći iz državnog 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D36D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EDB5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223C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43EF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A59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40.500,00</w:t>
            </w:r>
          </w:p>
        </w:tc>
      </w:tr>
      <w:tr w:rsidR="00B21B49" w:rsidRPr="00B21B49" w14:paraId="3446274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D5EE4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POPRAVCI NOGOSTUPA I ZAMJENA RUBNIKA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21FF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0ECD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BEB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780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AC28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18190FF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25DFEB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1EBE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4D27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26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024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5BC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5E2DF1FC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873EF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PREINAKA RUBNIKA ZA POTREBE OSOBA SA INVALIDITETOM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8673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C99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1C3A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BCC0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F647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B21B49" w:rsidRPr="00B21B49" w14:paraId="57B2F96A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A938B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0F0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7ECB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13E4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E6E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ED1C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B21B49" w:rsidRPr="00B21B49" w14:paraId="6319F379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81738D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A100048 PRIGODNO UKRAŠAVANJE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C681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15D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90EB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5683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B6CC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21B49" w:rsidRPr="00B21B49" w14:paraId="5EB8AB3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59E649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C37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827D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C14E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AC08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9CAD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21B49" w:rsidRPr="00B21B49" w14:paraId="5650DBD9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D8C835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A100050 POPRAVAK I BOJANJE KLUPA NA JAVNIM POVRŠINAMA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87DB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AF9B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9E7F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4177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40C8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02A9A5E5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70F010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64FC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FDCB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314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D995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FBB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602D7F29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14E06A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A100051 POMETANJE I ČIŠĆENJE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2F57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EAB5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205.720,00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F364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A18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D7A6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225.720,00</w:t>
            </w:r>
          </w:p>
        </w:tc>
      </w:tr>
      <w:tr w:rsidR="00B21B49" w:rsidRPr="00B21B49" w14:paraId="00C832B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7420A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54CE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346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205.720,00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16E4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0726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9,72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2E1A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225.720,00</w:t>
            </w:r>
          </w:p>
        </w:tc>
      </w:tr>
      <w:tr w:rsidR="00B21B49" w:rsidRPr="00B21B49" w14:paraId="0B6725C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B4D746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A100052 SANACIJA DIVLJIH ODLAGALIŠTA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7C9C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3C7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C396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3B3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5E24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21B49" w:rsidRPr="00B21B49" w14:paraId="6F9A4F1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F20DE3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8DFA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912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4330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5F7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FC5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21B49" w:rsidRPr="00B21B49" w14:paraId="727D9CBD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D95F1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A100053 PREVENTIVNA DEZINSEKCIJA, DEZINFEKCIJA I DERATIZACIJA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24D5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F290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6B50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AED0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44DE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B21B49" w:rsidRPr="00B21B49" w14:paraId="4C5E1016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7F2E83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41D1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CC64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FAA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F8AE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01D3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B21B49" w:rsidRPr="00B21B49" w14:paraId="79552AC2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F9C09E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A100054 SUFINANCIRANJE TROŠKOVA PRAŽNJENJA SEPTIČKIH JAMA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51B6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8ACD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A67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22B7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B108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</w:tr>
      <w:tr w:rsidR="00B21B49" w:rsidRPr="00B21B49" w14:paraId="2F5052C5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356450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A41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CCC1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E2C6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A3F0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131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</w:tr>
      <w:tr w:rsidR="00B21B49" w:rsidRPr="00B21B49" w14:paraId="5643BE18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784250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A100055 ODRŽAVANJE I ČIŠĆENJE ZAPUŠTENIH POLJOPRIVREDNIH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E93F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D9D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91ED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2295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9418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B21B49" w:rsidRPr="00B21B49" w14:paraId="42C8CC75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FE087D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83D3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22A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F7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0B7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C86B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B21B49" w:rsidRPr="00B21B49" w14:paraId="148494EF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58844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A100056 UTROŠAK VODE ZA ZALIJEVANJE JAVNIH POVRŠINA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6DD6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9655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335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B52C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311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18.650,00</w:t>
            </w:r>
          </w:p>
        </w:tc>
      </w:tr>
      <w:tr w:rsidR="00B21B49" w:rsidRPr="00B21B49" w14:paraId="439C2C0C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D525FD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VODNI DOPRINOS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31B0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10BF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62CC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07A9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B40A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</w:tr>
      <w:tr w:rsidR="00B21B49" w:rsidRPr="00B21B49" w14:paraId="4FEE386A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95298F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3C01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DAD5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0B5A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5C4F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1783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B21B49" w:rsidRPr="00B21B49" w14:paraId="5470B0A1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0F7113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A100076 ODRŽAVANJE FONTANA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BB17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2DC5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C0C5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1A0F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3B9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1.325,00</w:t>
            </w:r>
          </w:p>
        </w:tc>
      </w:tr>
      <w:tr w:rsidR="00B21B49" w:rsidRPr="00B21B49" w14:paraId="1752DC1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234EBF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 OD SPOMENIČKE RENTE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DA75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9A66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26AB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463B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1512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1.325,00</w:t>
            </w:r>
          </w:p>
        </w:tc>
      </w:tr>
      <w:tr w:rsidR="00B21B49" w:rsidRPr="00B21B49" w14:paraId="67A5223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0D274E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FITOKEMIJSKA ZAŠTITA STABLAŠICA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AFF1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8A19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B28D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BE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A658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B21B49" w:rsidRPr="00B21B49" w14:paraId="362550C7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1F5B3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B641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C6E2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B6C5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753A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089D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B21B49" w:rsidRPr="00B21B49" w14:paraId="25DAD24D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098C14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A100097 MATERIJAL ZA ODRŽAVANJE ZELENIH POVRŠINA I SUSTAVA ZA NAVODNJAVANJE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C8D1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DE80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B164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1A0E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7210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488DEC48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6C295C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81FC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6CE4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48F9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4EF1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31F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54E59EF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7AE634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NABAVKA STALAKA ZA BICIKLE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4059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8624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F1C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54B1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F97F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21B49" w:rsidRPr="00B21B49" w14:paraId="706DEFC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0F770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5AAC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52A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F53E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281A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5FC5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B21B49" w:rsidRPr="00B21B49" w14:paraId="2C1A68F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494167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A100105 UREĐENJE JAVNIH PARKIRALIŠTA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E61D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C5F0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76F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82FB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C613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02BEA4F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C3A0B2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B745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B3A3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65A6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7014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7DA4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4911401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6CAC41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A100320 ODRŽAVANJE KOMUNALNE OPREME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24B1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808A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FB65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32E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C77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B21B49" w:rsidRPr="00B21B49" w14:paraId="11290AAA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5D475B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4D2A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172E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0BB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67ED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C0F6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B21B49" w:rsidRPr="00B21B49" w14:paraId="51FDD7A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E8AE09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A100375 REKONSTRUKCIJA POTPORNIH ZIDOVA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7E47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485C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C968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8A41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B224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B21B49" w:rsidRPr="00B21B49" w14:paraId="62376A5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47ED4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77A9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5CD1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AB37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3C5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FA77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B21B49" w:rsidRPr="00B21B49" w14:paraId="32FD7020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2F8B3E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A100440 VIDEO NADZOR JAVNIH POVRŠINA GRADA METKOVIĆA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B56C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CD54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FE6F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CF64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0425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10C2FEF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FC34CC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516E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C86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3876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E5F0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1270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34DC0D82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3BB8E1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K100397 NABAVA KOMUNALNE OPREME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6CBB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210A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4F9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479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588C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21B49" w:rsidRPr="00B21B49" w14:paraId="3DF712EC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FF134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4AAC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19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6B83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565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2C1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21B49" w:rsidRPr="00B21B49" w14:paraId="60F7432E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9DB3C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K100420 POVEĆANJE SIGURNOSTI PROMETA - OPREMA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70DD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BF46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C362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6B0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A075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8.625,00</w:t>
            </w:r>
          </w:p>
        </w:tc>
      </w:tr>
      <w:tr w:rsidR="00B21B49" w:rsidRPr="00B21B49" w14:paraId="60D68BE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8D9219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5F1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B29F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6400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2143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E887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8.625,00</w:t>
            </w:r>
          </w:p>
        </w:tc>
      </w:tr>
      <w:tr w:rsidR="00B21B49" w:rsidRPr="00B21B49" w14:paraId="5A3E3375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1C135B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K100486 POSTAVLJANJE OGRADE UZ NADVOŽNJAK - VRGORAČKA ULICA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78F4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0FED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D931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FAA8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E9F9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3AD7BEC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F48FF2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1210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C192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B55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207E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6A94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47AEF175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BF0A4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K100491 UREĐENJE STEPENICA OD TRGA KRALJA TOMISLAVA DO CRKVE SV. ILIJE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8FB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5F2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7CBB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F3CB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82CE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6F91E10A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D71EC0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95A5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B3DC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DDF6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0194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7A99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15500784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A733F0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1029 PROSTORNO PLANIRANJE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50BA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D4DB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78.295,00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BB1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DB793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C4E3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78.295,00</w:t>
            </w:r>
          </w:p>
        </w:tc>
      </w:tr>
      <w:tr w:rsidR="00B21B49" w:rsidRPr="00B21B49" w14:paraId="6C6B7564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A3D1BE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K100012 IZRADA POTREBNIH DOKUMENATA PROSTORNOG UREĐENJA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5768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085D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C35F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E436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CB2F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66.350,00</w:t>
            </w:r>
          </w:p>
        </w:tc>
      </w:tr>
      <w:tr w:rsidR="00B21B49" w:rsidRPr="00B21B49" w14:paraId="747E2BA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183633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2A97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551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9D7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-1.511,88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EA2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-2,79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D9F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52.638,12</w:t>
            </w:r>
          </w:p>
        </w:tc>
      </w:tr>
      <w:tr w:rsidR="00B21B49" w:rsidRPr="00B21B49" w14:paraId="56BFCD8F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75E9C7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NAKNADA ZA ZADRŽAVANJE NEZAKONITO IZGRAĐENIH GRAĐEVINA U PRO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5243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71E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C903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1.511,88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47E4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56,00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CE81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4.211,88</w:t>
            </w:r>
          </w:p>
        </w:tc>
      </w:tr>
      <w:tr w:rsidR="00B21B49" w:rsidRPr="00B21B49" w14:paraId="3524105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73DCAA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4.8. NAKNADA ZA UTJECAJ NA OKOLIŠ I RAZVOJ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45F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A70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72A5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F065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247A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B21B49" w:rsidRPr="00B21B49" w14:paraId="73358FA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947DD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K100296 PROMETNI ELABORATI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BF0C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D61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100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CFC6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CB7D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</w:tr>
      <w:tr w:rsidR="00B21B49" w:rsidRPr="00B21B49" w14:paraId="2DD4424E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8D46CE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3C51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D13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CDB5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7321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9202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11.945,00</w:t>
            </w:r>
          </w:p>
        </w:tc>
      </w:tr>
      <w:tr w:rsidR="00B21B49" w:rsidRPr="00B21B49" w14:paraId="3564C666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430069A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1030 ZAŠTITA OKOLIŠA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1F1C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61FE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170.023,00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0310B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181.763,00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A498D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106,90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752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351.786,00</w:t>
            </w:r>
          </w:p>
        </w:tc>
      </w:tr>
      <w:tr w:rsidR="00B21B49" w:rsidRPr="00B21B49" w14:paraId="47493973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61BF7B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A100090 SUFINANCIRANJE KORIŠTENJA OBNOVLJIVIH IZVORA ENERGIJE ZA OBITELJSKE KUĆE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B1E5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6E69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7F3A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C647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694D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21B49" w:rsidRPr="00B21B49" w14:paraId="47A1827F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F2DCAE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E608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AF0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8E1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2890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006C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21B49" w:rsidRPr="00B21B49" w14:paraId="7C2D1AD5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A18196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A100091 SUFINANCIRANJE POVEĆANJA ENERGETSKE UČINKOVITOSTI VIŠENAMJENSKIH ZGRADA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4675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DD21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1B9D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410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1483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6.636,00</w:t>
            </w:r>
          </w:p>
        </w:tc>
      </w:tr>
      <w:tr w:rsidR="00B21B49" w:rsidRPr="00B21B49" w14:paraId="7EEE3287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96B52F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9C13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72B4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3649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7823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B9E8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6.636,00</w:t>
            </w:r>
          </w:p>
        </w:tc>
      </w:tr>
      <w:tr w:rsidR="00B21B49" w:rsidRPr="00B21B49" w14:paraId="1ED1DD61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31564C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ZBRINJAVANJE NAPUŠTENIH I UKLANJANJE UGINULIH ŽIVOTINJA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8B46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DF2D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AF68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F941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23A4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21B49" w:rsidRPr="00B21B49" w14:paraId="211EAA5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4269F3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5E32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9478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1.381,00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A14D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EF75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144,82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3A00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3.381,00</w:t>
            </w:r>
          </w:p>
        </w:tc>
      </w:tr>
      <w:tr w:rsidR="00B21B49" w:rsidRPr="00B21B49" w14:paraId="784273DF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07ACE1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KOMUNALNA NAKNADA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0F81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A328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2.619,00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0D9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7E49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A8A2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2.619,00</w:t>
            </w:r>
          </w:p>
        </w:tc>
      </w:tr>
      <w:tr w:rsidR="00B21B49" w:rsidRPr="00B21B49" w14:paraId="42AECE23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864285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A100249 SUFINANCIRANJE POVEĆANJA ENERGETSKE UČINKOVITOSTI ZGRADA JAVNE NAMJENE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BCAC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FDB5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126.237,00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F3DC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179.763,00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2B21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142,40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72DA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306.000,00</w:t>
            </w:r>
          </w:p>
        </w:tc>
      </w:tr>
      <w:tr w:rsidR="00B21B49" w:rsidRPr="00B21B49" w14:paraId="4D500C4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26DB3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4F0A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F89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001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F256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46.566,67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BA89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B21B49" w:rsidRPr="00B21B49" w14:paraId="6A3702D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2F34AE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D03E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B0D5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126.087,00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C39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-126.087,00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840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3873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21B49" w:rsidRPr="00B21B49" w14:paraId="6C12485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743B2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Tekuće i kap. pomoći od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izvanprorač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korisnika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drž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pror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F4E7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1332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2FF9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3D05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D8CD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236.000,00</w:t>
            </w:r>
          </w:p>
        </w:tc>
      </w:tr>
      <w:tr w:rsidR="00B21B49" w:rsidRPr="00B21B49" w14:paraId="6A64E2FA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6DF8D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A100359 MIKROČIPIRANJE NAPUŠTENIH ŽIVOTINJA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1063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8FE5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33C6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2317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04C1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61BB7D2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B6486F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B362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A6B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0C58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7632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39A1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21B49" w:rsidRPr="00B21B49" w14:paraId="138DF449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BC693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A100380 STERILIZACIJA I KASTRACIJA NAPUŠTENIH ŽIVOTINJA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C04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ACF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DC15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F349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18D1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7A4F2739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7E15AF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B1297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4FD6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B1EE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C873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CFF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79E8CA48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9A0ABD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K100358 NABAVA POSUDA ZA ODVOJENO PRIKLJUPLJANJE I ODVOZ OTPADA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E4EB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ED85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E3FD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525A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34B9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B21B49" w:rsidRPr="00B21B49" w14:paraId="321F97B0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2A51CE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4.8. NAKNADA ZA UTJECAJ NA OKOLIŠ I RAZVOJ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371C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1F79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3B9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BF5E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4E70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B21B49" w:rsidRPr="00B21B49" w14:paraId="45B20F7D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10B11D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K100415 NABAVA OPREME ZA ZAŠTITU OKOLIŠA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8CD0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DA66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4EF1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4C30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AF1F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B21B49" w:rsidRPr="00B21B49" w14:paraId="1497B192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B08F81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4.8. NAKNADA ZA UTJECAJ NA OKOLIŠ I RAZVOJ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16CD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9EEB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8B90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02A4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19CC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B21B49" w:rsidRPr="00B21B49" w14:paraId="43862E0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A83E18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1031 POTPORA POLJOPRIVREDI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F56A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5B118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BBC32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3B877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8AC4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106.050,00</w:t>
            </w:r>
          </w:p>
        </w:tc>
      </w:tr>
      <w:tr w:rsidR="00B21B49" w:rsidRPr="00B21B49" w14:paraId="72C6AED0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9FD32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A100144 LAG NERETVA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348A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6A9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4.515,00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158E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BB7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EB5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4.515,00</w:t>
            </w:r>
          </w:p>
        </w:tc>
      </w:tr>
      <w:tr w:rsidR="00B21B49" w:rsidRPr="00B21B49" w14:paraId="38BBF68C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B2D51E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095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32D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4.515,00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1435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0F1B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4D6A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4.515,00</w:t>
            </w:r>
          </w:p>
        </w:tc>
      </w:tr>
      <w:tr w:rsidR="00B21B49" w:rsidRPr="00B21B49" w14:paraId="7F30FCB6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DEE3AF1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A100305 POTPORE KORISNICIMA KROZ PROGRAM POTPORA POLJOPRIVREDI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8007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702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86.935,00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3876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E426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7186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88.135,00</w:t>
            </w:r>
          </w:p>
        </w:tc>
      </w:tr>
      <w:tr w:rsidR="00B21B49" w:rsidRPr="00B21B49" w14:paraId="7DC79F48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55BE0A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56CE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FFA1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B11B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35D0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16,44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4B8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B21B49" w:rsidRPr="00B21B49" w14:paraId="17203E69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E36941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C888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E903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F5A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C2C1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5105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79.635,00</w:t>
            </w:r>
          </w:p>
        </w:tc>
      </w:tr>
      <w:tr w:rsidR="00B21B49" w:rsidRPr="00B21B49" w14:paraId="42A063C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B06F81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A100458 POSTUPAK POVRATA ODUZETOG ZEMLJIŠTA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8822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6701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7966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191C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19CF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21B49" w:rsidRPr="00B21B49" w14:paraId="09C98477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E1FFF1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ADC1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B49E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F2F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A98B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1D94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21B49" w:rsidRPr="00B21B49" w14:paraId="09F874C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EB6C8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K100307 CENTAR KOMPETENCIJA ZA AGRUME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F195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CBF9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F67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F19A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74AA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3DF5382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BA4333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48D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EA8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DD3A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E41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566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21B49" w:rsidRPr="00B21B49" w14:paraId="4628550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377493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1032 POTICANJE RAZVOJA TURIZMA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0AD2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3F99C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79.780,00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AE3E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6A7E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2,63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43A9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</w:tr>
      <w:tr w:rsidR="00B21B49" w:rsidRPr="00B21B49" w14:paraId="1F2FC425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529A6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A100306 POTPORE KORISNICIMA KROZ PROGRAM POTICANJA RAZVOJA TURIZMA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B19D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C446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47.980,00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9B6D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8BE4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9B2D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50.080,00</w:t>
            </w:r>
          </w:p>
        </w:tc>
      </w:tr>
      <w:tr w:rsidR="00B21B49" w:rsidRPr="00B21B49" w14:paraId="69AD0531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6847C9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C425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AA24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47.980,00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07C5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F342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4,38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0A37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50.080,00</w:t>
            </w:r>
          </w:p>
        </w:tc>
      </w:tr>
      <w:tr w:rsidR="00B21B49" w:rsidRPr="00B21B49" w14:paraId="09C2CC5F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DAD22B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A100456 Manifestacija "LEDENA BAJKA NA NERETVI"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967E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3BCD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07F9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B848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7B2C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21B49" w:rsidRPr="00B21B49" w14:paraId="5115A4DA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1271BF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7FF0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FDA3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3DAB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B14D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854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21B49" w:rsidRPr="00B21B49" w14:paraId="777951D8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6621CC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K100293 SUSTAV JAVNIH BICIKALA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6F97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D887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96AE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76E7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6CFA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B21B49" w:rsidRPr="00B21B49" w14:paraId="175A24C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445C84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20885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D81E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E30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42DB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B9F4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B21B49" w:rsidRPr="00B21B49" w14:paraId="5A2AB02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784108B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1033 PROGRAM RAZVOJA GOSPODARSTVA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F7E69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56ED6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1.936.550,00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D5BB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414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8,26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6F0BF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2.096.550,00</w:t>
            </w:r>
          </w:p>
        </w:tc>
      </w:tr>
      <w:tr w:rsidR="00B21B49" w:rsidRPr="00B21B49" w14:paraId="5F183366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2B4226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A100364 PROGRAM POTICANJA ZAPOŠLJAVANJA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8B4A4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6CEA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26C5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2AA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4532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66.400,00</w:t>
            </w:r>
          </w:p>
        </w:tc>
      </w:tr>
      <w:tr w:rsidR="00B21B49" w:rsidRPr="00B21B49" w14:paraId="7D07B84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3E78BDA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165B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835C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52A9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03F1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0696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66.400,00</w:t>
            </w:r>
          </w:p>
        </w:tc>
      </w:tr>
      <w:tr w:rsidR="00B21B49" w:rsidRPr="00B21B49" w14:paraId="7D521B8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C3485C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K100014 SUFINANCIRANJE KAPITALNIH PROJEKATA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D205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ED63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1.112.000,00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DCF2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1FC9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30CE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1.112.000,00</w:t>
            </w:r>
          </w:p>
        </w:tc>
      </w:tr>
      <w:tr w:rsidR="00B21B49" w:rsidRPr="00B21B49" w14:paraId="61C7B5C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F6292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5E92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D6BA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7EFC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DCA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0256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21B49" w:rsidRPr="00B21B49" w14:paraId="1B815BDE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594CF7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5.5. Tekuće i kapitalne pomoći iz državnog  proračuna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8931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10C9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DC2B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3E4F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37C3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B21B49" w:rsidRPr="00B21B49" w14:paraId="5268EDD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CAE203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71CF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F565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1532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FD46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59B7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950.000,00</w:t>
            </w:r>
          </w:p>
        </w:tc>
      </w:tr>
      <w:tr w:rsidR="00B21B49" w:rsidRPr="00B21B49" w14:paraId="03976D1F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79C00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K100368 IZGRADNJA POSLOVNE ZONE DUBRAVICA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9963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5114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758.150,00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595D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1E4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21,10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A86E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918.150,00</w:t>
            </w:r>
          </w:p>
        </w:tc>
      </w:tr>
      <w:tr w:rsidR="00B21B49" w:rsidRPr="00B21B49" w14:paraId="77BAA1A2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342001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B9880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64E4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5C34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21BB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106.666,67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E24E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160.150,00</w:t>
            </w:r>
          </w:p>
        </w:tc>
      </w:tr>
      <w:tr w:rsidR="00B21B49" w:rsidRPr="00B21B49" w14:paraId="4D52AF92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DD7BD62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94A6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C15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DF19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AC0C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209E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93.000,00</w:t>
            </w:r>
          </w:p>
        </w:tc>
      </w:tr>
      <w:tr w:rsidR="00B21B49" w:rsidRPr="00B21B49" w14:paraId="1C1FCC81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82646E8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Primici od financijske imovine i zaduživanja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B2E6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157C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1461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76D5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DB61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</w:tr>
      <w:tr w:rsidR="00B21B49" w:rsidRPr="00B21B49" w14:paraId="24009D0E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AF5283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1038 ORGANIZIRANJE I PROVOĐENJE ZAŠTITE I SPAŠAVANJA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5688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8D28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033E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3.490,00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2499C8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6,40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C7E9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58.040,00</w:t>
            </w:r>
          </w:p>
        </w:tc>
      </w:tr>
      <w:tr w:rsidR="00B21B49" w:rsidRPr="00B21B49" w14:paraId="1AEDA433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695D8DC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REDOVNA DJELATNOST CIVILNE ZAŠTITE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D414A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EBE1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0B069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C7D7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534F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21B49" w:rsidRPr="00B21B49" w14:paraId="1772BC6B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9C1026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62D5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743F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74C3F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4EDEC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832D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21B49" w:rsidRPr="00B21B49" w14:paraId="01C0DB4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B320C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A100216 HRVATSKA GORSKA SLUŽBA SPAŠAVANJA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D25D9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1A81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B0F7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C30A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33EE7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3.350,00</w:t>
            </w:r>
          </w:p>
        </w:tc>
      </w:tr>
      <w:tr w:rsidR="00B21B49" w:rsidRPr="00B21B49" w14:paraId="6F583DC1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EA988A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BE7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7BA1E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C02A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E1D3B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4172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3.350,00</w:t>
            </w:r>
          </w:p>
        </w:tc>
      </w:tr>
      <w:tr w:rsidR="00B21B49" w:rsidRPr="00B21B49" w14:paraId="46E37B57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745FD1E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A100217 USKLAĐENJE PLANA ZAŠTITE OD POŽARA I PROCJENE I UGROŽENOSTI OD POŽARA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C1FD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F7BC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CBCB1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F90A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CC236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21B49" w:rsidRPr="00B21B49" w14:paraId="793C4CB3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FFF9DC3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3FD8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327E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D767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5C47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FB7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21B49" w:rsidRPr="00B21B49" w14:paraId="274EF4B3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575E26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A100471 ZAŠTITA OD POŽARA KROZ RAD VATROGASNE ZAJEDNICE GRADA METKOVIĆA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399AB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B020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87B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3.490,00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35AF0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48354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52.690,00</w:t>
            </w:r>
          </w:p>
        </w:tc>
      </w:tr>
      <w:tr w:rsidR="00B21B49" w:rsidRPr="00B21B49" w14:paraId="117E7EF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1B0E3FEF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7838D" w14:textId="77777777" w:rsidR="00B21B49" w:rsidRPr="00B21B49" w:rsidRDefault="00B21B49" w:rsidP="00B21B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E75E3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D721D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3.490,00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F84B2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7,09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2896A" w14:textId="77777777" w:rsidR="00B21B49" w:rsidRPr="00B21B49" w:rsidRDefault="00B21B49" w:rsidP="00B21B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1B4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52.690,00</w:t>
            </w:r>
          </w:p>
        </w:tc>
      </w:tr>
    </w:tbl>
    <w:p w14:paraId="3CD90925" w14:textId="77777777" w:rsidR="0078176E" w:rsidRDefault="0078176E" w:rsidP="0078176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/>
          <w:b/>
          <w:bCs/>
          <w:u w:val="single"/>
          <w:lang w:eastAsia="hr-HR"/>
        </w:rPr>
      </w:pPr>
    </w:p>
    <w:p w14:paraId="6D409440" w14:textId="77777777" w:rsidR="0078176E" w:rsidRPr="00CC2388" w:rsidRDefault="0078176E" w:rsidP="0078176E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/>
          <w:b/>
          <w:bCs/>
          <w:u w:val="single"/>
          <w:lang w:eastAsia="hr-HR"/>
        </w:rPr>
      </w:pPr>
    </w:p>
    <w:p w14:paraId="618443D9" w14:textId="77777777" w:rsidR="00401E6E" w:rsidRPr="00F32DF5" w:rsidRDefault="0078176E" w:rsidP="00F32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lang w:eastAsia="hr-HR"/>
        </w:rPr>
        <w:t xml:space="preserve">U Odsjeku za komunalne poslove, prostorno planiranje, gospodarstvo i fondove EU 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ukupni rashodi </w:t>
      </w:r>
      <w:r w:rsidR="00E77CF9">
        <w:rPr>
          <w:rFonts w:ascii="Times New Roman" w:hAnsi="Times New Roman"/>
          <w:i/>
          <w:sz w:val="24"/>
          <w:szCs w:val="24"/>
          <w:lang w:eastAsia="hr-HR"/>
        </w:rPr>
        <w:t xml:space="preserve">povećani su za </w:t>
      </w:r>
      <w:r w:rsidR="00F32DF5">
        <w:rPr>
          <w:rFonts w:ascii="Times New Roman" w:hAnsi="Times New Roman"/>
          <w:i/>
          <w:sz w:val="24"/>
          <w:szCs w:val="24"/>
          <w:lang w:eastAsia="hr-HR"/>
        </w:rPr>
        <w:t xml:space="preserve">29,77 </w:t>
      </w:r>
      <w:r w:rsidR="00E77CF9">
        <w:rPr>
          <w:rFonts w:ascii="Times New Roman" w:hAnsi="Times New Roman"/>
          <w:i/>
          <w:sz w:val="24"/>
          <w:szCs w:val="24"/>
          <w:lang w:eastAsia="hr-HR"/>
        </w:rPr>
        <w:t>%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>.</w:t>
      </w:r>
    </w:p>
    <w:p w14:paraId="2A2BCB8D" w14:textId="77777777" w:rsidR="00824AFF" w:rsidRDefault="00824AFF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14:paraId="6D2CB364" w14:textId="77777777" w:rsidR="00E77CF9" w:rsidRDefault="00E77CF9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/>
          <w:b/>
          <w:i/>
          <w:sz w:val="24"/>
          <w:szCs w:val="24"/>
          <w:lang w:eastAsia="hr-HR"/>
        </w:rPr>
        <w:t>U okviru Razdjela 005, Glave 00501 Odsjek za komunalne poslove, prostorno planiranje, gospodarstvo i fondove EU aktivnosti su raspoređene u 16 programa:</w:t>
      </w:r>
    </w:p>
    <w:p w14:paraId="66EAF4FE" w14:textId="77777777" w:rsidR="00824AFF" w:rsidRDefault="00824AFF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8525"/>
      </w:tblGrid>
      <w:tr w:rsidR="001C4537" w:rsidRPr="001C4537" w14:paraId="5F145BBC" w14:textId="77777777" w:rsidTr="00F32DF5">
        <w:trPr>
          <w:trHeight w:val="750"/>
        </w:trPr>
        <w:tc>
          <w:tcPr>
            <w:tcW w:w="9810" w:type="dxa"/>
            <w:gridSpan w:val="2"/>
            <w:shd w:val="clear" w:color="000000" w:fill="00B0F0"/>
            <w:vAlign w:val="center"/>
            <w:hideMark/>
          </w:tcPr>
          <w:p w14:paraId="5EC5A33E" w14:textId="77777777" w:rsidR="001C4537" w:rsidRPr="001C4537" w:rsidRDefault="001C4537" w:rsidP="001C45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Glava 00501 ODSJEK ZA KOMUNALNE POSLOVE, PROSTORNO PLANIRANJE, GOSPODARSTVO I FONDOVE EU</w:t>
            </w:r>
          </w:p>
        </w:tc>
      </w:tr>
      <w:tr w:rsidR="001C4537" w:rsidRPr="001C4537" w14:paraId="53183D6E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B102FD0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1019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27070359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PROGRAM AKTIVNOSTI I MJERA IZ DJELOKRUGA UPRAVNIH TIJELA GRADA</w:t>
            </w:r>
          </w:p>
        </w:tc>
      </w:tr>
      <w:tr w:rsidR="001C4537" w:rsidRPr="001C4537" w14:paraId="79C44519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3F9857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1020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768224A2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JAVNIH POVRŠINA</w:t>
            </w:r>
          </w:p>
        </w:tc>
      </w:tr>
      <w:tr w:rsidR="001C4537" w:rsidRPr="001C4537" w14:paraId="68E7DB30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99BBFCC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1021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6719EEB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NERAZVRSTANIH CESTA</w:t>
            </w:r>
          </w:p>
        </w:tc>
      </w:tr>
      <w:tr w:rsidR="001C4537" w:rsidRPr="001C4537" w14:paraId="4C3B0CBE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1D0B22E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1022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5E505E35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JAVNE RASVJETE</w:t>
            </w:r>
          </w:p>
        </w:tc>
      </w:tr>
      <w:tr w:rsidR="001C4537" w:rsidRPr="001C4537" w14:paraId="77764BE3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064A7AC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1023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00813260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GRAĐENJE GROBLJA</w:t>
            </w:r>
          </w:p>
        </w:tc>
      </w:tr>
      <w:tr w:rsidR="001C4537" w:rsidRPr="001C4537" w14:paraId="4D93B8AB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04A3A75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1024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0AB1443E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JAVNE RASVJETE</w:t>
            </w:r>
          </w:p>
        </w:tc>
      </w:tr>
      <w:tr w:rsidR="001C4537" w:rsidRPr="001C4537" w14:paraId="18A797A6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720502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1025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6DB01F24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CESTA</w:t>
            </w:r>
          </w:p>
        </w:tc>
      </w:tr>
      <w:tr w:rsidR="001C4537" w:rsidRPr="001C4537" w14:paraId="725CA1E1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7071809C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1026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D5FE18C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ODVODNJA ATMOSFERSKIH VODA</w:t>
            </w:r>
          </w:p>
        </w:tc>
      </w:tr>
      <w:tr w:rsidR="001C4537" w:rsidRPr="001C4537" w14:paraId="26C257A3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66BB35C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1027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370A71F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GROBLJA</w:t>
            </w:r>
          </w:p>
        </w:tc>
      </w:tr>
      <w:tr w:rsidR="001C4537" w:rsidRPr="001C4537" w14:paraId="4A0182D4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08A8D25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1028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F995FE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ODRŽAVANJE JAVNIH POVRŠINA</w:t>
            </w:r>
          </w:p>
        </w:tc>
      </w:tr>
      <w:tr w:rsidR="001C4537" w:rsidRPr="001C4537" w14:paraId="3758A19D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3704CB4B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lastRenderedPageBreak/>
              <w:t>Program 1029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DF7D2A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PROSTORNO PLANIRANJE</w:t>
            </w:r>
          </w:p>
        </w:tc>
      </w:tr>
      <w:tr w:rsidR="001C4537" w:rsidRPr="001C4537" w14:paraId="2BA63DB0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E3CDB2D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Program 1030 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5FB130B3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ZAŠTITA OKOLIŠA</w:t>
            </w:r>
          </w:p>
        </w:tc>
      </w:tr>
      <w:tr w:rsidR="001C4537" w:rsidRPr="001C4537" w14:paraId="4E8474BF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239949AD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1031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4AAC494A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POTPORA POLJOPRIVREDI</w:t>
            </w:r>
          </w:p>
        </w:tc>
      </w:tr>
      <w:tr w:rsidR="001C4537" w:rsidRPr="001C4537" w14:paraId="6356FD93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4A7FAD8F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1032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1F322F8D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POTICANJE RAZVOJA TURIZMA</w:t>
            </w:r>
          </w:p>
        </w:tc>
      </w:tr>
      <w:tr w:rsidR="001C4537" w:rsidRPr="001C4537" w14:paraId="4B78154E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1B4AE9F0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1033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23FD677E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PROGRAM RAZVOJA GOSPODARSTVA</w:t>
            </w:r>
          </w:p>
        </w:tc>
      </w:tr>
      <w:tr w:rsidR="001C4537" w:rsidRPr="001C4537" w14:paraId="633B45D3" w14:textId="77777777" w:rsidTr="00F32DF5">
        <w:trPr>
          <w:trHeight w:val="375"/>
        </w:trPr>
        <w:tc>
          <w:tcPr>
            <w:tcW w:w="1285" w:type="dxa"/>
            <w:shd w:val="clear" w:color="auto" w:fill="auto"/>
            <w:noWrap/>
            <w:vAlign w:val="bottom"/>
            <w:hideMark/>
          </w:tcPr>
          <w:p w14:paraId="58D62495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lang w:eastAsia="hr-HR"/>
              </w:rPr>
              <w:t>Program 1038</w:t>
            </w:r>
          </w:p>
        </w:tc>
        <w:tc>
          <w:tcPr>
            <w:tcW w:w="8525" w:type="dxa"/>
            <w:shd w:val="clear" w:color="auto" w:fill="auto"/>
            <w:vAlign w:val="bottom"/>
            <w:hideMark/>
          </w:tcPr>
          <w:p w14:paraId="2A463A67" w14:textId="77777777" w:rsidR="001C4537" w:rsidRPr="001C4537" w:rsidRDefault="001C4537" w:rsidP="001C4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C453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 ORGANIZIRANJE I PROVOĐENJE ZAŠTITE I SPAŠAVANJA</w:t>
            </w:r>
          </w:p>
        </w:tc>
      </w:tr>
    </w:tbl>
    <w:p w14:paraId="73F2A9A2" w14:textId="77777777" w:rsidR="00E77CF9" w:rsidRDefault="00E77CF9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</w:p>
    <w:p w14:paraId="3F62A0F7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b/>
          <w:i/>
          <w:sz w:val="24"/>
          <w:szCs w:val="24"/>
          <w:lang w:eastAsia="hr-HR"/>
        </w:rPr>
        <w:t>Najznačajnije izmjene su;</w:t>
      </w:r>
    </w:p>
    <w:p w14:paraId="45C5F9F9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1019  PROGRAM AKTIVNOSTI I MJERA IZ DJELOKRUGA UPRAVNIH TIJELA GRADA</w:t>
      </w:r>
    </w:p>
    <w:p w14:paraId="5713A1EB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273793C2" w14:textId="77777777" w:rsidR="001C4537" w:rsidRPr="001C4537" w:rsidRDefault="0078176E" w:rsidP="0078176E">
      <w:pPr>
        <w:numPr>
          <w:ilvl w:val="0"/>
          <w:numId w:val="20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u w:val="single"/>
          <w:lang w:eastAsia="hr-HR"/>
        </w:rPr>
      </w:pPr>
      <w:r w:rsidRPr="008C733B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Akt. A100031 Redovna djelatnost Odsjeka za komunalne poslove, prostorno planiranje i fondove EU</w:t>
      </w:r>
      <w:r w:rsidR="001C4537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povećava se za 30.379,76 eura,  </w:t>
      </w:r>
      <w:r w:rsidR="001C4537">
        <w:rPr>
          <w:rFonts w:ascii="Times New Roman" w:hAnsi="Times New Roman"/>
          <w:iCs/>
          <w:sz w:val="24"/>
          <w:szCs w:val="24"/>
          <w:lang w:eastAsia="hr-HR"/>
        </w:rPr>
        <w:t xml:space="preserve">a najveće povećanje bilježi se na stavci poticana naknada za smanjenje količine miješanog komunalnog otpada koja je plaćena u siječnju 2023. </w:t>
      </w:r>
      <w:r w:rsidR="00401E6E">
        <w:rPr>
          <w:rFonts w:ascii="Times New Roman" w:hAnsi="Times New Roman"/>
          <w:iCs/>
          <w:sz w:val="24"/>
          <w:szCs w:val="24"/>
          <w:lang w:eastAsia="hr-HR"/>
        </w:rPr>
        <w:t>Fondu za zaštitu okoliša i energetsku učinkovitost u iznosu od 58.951,76 eura.</w:t>
      </w:r>
    </w:p>
    <w:p w14:paraId="1A2C35B9" w14:textId="77777777" w:rsidR="0078176E" w:rsidRDefault="0078176E" w:rsidP="0078176E">
      <w:pPr>
        <w:suppressAutoHyphens/>
        <w:autoSpaceDN w:val="0"/>
        <w:spacing w:after="0" w:line="256" w:lineRule="auto"/>
        <w:ind w:left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2D15AF2F" w14:textId="77777777" w:rsidR="0078176E" w:rsidRPr="002429D0" w:rsidRDefault="0078176E" w:rsidP="0078176E">
      <w:pPr>
        <w:suppressAutoHyphens/>
        <w:autoSpaceDN w:val="0"/>
        <w:spacing w:after="0" w:line="256" w:lineRule="auto"/>
        <w:ind w:left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33EE61A9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1020  PROGRAM GRAĐENJA JAVNIH POVRŠINA</w:t>
      </w:r>
    </w:p>
    <w:p w14:paraId="5B256417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447D9C13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U okviru Programa građenja javnih površina planiraju se rashodi </w:t>
      </w:r>
      <w:r w:rsidR="00401E6E">
        <w:rPr>
          <w:rFonts w:ascii="Times New Roman" w:hAnsi="Times New Roman"/>
          <w:i/>
          <w:sz w:val="24"/>
          <w:szCs w:val="24"/>
          <w:lang w:eastAsia="hr-HR"/>
        </w:rPr>
        <w:t>povećani za 151,52%, odnosno u iznosu od 809.565,00 eura.</w:t>
      </w:r>
    </w:p>
    <w:p w14:paraId="21D956F3" w14:textId="77777777" w:rsidR="0078176E" w:rsidRPr="00401E6E" w:rsidRDefault="00401E6E" w:rsidP="00401E6E">
      <w:pPr>
        <w:numPr>
          <w:ilvl w:val="0"/>
          <w:numId w:val="2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Akt. K100251 </w:t>
      </w:r>
      <w:r w:rsidR="0078176E" w:rsidRPr="008C733B">
        <w:rPr>
          <w:rFonts w:ascii="Times New Roman" w:hAnsi="Times New Roman"/>
          <w:b/>
          <w:bCs/>
          <w:iCs/>
          <w:sz w:val="24"/>
          <w:szCs w:val="24"/>
          <w:lang w:eastAsia="hr-HR"/>
        </w:rPr>
        <w:t>Rekonstrukcija odlagališta otpada Dubravica</w:t>
      </w:r>
      <w:r w:rsidR="00F32DF5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hr-HR"/>
        </w:rPr>
        <w:t>– planiraju se sredstva u iznosu od 53.000,00 eura za izgradnju crpne stanice, kako bi Odlagalište otpada Dubravica imalo u potpunosti funkcionalnu i poboljšanju hidrantsku mrežu obzirom da je veliki dio mreže nanovo dograđen.</w:t>
      </w:r>
    </w:p>
    <w:p w14:paraId="29E97E26" w14:textId="77777777" w:rsidR="0078176E" w:rsidRPr="00B871FA" w:rsidRDefault="0078176E" w:rsidP="00B871FA">
      <w:pPr>
        <w:numPr>
          <w:ilvl w:val="0"/>
          <w:numId w:val="2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D106FF">
        <w:rPr>
          <w:rFonts w:ascii="Times New Roman" w:hAnsi="Times New Roman"/>
          <w:b/>
          <w:bCs/>
          <w:i/>
          <w:sz w:val="24"/>
          <w:szCs w:val="24"/>
          <w:lang w:eastAsia="hr-HR"/>
        </w:rPr>
        <w:t>A</w:t>
      </w:r>
      <w:r w:rsidRPr="00D1121C">
        <w:rPr>
          <w:rFonts w:ascii="Times New Roman" w:hAnsi="Times New Roman"/>
          <w:b/>
          <w:bCs/>
          <w:iCs/>
          <w:sz w:val="24"/>
          <w:szCs w:val="24"/>
          <w:lang w:eastAsia="hr-HR"/>
        </w:rPr>
        <w:t>kt. K100</w:t>
      </w:r>
      <w:r w:rsidR="00401E6E">
        <w:rPr>
          <w:rFonts w:ascii="Times New Roman" w:hAnsi="Times New Roman"/>
          <w:b/>
          <w:bCs/>
          <w:iCs/>
          <w:sz w:val="24"/>
          <w:szCs w:val="24"/>
          <w:lang w:eastAsia="hr-HR"/>
        </w:rPr>
        <w:t>430</w:t>
      </w:r>
      <w:r w:rsidRPr="00D1121C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– </w:t>
      </w:r>
      <w:r w:rsidR="00401E6E">
        <w:rPr>
          <w:rFonts w:ascii="Times New Roman" w:hAnsi="Times New Roman"/>
          <w:b/>
          <w:bCs/>
          <w:iCs/>
          <w:sz w:val="24"/>
          <w:szCs w:val="24"/>
          <w:lang w:eastAsia="hr-HR"/>
        </w:rPr>
        <w:t>Rekonstrukcija nogostupa na Kladi</w:t>
      </w:r>
      <w:r w:rsidRPr="00D106FF">
        <w:rPr>
          <w:rFonts w:ascii="Times New Roman" w:hAnsi="Times New Roman"/>
          <w:b/>
          <w:bCs/>
          <w:i/>
          <w:sz w:val="24"/>
          <w:szCs w:val="24"/>
          <w:lang w:eastAsia="hr-HR"/>
        </w:rPr>
        <w:t xml:space="preserve"> –</w:t>
      </w:r>
      <w:r w:rsidR="00401E6E">
        <w:rPr>
          <w:rFonts w:ascii="Times New Roman" w:hAnsi="Times New Roman"/>
          <w:iCs/>
          <w:sz w:val="24"/>
          <w:szCs w:val="24"/>
          <w:lang w:eastAsia="hr-HR"/>
        </w:rPr>
        <w:t xml:space="preserve">uvodi se nova aktivnost u iznosu od 350.000,00 eura. Na inicijativu Grada Metkovića,  Županijska uprava za ceste Dubrovačko -neretvanske županije prošle godine krenula je u izradu projektne dokumentacije izvanrednog održavanja Ulice Petra Krešimira IV od križanja s Dubrovačkom ulicom, do križanja s Ulicom Svetog Franje Asiškog. Projektna dokumentacija je izrađena, a sa ŽUC-om je postignut dogovor da će ŽUC financirati rekonstrukciju jedne kolničke trake (jedna se već sufinancira kroz EU projekt razvoja </w:t>
      </w:r>
      <w:proofErr w:type="spellStart"/>
      <w:r w:rsidR="00401E6E">
        <w:rPr>
          <w:rFonts w:ascii="Times New Roman" w:hAnsi="Times New Roman"/>
          <w:iCs/>
          <w:sz w:val="24"/>
          <w:szCs w:val="24"/>
          <w:lang w:eastAsia="hr-HR"/>
        </w:rPr>
        <w:t>vodnokomunalne</w:t>
      </w:r>
      <w:proofErr w:type="spellEnd"/>
      <w:r w:rsidR="00401E6E">
        <w:rPr>
          <w:rFonts w:ascii="Times New Roman" w:hAnsi="Times New Roman"/>
          <w:iCs/>
          <w:sz w:val="24"/>
          <w:szCs w:val="24"/>
          <w:lang w:eastAsia="hr-HR"/>
        </w:rPr>
        <w:t xml:space="preserve"> infrastrukture aglomeracije Metković), a da će Grad Metković financirati rekonstrukciju postojećeg nogostupa. Sredstva se planiraju </w:t>
      </w:r>
      <w:r w:rsidR="00B871FA">
        <w:rPr>
          <w:rFonts w:ascii="Times New Roman" w:hAnsi="Times New Roman"/>
          <w:iCs/>
          <w:sz w:val="24"/>
          <w:szCs w:val="24"/>
          <w:lang w:eastAsia="hr-HR"/>
        </w:rPr>
        <w:t>rekonstrukciju nogostupa u navedenoj Ulici, kako bi ne uvjetni i dotrajali nogostup zamijenili novim, te kako bi nakon izgradnje kanalizacije na tom području dobili ulicu u potpuno novom ruhu.</w:t>
      </w:r>
    </w:p>
    <w:p w14:paraId="7D99316C" w14:textId="77777777" w:rsidR="00B871FA" w:rsidRPr="00B871FA" w:rsidRDefault="0078176E" w:rsidP="0078176E">
      <w:pPr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 w:rsidRPr="00B871FA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Akt. K100453 – Projekt poboljšanja vodno-komunalne infrastrukture aglomeracije Metković</w:t>
      </w:r>
      <w:r w:rsidRPr="00B871FA">
        <w:rPr>
          <w:rFonts w:ascii="Times New Roman" w:hAnsi="Times New Roman"/>
          <w:iCs/>
          <w:sz w:val="24"/>
          <w:szCs w:val="24"/>
          <w:lang w:eastAsia="hr-HR"/>
        </w:rPr>
        <w:t xml:space="preserve">– </w:t>
      </w:r>
      <w:r w:rsidR="00B871FA" w:rsidRPr="00B871FA">
        <w:rPr>
          <w:rFonts w:ascii="Times New Roman" w:hAnsi="Times New Roman"/>
          <w:iCs/>
          <w:sz w:val="24"/>
          <w:szCs w:val="24"/>
          <w:lang w:eastAsia="hr-HR"/>
        </w:rPr>
        <w:t>povećava se za</w:t>
      </w:r>
      <w:r w:rsidR="00B871FA">
        <w:rPr>
          <w:rFonts w:ascii="Times New Roman" w:hAnsi="Times New Roman"/>
          <w:iCs/>
          <w:sz w:val="24"/>
          <w:szCs w:val="24"/>
          <w:lang w:eastAsia="hr-HR"/>
        </w:rPr>
        <w:t>80.000,00 eura sukladno ugovoru između Grada Metkovića i Metković d.o.o., koji sukcesivno , a nakon predanih Zahtjeva za nadoknadom sredstava – povlači gradska sredstva. Sukladno planiranim aktivnosti do kraja proračunske godine, po prijedlogu Metković d.o.o.-a novo planirani iznos sada iznosi 230.000,00 eura. U okviru ove aktivnosti došlo je i do izmjene izvora financiranja.</w:t>
      </w:r>
    </w:p>
    <w:p w14:paraId="7909F038" w14:textId="77777777" w:rsidR="0078176E" w:rsidRPr="00B871FA" w:rsidRDefault="00B871FA" w:rsidP="00B871FA">
      <w:pPr>
        <w:numPr>
          <w:ilvl w:val="0"/>
          <w:numId w:val="20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lastRenderedPageBreak/>
        <w:t xml:space="preserve">Akt. K100427 – Pojačano održavanje ceste Vid –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>Dragovija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– 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povećava se za 4.700,00 eura, a sve u cilju betoniranja dodatnih metara gradske nerazvrstane ceste koja se proteže od Vida do </w:t>
      </w:r>
      <w:proofErr w:type="spellStart"/>
      <w:r>
        <w:rPr>
          <w:rFonts w:ascii="Times New Roman" w:hAnsi="Times New Roman"/>
          <w:iCs/>
          <w:sz w:val="24"/>
          <w:szCs w:val="24"/>
          <w:lang w:eastAsia="hr-HR"/>
        </w:rPr>
        <w:t>Dragovije</w:t>
      </w:r>
      <w:proofErr w:type="spellEnd"/>
      <w:r>
        <w:rPr>
          <w:rFonts w:ascii="Times New Roman" w:hAnsi="Times New Roman"/>
          <w:iCs/>
          <w:sz w:val="24"/>
          <w:szCs w:val="24"/>
          <w:lang w:eastAsia="hr-HR"/>
        </w:rPr>
        <w:t>.</w:t>
      </w:r>
    </w:p>
    <w:p w14:paraId="0D519B71" w14:textId="77777777" w:rsidR="0078176E" w:rsidRDefault="0078176E" w:rsidP="0078176E">
      <w:pPr>
        <w:suppressAutoHyphens/>
        <w:autoSpaceDN w:val="0"/>
        <w:spacing w:after="0" w:line="256" w:lineRule="auto"/>
        <w:ind w:left="36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0EC504B6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1021  PROGRAM GRAĐENJE NERAZVRSTANIH CESTA</w:t>
      </w:r>
    </w:p>
    <w:p w14:paraId="3752789C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71E9BEE1" w14:textId="77777777" w:rsidR="0078176E" w:rsidRPr="006A2ABF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6A2ABF">
        <w:rPr>
          <w:rFonts w:ascii="Times New Roman" w:hAnsi="Times New Roman"/>
          <w:iCs/>
          <w:sz w:val="24"/>
          <w:szCs w:val="24"/>
          <w:lang w:eastAsia="hr-HR"/>
        </w:rPr>
        <w:t>Program obuhvaća aktivnosti građenja nerazvrstanih cesta na području grada Metkovića s ciljem proširenja  prometne mreže i pripadnih javnih prometnih površina uz zadržavanje, odnosno unapređenje standarda prometa i povećanja sigurnosti svih sudionika u prometu.</w:t>
      </w:r>
    </w:p>
    <w:p w14:paraId="2F4C9F25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29822D61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U okviru Programa građenja nerazvrstanih cesta </w:t>
      </w:r>
      <w:r>
        <w:rPr>
          <w:rFonts w:ascii="Times New Roman" w:hAnsi="Times New Roman"/>
          <w:i/>
          <w:sz w:val="24"/>
          <w:szCs w:val="24"/>
          <w:lang w:eastAsia="hr-HR"/>
        </w:rPr>
        <w:t>povećana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 su sredstva za </w:t>
      </w:r>
      <w:r w:rsidR="00B871FA">
        <w:rPr>
          <w:rFonts w:ascii="Times New Roman" w:hAnsi="Times New Roman"/>
          <w:i/>
          <w:sz w:val="24"/>
          <w:szCs w:val="24"/>
          <w:lang w:eastAsia="hr-HR"/>
        </w:rPr>
        <w:t>238</w:t>
      </w:r>
      <w:r w:rsidRPr="00722994">
        <w:rPr>
          <w:rFonts w:ascii="Times New Roman" w:hAnsi="Times New Roman"/>
          <w:i/>
          <w:sz w:val="24"/>
          <w:szCs w:val="24"/>
          <w:lang w:eastAsia="hr-HR"/>
        </w:rPr>
        <w:t xml:space="preserve">%, te sada iznose </w:t>
      </w:r>
      <w:r w:rsidR="00B871FA">
        <w:rPr>
          <w:rFonts w:ascii="Times New Roman" w:hAnsi="Times New Roman"/>
          <w:i/>
          <w:sz w:val="24"/>
          <w:szCs w:val="24"/>
          <w:lang w:eastAsia="hr-HR"/>
        </w:rPr>
        <w:t>56.760,00</w:t>
      </w:r>
      <w:r w:rsidRPr="00722994">
        <w:rPr>
          <w:rFonts w:ascii="Times New Roman" w:hAnsi="Times New Roman"/>
          <w:b/>
          <w:bCs/>
          <w:i/>
          <w:sz w:val="24"/>
          <w:szCs w:val="24"/>
          <w:lang w:eastAsia="hr-HR"/>
        </w:rPr>
        <w:t>.</w:t>
      </w:r>
    </w:p>
    <w:p w14:paraId="02139B0A" w14:textId="77777777" w:rsidR="0078176E" w:rsidRPr="00E43070" w:rsidRDefault="0078176E" w:rsidP="00E43070">
      <w:pPr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  <w:lang w:eastAsia="hr-HR"/>
        </w:rPr>
      </w:pPr>
      <w:r w:rsidRPr="008C733B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Aktivnost</w:t>
      </w:r>
      <w:r w:rsidR="00E43070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K100427 Pojačano održavanje ceste – 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planira se u iznosu od 40.000,00 eura, a odnosi se na održavanje cesta u naselju Vid.</w:t>
      </w:r>
    </w:p>
    <w:p w14:paraId="452F75F8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1022 Građenje javne rasvjete</w:t>
      </w:r>
    </w:p>
    <w:p w14:paraId="48CD92CC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11857594" w14:textId="77777777" w:rsidR="00E43070" w:rsidRPr="00E43070" w:rsidRDefault="00E43070" w:rsidP="00E43070">
      <w:pPr>
        <w:pStyle w:val="Odlomakpopisa"/>
        <w:numPr>
          <w:ilvl w:val="0"/>
          <w:numId w:val="40"/>
        </w:num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Aktivnost K100107 Javna rasvjeta – ostalo  - </w:t>
      </w:r>
      <w:r w:rsidRPr="00E43070">
        <w:rPr>
          <w:rFonts w:ascii="Times New Roman" w:hAnsi="Times New Roman"/>
          <w:iCs/>
          <w:sz w:val="24"/>
          <w:szCs w:val="24"/>
          <w:lang w:eastAsia="hr-HR"/>
        </w:rPr>
        <w:t>povećava se za iznos od 11.400,00 eura,  odnosno sada iznosi 44.500,00 eura. Iznos je ažuriran za bespovratna sredstva koja su odobrena za navedenu namjenu od strane Ministarstva prostornog uređenja, graditeljstva i državne imovine.</w:t>
      </w:r>
    </w:p>
    <w:p w14:paraId="47FC5D98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379F7E37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 xml:space="preserve">Program 1024 Održavanje javne rasvjete </w:t>
      </w:r>
    </w:p>
    <w:p w14:paraId="7CB9D054" w14:textId="77777777" w:rsid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7F7A2A3C" w14:textId="77777777" w:rsidR="00E43070" w:rsidRPr="00E43070" w:rsidRDefault="00E43070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 xml:space="preserve">U okviru ovog Programa, došlo je do povećanja na aktivnosti A100034 Utrošak električne energije za 70.000,00 eura. Novo planirani iznos u skladu je </w:t>
      </w:r>
      <w:proofErr w:type="spellStart"/>
      <w:r>
        <w:rPr>
          <w:rFonts w:ascii="Times New Roman" w:hAnsi="Times New Roman"/>
          <w:iCs/>
          <w:sz w:val="24"/>
          <w:szCs w:val="24"/>
          <w:lang w:eastAsia="hr-HR"/>
        </w:rPr>
        <w:t>aktulanim</w:t>
      </w:r>
      <w:proofErr w:type="spellEnd"/>
      <w:r>
        <w:rPr>
          <w:rFonts w:ascii="Times New Roman" w:hAnsi="Times New Roman"/>
          <w:iCs/>
          <w:sz w:val="24"/>
          <w:szCs w:val="24"/>
          <w:lang w:eastAsia="hr-HR"/>
        </w:rPr>
        <w:t xml:space="preserve"> cijenama na tržištu električne energije i očekivanom potrošnjom do kraja proračunske godine.</w:t>
      </w:r>
    </w:p>
    <w:p w14:paraId="0CB34C97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558DFC05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bookmarkStart w:id="17" w:name="_Hlk111192815"/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1025  ODRŽAVANJE CESTA</w:t>
      </w:r>
    </w:p>
    <w:bookmarkEnd w:id="17"/>
    <w:p w14:paraId="430A2A60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7808878D" w14:textId="77777777" w:rsidR="0078176E" w:rsidRPr="00E43070" w:rsidRDefault="0078176E" w:rsidP="00E43070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C951D6">
        <w:rPr>
          <w:rFonts w:ascii="Times New Roman" w:hAnsi="Times New Roman"/>
          <w:iCs/>
          <w:sz w:val="24"/>
          <w:szCs w:val="24"/>
          <w:lang w:eastAsia="hr-HR"/>
        </w:rPr>
        <w:t xml:space="preserve">Program održavanja cesta je 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povećan je za 9.000,00 eura, a odnosi se na nabavu materijala i nasipanje poljskih puteva. Postoji realna potrebna za povećanje planiranog iznosa, kako bi se sredili poljski putevi koji koriste poljoprivrednici prilikom dolaska  i odlaska do svojih parcela.</w:t>
      </w:r>
    </w:p>
    <w:p w14:paraId="7A4534E3" w14:textId="77777777" w:rsidR="0078176E" w:rsidRPr="004B544E" w:rsidRDefault="0078176E" w:rsidP="0078176E">
      <w:pPr>
        <w:suppressAutoHyphens/>
        <w:autoSpaceDN w:val="0"/>
        <w:spacing w:after="160" w:line="256" w:lineRule="auto"/>
        <w:ind w:left="720" w:hanging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4B544E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102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6ODVODNJA ATMOSFERSKIH VODA</w:t>
      </w:r>
    </w:p>
    <w:p w14:paraId="4C0AF4A8" w14:textId="77777777" w:rsidR="0078176E" w:rsidRPr="005D11A2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095009">
        <w:rPr>
          <w:rFonts w:ascii="Times New Roman" w:hAnsi="Times New Roman"/>
          <w:iCs/>
          <w:sz w:val="24"/>
          <w:szCs w:val="24"/>
          <w:lang w:eastAsia="hr-HR"/>
        </w:rPr>
        <w:t xml:space="preserve">Program je povećan za </w:t>
      </w:r>
      <w:r w:rsidR="00E43070">
        <w:rPr>
          <w:rFonts w:ascii="Times New Roman" w:hAnsi="Times New Roman"/>
          <w:iCs/>
          <w:sz w:val="24"/>
          <w:szCs w:val="24"/>
          <w:lang w:eastAsia="hr-HR"/>
        </w:rPr>
        <w:t>30.000,00 eura</w:t>
      </w:r>
      <w:r w:rsidRPr="00095009">
        <w:rPr>
          <w:rFonts w:ascii="Times New Roman" w:hAnsi="Times New Roman"/>
          <w:iCs/>
          <w:sz w:val="24"/>
          <w:szCs w:val="24"/>
          <w:lang w:eastAsia="hr-HR"/>
        </w:rPr>
        <w:t>. Novac će većinom bit utrošen na zamjenu poklopaca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>, te manje rekonstrukcije postojećih sustava koje je sada prilika rekonstruirati dok je „aglomeracija“ u tijeku</w:t>
      </w:r>
      <w:r w:rsidRPr="00095009">
        <w:rPr>
          <w:rFonts w:ascii="Times New Roman" w:hAnsi="Times New Roman"/>
          <w:iCs/>
          <w:sz w:val="24"/>
          <w:szCs w:val="24"/>
          <w:lang w:eastAsia="hr-HR"/>
        </w:rPr>
        <w:t>, a izvođač je trgovačko društvo u vlasništvu Grada, Metković d.o.o.</w:t>
      </w:r>
    </w:p>
    <w:p w14:paraId="5B58A52D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72C58882" w14:textId="77777777" w:rsidR="00F32DF5" w:rsidRDefault="00F32DF5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1F12E947" w14:textId="77777777" w:rsidR="00F32DF5" w:rsidRDefault="00F32DF5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338BFA9F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 1028  ODRŽAVANJE JAVNIH POVRŠINA</w:t>
      </w:r>
    </w:p>
    <w:p w14:paraId="1C1A7796" w14:textId="77777777" w:rsidR="0078176E" w:rsidRPr="00095009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u w:val="single"/>
          <w:lang w:eastAsia="hr-HR"/>
        </w:rPr>
      </w:pPr>
    </w:p>
    <w:p w14:paraId="3E6A7675" w14:textId="77777777" w:rsidR="0078176E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095009">
        <w:rPr>
          <w:rFonts w:ascii="Times New Roman" w:hAnsi="Times New Roman"/>
          <w:iCs/>
          <w:sz w:val="24"/>
          <w:szCs w:val="24"/>
          <w:lang w:eastAsia="hr-HR"/>
        </w:rPr>
        <w:t xml:space="preserve">Program Održavanja javnih površina 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>povećava se za 22,22%, odnosno za 83.800,00 eura, te će sada iznositi 461.000,00 eura</w:t>
      </w:r>
      <w:r>
        <w:rPr>
          <w:rFonts w:ascii="Times New Roman" w:hAnsi="Times New Roman"/>
          <w:iCs/>
          <w:sz w:val="24"/>
          <w:szCs w:val="24"/>
          <w:lang w:eastAsia="hr-HR"/>
        </w:rPr>
        <w:t>.</w:t>
      </w:r>
    </w:p>
    <w:p w14:paraId="154F2C7D" w14:textId="77777777" w:rsidR="0030744B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 xml:space="preserve">Najznačajnija izmjena </w:t>
      </w:r>
      <w:r w:rsidR="0030744B">
        <w:rPr>
          <w:rFonts w:ascii="Times New Roman" w:hAnsi="Times New Roman"/>
          <w:iCs/>
          <w:sz w:val="24"/>
          <w:szCs w:val="24"/>
          <w:lang w:eastAsia="hr-HR"/>
        </w:rPr>
        <w:t>su na aktivnostima:</w:t>
      </w:r>
    </w:p>
    <w:p w14:paraId="196A83EA" w14:textId="77777777" w:rsidR="0030744B" w:rsidRPr="00F32DF5" w:rsidRDefault="0030744B" w:rsidP="0030744B">
      <w:pPr>
        <w:pStyle w:val="Odlomakpopisa"/>
        <w:numPr>
          <w:ilvl w:val="0"/>
          <w:numId w:val="4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lastRenderedPageBreak/>
        <w:t>Akt. A100044 Nabava i zamjena vertikalne i bojane horizontalne signalizacije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gdje smo i ove godine na natječaj MUP-a prijaviti projekt sanacije opasnih mjesta u prometu, pa se iznos u ovim izmjenama i dopunama usklađuje s predmetnom prijavom i u ukupnom iznosu i po izvorima financiranja. Aktivnost se povećava za 58.500,00 eura, od kojih je 40.500 eura iz pomoći iz državnog proračuna.</w:t>
      </w:r>
    </w:p>
    <w:p w14:paraId="26536CF2" w14:textId="77777777" w:rsidR="00F32DF5" w:rsidRPr="0030744B" w:rsidRDefault="00F32DF5" w:rsidP="00F32DF5">
      <w:pPr>
        <w:pStyle w:val="Odlomakpopisa"/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</w:p>
    <w:p w14:paraId="69873795" w14:textId="77777777" w:rsidR="0030744B" w:rsidRPr="0030744B" w:rsidRDefault="0030744B" w:rsidP="0030744B">
      <w:pPr>
        <w:pStyle w:val="Odlomakpopisa"/>
        <w:numPr>
          <w:ilvl w:val="0"/>
          <w:numId w:val="40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  <w:lang w:eastAsia="hr-HR"/>
        </w:rPr>
      </w:pP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Akt</w:t>
      </w:r>
      <w:r w:rsid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.</w:t>
      </w:r>
      <w:r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 xml:space="preserve"> A100051 Pometanje i čišćenje javnih površina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povećava se za 20.000,00 eura, a sve kako bi se zadovoljile realne potrebe za istima, te povećao obuhvat 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P</w:t>
      </w:r>
      <w:r>
        <w:rPr>
          <w:rFonts w:ascii="Times New Roman" w:hAnsi="Times New Roman"/>
          <w:iCs/>
          <w:sz w:val="24"/>
          <w:szCs w:val="24"/>
          <w:lang w:eastAsia="hr-HR"/>
        </w:rPr>
        <w:t>rograma.</w:t>
      </w:r>
    </w:p>
    <w:p w14:paraId="036C4DC3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lang w:eastAsia="hr-HR"/>
        </w:rPr>
      </w:pPr>
    </w:p>
    <w:p w14:paraId="6CEFE444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1030  ZAŠTITA OKOLIŠA</w:t>
      </w:r>
    </w:p>
    <w:p w14:paraId="4A14E7E8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1F119C01" w14:textId="77777777" w:rsidR="0078176E" w:rsidRPr="00E55AAE" w:rsidRDefault="0078176E" w:rsidP="00E55AA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>Program Zaštita okoliša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 xml:space="preserve"> povećava se za 106,90 %, te će sada iznositi 351.786,00 eura. </w:t>
      </w:r>
      <w:r w:rsidR="00E55AAE" w:rsidRPr="00E55AAE">
        <w:rPr>
          <w:rFonts w:ascii="Times New Roman" w:hAnsi="Times New Roman"/>
          <w:b/>
          <w:bCs/>
          <w:iCs/>
          <w:sz w:val="24"/>
          <w:szCs w:val="24"/>
          <w:lang w:eastAsia="hr-HR"/>
        </w:rPr>
        <w:t>Najznačajnija promjena je na aktivnosti A100249 Sufinanciranje energetske učinkovitosti zgrada javne namjene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, u okviru koje smo kandidirali za sufinanciranje na Fond za zaštitu okoliša i energetsku učinkovitost zgradu Gradske uprave. Od ukupnog iznosa 70.000,00 eura je vlastitih sredstava, dok je 236.000,00 eura planirano kao tekuće i kapitalne pomoći izvanproračunskih korisnika državnog proračuna.</w:t>
      </w:r>
    </w:p>
    <w:p w14:paraId="019A9B59" w14:textId="77777777" w:rsidR="00F32DF5" w:rsidRDefault="00F32DF5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234655AA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1031  POTPORA POLJOPRIVREDI</w:t>
      </w:r>
    </w:p>
    <w:p w14:paraId="5C51144D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2D84C67F" w14:textId="77777777" w:rsidR="0078176E" w:rsidRPr="002610C5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>U okviru programa Potpora poljoprivredi nema značajnijih izmjena (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+ 1</w:t>
      </w:r>
      <w:r w:rsidRPr="002610C5">
        <w:rPr>
          <w:rFonts w:ascii="Times New Roman" w:hAnsi="Times New Roman"/>
          <w:iCs/>
          <w:sz w:val="24"/>
          <w:szCs w:val="24"/>
          <w:lang w:eastAsia="hr-HR"/>
        </w:rPr>
        <w:t>.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2</w:t>
      </w:r>
      <w:r w:rsidRPr="002610C5">
        <w:rPr>
          <w:rFonts w:ascii="Times New Roman" w:hAnsi="Times New Roman"/>
          <w:iCs/>
          <w:sz w:val="24"/>
          <w:szCs w:val="24"/>
          <w:lang w:eastAsia="hr-HR"/>
        </w:rPr>
        <w:t xml:space="preserve">00,00 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eura</w:t>
      </w:r>
      <w:r w:rsidRPr="002610C5">
        <w:rPr>
          <w:rFonts w:ascii="Times New Roman" w:hAnsi="Times New Roman"/>
          <w:iCs/>
          <w:sz w:val="24"/>
          <w:szCs w:val="24"/>
          <w:lang w:eastAsia="hr-HR"/>
        </w:rPr>
        <w:t>).</w:t>
      </w:r>
    </w:p>
    <w:p w14:paraId="59BFC350" w14:textId="77777777" w:rsidR="0078176E" w:rsidRPr="00722994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2CB4B15A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1032  POTICANJE RAZVOJA TURIZMA</w:t>
      </w:r>
    </w:p>
    <w:p w14:paraId="2B0482A4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6714A937" w14:textId="77777777" w:rsidR="0078176E" w:rsidRPr="002610C5" w:rsidRDefault="0078176E" w:rsidP="0078176E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2610C5">
        <w:rPr>
          <w:rFonts w:ascii="Times New Roman" w:hAnsi="Times New Roman"/>
          <w:iCs/>
          <w:sz w:val="24"/>
          <w:szCs w:val="24"/>
          <w:lang w:eastAsia="hr-HR"/>
        </w:rPr>
        <w:t xml:space="preserve">Aktivnosti u ovom programu 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povećane su za 2,63%, odnosno za 2.100,00 eura, te se odnosi na tekuće donacije</w:t>
      </w:r>
      <w:r w:rsidR="00F32DF5">
        <w:rPr>
          <w:rFonts w:ascii="Times New Roman" w:hAnsi="Times New Roman"/>
          <w:iCs/>
          <w:sz w:val="24"/>
          <w:szCs w:val="24"/>
          <w:lang w:eastAsia="hr-HR"/>
        </w:rPr>
        <w:t xml:space="preserve"> (plaće zaposlenih u TZ)  T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urističkoj zajednici Grada Metkovića.</w:t>
      </w:r>
    </w:p>
    <w:p w14:paraId="1EAC8271" w14:textId="77777777" w:rsidR="0078176E" w:rsidRPr="00722994" w:rsidRDefault="0078176E" w:rsidP="0078176E">
      <w:pPr>
        <w:suppressAutoHyphens/>
        <w:autoSpaceDN w:val="0"/>
        <w:spacing w:after="0" w:line="256" w:lineRule="auto"/>
        <w:ind w:left="72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5B14EC43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1033  PROGRAM RAZVOJA GOSPODARSTVA</w:t>
      </w:r>
    </w:p>
    <w:p w14:paraId="4CB89D8E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r-HR"/>
        </w:rPr>
      </w:pPr>
    </w:p>
    <w:p w14:paraId="61813AE8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>
        <w:rPr>
          <w:rFonts w:ascii="Times New Roman" w:hAnsi="Times New Roman"/>
          <w:iCs/>
          <w:sz w:val="24"/>
          <w:szCs w:val="24"/>
          <w:lang w:eastAsia="hr-HR"/>
        </w:rPr>
        <w:t xml:space="preserve">Program razvoja gospodarstva planiran je u iznosu od </w:t>
      </w:r>
      <w:r w:rsidR="00E55AAE">
        <w:rPr>
          <w:rFonts w:ascii="Times New Roman" w:hAnsi="Times New Roman"/>
          <w:iCs/>
          <w:sz w:val="24"/>
          <w:szCs w:val="24"/>
          <w:lang w:eastAsia="hr-HR"/>
        </w:rPr>
        <w:t>1.936.550,00 eura, te se sada povećava za 160.000,00 eura. Izmjene se odnose na Aktivnost K100368 Izgradnja Poslovne zone Dubravica. Sredstva se odnose na ugovaranje preostalog dijela izvođenja radova do ukupnog iznosa iz okvirnog sporazuma s izvođačem radova</w:t>
      </w:r>
      <w:r w:rsidR="00F7587A">
        <w:rPr>
          <w:rFonts w:ascii="Times New Roman" w:hAnsi="Times New Roman"/>
          <w:iCs/>
          <w:sz w:val="24"/>
          <w:szCs w:val="24"/>
          <w:lang w:eastAsia="hr-HR"/>
        </w:rPr>
        <w:t>.</w:t>
      </w:r>
    </w:p>
    <w:p w14:paraId="35BDCCD2" w14:textId="77777777" w:rsidR="0078176E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</w:p>
    <w:p w14:paraId="4D675567" w14:textId="77777777" w:rsidR="0078176E" w:rsidRPr="00B15906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eastAsia="hr-HR"/>
        </w:rPr>
      </w:pPr>
    </w:p>
    <w:p w14:paraId="10442457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  <w:r w:rsidRPr="00722994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>Program 1038   ORGANIZIRANJE I PROVOĐENJE ZAŠTITE I SPAŠAVANJA</w:t>
      </w:r>
    </w:p>
    <w:p w14:paraId="2132E1DE" w14:textId="77777777" w:rsidR="0078176E" w:rsidRPr="00722994" w:rsidRDefault="0078176E" w:rsidP="0078176E">
      <w:pPr>
        <w:suppressAutoHyphens/>
        <w:autoSpaceDN w:val="0"/>
        <w:spacing w:after="0" w:line="256" w:lineRule="auto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</w:pPr>
    </w:p>
    <w:p w14:paraId="380FC755" w14:textId="77777777" w:rsidR="0078176E" w:rsidRPr="00F7587A" w:rsidRDefault="0078176E" w:rsidP="00F7587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r-HR"/>
        </w:rPr>
      </w:pPr>
      <w:r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U okviru programa Organiziranje i provođenje zaštite i spašavanja 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došlo je do povećanja sredstava za 3.490,00 eura, a odnosi se na aktivnost </w:t>
      </w:r>
      <w:r w:rsidR="00F7587A" w:rsidRPr="00F7587A">
        <w:rPr>
          <w:rFonts w:ascii="Times New Roman" w:hAnsi="Times New Roman"/>
          <w:b/>
          <w:bCs/>
          <w:iCs/>
          <w:sz w:val="24"/>
          <w:szCs w:val="24"/>
          <w:lang w:eastAsia="hr-HR"/>
        </w:rPr>
        <w:t>A100471 Zaštita od požara kroz rad Vatrogasne zajednice Grada Metkovića.</w:t>
      </w:r>
      <w:r w:rsidR="00F7587A" w:rsidRPr="00F7587A">
        <w:rPr>
          <w:rFonts w:ascii="Times New Roman" w:hAnsi="Times New Roman"/>
          <w:iCs/>
          <w:sz w:val="24"/>
          <w:szCs w:val="24"/>
          <w:lang w:eastAsia="hr-HR"/>
        </w:rPr>
        <w:t xml:space="preserve"> Dodani iznos je usklađenje za zakonskom obvezom, a točan izračun nastao je nakon izrade i usvajanja Godišnjeg izvještaja o izvršenju Proračuna Grada Metkovića za 2022. godinu</w:t>
      </w:r>
      <w:r w:rsidRPr="00F7587A">
        <w:rPr>
          <w:rFonts w:ascii="Times New Roman" w:hAnsi="Times New Roman"/>
          <w:iCs/>
          <w:sz w:val="24"/>
          <w:szCs w:val="24"/>
          <w:lang w:eastAsia="hr-HR"/>
        </w:rPr>
        <w:t>.</w:t>
      </w:r>
    </w:p>
    <w:p w14:paraId="505EDEDF" w14:textId="77777777" w:rsidR="0078176E" w:rsidRPr="003135C8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135C8">
        <w:rPr>
          <w:rFonts w:ascii="Times New Roman" w:hAnsi="Times New Roman"/>
          <w:b/>
          <w:color w:val="000000"/>
        </w:rPr>
        <w:t>OVAJ RAZDJEL IMA I 1 PRORAČUNSKOG KORISNIKA – JAVNU VATROGASNU POSTROJBU</w:t>
      </w:r>
    </w:p>
    <w:p w14:paraId="6298E66E" w14:textId="77777777" w:rsidR="0078176E" w:rsidRPr="003135C8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CCE680" w14:textId="77777777" w:rsidR="0078176E" w:rsidRDefault="0078176E" w:rsidP="0078176E">
      <w:pPr>
        <w:widowControl w:val="0"/>
        <w:numPr>
          <w:ilvl w:val="0"/>
          <w:numId w:val="37"/>
        </w:numPr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135C8">
        <w:rPr>
          <w:rFonts w:ascii="Times New Roman" w:hAnsi="Times New Roman"/>
          <w:color w:val="000000"/>
        </w:rPr>
        <w:t>Izmjene i dopune Proračun</w:t>
      </w:r>
      <w:r>
        <w:rPr>
          <w:rFonts w:ascii="Times New Roman" w:hAnsi="Times New Roman"/>
          <w:color w:val="000000"/>
        </w:rPr>
        <w:t>a za 202</w:t>
      </w:r>
      <w:r w:rsidR="00F7587A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 g</w:t>
      </w:r>
      <w:r w:rsidRPr="003135C8">
        <w:rPr>
          <w:rFonts w:ascii="Times New Roman" w:hAnsi="Times New Roman"/>
          <w:color w:val="000000"/>
        </w:rPr>
        <w:t>. za JVP su kako slijedi;</w:t>
      </w:r>
    </w:p>
    <w:p w14:paraId="35B37C7D" w14:textId="77777777" w:rsidR="0078176E" w:rsidRPr="003135C8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</w:rPr>
      </w:pPr>
    </w:p>
    <w:p w14:paraId="41BBA5E5" w14:textId="77777777" w:rsidR="0078176E" w:rsidRPr="000230D2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D36913">
        <w:rPr>
          <w:rFonts w:ascii="Times New Roman" w:hAnsi="Times New Roman"/>
          <w:i/>
          <w:color w:val="000000"/>
        </w:rPr>
        <w:t>Tablica br. 1</w:t>
      </w:r>
      <w:r>
        <w:rPr>
          <w:rFonts w:ascii="Times New Roman" w:hAnsi="Times New Roman"/>
          <w:i/>
          <w:color w:val="000000"/>
        </w:rPr>
        <w:t>8.</w:t>
      </w:r>
    </w:p>
    <w:tbl>
      <w:tblPr>
        <w:tblW w:w="9720" w:type="dxa"/>
        <w:tblInd w:w="198" w:type="dxa"/>
        <w:tblLook w:val="04A0" w:firstRow="1" w:lastRow="0" w:firstColumn="1" w:lastColumn="0" w:noHBand="0" w:noVBand="1"/>
      </w:tblPr>
      <w:tblGrid>
        <w:gridCol w:w="4220"/>
        <w:gridCol w:w="266"/>
        <w:gridCol w:w="1300"/>
        <w:gridCol w:w="1350"/>
        <w:gridCol w:w="1350"/>
        <w:gridCol w:w="1234"/>
      </w:tblGrid>
      <w:tr w:rsidR="00F7587A" w:rsidRPr="00F7587A" w14:paraId="32E308E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1DE7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0D58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CE6B" w14:textId="77777777" w:rsidR="00F7587A" w:rsidRPr="00F7587A" w:rsidRDefault="00F7587A" w:rsidP="00F7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DCD4" w14:textId="77777777" w:rsidR="00F7587A" w:rsidRPr="00F7587A" w:rsidRDefault="00F7587A" w:rsidP="00F7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7174" w14:textId="77777777" w:rsidR="00F7587A" w:rsidRPr="00F7587A" w:rsidRDefault="00F7587A" w:rsidP="00F7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113" w14:textId="77777777" w:rsidR="00F7587A" w:rsidRPr="00F7587A" w:rsidRDefault="00F7587A" w:rsidP="00F7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F7587A" w:rsidRPr="00F7587A" w14:paraId="7FFCB4A5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4AD8D524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00502 PRORAČUNSKI KORISNIK: 32264 JAVNA VATROGASNA POSTROJBA METKOVIĆ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759666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17BC7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533.150,00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A61358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28.209,00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41094F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5,29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0EFC94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561.359,00</w:t>
            </w:r>
          </w:p>
        </w:tc>
      </w:tr>
      <w:tr w:rsidR="00F7587A" w:rsidRPr="00F7587A" w14:paraId="08B4E486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CAB19F3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1034 VATROGASTVO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F4A6E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A73EEB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533.150,00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259902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28.209,00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6BC12F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5,29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F11A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561.359,00</w:t>
            </w:r>
          </w:p>
        </w:tc>
      </w:tr>
      <w:tr w:rsidR="00F7587A" w:rsidRPr="00F7587A" w14:paraId="4B6E305F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AFACA5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REDOVNA DJELATNOST JAVNE VATROGASNE POSTROJBE UNUTAR MINIMALNIH FINANCIJSKIH STANDARDA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EEB41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3EC60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280.040,00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FF33F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2.983,42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37F98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2BD89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283.023,42</w:t>
            </w:r>
          </w:p>
        </w:tc>
      </w:tr>
      <w:tr w:rsidR="00F7587A" w:rsidRPr="00F7587A" w14:paraId="0B2E619B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D42933D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4.9. OSTVARENO IZ STOPE POREZA NA DOHODAK,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7661F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5A0BB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0E3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-131,00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2E7A4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-0,41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D623B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31.719,00</w:t>
            </w:r>
          </w:p>
        </w:tc>
      </w:tr>
      <w:tr w:rsidR="00F7587A" w:rsidRPr="00F7587A" w14:paraId="47363F4F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0D632791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5.3. Tek. i kap. pomoći za </w:t>
            </w:r>
            <w:proofErr w:type="spellStart"/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dec</w:t>
            </w:r>
            <w:proofErr w:type="spellEnd"/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funkc</w:t>
            </w:r>
            <w:proofErr w:type="spellEnd"/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vatrogastva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19841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AC064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248.190,00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3A0CF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3.114,42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EEED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6F01D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251.304,42</w:t>
            </w:r>
          </w:p>
        </w:tc>
      </w:tr>
      <w:tr w:rsidR="00F7587A" w:rsidRPr="00F7587A" w14:paraId="5119D645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7278B13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A100084 REDOVNA DJELATNOST JVP IZNAD MINIMALNIH STANDARDA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F156C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58895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121.170,00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58663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137AB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15B56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121.170,00</w:t>
            </w:r>
          </w:p>
        </w:tc>
      </w:tr>
      <w:tr w:rsidR="00F7587A" w:rsidRPr="00F7587A" w14:paraId="3EDC43AC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73E01B6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48B7E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83B9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2C90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6DBB8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81B4E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103.520,00</w:t>
            </w:r>
          </w:p>
        </w:tc>
      </w:tr>
      <w:tr w:rsidR="00F7587A" w:rsidRPr="00F7587A" w14:paraId="2675842B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31CEA23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F1396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F374A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8C489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88D84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9E150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17.650,00</w:t>
            </w:r>
          </w:p>
        </w:tc>
      </w:tr>
      <w:tr w:rsidR="00F7587A" w:rsidRPr="00F7587A" w14:paraId="18270844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55C31C1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A100233 MATERIJALNO FINANCIJSKI RASHODI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D5B35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0CC8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110.640,00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353C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29.225,58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2A396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26,42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A6950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139.865,58</w:t>
            </w:r>
          </w:p>
        </w:tc>
      </w:tr>
      <w:tr w:rsidR="00F7587A" w:rsidRPr="00F7587A" w14:paraId="307994AB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2C74E941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52035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15091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15.930,00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CB72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BED6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12,55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02B49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17.930,00</w:t>
            </w:r>
          </w:p>
        </w:tc>
      </w:tr>
      <w:tr w:rsidR="00F7587A" w:rsidRPr="00F7587A" w14:paraId="29E26F20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4349356B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326C8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A97D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94.710,00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9EA4B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27.225,58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DF677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52E6A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121.935,58</w:t>
            </w:r>
          </w:p>
        </w:tc>
      </w:tr>
      <w:tr w:rsidR="00F7587A" w:rsidRPr="00F7587A" w14:paraId="7B7F62FE" w14:textId="77777777" w:rsidTr="00F32DF5">
        <w:trPr>
          <w:trHeight w:val="5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ECDF790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A100457 OSTALI RASHODI ZA ZAPOSLENE -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F4074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886C4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70B4F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9A425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B2676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F7587A" w:rsidRPr="00F7587A" w14:paraId="457B7275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1059A37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A1835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F7621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3B7C3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DA3A3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B57FD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F7587A" w:rsidRPr="00F7587A" w14:paraId="76494959" w14:textId="77777777" w:rsidTr="00F32DF5">
        <w:trPr>
          <w:trHeight w:val="76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BE2D26A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K100009 PROŠIRENJE GARAŽNOG PROSTORA VATROGASNOG DOMA JVP-a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EF32B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3771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D59BD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8AF6E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-20,03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EEDE5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15.970,00</w:t>
            </w:r>
          </w:p>
        </w:tc>
      </w:tr>
      <w:tr w:rsidR="00F7587A" w:rsidRPr="00F7587A" w14:paraId="16514A08" w14:textId="77777777" w:rsidTr="00F32DF5">
        <w:trPr>
          <w:trHeight w:val="25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48FCF65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43D77" w14:textId="77777777" w:rsidR="00F7587A" w:rsidRPr="00F7587A" w:rsidRDefault="00F7587A" w:rsidP="00F758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6EE19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19.970,00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91631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518DC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-20,03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79F91" w14:textId="77777777" w:rsidR="00F7587A" w:rsidRPr="00F7587A" w:rsidRDefault="00F7587A" w:rsidP="00F758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15.970,00</w:t>
            </w:r>
          </w:p>
        </w:tc>
      </w:tr>
    </w:tbl>
    <w:p w14:paraId="4791CBE7" w14:textId="77777777" w:rsidR="0078176E" w:rsidRPr="00AF6367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3F484332" w14:textId="77777777" w:rsidR="0078176E" w:rsidRDefault="0078176E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51A63">
        <w:rPr>
          <w:rFonts w:ascii="Times New Roman" w:hAnsi="Times New Roman"/>
          <w:sz w:val="24"/>
          <w:szCs w:val="24"/>
        </w:rPr>
        <w:t xml:space="preserve">Proračunski korisnik </w:t>
      </w:r>
      <w:r w:rsidRPr="00051A63">
        <w:rPr>
          <w:rFonts w:ascii="Times New Roman" w:hAnsi="Times New Roman"/>
          <w:b/>
          <w:sz w:val="24"/>
          <w:szCs w:val="24"/>
        </w:rPr>
        <w:t>Javna vatrogasna postrojba Metković</w:t>
      </w:r>
      <w:r w:rsidRPr="00051A63">
        <w:rPr>
          <w:rFonts w:ascii="Times New Roman" w:hAnsi="Times New Roman"/>
          <w:sz w:val="24"/>
          <w:szCs w:val="24"/>
        </w:rPr>
        <w:t xml:space="preserve"> ima </w:t>
      </w:r>
      <w:r w:rsidR="00F7587A">
        <w:rPr>
          <w:rFonts w:ascii="Times New Roman" w:hAnsi="Times New Roman"/>
          <w:sz w:val="24"/>
          <w:szCs w:val="24"/>
        </w:rPr>
        <w:t>povećanje Proračuna za 5,29%, odnosno za 28.209,00 eura.</w:t>
      </w:r>
    </w:p>
    <w:p w14:paraId="5246ACAE" w14:textId="77777777" w:rsidR="0078176E" w:rsidRDefault="0078176E" w:rsidP="00F32DF5">
      <w:pPr>
        <w:widowControl w:val="0"/>
        <w:tabs>
          <w:tab w:val="right" w:pos="1140"/>
          <w:tab w:val="left" w:pos="1230"/>
          <w:tab w:val="left" w:pos="132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14:paraId="7C5B6F0A" w14:textId="77777777" w:rsidR="0078176E" w:rsidRDefault="0078176E" w:rsidP="00F32DF5">
      <w:pPr>
        <w:widowControl w:val="0"/>
        <w:tabs>
          <w:tab w:val="right" w:pos="1140"/>
          <w:tab w:val="left" w:pos="1230"/>
          <w:tab w:val="left" w:pos="1300"/>
          <w:tab w:val="right" w:pos="6190"/>
          <w:tab w:val="right" w:pos="7965"/>
          <w:tab w:val="right" w:pos="9900"/>
        </w:tabs>
        <w:autoSpaceDE w:val="0"/>
        <w:autoSpaceDN w:val="0"/>
        <w:adjustRightInd w:val="0"/>
        <w:spacing w:before="34"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051A63">
        <w:rPr>
          <w:rFonts w:ascii="Times New Roman" w:hAnsi="Times New Roman"/>
          <w:sz w:val="24"/>
          <w:szCs w:val="24"/>
        </w:rPr>
        <w:t xml:space="preserve">Rashode JVP financira iz vlastitih sredstava u iznosu od </w:t>
      </w:r>
      <w:r w:rsidR="0011147E">
        <w:rPr>
          <w:rFonts w:ascii="Times New Roman" w:hAnsi="Times New Roman"/>
          <w:sz w:val="24"/>
          <w:szCs w:val="24"/>
        </w:rPr>
        <w:t>156.885,58 eura</w:t>
      </w:r>
      <w:r w:rsidRPr="00051A63">
        <w:rPr>
          <w:rFonts w:ascii="Times New Roman" w:hAnsi="Times New Roman"/>
          <w:sz w:val="24"/>
          <w:szCs w:val="24"/>
        </w:rPr>
        <w:t xml:space="preserve">, izravnanje za decentralizirane funkcije iznosi ukupno </w:t>
      </w:r>
      <w:r w:rsidR="0011147E">
        <w:rPr>
          <w:rFonts w:ascii="Times New Roman" w:hAnsi="Times New Roman"/>
          <w:sz w:val="24"/>
          <w:szCs w:val="24"/>
        </w:rPr>
        <w:t>251.304,42 eura</w:t>
      </w:r>
      <w:r w:rsidRPr="00051A63">
        <w:rPr>
          <w:rFonts w:ascii="Times New Roman" w:hAnsi="Times New Roman"/>
          <w:sz w:val="24"/>
          <w:szCs w:val="24"/>
        </w:rPr>
        <w:t xml:space="preserve">, 1% iz poreza za dohodak iznosi </w:t>
      </w:r>
      <w:r w:rsidR="0011147E">
        <w:rPr>
          <w:rFonts w:ascii="Times New Roman" w:hAnsi="Times New Roman"/>
          <w:sz w:val="24"/>
          <w:szCs w:val="24"/>
        </w:rPr>
        <w:t>31.719,00 eura</w:t>
      </w:r>
      <w:r w:rsidRPr="00051A63">
        <w:rPr>
          <w:rFonts w:ascii="Times New Roman" w:hAnsi="Times New Roman"/>
          <w:sz w:val="24"/>
          <w:szCs w:val="24"/>
        </w:rPr>
        <w:t xml:space="preserve">, a Grad financira iznos od </w:t>
      </w:r>
      <w:r w:rsidR="0011147E">
        <w:rPr>
          <w:rFonts w:ascii="Times New Roman" w:hAnsi="Times New Roman"/>
          <w:sz w:val="24"/>
          <w:szCs w:val="24"/>
        </w:rPr>
        <w:t>121.450,00 eura</w:t>
      </w:r>
      <w:r w:rsidRPr="00051A63">
        <w:rPr>
          <w:rFonts w:ascii="Times New Roman" w:hAnsi="Times New Roman"/>
          <w:sz w:val="24"/>
          <w:szCs w:val="24"/>
        </w:rPr>
        <w:t xml:space="preserve">. </w:t>
      </w:r>
    </w:p>
    <w:p w14:paraId="5ABFDF0C" w14:textId="77777777" w:rsidR="0078176E" w:rsidRPr="00051A63" w:rsidRDefault="0078176E" w:rsidP="0078176E">
      <w:pPr>
        <w:widowControl w:val="0"/>
        <w:tabs>
          <w:tab w:val="right" w:pos="1140"/>
          <w:tab w:val="left" w:pos="1230"/>
          <w:tab w:val="left" w:pos="1300"/>
          <w:tab w:val="right" w:pos="6190"/>
          <w:tab w:val="right" w:pos="7965"/>
          <w:tab w:val="right" w:pos="9725"/>
        </w:tabs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0" w:type="dxa"/>
        <w:tblInd w:w="288" w:type="dxa"/>
        <w:tblLook w:val="04A0" w:firstRow="1" w:lastRow="0" w:firstColumn="1" w:lastColumn="0" w:noHBand="0" w:noVBand="1"/>
      </w:tblPr>
      <w:tblGrid>
        <w:gridCol w:w="1227"/>
        <w:gridCol w:w="1056"/>
        <w:gridCol w:w="1828"/>
        <w:gridCol w:w="1428"/>
        <w:gridCol w:w="1841"/>
        <w:gridCol w:w="1350"/>
        <w:gridCol w:w="1260"/>
      </w:tblGrid>
      <w:tr w:rsidR="0078176E" w:rsidRPr="00C40807" w14:paraId="188501CC" w14:textId="77777777" w:rsidTr="00F32DF5">
        <w:trPr>
          <w:trHeight w:val="510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B87D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40D1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6E9D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4AF5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959D" w14:textId="77777777" w:rsidR="0078176E" w:rsidRPr="00C40807" w:rsidRDefault="0078176E" w:rsidP="00D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D5E35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D9A" w14:textId="77777777" w:rsidR="0078176E" w:rsidRPr="00C40807" w:rsidRDefault="0078176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8176E" w:rsidRPr="00C40807" w14:paraId="02A96D71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489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2CE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533.150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B3CE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28.209,00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DCE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5,29%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44C0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561.359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78176E" w:rsidRPr="00C40807" w14:paraId="17350588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D84CE9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B5DB6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119.450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170282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80493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1,67%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6462F5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121.450,00</w:t>
            </w:r>
          </w:p>
        </w:tc>
      </w:tr>
      <w:tr w:rsidR="0078176E" w:rsidRPr="00C40807" w14:paraId="733ABE33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21F28B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PRIHOD, JVP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62AAEA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133.660,00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43CCD7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23.225,58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163B6F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17.38%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F2D750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156.885,58</w:t>
            </w:r>
          </w:p>
        </w:tc>
      </w:tr>
      <w:tr w:rsidR="0078176E" w:rsidRPr="00C40807" w14:paraId="54384D19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F95D3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4.9. OSTVARENO IZ STOPE POREZA NA DOHODAK, JVP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439DB1" w14:textId="77777777" w:rsidR="0078176E" w:rsidRPr="00C40807" w:rsidRDefault="00F7587A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31.850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054133" w14:textId="77777777" w:rsidR="0078176E" w:rsidRPr="00C40807" w:rsidRDefault="00F32DF5" w:rsidP="00F7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- </w:t>
            </w:r>
            <w:r w:rsidR="00F758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131</w:t>
            </w:r>
            <w:r w:rsid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A340AE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78176E"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F5367E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31.719,00</w:t>
            </w:r>
          </w:p>
        </w:tc>
      </w:tr>
      <w:tr w:rsidR="0078176E" w:rsidRPr="00C40807" w14:paraId="0E2AFEDD" w14:textId="77777777" w:rsidTr="00F32DF5">
        <w:trPr>
          <w:trHeight w:val="25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2A34F" w14:textId="77777777" w:rsidR="0078176E" w:rsidRPr="00C40807" w:rsidRDefault="0078176E" w:rsidP="00D966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5.3. Tek. i kap. pomoći za </w:t>
            </w:r>
            <w:proofErr w:type="spellStart"/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dec</w:t>
            </w:r>
            <w:proofErr w:type="spellEnd"/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funkc</w:t>
            </w:r>
            <w:proofErr w:type="spellEnd"/>
            <w:r w:rsidRPr="00C408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vatrogastva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FBE68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248.190,00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E851CF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3.114,42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972440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1,25%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691FA" w14:textId="77777777" w:rsidR="0078176E" w:rsidRPr="00C40807" w:rsidRDefault="0011147E" w:rsidP="00D966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251.304,42</w:t>
            </w:r>
          </w:p>
        </w:tc>
      </w:tr>
    </w:tbl>
    <w:p w14:paraId="22800C00" w14:textId="77777777" w:rsidR="0078176E" w:rsidRPr="00051A63" w:rsidRDefault="0078176E" w:rsidP="0078176E">
      <w:pPr>
        <w:widowControl w:val="0"/>
        <w:tabs>
          <w:tab w:val="right" w:pos="735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255919D1" w14:textId="77777777" w:rsidR="00F7587A" w:rsidRDefault="00F7587A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6403B25" w14:textId="77777777" w:rsidR="00824AFF" w:rsidRDefault="00824AFF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929DA93" w14:textId="77777777" w:rsidR="00824AFF" w:rsidRDefault="00824AFF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5B314F6" w14:textId="77777777" w:rsidR="00824AFF" w:rsidRDefault="00824AFF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382039" w14:textId="77777777" w:rsidR="00824AFF" w:rsidRDefault="00824AFF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E38F20A" w14:textId="77777777" w:rsidR="00824AFF" w:rsidRDefault="00824AFF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9AA4079" w14:textId="77777777" w:rsidR="00F7587A" w:rsidRDefault="00F7587A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3784FCE" w14:textId="77777777" w:rsidR="0078176E" w:rsidRPr="00476B67" w:rsidRDefault="0078176E" w:rsidP="0078176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6B67">
        <w:rPr>
          <w:rFonts w:ascii="Times New Roman" w:hAnsi="Times New Roman"/>
          <w:b/>
          <w:bCs/>
          <w:sz w:val="24"/>
          <w:szCs w:val="24"/>
        </w:rPr>
        <w:t>Posebni dio Proračuna iz nadležnosti Odsjeka za proračun, računovodstvo i financije</w:t>
      </w:r>
    </w:p>
    <w:p w14:paraId="599A5040" w14:textId="77777777" w:rsidR="0078176E" w:rsidRPr="00476B67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058CDB" w14:textId="77777777" w:rsidR="0078176E" w:rsidRPr="00476B67" w:rsidRDefault="0078176E" w:rsidP="0078176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6B67">
        <w:rPr>
          <w:rFonts w:ascii="Times New Roman" w:hAnsi="Times New Roman"/>
          <w:sz w:val="24"/>
          <w:szCs w:val="24"/>
        </w:rPr>
        <w:t xml:space="preserve">U Ovom Odsjeku je planirano ukupno povećanje sredstava za </w:t>
      </w:r>
      <w:r w:rsidR="0011147E">
        <w:rPr>
          <w:rFonts w:ascii="Times New Roman" w:hAnsi="Times New Roman"/>
          <w:sz w:val="24"/>
          <w:szCs w:val="24"/>
        </w:rPr>
        <w:t>3,68%</w:t>
      </w:r>
      <w:r w:rsidRPr="00476B67">
        <w:rPr>
          <w:rFonts w:ascii="Times New Roman" w:hAnsi="Times New Roman"/>
          <w:sz w:val="24"/>
          <w:szCs w:val="24"/>
        </w:rPr>
        <w:t xml:space="preserve"> u odnosu na Proračun za 202</w:t>
      </w:r>
      <w:r w:rsidR="0011147E">
        <w:rPr>
          <w:rFonts w:ascii="Times New Roman" w:hAnsi="Times New Roman"/>
          <w:sz w:val="24"/>
          <w:szCs w:val="24"/>
        </w:rPr>
        <w:t>3</w:t>
      </w:r>
      <w:r w:rsidRPr="00476B67">
        <w:rPr>
          <w:rFonts w:ascii="Times New Roman" w:hAnsi="Times New Roman"/>
          <w:sz w:val="24"/>
          <w:szCs w:val="24"/>
        </w:rPr>
        <w:t>. godinu zbog usklađenja s ostvarenjem i očekivanom realizacijom do kraja proračunske godine po pojedinim stavkama, pri čemu se dio rashoda smanjuje, a dio povećava.</w:t>
      </w:r>
    </w:p>
    <w:p w14:paraId="3FF96CB9" w14:textId="77777777" w:rsidR="0078176E" w:rsidRPr="00E65F0C" w:rsidRDefault="0078176E" w:rsidP="0078176E">
      <w:pPr>
        <w:spacing w:after="0"/>
        <w:jc w:val="both"/>
        <w:rPr>
          <w:rFonts w:ascii="Times New Roman" w:hAnsi="Times New Roman"/>
        </w:rPr>
      </w:pPr>
    </w:p>
    <w:p w14:paraId="5ECCD3C4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D36913">
        <w:rPr>
          <w:rFonts w:ascii="Times New Roman" w:hAnsi="Times New Roman"/>
          <w:i/>
        </w:rPr>
        <w:t>Tablica 1</w:t>
      </w:r>
      <w:r>
        <w:rPr>
          <w:rFonts w:ascii="Times New Roman" w:hAnsi="Times New Roman"/>
          <w:i/>
        </w:rPr>
        <w:t>9</w:t>
      </w:r>
      <w:r w:rsidRPr="00D36913">
        <w:rPr>
          <w:rFonts w:ascii="Times New Roman" w:hAnsi="Times New Roman"/>
          <w:i/>
        </w:rPr>
        <w:t xml:space="preserve">.   </w:t>
      </w:r>
      <w:r>
        <w:rPr>
          <w:rFonts w:ascii="Times New Roman" w:hAnsi="Times New Roman"/>
          <w:i/>
        </w:rPr>
        <w:t>I</w:t>
      </w:r>
      <w:r w:rsidRPr="00D36913">
        <w:rPr>
          <w:rFonts w:ascii="Times New Roman" w:hAnsi="Times New Roman"/>
          <w:i/>
        </w:rPr>
        <w:t>. izmjene i dopune Odsjek za proračun, računovodstvo i financije</w:t>
      </w:r>
      <w:r>
        <w:rPr>
          <w:rFonts w:ascii="Times New Roman" w:hAnsi="Times New Roman"/>
          <w:i/>
        </w:rPr>
        <w:t xml:space="preserve"> za 202</w:t>
      </w:r>
      <w:r w:rsidR="0011147E"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</w:rPr>
        <w:t>. godinu</w:t>
      </w: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4034"/>
        <w:gridCol w:w="266"/>
        <w:gridCol w:w="1300"/>
        <w:gridCol w:w="1350"/>
        <w:gridCol w:w="1350"/>
        <w:gridCol w:w="1510"/>
      </w:tblGrid>
      <w:tr w:rsidR="0011147E" w:rsidRPr="0011147E" w14:paraId="3F7D6B8C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4E8E2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868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639C" w14:textId="77777777" w:rsidR="0011147E" w:rsidRPr="0011147E" w:rsidRDefault="0011147E" w:rsidP="00111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2BBF" w14:textId="77777777" w:rsidR="0011147E" w:rsidRPr="0011147E" w:rsidRDefault="0011147E" w:rsidP="00111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EA39" w14:textId="77777777" w:rsidR="0011147E" w:rsidRPr="0011147E" w:rsidRDefault="0011147E" w:rsidP="00111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PROMJENA POSTOTAK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4A26" w14:textId="77777777" w:rsidR="0011147E" w:rsidRPr="0011147E" w:rsidRDefault="0011147E" w:rsidP="00111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NOVI PLAN ZA 2023.</w:t>
            </w:r>
          </w:p>
        </w:tc>
      </w:tr>
      <w:tr w:rsidR="0011147E" w:rsidRPr="0011147E" w14:paraId="4DD92D18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4993A83C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006 ODSJEK ZA PRORAČUN, RAČUNOVODSTVO I FINANCIJE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A9DF7C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EF8225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954.317,00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60A713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35.165,32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F65161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3,68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9CC909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989.482,32</w:t>
            </w:r>
          </w:p>
        </w:tc>
      </w:tr>
      <w:tr w:rsidR="0011147E" w:rsidRPr="0011147E" w14:paraId="3514FFE1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bottom"/>
            <w:hideMark/>
          </w:tcPr>
          <w:p w14:paraId="1FA3CEDB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Glava 00601 ODSJEK ZA PRORAČUN, RAČUNOVODSTVO I FINANCIJE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4378EE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832657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954.317,00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62B650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35.165,32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F90BAF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3,68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41EC5A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989.482,32</w:t>
            </w:r>
          </w:p>
        </w:tc>
      </w:tr>
      <w:tr w:rsidR="0011147E" w:rsidRPr="0011147E" w14:paraId="614576A1" w14:textId="77777777" w:rsidTr="00F32DF5">
        <w:trPr>
          <w:trHeight w:val="765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01A923A6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1036 PROGRAM AKTIVNOSTI I MJERA IZ DJELOKRUGA UPRAVNIH TIJELA GRADA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940AA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29DCA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954.317,00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2C2021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35.165,32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D97258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3,68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048A95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989.482,32</w:t>
            </w:r>
          </w:p>
        </w:tc>
      </w:tr>
      <w:tr w:rsidR="0011147E" w:rsidRPr="0011147E" w14:paraId="34B3CD60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0E4EC1C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A100057 RASHODI ZA ZAPOSLENE U GRADSKOJ UPRAVI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2BE0C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19DF7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523.900,00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5CAC6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57.164,00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0D0B2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10,91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2F593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581.064,00</w:t>
            </w:r>
          </w:p>
        </w:tc>
      </w:tr>
      <w:tr w:rsidR="0011147E" w:rsidRPr="0011147E" w14:paraId="5DE68276" w14:textId="77777777" w:rsidTr="00F32DF5">
        <w:trPr>
          <w:trHeight w:val="255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70DAAA36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0C302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5D673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186.109,00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0F8DC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73.085,21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7C5CC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39,27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BED96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259.194,21</w:t>
            </w:r>
          </w:p>
        </w:tc>
      </w:tr>
      <w:tr w:rsidR="0011147E" w:rsidRPr="0011147E" w14:paraId="038687D9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F27C314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5.9. Fond </w:t>
            </w:r>
            <w:proofErr w:type="spellStart"/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fiskal</w:t>
            </w:r>
            <w:proofErr w:type="spellEnd"/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izravnanja, ostale tekuće i kapitalne pomoći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3CAC7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71F83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337.791,00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0E206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-15.921,21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BB65B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-4,71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810C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321.869,79</w:t>
            </w:r>
          </w:p>
        </w:tc>
      </w:tr>
      <w:tr w:rsidR="0011147E" w:rsidRPr="0011147E" w14:paraId="4D9110D5" w14:textId="77777777" w:rsidTr="00F32DF5">
        <w:trPr>
          <w:trHeight w:val="510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B16452E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A100058 MATERIJALNO FINANCIJSKI RASHODI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8DC24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2102B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430.417,00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31938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-21.998,68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B21CF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-5,11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CB8F9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408.418,32</w:t>
            </w:r>
          </w:p>
        </w:tc>
      </w:tr>
      <w:tr w:rsidR="0011147E" w:rsidRPr="0011147E" w14:paraId="25809CE1" w14:textId="77777777" w:rsidTr="00F32DF5">
        <w:trPr>
          <w:trHeight w:val="255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513F9644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49535" w14:textId="77777777" w:rsidR="0011147E" w:rsidRPr="0011147E" w:rsidRDefault="0011147E" w:rsidP="001114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CD851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430.417,00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34888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-21.998,68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27095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-5,11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5E289" w14:textId="77777777" w:rsidR="0011147E" w:rsidRPr="0011147E" w:rsidRDefault="0011147E" w:rsidP="001114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114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408.418,32</w:t>
            </w:r>
          </w:p>
        </w:tc>
      </w:tr>
    </w:tbl>
    <w:p w14:paraId="520F27EC" w14:textId="77777777" w:rsidR="0078176E" w:rsidRPr="00476B67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B6DD0" w14:textId="77777777" w:rsidR="0078176E" w:rsidRDefault="0078176E" w:rsidP="00F32DF5">
      <w:pPr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sz w:val="24"/>
          <w:szCs w:val="24"/>
        </w:rPr>
      </w:pPr>
      <w:r w:rsidRPr="00476B67">
        <w:rPr>
          <w:rFonts w:ascii="Times New Roman" w:hAnsi="Times New Roman"/>
          <w:sz w:val="24"/>
          <w:szCs w:val="24"/>
        </w:rPr>
        <w:t>Temeljem svega navedenog bilo je nužno predložiti ove I. izmjene i dopune proračuna Grada Metkovića za 202</w:t>
      </w:r>
      <w:r w:rsidR="0011147E">
        <w:rPr>
          <w:rFonts w:ascii="Times New Roman" w:hAnsi="Times New Roman"/>
          <w:sz w:val="24"/>
          <w:szCs w:val="24"/>
        </w:rPr>
        <w:t>3.</w:t>
      </w:r>
      <w:r w:rsidRPr="00476B67">
        <w:rPr>
          <w:rFonts w:ascii="Times New Roman" w:hAnsi="Times New Roman"/>
          <w:sz w:val="24"/>
          <w:szCs w:val="24"/>
        </w:rPr>
        <w:t xml:space="preserve"> godinu, te predlažem Gradskom vijeću Grada Metkovića razmatranje i usvajanje istih.</w:t>
      </w:r>
    </w:p>
    <w:p w14:paraId="5C309FAD" w14:textId="77777777" w:rsidR="0078176E" w:rsidRDefault="0078176E" w:rsidP="0078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A84E4" w14:textId="77777777" w:rsidR="00F32DF5" w:rsidRPr="00476B67" w:rsidRDefault="00F32DF5" w:rsidP="00F32D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2178FEE3" w14:textId="77777777" w:rsidR="0078176E" w:rsidRDefault="0078176E" w:rsidP="0078176E"/>
    <w:p w14:paraId="39D71F0F" w14:textId="77777777" w:rsidR="0078176E" w:rsidRDefault="0078176E" w:rsidP="0078176E"/>
    <w:p w14:paraId="0CCF5F10" w14:textId="77777777" w:rsidR="00E00F77" w:rsidRDefault="00E00F77"/>
    <w:sectPr w:rsidR="00E00F77" w:rsidSect="00B0251E">
      <w:footerReference w:type="default" r:id="rId9"/>
      <w:pgSz w:w="11906" w:h="16838"/>
      <w:pgMar w:top="720" w:right="1274" w:bottom="720" w:left="900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66B9" w14:textId="77777777" w:rsidR="007C4CE4" w:rsidRDefault="007C4CE4">
      <w:pPr>
        <w:spacing w:after="0" w:line="240" w:lineRule="auto"/>
      </w:pPr>
      <w:r>
        <w:separator/>
      </w:r>
    </w:p>
  </w:endnote>
  <w:endnote w:type="continuationSeparator" w:id="0">
    <w:p w14:paraId="0A304048" w14:textId="77777777" w:rsidR="007C4CE4" w:rsidRDefault="007C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36313"/>
      <w:docPartObj>
        <w:docPartGallery w:val="Page Numbers (Bottom of Page)"/>
        <w:docPartUnique/>
      </w:docPartObj>
    </w:sdtPr>
    <w:sdtContent>
      <w:p w14:paraId="3CEA8DEA" w14:textId="77777777" w:rsidR="00B0251E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804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0D530CD9" w14:textId="77777777" w:rsidR="00D9669F" w:rsidRDefault="00D966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AF87" w14:textId="77777777" w:rsidR="007C4CE4" w:rsidRDefault="007C4CE4">
      <w:pPr>
        <w:spacing w:after="0" w:line="240" w:lineRule="auto"/>
      </w:pPr>
      <w:r>
        <w:separator/>
      </w:r>
    </w:p>
  </w:footnote>
  <w:footnote w:type="continuationSeparator" w:id="0">
    <w:p w14:paraId="110F8524" w14:textId="77777777" w:rsidR="007C4CE4" w:rsidRDefault="007C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3A0"/>
    <w:multiLevelType w:val="hybridMultilevel"/>
    <w:tmpl w:val="A70E71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340"/>
    <w:multiLevelType w:val="hybridMultilevel"/>
    <w:tmpl w:val="9D007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B45F8"/>
    <w:multiLevelType w:val="hybridMultilevel"/>
    <w:tmpl w:val="FC304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353"/>
    <w:multiLevelType w:val="hybridMultilevel"/>
    <w:tmpl w:val="28D28D46"/>
    <w:lvl w:ilvl="0" w:tplc="DBDC1894">
      <w:start w:val="1"/>
      <w:numFmt w:val="upperLetter"/>
      <w:lvlText w:val="%1."/>
      <w:lvlJc w:val="left"/>
      <w:pPr>
        <w:ind w:left="36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 w15:restartNumberingAfterBreak="0">
    <w:nsid w:val="20F4752A"/>
    <w:multiLevelType w:val="hybridMultilevel"/>
    <w:tmpl w:val="3F02B3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E45"/>
    <w:multiLevelType w:val="hybridMultilevel"/>
    <w:tmpl w:val="F84AC5D2"/>
    <w:lvl w:ilvl="0" w:tplc="FE325890">
      <w:start w:val="1"/>
      <w:numFmt w:val="upp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" w15:restartNumberingAfterBreak="0">
    <w:nsid w:val="27D960A4"/>
    <w:multiLevelType w:val="hybridMultilevel"/>
    <w:tmpl w:val="863AC556"/>
    <w:lvl w:ilvl="0" w:tplc="85B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54FF"/>
    <w:multiLevelType w:val="hybridMultilevel"/>
    <w:tmpl w:val="E17836AA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B4200"/>
    <w:multiLevelType w:val="hybridMultilevel"/>
    <w:tmpl w:val="AEB87F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70B2"/>
    <w:multiLevelType w:val="hybridMultilevel"/>
    <w:tmpl w:val="CA1E5FA6"/>
    <w:lvl w:ilvl="0" w:tplc="830E10B2">
      <w:start w:val="1"/>
      <w:numFmt w:val="decimal"/>
      <w:lvlText w:val="%1."/>
      <w:lvlJc w:val="left"/>
      <w:pPr>
        <w:ind w:left="720" w:hanging="360"/>
      </w:pPr>
      <w:rPr>
        <w:rFonts w:cs="Tahoma"/>
        <w:color w:val="00000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B3110"/>
    <w:multiLevelType w:val="hybridMultilevel"/>
    <w:tmpl w:val="D2C6B5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4893"/>
    <w:multiLevelType w:val="hybridMultilevel"/>
    <w:tmpl w:val="B79686A0"/>
    <w:lvl w:ilvl="0" w:tplc="FBA0CFA6">
      <w:start w:val="58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32279"/>
    <w:multiLevelType w:val="hybridMultilevel"/>
    <w:tmpl w:val="0FCA02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76A13"/>
    <w:multiLevelType w:val="hybridMultilevel"/>
    <w:tmpl w:val="FE906288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D19B2"/>
    <w:multiLevelType w:val="hybridMultilevel"/>
    <w:tmpl w:val="7F5C58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52481"/>
    <w:multiLevelType w:val="hybridMultilevel"/>
    <w:tmpl w:val="25D6EDD0"/>
    <w:lvl w:ilvl="0" w:tplc="C3788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561E6A"/>
    <w:multiLevelType w:val="hybridMultilevel"/>
    <w:tmpl w:val="C32C287A"/>
    <w:lvl w:ilvl="0" w:tplc="AF8C2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62A6E"/>
    <w:multiLevelType w:val="hybridMultilevel"/>
    <w:tmpl w:val="DE363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E001F"/>
    <w:multiLevelType w:val="hybridMultilevel"/>
    <w:tmpl w:val="C32C28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901DF"/>
    <w:multiLevelType w:val="hybridMultilevel"/>
    <w:tmpl w:val="34D2D0F8"/>
    <w:lvl w:ilvl="0" w:tplc="31260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46F21"/>
    <w:multiLevelType w:val="hybridMultilevel"/>
    <w:tmpl w:val="CE9A6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97B"/>
    <w:multiLevelType w:val="hybridMultilevel"/>
    <w:tmpl w:val="1FA2CBBC"/>
    <w:lvl w:ilvl="0" w:tplc="920E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97B74"/>
    <w:multiLevelType w:val="hybridMultilevel"/>
    <w:tmpl w:val="0EE0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97560"/>
    <w:multiLevelType w:val="hybridMultilevel"/>
    <w:tmpl w:val="C2C8E4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E2EDC"/>
    <w:multiLevelType w:val="hybridMultilevel"/>
    <w:tmpl w:val="5A723782"/>
    <w:lvl w:ilvl="0" w:tplc="3ABA71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413F71"/>
    <w:multiLevelType w:val="hybridMultilevel"/>
    <w:tmpl w:val="04C083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3E9C"/>
    <w:multiLevelType w:val="hybridMultilevel"/>
    <w:tmpl w:val="837A57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1290"/>
    <w:multiLevelType w:val="hybridMultilevel"/>
    <w:tmpl w:val="A574D6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97500"/>
    <w:multiLevelType w:val="hybridMultilevel"/>
    <w:tmpl w:val="6F023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633A6"/>
    <w:multiLevelType w:val="hybridMultilevel"/>
    <w:tmpl w:val="A0C660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490C"/>
    <w:multiLevelType w:val="hybridMultilevel"/>
    <w:tmpl w:val="CB8C5E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A625F"/>
    <w:multiLevelType w:val="hybridMultilevel"/>
    <w:tmpl w:val="ED1E51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15C7"/>
    <w:multiLevelType w:val="hybridMultilevel"/>
    <w:tmpl w:val="4FD28C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E7B4C"/>
    <w:multiLevelType w:val="hybridMultilevel"/>
    <w:tmpl w:val="3DEE67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5499">
    <w:abstractNumId w:val="12"/>
  </w:num>
  <w:num w:numId="2" w16cid:durableId="711272247">
    <w:abstractNumId w:val="16"/>
  </w:num>
  <w:num w:numId="3" w16cid:durableId="1946377195">
    <w:abstractNumId w:val="18"/>
  </w:num>
  <w:num w:numId="4" w16cid:durableId="535971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5291789">
    <w:abstractNumId w:val="29"/>
  </w:num>
  <w:num w:numId="6" w16cid:durableId="8251258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73752">
    <w:abstractNumId w:val="10"/>
  </w:num>
  <w:num w:numId="8" w16cid:durableId="1896967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038406">
    <w:abstractNumId w:val="14"/>
  </w:num>
  <w:num w:numId="10" w16cid:durableId="115730558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27078">
    <w:abstractNumId w:val="1"/>
  </w:num>
  <w:num w:numId="12" w16cid:durableId="2020040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390223">
    <w:abstractNumId w:val="5"/>
  </w:num>
  <w:num w:numId="14" w16cid:durableId="36710123">
    <w:abstractNumId w:val="3"/>
  </w:num>
  <w:num w:numId="15" w16cid:durableId="80832420">
    <w:abstractNumId w:val="25"/>
  </w:num>
  <w:num w:numId="16" w16cid:durableId="1765566498">
    <w:abstractNumId w:val="13"/>
  </w:num>
  <w:num w:numId="17" w16cid:durableId="235361141">
    <w:abstractNumId w:val="2"/>
  </w:num>
  <w:num w:numId="18" w16cid:durableId="879971267">
    <w:abstractNumId w:val="28"/>
  </w:num>
  <w:num w:numId="19" w16cid:durableId="1950383204">
    <w:abstractNumId w:val="30"/>
  </w:num>
  <w:num w:numId="20" w16cid:durableId="1533298387">
    <w:abstractNumId w:val="27"/>
  </w:num>
  <w:num w:numId="21" w16cid:durableId="804393087">
    <w:abstractNumId w:val="32"/>
  </w:num>
  <w:num w:numId="22" w16cid:durableId="1336179481">
    <w:abstractNumId w:val="24"/>
  </w:num>
  <w:num w:numId="23" w16cid:durableId="2140956428">
    <w:abstractNumId w:val="31"/>
  </w:num>
  <w:num w:numId="24" w16cid:durableId="790787545">
    <w:abstractNumId w:val="33"/>
  </w:num>
  <w:num w:numId="25" w16cid:durableId="114182167">
    <w:abstractNumId w:val="4"/>
  </w:num>
  <w:num w:numId="26" w16cid:durableId="569002397">
    <w:abstractNumId w:val="34"/>
  </w:num>
  <w:num w:numId="27" w16cid:durableId="949971068">
    <w:abstractNumId w:val="20"/>
  </w:num>
  <w:num w:numId="28" w16cid:durableId="1867672782">
    <w:abstractNumId w:val="23"/>
  </w:num>
  <w:num w:numId="29" w16cid:durableId="203564900">
    <w:abstractNumId w:val="22"/>
  </w:num>
  <w:num w:numId="30" w16cid:durableId="2138988311">
    <w:abstractNumId w:val="8"/>
  </w:num>
  <w:num w:numId="31" w16cid:durableId="1047727228">
    <w:abstractNumId w:val="11"/>
  </w:num>
  <w:num w:numId="32" w16cid:durableId="1194809434">
    <w:abstractNumId w:val="0"/>
  </w:num>
  <w:num w:numId="33" w16cid:durableId="409038854">
    <w:abstractNumId w:val="15"/>
  </w:num>
  <w:num w:numId="34" w16cid:durableId="2073313055">
    <w:abstractNumId w:val="9"/>
  </w:num>
  <w:num w:numId="35" w16cid:durableId="1456606283">
    <w:abstractNumId w:val="21"/>
  </w:num>
  <w:num w:numId="36" w16cid:durableId="1429084020">
    <w:abstractNumId w:val="17"/>
  </w:num>
  <w:num w:numId="37" w16cid:durableId="1697660759">
    <w:abstractNumId w:val="6"/>
  </w:num>
  <w:num w:numId="38" w16cid:durableId="1724479261">
    <w:abstractNumId w:val="19"/>
  </w:num>
  <w:num w:numId="39" w16cid:durableId="1244026188">
    <w:abstractNumId w:val="7"/>
  </w:num>
  <w:num w:numId="40" w16cid:durableId="15759687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6E"/>
    <w:rsid w:val="00023662"/>
    <w:rsid w:val="00025034"/>
    <w:rsid w:val="000401E7"/>
    <w:rsid w:val="000C0609"/>
    <w:rsid w:val="0011147E"/>
    <w:rsid w:val="00123B4C"/>
    <w:rsid w:val="00181F03"/>
    <w:rsid w:val="001C4537"/>
    <w:rsid w:val="001D6E12"/>
    <w:rsid w:val="002B74C4"/>
    <w:rsid w:val="002C6A90"/>
    <w:rsid w:val="0030744B"/>
    <w:rsid w:val="003253C6"/>
    <w:rsid w:val="00346810"/>
    <w:rsid w:val="003E6B4A"/>
    <w:rsid w:val="00401E6E"/>
    <w:rsid w:val="00445CDB"/>
    <w:rsid w:val="004961E4"/>
    <w:rsid w:val="004C0A6C"/>
    <w:rsid w:val="005A7812"/>
    <w:rsid w:val="005D2A93"/>
    <w:rsid w:val="006D1078"/>
    <w:rsid w:val="006E06C4"/>
    <w:rsid w:val="007815D4"/>
    <w:rsid w:val="0078176E"/>
    <w:rsid w:val="007B69E3"/>
    <w:rsid w:val="007C4CE4"/>
    <w:rsid w:val="00824AFF"/>
    <w:rsid w:val="00876765"/>
    <w:rsid w:val="00896608"/>
    <w:rsid w:val="008C3092"/>
    <w:rsid w:val="00901FA2"/>
    <w:rsid w:val="009E7265"/>
    <w:rsid w:val="00A12804"/>
    <w:rsid w:val="00AE7474"/>
    <w:rsid w:val="00B0251E"/>
    <w:rsid w:val="00B21B49"/>
    <w:rsid w:val="00B4014C"/>
    <w:rsid w:val="00B72A9F"/>
    <w:rsid w:val="00B77DC7"/>
    <w:rsid w:val="00B871FA"/>
    <w:rsid w:val="00B90DCD"/>
    <w:rsid w:val="00BD0547"/>
    <w:rsid w:val="00C450E6"/>
    <w:rsid w:val="00CC7574"/>
    <w:rsid w:val="00D9669F"/>
    <w:rsid w:val="00DB05B0"/>
    <w:rsid w:val="00DF2292"/>
    <w:rsid w:val="00E00F77"/>
    <w:rsid w:val="00E31AC7"/>
    <w:rsid w:val="00E43070"/>
    <w:rsid w:val="00E55AAE"/>
    <w:rsid w:val="00E77CF9"/>
    <w:rsid w:val="00E806FA"/>
    <w:rsid w:val="00E87B3F"/>
    <w:rsid w:val="00EF2CFF"/>
    <w:rsid w:val="00F12F40"/>
    <w:rsid w:val="00F217BA"/>
    <w:rsid w:val="00F32DF5"/>
    <w:rsid w:val="00F3450A"/>
    <w:rsid w:val="00F3608C"/>
    <w:rsid w:val="00F55F98"/>
    <w:rsid w:val="00F7587A"/>
    <w:rsid w:val="00F9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5D57"/>
  <w15:docId w15:val="{F71F51CA-AA75-40CD-97C3-738304A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6E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7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76E"/>
    <w:rPr>
      <w:rFonts w:ascii="Calibri" w:eastAsia="Calibri" w:hAnsi="Calibri" w:cs="Times New Roman"/>
      <w:kern w:val="0"/>
    </w:rPr>
  </w:style>
  <w:style w:type="paragraph" w:styleId="Podnoje">
    <w:name w:val="footer"/>
    <w:basedOn w:val="Normal"/>
    <w:link w:val="PodnojeChar"/>
    <w:uiPriority w:val="99"/>
    <w:unhideWhenUsed/>
    <w:rsid w:val="0078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76E"/>
    <w:rPr>
      <w:rFonts w:ascii="Calibri" w:eastAsia="Calibri" w:hAnsi="Calibri" w:cs="Times New Roman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76E"/>
    <w:rPr>
      <w:rFonts w:ascii="Tahoma" w:eastAsia="Calibri" w:hAnsi="Tahoma" w:cs="Times New Roman"/>
      <w:kern w:val="0"/>
      <w:sz w:val="16"/>
      <w:szCs w:val="16"/>
    </w:rPr>
  </w:style>
  <w:style w:type="table" w:styleId="Reetkatablice">
    <w:name w:val="Table Grid"/>
    <w:basedOn w:val="Obinatablica"/>
    <w:uiPriority w:val="59"/>
    <w:rsid w:val="0078176E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78176E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78176E"/>
    <w:rPr>
      <w:color w:val="800080"/>
      <w:u w:val="single"/>
    </w:rPr>
  </w:style>
  <w:style w:type="paragraph" w:customStyle="1" w:styleId="msonormal0">
    <w:name w:val="msonormal"/>
    <w:basedOn w:val="Normal"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8176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78176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8176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78176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78176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78176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78176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78176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78176E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78176E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78176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78176E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781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78176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uiPriority w:val="99"/>
    <w:semiHidden/>
    <w:unhideWhenUsed/>
    <w:rsid w:val="0078176E"/>
    <w:rPr>
      <w:color w:val="605E5C"/>
      <w:shd w:val="clear" w:color="auto" w:fill="E1DFDD"/>
    </w:rPr>
  </w:style>
  <w:style w:type="paragraph" w:customStyle="1" w:styleId="xl66">
    <w:name w:val="xl66"/>
    <w:basedOn w:val="Normal"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781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781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njiga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-0.14083201370685564"/>
                  <c:y val="-0.233943268559320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ED-4BE0-A545-60C448A08F3A}"/>
                </c:ext>
              </c:extLst>
            </c:dLbl>
            <c:dLbl>
              <c:idx val="5"/>
              <c:layout>
                <c:manualLayout>
                  <c:x val="-0.18895759655800268"/>
                  <c:y val="-0.2262996941896026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ED-4BE0-A545-60C448A08F3A}"/>
                </c:ext>
              </c:extLst>
            </c:dLbl>
            <c:dLbl>
              <c:idx val="7"/>
              <c:layout>
                <c:manualLayout>
                  <c:x val="-1.133786645635966E-4"/>
                  <c:y val="-0.150990392256014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ED-4BE0-A545-60C448A08F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multiLvlStrRef>
              <c:f>Sheet1!$A$3:$B$13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Izdaci za dionice i udjele u glavnici</c:v>
                  </c:pt>
                  <c:pt idx="10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53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Sheet1!$C$3:$C$13</c:f>
              <c:numCache>
                <c:formatCode>#,##0.00</c:formatCode>
                <c:ptCount val="11"/>
                <c:pt idx="0">
                  <c:v>3319853.07</c:v>
                </c:pt>
                <c:pt idx="1">
                  <c:v>2557173.34</c:v>
                </c:pt>
                <c:pt idx="2">
                  <c:v>30418</c:v>
                </c:pt>
                <c:pt idx="3">
                  <c:v>146035</c:v>
                </c:pt>
                <c:pt idx="4">
                  <c:v>131744.70000000001</c:v>
                </c:pt>
                <c:pt idx="5">
                  <c:v>485956</c:v>
                </c:pt>
                <c:pt idx="6">
                  <c:v>1750096.76</c:v>
                </c:pt>
                <c:pt idx="7">
                  <c:v>490822</c:v>
                </c:pt>
                <c:pt idx="8">
                  <c:v>2186156.5099999998</c:v>
                </c:pt>
                <c:pt idx="9">
                  <c:v>270000</c:v>
                </c:pt>
                <c:pt idx="10">
                  <c:v>176701.31999999998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ED-4BE0-A545-60C448A08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hr-HR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Izvori</a:t>
            </a:r>
            <a:r>
              <a:rPr lang="hr-HR"/>
              <a:t> financiranja DV Metković - novi Plan</a:t>
            </a:r>
            <a:r>
              <a:rPr lang="hr-HR" baseline="0"/>
              <a:t> za 2023.</a:t>
            </a:r>
          </a:p>
          <a:p>
            <a:pPr>
              <a:defRPr lang="hr-HR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084478514491035E-2"/>
          <c:y val="0.23182122717804368"/>
          <c:w val="0.59669843050423232"/>
          <c:h val="0.6324960421184394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FDA-4E69-A7BA-F1BC7DABFE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FDA-4E69-A7BA-F1BC7DABFE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FDA-4E69-A7BA-F1BC7DABFEB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hr-HR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List2!$A$1:$A$3</c:f>
              <c:strCache>
                <c:ptCount val="3"/>
                <c:pt idx="0">
                  <c:v>Izvor 3.3. VLASTITI PRIHOD, DVM; 490.484,61 eura</c:v>
                </c:pt>
                <c:pt idx="1">
                  <c:v>Izvor 5.5. Tekuće i kapitalne pomoći iz državnog proračuna; 8.374,39 eura</c:v>
                </c:pt>
                <c:pt idx="2">
                  <c:v>Izvor 1.1 OPĆI PRIHODI I PRIMICI, GRAD; 1.403.600,00</c:v>
                </c:pt>
              </c:strCache>
            </c:strRef>
          </c:cat>
          <c:val>
            <c:numRef>
              <c:f>List2!$B$1:$B$3</c:f>
              <c:numCache>
                <c:formatCode>#,##0.00</c:formatCode>
                <c:ptCount val="3"/>
                <c:pt idx="0">
                  <c:v>490484.61</c:v>
                </c:pt>
                <c:pt idx="1">
                  <c:v>8374.39</c:v>
                </c:pt>
                <c:pt idx="2">
                  <c:v>1403600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DA-4E69-A7BA-F1BC7DABFEB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35330778079869"/>
          <c:y val="0.31037438705902859"/>
          <c:w val="0.34010445296195607"/>
          <c:h val="0.4222257647054529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hr-HR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13458</Words>
  <Characters>76711</Characters>
  <Application>Microsoft Office Word</Application>
  <DocSecurity>0</DocSecurity>
  <Lines>639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Tomić</dc:creator>
  <cp:lastModifiedBy>Ivona  Bošković</cp:lastModifiedBy>
  <cp:revision>2</cp:revision>
  <cp:lastPrinted>2023-06-20T08:35:00Z</cp:lastPrinted>
  <dcterms:created xsi:type="dcterms:W3CDTF">2023-06-27T10:21:00Z</dcterms:created>
  <dcterms:modified xsi:type="dcterms:W3CDTF">2023-06-27T10:21:00Z</dcterms:modified>
</cp:coreProperties>
</file>