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Pr="008256E6" w:rsidRDefault="00F03796" w:rsidP="00F03796">
      <w:pPr>
        <w:ind w:left="567"/>
        <w:jc w:val="both"/>
        <w:rPr>
          <w:rFonts w:ascii="Times New Roman" w:hAnsi="Times New Roman" w:cs="Times New Roman"/>
          <w:sz w:val="26"/>
          <w:szCs w:val="26"/>
        </w:rPr>
      </w:pPr>
    </w:p>
    <w:p w:rsidR="00F03796" w:rsidRDefault="00F03796" w:rsidP="00F03796">
      <w:pPr>
        <w:ind w:left="567"/>
        <w:jc w:val="center"/>
        <w:rPr>
          <w:rFonts w:ascii="Times New Roman" w:hAnsi="Times New Roman" w:cs="Times New Roman"/>
          <w:b/>
          <w:sz w:val="48"/>
          <w:szCs w:val="48"/>
        </w:rPr>
      </w:pPr>
      <w:r w:rsidRPr="008256E6">
        <w:rPr>
          <w:rFonts w:ascii="Times New Roman" w:hAnsi="Times New Roman" w:cs="Times New Roman"/>
          <w:b/>
          <w:sz w:val="48"/>
          <w:szCs w:val="48"/>
        </w:rPr>
        <w:t>2. IZVJEŠTAJI I OBRAZLOŽENJA</w:t>
      </w:r>
    </w:p>
    <w:p w:rsidR="00BC1A70" w:rsidRPr="008256E6" w:rsidRDefault="00C96761" w:rsidP="00F03796">
      <w:pPr>
        <w:ind w:left="567"/>
        <w:jc w:val="center"/>
        <w:rPr>
          <w:rFonts w:ascii="Times New Roman" w:hAnsi="Times New Roman" w:cs="Times New Roman"/>
          <w:b/>
          <w:sz w:val="48"/>
          <w:szCs w:val="48"/>
        </w:rPr>
      </w:pPr>
      <w:r>
        <w:rPr>
          <w:rFonts w:ascii="Times New Roman" w:hAnsi="Times New Roman" w:cs="Times New Roman"/>
          <w:b/>
          <w:sz w:val="48"/>
          <w:szCs w:val="48"/>
        </w:rPr>
        <w:t>o</w:t>
      </w:r>
      <w:r w:rsidR="00BC1A70">
        <w:rPr>
          <w:rFonts w:ascii="Times New Roman" w:hAnsi="Times New Roman" w:cs="Times New Roman"/>
          <w:b/>
          <w:sz w:val="48"/>
          <w:szCs w:val="48"/>
        </w:rPr>
        <w:t>pćeg i posebnog dijela</w:t>
      </w: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rsidR="00F03796" w:rsidRDefault="00F03796" w:rsidP="004D0AA0">
      <w:pPr>
        <w:autoSpaceDE w:val="0"/>
        <w:autoSpaceDN w:val="0"/>
        <w:adjustRightInd w:val="0"/>
        <w:spacing w:after="0" w:line="240" w:lineRule="auto"/>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p>
    <w:p w:rsidR="00F03796" w:rsidRPr="00F30E2E"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r w:rsidRPr="00F30E2E">
        <w:rPr>
          <w:rFonts w:ascii="Times New Roman" w:hAnsi="Times New Roman" w:cs="Times New Roman"/>
          <w:b/>
          <w:bCs/>
          <w:sz w:val="24"/>
          <w:szCs w:val="24"/>
        </w:rPr>
        <w:lastRenderedPageBreak/>
        <w:t>Ad. Članak 4.</w:t>
      </w:r>
    </w:p>
    <w:p w:rsidR="00F03796" w:rsidRPr="00F30E2E"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p>
    <w:p w:rsidR="00F03796" w:rsidRPr="00F30E2E" w:rsidRDefault="00F03796" w:rsidP="00F03796">
      <w:pPr>
        <w:numPr>
          <w:ilvl w:val="0"/>
          <w:numId w:val="44"/>
        </w:numPr>
        <w:autoSpaceDE w:val="0"/>
        <w:autoSpaceDN w:val="0"/>
        <w:adjustRightInd w:val="0"/>
        <w:spacing w:after="0" w:line="240" w:lineRule="auto"/>
        <w:ind w:left="0" w:firstLine="0"/>
        <w:contextualSpacing/>
        <w:jc w:val="center"/>
        <w:rPr>
          <w:rFonts w:ascii="Times New Roman" w:hAnsi="Times New Roman" w:cs="Times New Roman"/>
          <w:b/>
          <w:bCs/>
          <w:sz w:val="24"/>
          <w:szCs w:val="24"/>
        </w:rPr>
      </w:pPr>
      <w:r w:rsidRPr="00F30E2E">
        <w:rPr>
          <w:rFonts w:ascii="Times New Roman" w:hAnsi="Times New Roman" w:cs="Times New Roman"/>
          <w:b/>
          <w:bCs/>
          <w:sz w:val="24"/>
          <w:szCs w:val="24"/>
        </w:rPr>
        <w:t>IZVJEŠTAJ O ZADUŽIVANJU NA DOMAĆEM</w:t>
      </w:r>
    </w:p>
    <w:p w:rsidR="00F03796" w:rsidRPr="00F30E2E" w:rsidRDefault="00F03796" w:rsidP="00F03796">
      <w:pPr>
        <w:autoSpaceDE w:val="0"/>
        <w:autoSpaceDN w:val="0"/>
        <w:adjustRightInd w:val="0"/>
        <w:spacing w:after="0" w:line="240" w:lineRule="auto"/>
        <w:contextualSpacing/>
        <w:jc w:val="center"/>
        <w:rPr>
          <w:rFonts w:ascii="Times New Roman" w:hAnsi="Times New Roman" w:cs="Times New Roman"/>
          <w:b/>
          <w:bCs/>
          <w:sz w:val="24"/>
          <w:szCs w:val="24"/>
        </w:rPr>
      </w:pPr>
      <w:r w:rsidRPr="00F30E2E">
        <w:rPr>
          <w:rFonts w:ascii="Times New Roman" w:hAnsi="Times New Roman" w:cs="Times New Roman"/>
          <w:b/>
          <w:bCs/>
          <w:sz w:val="24"/>
          <w:szCs w:val="24"/>
        </w:rPr>
        <w:t>I STRANOM TRŽI</w:t>
      </w:r>
      <w:r>
        <w:rPr>
          <w:rFonts w:ascii="Times New Roman" w:hAnsi="Times New Roman" w:cs="Times New Roman"/>
          <w:b/>
          <w:bCs/>
          <w:sz w:val="24"/>
          <w:szCs w:val="24"/>
        </w:rPr>
        <w:t>ŠTU NOVCA I KAPITALA OD 1.1.202</w:t>
      </w:r>
      <w:r w:rsidR="000D3773">
        <w:rPr>
          <w:rFonts w:ascii="Times New Roman" w:hAnsi="Times New Roman" w:cs="Times New Roman"/>
          <w:b/>
          <w:bCs/>
          <w:sz w:val="24"/>
          <w:szCs w:val="24"/>
        </w:rPr>
        <w:t>3</w:t>
      </w:r>
      <w:r>
        <w:rPr>
          <w:rFonts w:ascii="Times New Roman" w:hAnsi="Times New Roman" w:cs="Times New Roman"/>
          <w:b/>
          <w:bCs/>
          <w:sz w:val="24"/>
          <w:szCs w:val="24"/>
        </w:rPr>
        <w:t>. DO 30.6.202</w:t>
      </w:r>
      <w:r w:rsidR="000D3773">
        <w:rPr>
          <w:rFonts w:ascii="Times New Roman" w:hAnsi="Times New Roman" w:cs="Times New Roman"/>
          <w:b/>
          <w:bCs/>
          <w:sz w:val="24"/>
          <w:szCs w:val="24"/>
        </w:rPr>
        <w:t>3</w:t>
      </w:r>
      <w:r>
        <w:rPr>
          <w:rFonts w:ascii="Times New Roman" w:hAnsi="Times New Roman" w:cs="Times New Roman"/>
          <w:b/>
          <w:bCs/>
          <w:sz w:val="24"/>
          <w:szCs w:val="24"/>
        </w:rPr>
        <w:t>.</w:t>
      </w:r>
      <w:r w:rsidRPr="00F30E2E">
        <w:rPr>
          <w:rFonts w:ascii="Times New Roman" w:hAnsi="Times New Roman" w:cs="Times New Roman"/>
          <w:b/>
          <w:bCs/>
          <w:sz w:val="24"/>
          <w:szCs w:val="24"/>
        </w:rPr>
        <w:t xml:space="preserve"> G.</w:t>
      </w:r>
    </w:p>
    <w:p w:rsidR="00F03796" w:rsidRPr="00F30E2E" w:rsidRDefault="00F03796" w:rsidP="00F03796">
      <w:pPr>
        <w:autoSpaceDE w:val="0"/>
        <w:autoSpaceDN w:val="0"/>
        <w:adjustRightInd w:val="0"/>
        <w:spacing w:after="0" w:line="240" w:lineRule="auto"/>
        <w:jc w:val="center"/>
        <w:rPr>
          <w:rFonts w:ascii="Times New Roman" w:hAnsi="Times New Roman" w:cs="Times New Roman"/>
          <w:b/>
          <w:bCs/>
          <w:sz w:val="24"/>
          <w:szCs w:val="24"/>
        </w:rPr>
      </w:pPr>
    </w:p>
    <w:p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Zaduživanje JLP(R)S regulirano je Zakonom o proračunu (Narodne novine broj </w:t>
      </w:r>
      <w:r w:rsidRPr="00C90CAA">
        <w:rPr>
          <w:rFonts w:ascii="Times New Roman" w:hAnsi="Times New Roman" w:cs="Times New Roman"/>
          <w:sz w:val="24"/>
          <w:szCs w:val="24"/>
        </w:rPr>
        <w:t>144/21</w:t>
      </w:r>
      <w:r w:rsidRPr="00F30E2E">
        <w:rPr>
          <w:rFonts w:ascii="Times New Roman" w:hAnsi="Times New Roman" w:cs="Times New Roman"/>
          <w:sz w:val="24"/>
          <w:szCs w:val="24"/>
        </w:rPr>
        <w:t>) i Pravilnikom o postupku zaduživanja te davanja jamstava i suglasnosti JLP(R)S (Narodne novine 55/09 i 139/10). Pod zaduživanjem se podrazumijeva uzimanje kredita, zajmova i izdavanje vrijednosnih papira.</w:t>
      </w:r>
    </w:p>
    <w:p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Izvještaj o zaduživanju na domaćem i stranom tržištu novca i kapitala daje pregled zaduživanja u izvještajnom razdoblju po vrsti instrumenta, valutnoj, kamatnoj i ročnoj strukturi.</w:t>
      </w:r>
    </w:p>
    <w:p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p>
    <w:p w:rsidR="00F03796" w:rsidRPr="00F30E2E" w:rsidRDefault="00F03796" w:rsidP="00F03796">
      <w:pPr>
        <w:numPr>
          <w:ilvl w:val="0"/>
          <w:numId w:val="45"/>
        </w:numPr>
        <w:autoSpaceDE w:val="0"/>
        <w:autoSpaceDN w:val="0"/>
        <w:adjustRightInd w:val="0"/>
        <w:spacing w:after="0" w:line="240" w:lineRule="auto"/>
        <w:ind w:left="0" w:firstLine="0"/>
        <w:contextualSpacing/>
        <w:jc w:val="center"/>
        <w:rPr>
          <w:rFonts w:ascii="Times New Roman" w:hAnsi="Times New Roman" w:cs="Times New Roman"/>
          <w:b/>
          <w:bCs/>
          <w:sz w:val="24"/>
          <w:szCs w:val="24"/>
        </w:rPr>
      </w:pPr>
      <w:r w:rsidRPr="00F30E2E">
        <w:rPr>
          <w:rFonts w:ascii="Times New Roman" w:hAnsi="Times New Roman" w:cs="Times New Roman"/>
          <w:b/>
          <w:bCs/>
          <w:sz w:val="24"/>
          <w:szCs w:val="24"/>
        </w:rPr>
        <w:t>DUGOROČNI I KRATKOROČNI  KREDITI I ZAJMOVI</w:t>
      </w:r>
    </w:p>
    <w:p w:rsidR="00F03796" w:rsidRPr="00F30E2E"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p>
    <w:p w:rsidR="00F03796" w:rsidRDefault="00F03796" w:rsidP="00F03796">
      <w:pPr>
        <w:autoSpaceDE w:val="0"/>
        <w:autoSpaceDN w:val="0"/>
        <w:adjustRightInd w:val="0"/>
        <w:spacing w:after="0" w:line="240" w:lineRule="auto"/>
        <w:jc w:val="both"/>
        <w:rPr>
          <w:rFonts w:ascii="Times New Roman" w:hAnsi="Times New Roman" w:cs="Times New Roman"/>
          <w:b/>
          <w:sz w:val="24"/>
          <w:szCs w:val="24"/>
        </w:rPr>
      </w:pPr>
      <w:r w:rsidRPr="00467C73">
        <w:rPr>
          <w:rFonts w:ascii="Times New Roman" w:hAnsi="Times New Roman" w:cs="Times New Roman"/>
          <w:b/>
          <w:sz w:val="24"/>
          <w:szCs w:val="24"/>
        </w:rPr>
        <w:t>Grad Metković i proračunski korisnici iz njegove nadležnosti</w:t>
      </w:r>
      <w:r w:rsidR="00017FBD">
        <w:rPr>
          <w:rFonts w:ascii="Times New Roman" w:hAnsi="Times New Roman" w:cs="Times New Roman"/>
          <w:b/>
          <w:sz w:val="24"/>
          <w:szCs w:val="24"/>
        </w:rPr>
        <w:t xml:space="preserve"> su</w:t>
      </w:r>
      <w:r w:rsidRPr="00467C73">
        <w:rPr>
          <w:rFonts w:ascii="Times New Roman" w:hAnsi="Times New Roman" w:cs="Times New Roman"/>
          <w:b/>
          <w:sz w:val="24"/>
          <w:szCs w:val="24"/>
        </w:rPr>
        <w:t xml:space="preserve"> Javna vatrogasna postrojba Metković, RKP 32264, Ustanova za kulturu i sport Metković, RKP 32027, Dječji vrtić Metković, RKP 32035, Gradska knjižnica Metković, RKP 42223, Prirodoslovni muzej Metković, RKP 47869</w:t>
      </w:r>
      <w:r w:rsidR="00017FBD">
        <w:rPr>
          <w:rFonts w:ascii="Times New Roman" w:hAnsi="Times New Roman" w:cs="Times New Roman"/>
          <w:b/>
          <w:sz w:val="24"/>
          <w:szCs w:val="24"/>
        </w:rPr>
        <w:t>.U</w:t>
      </w:r>
      <w:r w:rsidRPr="00467C73">
        <w:rPr>
          <w:rFonts w:ascii="Times New Roman" w:hAnsi="Times New Roman" w:cs="Times New Roman"/>
          <w:b/>
          <w:sz w:val="24"/>
          <w:szCs w:val="24"/>
        </w:rPr>
        <w:t xml:space="preserve"> periodu od 01.01.202</w:t>
      </w:r>
      <w:r w:rsidR="000D3773">
        <w:rPr>
          <w:rFonts w:ascii="Times New Roman" w:hAnsi="Times New Roman" w:cs="Times New Roman"/>
          <w:b/>
          <w:sz w:val="24"/>
          <w:szCs w:val="24"/>
        </w:rPr>
        <w:t>3</w:t>
      </w:r>
      <w:r w:rsidRPr="00467C73">
        <w:rPr>
          <w:rFonts w:ascii="Times New Roman" w:hAnsi="Times New Roman" w:cs="Times New Roman"/>
          <w:b/>
          <w:sz w:val="24"/>
          <w:szCs w:val="24"/>
        </w:rPr>
        <w:t xml:space="preserve">. – </w:t>
      </w:r>
      <w:r>
        <w:rPr>
          <w:rFonts w:ascii="Times New Roman" w:hAnsi="Times New Roman" w:cs="Times New Roman"/>
          <w:b/>
          <w:sz w:val="24"/>
          <w:szCs w:val="24"/>
        </w:rPr>
        <w:t>30.6.202</w:t>
      </w:r>
      <w:r w:rsidR="000D3773">
        <w:rPr>
          <w:rFonts w:ascii="Times New Roman" w:hAnsi="Times New Roman" w:cs="Times New Roman"/>
          <w:b/>
          <w:sz w:val="24"/>
          <w:szCs w:val="24"/>
        </w:rPr>
        <w:t>3</w:t>
      </w:r>
      <w:r w:rsidRPr="00467C73">
        <w:rPr>
          <w:rFonts w:ascii="Times New Roman" w:hAnsi="Times New Roman" w:cs="Times New Roman"/>
          <w:b/>
          <w:sz w:val="24"/>
          <w:szCs w:val="24"/>
        </w:rPr>
        <w:t xml:space="preserve">. </w:t>
      </w:r>
      <w:r>
        <w:rPr>
          <w:rFonts w:ascii="Times New Roman" w:hAnsi="Times New Roman" w:cs="Times New Roman"/>
          <w:b/>
          <w:sz w:val="24"/>
          <w:szCs w:val="24"/>
        </w:rPr>
        <w:t xml:space="preserve">godine </w:t>
      </w:r>
      <w:r w:rsidRPr="00467C73">
        <w:rPr>
          <w:rFonts w:ascii="Times New Roman" w:hAnsi="Times New Roman" w:cs="Times New Roman"/>
          <w:b/>
          <w:sz w:val="24"/>
          <w:szCs w:val="24"/>
        </w:rPr>
        <w:t>dugoročno</w:t>
      </w:r>
      <w:r w:rsidR="00017FBD">
        <w:rPr>
          <w:rFonts w:ascii="Times New Roman" w:hAnsi="Times New Roman" w:cs="Times New Roman"/>
          <w:b/>
          <w:sz w:val="24"/>
          <w:szCs w:val="24"/>
        </w:rPr>
        <w:t xml:space="preserve"> se zadužio Grad Metković.</w:t>
      </w:r>
    </w:p>
    <w:p w:rsidR="00F03796" w:rsidRDefault="00F03796" w:rsidP="00F03796">
      <w:pPr>
        <w:autoSpaceDE w:val="0"/>
        <w:autoSpaceDN w:val="0"/>
        <w:adjustRightInd w:val="0"/>
        <w:spacing w:after="0" w:line="240" w:lineRule="auto"/>
        <w:jc w:val="both"/>
        <w:rPr>
          <w:rFonts w:ascii="Times New Roman" w:hAnsi="Times New Roman" w:cs="Times New Roman"/>
          <w:b/>
          <w:sz w:val="24"/>
          <w:szCs w:val="24"/>
        </w:rPr>
      </w:pPr>
    </w:p>
    <w:p w:rsidR="00F03796" w:rsidRPr="00A678C0" w:rsidRDefault="00F03796" w:rsidP="00F03796">
      <w:pPr>
        <w:spacing w:after="0" w:line="240" w:lineRule="auto"/>
        <w:jc w:val="both"/>
        <w:rPr>
          <w:rFonts w:ascii="Times New Roman" w:eastAsia="Times New Roman" w:hAnsi="Times New Roman" w:cs="Times New Roman"/>
          <w:sz w:val="24"/>
          <w:szCs w:val="24"/>
          <w:lang w:eastAsia="hr-HR"/>
        </w:rPr>
      </w:pPr>
      <w:r w:rsidRPr="00A678C0">
        <w:rPr>
          <w:rFonts w:ascii="Times New Roman" w:eastAsia="Times New Roman" w:hAnsi="Times New Roman" w:cs="Times New Roman"/>
          <w:sz w:val="24"/>
          <w:szCs w:val="24"/>
          <w:lang w:eastAsia="hr-HR"/>
        </w:rPr>
        <w:t xml:space="preserve">Gradsko vijeće GradaMetkovića na </w:t>
      </w:r>
      <w:r w:rsidR="00017FBD">
        <w:rPr>
          <w:rFonts w:ascii="Times New Roman" w:eastAsia="Times New Roman" w:hAnsi="Times New Roman" w:cs="Times New Roman"/>
          <w:sz w:val="24"/>
          <w:szCs w:val="24"/>
          <w:lang w:eastAsia="hr-HR"/>
        </w:rPr>
        <w:t>X</w:t>
      </w:r>
      <w:r w:rsidRPr="00A678C0">
        <w:rPr>
          <w:rFonts w:ascii="Times New Roman" w:eastAsia="Times New Roman" w:hAnsi="Times New Roman" w:cs="Times New Roman"/>
          <w:sz w:val="24"/>
          <w:szCs w:val="24"/>
          <w:lang w:eastAsia="hr-HR"/>
        </w:rPr>
        <w:t>. sjednici održanoj 2</w:t>
      </w:r>
      <w:r w:rsidR="00017FBD">
        <w:rPr>
          <w:rFonts w:ascii="Times New Roman" w:eastAsia="Times New Roman" w:hAnsi="Times New Roman" w:cs="Times New Roman"/>
          <w:sz w:val="24"/>
          <w:szCs w:val="24"/>
          <w:lang w:eastAsia="hr-HR"/>
        </w:rPr>
        <w:t>2</w:t>
      </w:r>
      <w:r w:rsidRPr="00A678C0">
        <w:rPr>
          <w:rFonts w:ascii="Times New Roman" w:eastAsia="Times New Roman" w:hAnsi="Times New Roman" w:cs="Times New Roman"/>
          <w:sz w:val="24"/>
          <w:szCs w:val="24"/>
          <w:lang w:eastAsia="hr-HR"/>
        </w:rPr>
        <w:t xml:space="preserve">. </w:t>
      </w:r>
      <w:r w:rsidR="00017FBD">
        <w:rPr>
          <w:rFonts w:ascii="Times New Roman" w:eastAsia="Times New Roman" w:hAnsi="Times New Roman" w:cs="Times New Roman"/>
          <w:sz w:val="24"/>
          <w:szCs w:val="24"/>
          <w:lang w:eastAsia="hr-HR"/>
        </w:rPr>
        <w:t>prosinca</w:t>
      </w:r>
      <w:r w:rsidRPr="00A678C0">
        <w:rPr>
          <w:rFonts w:ascii="Times New Roman" w:eastAsia="Times New Roman" w:hAnsi="Times New Roman" w:cs="Times New Roman"/>
          <w:sz w:val="24"/>
          <w:szCs w:val="24"/>
          <w:lang w:eastAsia="hr-HR"/>
        </w:rPr>
        <w:t xml:space="preserve"> 2022. godine, donijelo je</w:t>
      </w:r>
      <w:r>
        <w:rPr>
          <w:rFonts w:ascii="Times New Roman" w:eastAsia="Times New Roman" w:hAnsi="Times New Roman" w:cs="Times New Roman"/>
          <w:sz w:val="24"/>
          <w:szCs w:val="24"/>
          <w:lang w:eastAsia="hr-HR"/>
        </w:rPr>
        <w:t xml:space="preserve"> ODLUKU o </w:t>
      </w:r>
      <w:r w:rsidR="00017FBD">
        <w:rPr>
          <w:rFonts w:ascii="Times New Roman" w:eastAsia="Times New Roman" w:hAnsi="Times New Roman" w:cs="Times New Roman"/>
          <w:sz w:val="24"/>
          <w:szCs w:val="24"/>
          <w:lang w:eastAsia="hr-HR"/>
        </w:rPr>
        <w:t>zaduživanju Grada Metkovića u svrhu završetka projekta Izgradnje infrastrukture u poslovnoj zoni</w:t>
      </w:r>
      <w:r w:rsidR="00EA3E49">
        <w:rPr>
          <w:rFonts w:ascii="Times New Roman" w:eastAsia="Times New Roman" w:hAnsi="Times New Roman" w:cs="Times New Roman"/>
          <w:sz w:val="24"/>
          <w:szCs w:val="24"/>
          <w:lang w:eastAsia="hr-HR"/>
        </w:rPr>
        <w:t xml:space="preserve"> Dubravica</w:t>
      </w:r>
      <w:r w:rsidRPr="00A678C0">
        <w:rPr>
          <w:rFonts w:ascii="Times New Roman" w:eastAsia="Times New Roman" w:hAnsi="Times New Roman" w:cs="Times New Roman"/>
          <w:sz w:val="24"/>
          <w:szCs w:val="24"/>
          <w:lang w:eastAsia="hr-HR"/>
        </w:rPr>
        <w:t xml:space="preserve">, putem dugoročnog kredita kod </w:t>
      </w:r>
      <w:r w:rsidR="00017FBD">
        <w:rPr>
          <w:rFonts w:ascii="Times New Roman" w:eastAsia="Times New Roman" w:hAnsi="Times New Roman" w:cs="Times New Roman"/>
          <w:sz w:val="24"/>
          <w:szCs w:val="24"/>
          <w:lang w:eastAsia="hr-HR"/>
        </w:rPr>
        <w:t>Erste</w:t>
      </w:r>
      <w:r w:rsidR="00EA3E49">
        <w:rPr>
          <w:rFonts w:ascii="Times New Roman" w:eastAsia="Times New Roman" w:hAnsi="Times New Roman" w:cs="Times New Roman"/>
          <w:sz w:val="24"/>
          <w:szCs w:val="24"/>
          <w:lang w:eastAsia="hr-HR"/>
        </w:rPr>
        <w:t>&amp; Steiermarkische</w:t>
      </w:r>
      <w:r w:rsidRPr="00A678C0">
        <w:rPr>
          <w:rFonts w:ascii="Times New Roman" w:eastAsia="Times New Roman" w:hAnsi="Times New Roman" w:cs="Times New Roman"/>
          <w:sz w:val="24"/>
          <w:szCs w:val="24"/>
          <w:lang w:eastAsia="hr-HR"/>
        </w:rPr>
        <w:t xml:space="preserve"> banke d.d., </w:t>
      </w:r>
      <w:r w:rsidR="00EA3E49">
        <w:rPr>
          <w:rFonts w:ascii="Times New Roman" w:eastAsia="Times New Roman" w:hAnsi="Times New Roman" w:cs="Times New Roman"/>
          <w:sz w:val="24"/>
          <w:szCs w:val="24"/>
          <w:lang w:eastAsia="hr-HR"/>
        </w:rPr>
        <w:t>Rijeka</w:t>
      </w:r>
      <w:r w:rsidRPr="00A678C0">
        <w:rPr>
          <w:rFonts w:ascii="Times New Roman" w:eastAsia="Times New Roman" w:hAnsi="Times New Roman" w:cs="Times New Roman"/>
          <w:sz w:val="24"/>
          <w:szCs w:val="24"/>
          <w:lang w:eastAsia="hr-HR"/>
        </w:rPr>
        <w:t xml:space="preserve">, </w:t>
      </w:r>
      <w:r w:rsidR="00EA3E49">
        <w:rPr>
          <w:rFonts w:ascii="Times New Roman" w:eastAsia="Times New Roman" w:hAnsi="Times New Roman" w:cs="Times New Roman"/>
          <w:sz w:val="24"/>
          <w:szCs w:val="24"/>
          <w:lang w:eastAsia="hr-HR"/>
        </w:rPr>
        <w:t>Jadranski trg 3A</w:t>
      </w:r>
      <w:r w:rsidRPr="00A678C0">
        <w:rPr>
          <w:rFonts w:ascii="Times New Roman" w:eastAsia="Times New Roman" w:hAnsi="Times New Roman" w:cs="Times New Roman"/>
          <w:sz w:val="24"/>
          <w:szCs w:val="24"/>
          <w:lang w:eastAsia="hr-HR"/>
        </w:rPr>
        <w:t xml:space="preserve">, OIB: </w:t>
      </w:r>
      <w:r w:rsidR="00EA3E49">
        <w:rPr>
          <w:rFonts w:ascii="Times New Roman" w:eastAsia="Times New Roman" w:hAnsi="Times New Roman" w:cs="Times New Roman"/>
          <w:sz w:val="24"/>
          <w:szCs w:val="24"/>
          <w:lang w:eastAsia="hr-HR"/>
        </w:rPr>
        <w:t>23057039320</w:t>
      </w:r>
    </w:p>
    <w:p w:rsidR="00F03796" w:rsidRPr="00A678C0" w:rsidRDefault="00F03796" w:rsidP="00F03796">
      <w:pPr>
        <w:spacing w:after="0" w:line="240" w:lineRule="auto"/>
        <w:jc w:val="both"/>
        <w:rPr>
          <w:rFonts w:ascii="Times New Roman" w:eastAsia="Times New Roman" w:hAnsi="Times New Roman" w:cs="Times New Roman"/>
          <w:sz w:val="24"/>
          <w:szCs w:val="24"/>
          <w:lang w:eastAsia="hr-HR"/>
        </w:rPr>
      </w:pPr>
    </w:p>
    <w:tbl>
      <w:tblPr>
        <w:tblW w:w="9067" w:type="dxa"/>
        <w:jc w:val="center"/>
        <w:tblLook w:val="04A0"/>
      </w:tblPr>
      <w:tblGrid>
        <w:gridCol w:w="4253"/>
        <w:gridCol w:w="4814"/>
      </w:tblGrid>
      <w:tr w:rsidR="00F03796" w:rsidRPr="00A678C0" w:rsidTr="00D73AFB">
        <w:trPr>
          <w:trHeight w:val="600"/>
          <w:jc w:val="center"/>
        </w:trPr>
        <w:tc>
          <w:tcPr>
            <w:tcW w:w="4253" w:type="dxa"/>
            <w:shd w:val="clear" w:color="auto" w:fill="auto"/>
            <w:noWrap/>
            <w:vAlign w:val="center"/>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Korisnik kredita: </w:t>
            </w:r>
          </w:p>
        </w:tc>
        <w:tc>
          <w:tcPr>
            <w:tcW w:w="4814" w:type="dxa"/>
            <w:shd w:val="clear" w:color="auto" w:fill="auto"/>
            <w:vAlign w:val="center"/>
            <w:hideMark/>
          </w:tcPr>
          <w:p w:rsidR="00F03796" w:rsidRPr="00A678C0" w:rsidRDefault="00EA3E49"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Grad Metković, Stjepana Radića 1, 20350 Metković, OIB: 88843556318</w:t>
            </w:r>
          </w:p>
        </w:tc>
      </w:tr>
      <w:tr w:rsidR="00F03796" w:rsidRPr="00A678C0" w:rsidTr="00D73AFB">
        <w:trPr>
          <w:trHeight w:val="300"/>
          <w:jc w:val="center"/>
        </w:trPr>
        <w:tc>
          <w:tcPr>
            <w:tcW w:w="4253" w:type="dxa"/>
            <w:shd w:val="clear" w:color="auto" w:fill="auto"/>
            <w:noWrap/>
            <w:vAlign w:val="center"/>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Iznos kredita:    </w:t>
            </w:r>
          </w:p>
        </w:tc>
        <w:tc>
          <w:tcPr>
            <w:tcW w:w="4814" w:type="dxa"/>
            <w:shd w:val="clear" w:color="auto" w:fill="auto"/>
            <w:noWrap/>
            <w:vAlign w:val="bottom"/>
            <w:hideMark/>
          </w:tcPr>
          <w:p w:rsidR="00F03796" w:rsidRPr="00A678C0" w:rsidRDefault="00EA3E49"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665.000,00 eura </w:t>
            </w:r>
          </w:p>
        </w:tc>
      </w:tr>
      <w:tr w:rsidR="00F03796" w:rsidRPr="00A678C0" w:rsidTr="00D73AFB">
        <w:trPr>
          <w:trHeight w:val="300"/>
          <w:jc w:val="center"/>
        </w:trPr>
        <w:tc>
          <w:tcPr>
            <w:tcW w:w="4253" w:type="dxa"/>
            <w:shd w:val="clear" w:color="auto" w:fill="auto"/>
            <w:noWrap/>
            <w:vAlign w:val="center"/>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Kreditor: </w:t>
            </w:r>
          </w:p>
        </w:tc>
        <w:tc>
          <w:tcPr>
            <w:tcW w:w="4814" w:type="dxa"/>
            <w:shd w:val="clear" w:color="auto" w:fill="auto"/>
            <w:noWrap/>
            <w:vAlign w:val="bottom"/>
            <w:hideMark/>
          </w:tcPr>
          <w:p w:rsidR="00F03796" w:rsidRPr="00A678C0" w:rsidRDefault="00EA3E49"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Erste</w:t>
            </w:r>
            <w:r w:rsidR="00F03796" w:rsidRPr="00A678C0">
              <w:rPr>
                <w:rFonts w:ascii="Times New Roman" w:eastAsia="Times New Roman" w:hAnsi="Times New Roman" w:cs="Times New Roman"/>
                <w:color w:val="000000"/>
                <w:lang w:eastAsia="hr-HR"/>
              </w:rPr>
              <w:t xml:space="preserve"> banka d.d., OIB: </w:t>
            </w:r>
            <w:r>
              <w:rPr>
                <w:rFonts w:ascii="Times New Roman" w:eastAsia="Times New Roman" w:hAnsi="Times New Roman" w:cs="Times New Roman"/>
                <w:color w:val="000000"/>
                <w:lang w:eastAsia="hr-HR"/>
              </w:rPr>
              <w:t>23057039320</w:t>
            </w:r>
          </w:p>
        </w:tc>
      </w:tr>
      <w:tr w:rsidR="00F03796" w:rsidRPr="00A678C0" w:rsidTr="00D73AFB">
        <w:trPr>
          <w:trHeight w:val="300"/>
          <w:jc w:val="center"/>
        </w:trPr>
        <w:tc>
          <w:tcPr>
            <w:tcW w:w="4253" w:type="dxa"/>
            <w:shd w:val="clear" w:color="auto" w:fill="auto"/>
            <w:noWrap/>
            <w:vAlign w:val="center"/>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Vrsta kredita:</w:t>
            </w:r>
          </w:p>
        </w:tc>
        <w:tc>
          <w:tcPr>
            <w:tcW w:w="4814" w:type="dxa"/>
            <w:shd w:val="clear" w:color="auto" w:fill="auto"/>
            <w:noWrap/>
            <w:vAlign w:val="bottom"/>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Dugoročni kredit</w:t>
            </w:r>
          </w:p>
        </w:tc>
      </w:tr>
      <w:tr w:rsidR="00F03796" w:rsidRPr="00A678C0" w:rsidTr="00D73AFB">
        <w:trPr>
          <w:trHeight w:val="300"/>
          <w:jc w:val="center"/>
        </w:trPr>
        <w:tc>
          <w:tcPr>
            <w:tcW w:w="4253" w:type="dxa"/>
            <w:shd w:val="clear" w:color="auto" w:fill="auto"/>
            <w:noWrap/>
            <w:vAlign w:val="center"/>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Kamatna stopa za korisnika kredita: </w:t>
            </w:r>
          </w:p>
        </w:tc>
        <w:tc>
          <w:tcPr>
            <w:tcW w:w="4814" w:type="dxa"/>
            <w:shd w:val="clear" w:color="auto" w:fill="auto"/>
            <w:noWrap/>
            <w:vAlign w:val="bottom"/>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w:t>
            </w:r>
            <w:r w:rsidR="00EA3E49">
              <w:rPr>
                <w:rFonts w:ascii="Times New Roman" w:eastAsia="Times New Roman" w:hAnsi="Times New Roman" w:cs="Times New Roman"/>
                <w:color w:val="000000"/>
                <w:lang w:eastAsia="hr-HR"/>
              </w:rPr>
              <w:t>35</w:t>
            </w:r>
            <w:r w:rsidRPr="00A678C0">
              <w:rPr>
                <w:rFonts w:ascii="Times New Roman" w:eastAsia="Times New Roman" w:hAnsi="Times New Roman" w:cs="Times New Roman"/>
                <w:color w:val="000000"/>
                <w:lang w:eastAsia="hr-HR"/>
              </w:rPr>
              <w:t>% godišnje (fiksna)</w:t>
            </w:r>
          </w:p>
        </w:tc>
      </w:tr>
      <w:tr w:rsidR="00F03796" w:rsidRPr="00A678C0" w:rsidTr="00D73AFB">
        <w:trPr>
          <w:trHeight w:val="300"/>
          <w:jc w:val="center"/>
        </w:trPr>
        <w:tc>
          <w:tcPr>
            <w:tcW w:w="4253" w:type="dxa"/>
            <w:shd w:val="clear" w:color="auto" w:fill="auto"/>
            <w:noWrap/>
            <w:vAlign w:val="center"/>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Interkalarna kamatna stopa:                     </w:t>
            </w:r>
          </w:p>
        </w:tc>
        <w:tc>
          <w:tcPr>
            <w:tcW w:w="4814" w:type="dxa"/>
            <w:shd w:val="clear" w:color="auto" w:fill="auto"/>
            <w:noWrap/>
            <w:vAlign w:val="bottom"/>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w:t>
            </w:r>
            <w:r w:rsidR="00EA3E49">
              <w:rPr>
                <w:rFonts w:ascii="Times New Roman" w:eastAsia="Times New Roman" w:hAnsi="Times New Roman" w:cs="Times New Roman"/>
                <w:color w:val="000000"/>
                <w:lang w:eastAsia="hr-HR"/>
              </w:rPr>
              <w:t>35</w:t>
            </w:r>
            <w:r w:rsidRPr="00A678C0">
              <w:rPr>
                <w:rFonts w:ascii="Times New Roman" w:eastAsia="Times New Roman" w:hAnsi="Times New Roman" w:cs="Times New Roman"/>
                <w:color w:val="000000"/>
                <w:lang w:eastAsia="hr-HR"/>
              </w:rPr>
              <w:t>% godišnje</w:t>
            </w:r>
            <w:r w:rsidR="00EA3E49">
              <w:rPr>
                <w:rFonts w:ascii="Times New Roman" w:eastAsia="Times New Roman" w:hAnsi="Times New Roman" w:cs="Times New Roman"/>
                <w:color w:val="000000"/>
                <w:lang w:eastAsia="hr-HR"/>
              </w:rPr>
              <w:t xml:space="preserve"> (fiksna)</w:t>
            </w:r>
          </w:p>
        </w:tc>
      </w:tr>
      <w:tr w:rsidR="00F03796" w:rsidRPr="00A678C0" w:rsidTr="00D73AFB">
        <w:trPr>
          <w:trHeight w:val="300"/>
          <w:jc w:val="center"/>
        </w:trPr>
        <w:tc>
          <w:tcPr>
            <w:tcW w:w="4253" w:type="dxa"/>
            <w:shd w:val="clear" w:color="auto" w:fill="auto"/>
            <w:noWrap/>
            <w:vAlign w:val="center"/>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Efektivna kamatna stopa:</w:t>
            </w:r>
          </w:p>
        </w:tc>
        <w:tc>
          <w:tcPr>
            <w:tcW w:w="4814" w:type="dxa"/>
            <w:shd w:val="clear" w:color="auto" w:fill="auto"/>
            <w:noWrap/>
            <w:vAlign w:val="bottom"/>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w:t>
            </w:r>
            <w:r w:rsidR="00EA3E49">
              <w:rPr>
                <w:rFonts w:ascii="Times New Roman" w:eastAsia="Times New Roman" w:hAnsi="Times New Roman" w:cs="Times New Roman"/>
                <w:color w:val="000000"/>
                <w:lang w:eastAsia="hr-HR"/>
              </w:rPr>
              <w:t>41</w:t>
            </w:r>
            <w:r w:rsidRPr="00A678C0">
              <w:rPr>
                <w:rFonts w:ascii="Times New Roman" w:eastAsia="Times New Roman" w:hAnsi="Times New Roman" w:cs="Times New Roman"/>
                <w:color w:val="000000"/>
                <w:lang w:eastAsia="hr-HR"/>
              </w:rPr>
              <w:t>%</w:t>
            </w:r>
          </w:p>
        </w:tc>
      </w:tr>
      <w:tr w:rsidR="00F03796" w:rsidRPr="00A678C0" w:rsidTr="00D73AFB">
        <w:trPr>
          <w:trHeight w:val="631"/>
          <w:jc w:val="center"/>
        </w:trPr>
        <w:tc>
          <w:tcPr>
            <w:tcW w:w="4253" w:type="dxa"/>
            <w:shd w:val="clear" w:color="auto" w:fill="auto"/>
            <w:noWrap/>
            <w:vAlign w:val="center"/>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Rok i način korištenja kredita:</w:t>
            </w:r>
          </w:p>
        </w:tc>
        <w:tc>
          <w:tcPr>
            <w:tcW w:w="4814" w:type="dxa"/>
            <w:shd w:val="clear" w:color="auto" w:fill="auto"/>
            <w:vAlign w:val="center"/>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Namjenski kredit za kapitalnu investiciju</w:t>
            </w:r>
            <w:r w:rsidR="006716ED">
              <w:rPr>
                <w:rFonts w:ascii="Times New Roman" w:eastAsia="Times New Roman" w:hAnsi="Times New Roman" w:cs="Times New Roman"/>
                <w:color w:val="000000"/>
                <w:lang w:eastAsia="hr-HR"/>
              </w:rPr>
              <w:t xml:space="preserve"> izgradnje infrastrukture u Poslovnoj zoni Dubravica</w:t>
            </w:r>
            <w:r w:rsidRPr="00A678C0">
              <w:rPr>
                <w:rFonts w:ascii="Times New Roman" w:eastAsia="Times New Roman" w:hAnsi="Times New Roman" w:cs="Times New Roman"/>
                <w:color w:val="000000"/>
                <w:lang w:eastAsia="hr-HR"/>
              </w:rPr>
              <w:t xml:space="preserve"> Razdoblje korištenja kredita je do 31.12.202</w:t>
            </w:r>
            <w:r w:rsidR="006716ED">
              <w:rPr>
                <w:rFonts w:ascii="Times New Roman" w:eastAsia="Times New Roman" w:hAnsi="Times New Roman" w:cs="Times New Roman"/>
                <w:color w:val="000000"/>
                <w:lang w:eastAsia="hr-HR"/>
              </w:rPr>
              <w:t>3</w:t>
            </w:r>
            <w:r w:rsidRPr="00A678C0">
              <w:rPr>
                <w:rFonts w:ascii="Times New Roman" w:eastAsia="Times New Roman" w:hAnsi="Times New Roman" w:cs="Times New Roman"/>
                <w:color w:val="000000"/>
                <w:lang w:eastAsia="hr-HR"/>
              </w:rPr>
              <w:t>. – sukcesivno</w:t>
            </w:r>
          </w:p>
        </w:tc>
      </w:tr>
      <w:tr w:rsidR="00F03796" w:rsidRPr="00A678C0" w:rsidTr="00D73AFB">
        <w:trPr>
          <w:trHeight w:val="586"/>
          <w:jc w:val="center"/>
        </w:trPr>
        <w:tc>
          <w:tcPr>
            <w:tcW w:w="4253" w:type="dxa"/>
            <w:shd w:val="clear" w:color="auto" w:fill="auto"/>
            <w:noWrap/>
            <w:vAlign w:val="center"/>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Rok i način otplate kredita:</w:t>
            </w:r>
          </w:p>
        </w:tc>
        <w:tc>
          <w:tcPr>
            <w:tcW w:w="4814" w:type="dxa"/>
            <w:shd w:val="clear" w:color="auto" w:fill="auto"/>
            <w:vAlign w:val="bottom"/>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Poček do 31.12.2024., zatim otplata u ratama, sukladno otplatnom planu od </w:t>
            </w:r>
            <w:r w:rsidR="006716ED">
              <w:rPr>
                <w:rFonts w:ascii="Times New Roman" w:eastAsia="Times New Roman" w:hAnsi="Times New Roman" w:cs="Times New Roman"/>
                <w:color w:val="000000"/>
                <w:lang w:eastAsia="hr-HR"/>
              </w:rPr>
              <w:t>3</w:t>
            </w:r>
            <w:r w:rsidRPr="00A678C0">
              <w:rPr>
                <w:rFonts w:ascii="Times New Roman" w:eastAsia="Times New Roman" w:hAnsi="Times New Roman" w:cs="Times New Roman"/>
                <w:color w:val="000000"/>
                <w:lang w:eastAsia="hr-HR"/>
              </w:rPr>
              <w:t>1.1.2025. do 31.12.20</w:t>
            </w:r>
            <w:r w:rsidR="006716ED">
              <w:rPr>
                <w:rFonts w:ascii="Times New Roman" w:eastAsia="Times New Roman" w:hAnsi="Times New Roman" w:cs="Times New Roman"/>
                <w:color w:val="000000"/>
                <w:lang w:eastAsia="hr-HR"/>
              </w:rPr>
              <w:t>29</w:t>
            </w:r>
            <w:r w:rsidRPr="00A678C0">
              <w:rPr>
                <w:rFonts w:ascii="Times New Roman" w:eastAsia="Times New Roman" w:hAnsi="Times New Roman" w:cs="Times New Roman"/>
                <w:color w:val="000000"/>
                <w:lang w:eastAsia="hr-HR"/>
              </w:rPr>
              <w:t>. g</w:t>
            </w:r>
            <w:r w:rsidR="006716ED">
              <w:rPr>
                <w:rFonts w:ascii="Times New Roman" w:eastAsia="Times New Roman" w:hAnsi="Times New Roman" w:cs="Times New Roman"/>
                <w:color w:val="000000"/>
                <w:lang w:eastAsia="hr-HR"/>
              </w:rPr>
              <w:t>odine</w:t>
            </w:r>
          </w:p>
        </w:tc>
      </w:tr>
      <w:tr w:rsidR="00F03796" w:rsidRPr="00A678C0" w:rsidTr="00D73AFB">
        <w:trPr>
          <w:trHeight w:val="600"/>
          <w:jc w:val="center"/>
        </w:trPr>
        <w:tc>
          <w:tcPr>
            <w:tcW w:w="4253" w:type="dxa"/>
            <w:shd w:val="clear" w:color="auto" w:fill="auto"/>
            <w:noWrap/>
            <w:vAlign w:val="center"/>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Naknada za obradu zahtjeva: </w:t>
            </w:r>
          </w:p>
        </w:tc>
        <w:tc>
          <w:tcPr>
            <w:tcW w:w="4814" w:type="dxa"/>
            <w:shd w:val="clear" w:color="auto" w:fill="auto"/>
            <w:vAlign w:val="bottom"/>
            <w:hideMark/>
          </w:tcPr>
          <w:p w:rsidR="00F03796" w:rsidRPr="00A678C0" w:rsidRDefault="006716ED"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665,00 eura</w:t>
            </w:r>
            <w:r w:rsidR="00F03796" w:rsidRPr="00A678C0">
              <w:rPr>
                <w:rFonts w:ascii="Times New Roman" w:eastAsia="Times New Roman" w:hAnsi="Times New Roman" w:cs="Times New Roman"/>
                <w:color w:val="000000"/>
                <w:lang w:eastAsia="hr-HR"/>
              </w:rPr>
              <w:t xml:space="preserve"> (0,</w:t>
            </w:r>
            <w:r>
              <w:rPr>
                <w:rFonts w:ascii="Times New Roman" w:eastAsia="Times New Roman" w:hAnsi="Times New Roman" w:cs="Times New Roman"/>
                <w:color w:val="000000"/>
                <w:lang w:eastAsia="hr-HR"/>
              </w:rPr>
              <w:t>10</w:t>
            </w:r>
            <w:r w:rsidR="00F03796" w:rsidRPr="00A678C0">
              <w:rPr>
                <w:rFonts w:ascii="Times New Roman" w:eastAsia="Times New Roman" w:hAnsi="Times New Roman" w:cs="Times New Roman"/>
                <w:color w:val="000000"/>
                <w:lang w:eastAsia="hr-HR"/>
              </w:rPr>
              <w:t>% od iznosa odobrenog kredita, jednokratno prije korištenja kredita)</w:t>
            </w:r>
          </w:p>
        </w:tc>
      </w:tr>
      <w:tr w:rsidR="006716ED" w:rsidRPr="00A678C0" w:rsidTr="002734AB">
        <w:trPr>
          <w:trHeight w:val="407"/>
          <w:jc w:val="center"/>
        </w:trPr>
        <w:tc>
          <w:tcPr>
            <w:tcW w:w="4253" w:type="dxa"/>
            <w:shd w:val="clear" w:color="auto" w:fill="auto"/>
            <w:noWrap/>
            <w:vAlign w:val="center"/>
          </w:tcPr>
          <w:p w:rsidR="006716ED" w:rsidRPr="00A678C0" w:rsidRDefault="006716ED"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Naknada za prijevremeno zatvaranje kredita:</w:t>
            </w:r>
          </w:p>
        </w:tc>
        <w:tc>
          <w:tcPr>
            <w:tcW w:w="4814" w:type="dxa"/>
            <w:shd w:val="clear" w:color="auto" w:fill="auto"/>
            <w:vAlign w:val="bottom"/>
          </w:tcPr>
          <w:p w:rsidR="006716ED" w:rsidRDefault="002734AB" w:rsidP="006716ED">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U slučaju prijevremenog zatvaranja kredita korisniku kredita naplatit će se naknada sukladno HBOR-ovom Pravilniku o naknadama za usluge koje obavlja HBOR. Naknadu će podmiriti Erste banka</w:t>
            </w:r>
          </w:p>
        </w:tc>
      </w:tr>
      <w:tr w:rsidR="00F03796" w:rsidRPr="00A678C0" w:rsidTr="00D73AFB">
        <w:trPr>
          <w:trHeight w:val="600"/>
          <w:jc w:val="center"/>
        </w:trPr>
        <w:tc>
          <w:tcPr>
            <w:tcW w:w="4253" w:type="dxa"/>
            <w:shd w:val="clear" w:color="auto" w:fill="auto"/>
            <w:noWrap/>
            <w:vAlign w:val="center"/>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Instrumenti osiguranja: </w:t>
            </w:r>
          </w:p>
        </w:tc>
        <w:tc>
          <w:tcPr>
            <w:tcW w:w="4814" w:type="dxa"/>
            <w:shd w:val="clear" w:color="auto" w:fill="auto"/>
            <w:vAlign w:val="bottom"/>
            <w:hideMark/>
          </w:tcPr>
          <w:p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obična zadužnica na iznos pokrića ukupnog troška kredita</w:t>
            </w:r>
          </w:p>
        </w:tc>
      </w:tr>
    </w:tbl>
    <w:p w:rsidR="002734AB" w:rsidRDefault="002734AB" w:rsidP="002734AB">
      <w:pPr>
        <w:autoSpaceDE w:val="0"/>
        <w:autoSpaceDN w:val="0"/>
        <w:adjustRightInd w:val="0"/>
        <w:spacing w:after="0" w:line="240" w:lineRule="auto"/>
        <w:rPr>
          <w:rFonts w:ascii="Times New Roman" w:hAnsi="Times New Roman" w:cs="Times New Roman"/>
          <w:b/>
          <w:bCs/>
          <w:sz w:val="24"/>
          <w:szCs w:val="24"/>
        </w:rPr>
      </w:pPr>
    </w:p>
    <w:p w:rsidR="00F03796" w:rsidRPr="00F30E2E" w:rsidRDefault="00F03796" w:rsidP="002734AB">
      <w:pPr>
        <w:autoSpaceDE w:val="0"/>
        <w:autoSpaceDN w:val="0"/>
        <w:adjustRightInd w:val="0"/>
        <w:spacing w:after="0" w:line="240" w:lineRule="auto"/>
        <w:jc w:val="center"/>
        <w:rPr>
          <w:rFonts w:ascii="Times New Roman" w:hAnsi="Times New Roman" w:cs="Times New Roman"/>
          <w:b/>
          <w:bCs/>
          <w:sz w:val="24"/>
          <w:szCs w:val="24"/>
        </w:rPr>
      </w:pPr>
      <w:r w:rsidRPr="00F30E2E">
        <w:rPr>
          <w:rFonts w:ascii="Times New Roman" w:hAnsi="Times New Roman" w:cs="Times New Roman"/>
          <w:b/>
          <w:bCs/>
          <w:sz w:val="24"/>
          <w:szCs w:val="24"/>
        </w:rPr>
        <w:lastRenderedPageBreak/>
        <w:t>2. IZVJEŠTAJ O KORIŠTENJU PRORAČUNSKE ZALIHE</w:t>
      </w:r>
    </w:p>
    <w:p w:rsidR="00F03796" w:rsidRDefault="00F03796" w:rsidP="002734A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OD 1</w:t>
      </w:r>
      <w:r w:rsidRPr="00522A7D">
        <w:rPr>
          <w:rFonts w:ascii="Times New Roman" w:hAnsi="Times New Roman" w:cs="Times New Roman"/>
          <w:b/>
          <w:bCs/>
          <w:sz w:val="24"/>
          <w:szCs w:val="24"/>
        </w:rPr>
        <w:t>.1.20</w:t>
      </w:r>
      <w:r>
        <w:rPr>
          <w:rFonts w:ascii="Times New Roman" w:hAnsi="Times New Roman" w:cs="Times New Roman"/>
          <w:b/>
          <w:bCs/>
          <w:sz w:val="24"/>
          <w:szCs w:val="24"/>
        </w:rPr>
        <w:t>2</w:t>
      </w:r>
      <w:r w:rsidR="000D3773">
        <w:rPr>
          <w:rFonts w:ascii="Times New Roman" w:hAnsi="Times New Roman" w:cs="Times New Roman"/>
          <w:b/>
          <w:bCs/>
          <w:sz w:val="24"/>
          <w:szCs w:val="24"/>
        </w:rPr>
        <w:t>3</w:t>
      </w:r>
      <w:r w:rsidRPr="00522A7D">
        <w:rPr>
          <w:rFonts w:ascii="Times New Roman" w:hAnsi="Times New Roman" w:cs="Times New Roman"/>
          <w:b/>
          <w:bCs/>
          <w:sz w:val="24"/>
          <w:szCs w:val="24"/>
        </w:rPr>
        <w:t xml:space="preserve">. DO </w:t>
      </w:r>
      <w:r>
        <w:rPr>
          <w:rFonts w:ascii="Times New Roman" w:hAnsi="Times New Roman" w:cs="Times New Roman"/>
          <w:b/>
          <w:bCs/>
          <w:sz w:val="24"/>
          <w:szCs w:val="24"/>
        </w:rPr>
        <w:t>30.6.202</w:t>
      </w:r>
      <w:r w:rsidR="000D3773">
        <w:rPr>
          <w:rFonts w:ascii="Times New Roman" w:hAnsi="Times New Roman" w:cs="Times New Roman"/>
          <w:b/>
          <w:bCs/>
          <w:sz w:val="24"/>
          <w:szCs w:val="24"/>
        </w:rPr>
        <w:t>3</w:t>
      </w:r>
      <w:r w:rsidRPr="00522A7D">
        <w:rPr>
          <w:rFonts w:ascii="Times New Roman" w:hAnsi="Times New Roman" w:cs="Times New Roman"/>
          <w:b/>
          <w:bCs/>
          <w:sz w:val="24"/>
          <w:szCs w:val="24"/>
        </w:rPr>
        <w:t>. G.</w:t>
      </w:r>
    </w:p>
    <w:p w:rsidR="00F03796" w:rsidRPr="00F30E2E" w:rsidRDefault="00F03796" w:rsidP="00F03796">
      <w:pPr>
        <w:autoSpaceDE w:val="0"/>
        <w:autoSpaceDN w:val="0"/>
        <w:adjustRightInd w:val="0"/>
        <w:spacing w:after="0" w:line="240" w:lineRule="auto"/>
        <w:jc w:val="center"/>
        <w:rPr>
          <w:rFonts w:ascii="Times New Roman" w:hAnsi="Times New Roman" w:cs="Times New Roman"/>
          <w:b/>
          <w:bCs/>
          <w:sz w:val="24"/>
          <w:szCs w:val="24"/>
        </w:rPr>
      </w:pPr>
    </w:p>
    <w:p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w:t>
      </w:r>
      <w:r>
        <w:rPr>
          <w:rFonts w:ascii="Times New Roman" w:hAnsi="Times New Roman" w:cs="Times New Roman"/>
          <w:sz w:val="24"/>
          <w:szCs w:val="24"/>
        </w:rPr>
        <w:t xml:space="preserve">odredbama </w:t>
      </w:r>
      <w:r w:rsidRPr="00F30E2E">
        <w:rPr>
          <w:rFonts w:ascii="Times New Roman" w:hAnsi="Times New Roman" w:cs="Times New Roman"/>
          <w:sz w:val="24"/>
          <w:szCs w:val="24"/>
        </w:rPr>
        <w:t xml:space="preserve">Zakona o proračunu, sredstva proračunske zalihe mogu se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izvanrednih događaja i ostalih nepredvidivih nesreća, te za druge nepredviđene rashode tijekom godine. Visina sredstava proračunske zalihe JLP(R)S utvrđuje se Odlukom o izvršavanju proračuna. Člankom </w:t>
      </w:r>
      <w:r>
        <w:rPr>
          <w:rFonts w:ascii="Times New Roman" w:hAnsi="Times New Roman" w:cs="Times New Roman"/>
          <w:sz w:val="24"/>
          <w:szCs w:val="24"/>
        </w:rPr>
        <w:t>66</w:t>
      </w:r>
      <w:r w:rsidRPr="00F30E2E">
        <w:rPr>
          <w:rFonts w:ascii="Times New Roman" w:hAnsi="Times New Roman" w:cs="Times New Roman"/>
          <w:sz w:val="24"/>
          <w:szCs w:val="24"/>
        </w:rPr>
        <w:t>. Zakona utvrđeno je tko odlučuje o korištenju proračunske zalihe te obveza izvještavanja o njezinom korištenju.</w:t>
      </w:r>
    </w:p>
    <w:p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p>
    <w:p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Zakonu, člankom </w:t>
      </w:r>
      <w:r w:rsidR="00017FBD">
        <w:rPr>
          <w:rFonts w:ascii="Times New Roman" w:hAnsi="Times New Roman" w:cs="Times New Roman"/>
          <w:sz w:val="24"/>
          <w:szCs w:val="24"/>
        </w:rPr>
        <w:t>8</w:t>
      </w:r>
      <w:r w:rsidRPr="00F30E2E">
        <w:rPr>
          <w:rFonts w:ascii="Times New Roman" w:hAnsi="Times New Roman" w:cs="Times New Roman"/>
          <w:sz w:val="24"/>
          <w:szCs w:val="24"/>
        </w:rPr>
        <w:t>. Odluke o izvršavanju P</w:t>
      </w:r>
      <w:r>
        <w:rPr>
          <w:rFonts w:ascii="Times New Roman" w:hAnsi="Times New Roman" w:cs="Times New Roman"/>
          <w:sz w:val="24"/>
          <w:szCs w:val="24"/>
        </w:rPr>
        <w:t>roračuna Grada Metkovića za 202</w:t>
      </w:r>
      <w:r w:rsidR="00833E8C">
        <w:rPr>
          <w:rFonts w:ascii="Times New Roman" w:hAnsi="Times New Roman" w:cs="Times New Roman"/>
          <w:sz w:val="24"/>
          <w:szCs w:val="24"/>
        </w:rPr>
        <w:t>3</w:t>
      </w:r>
      <w:r w:rsidRPr="00F30E2E">
        <w:rPr>
          <w:rFonts w:ascii="Times New Roman" w:hAnsi="Times New Roman" w:cs="Times New Roman"/>
          <w:sz w:val="24"/>
          <w:szCs w:val="24"/>
        </w:rPr>
        <w:t xml:space="preserve">. godinu </w:t>
      </w:r>
      <w:r w:rsidRPr="000C3F3D">
        <w:rPr>
          <w:rFonts w:ascii="Times New Roman" w:hAnsi="Times New Roman" w:cs="Times New Roman"/>
          <w:sz w:val="24"/>
          <w:szCs w:val="24"/>
        </w:rPr>
        <w:t xml:space="preserve">("Neretvanski glasnik" br. </w:t>
      </w:r>
      <w:r w:rsidR="00017FBD">
        <w:rPr>
          <w:rFonts w:ascii="Times New Roman" w:hAnsi="Times New Roman" w:cs="Times New Roman"/>
          <w:sz w:val="24"/>
          <w:szCs w:val="24"/>
        </w:rPr>
        <w:t>7</w:t>
      </w:r>
      <w:r>
        <w:rPr>
          <w:rFonts w:ascii="Times New Roman" w:hAnsi="Times New Roman" w:cs="Times New Roman"/>
          <w:sz w:val="24"/>
          <w:szCs w:val="24"/>
        </w:rPr>
        <w:t>/</w:t>
      </w:r>
      <w:r w:rsidR="00017FBD">
        <w:rPr>
          <w:rFonts w:ascii="Times New Roman" w:hAnsi="Times New Roman" w:cs="Times New Roman"/>
          <w:sz w:val="24"/>
          <w:szCs w:val="24"/>
        </w:rPr>
        <w:t>20</w:t>
      </w:r>
      <w:r>
        <w:rPr>
          <w:rFonts w:ascii="Times New Roman" w:hAnsi="Times New Roman" w:cs="Times New Roman"/>
          <w:sz w:val="24"/>
          <w:szCs w:val="24"/>
        </w:rPr>
        <w:t>2</w:t>
      </w:r>
      <w:r w:rsidR="00017FBD">
        <w:rPr>
          <w:rFonts w:ascii="Times New Roman" w:hAnsi="Times New Roman" w:cs="Times New Roman"/>
          <w:sz w:val="24"/>
          <w:szCs w:val="24"/>
        </w:rPr>
        <w:t>2</w:t>
      </w:r>
      <w:r w:rsidRPr="000C3F3D">
        <w:rPr>
          <w:rFonts w:ascii="Times New Roman" w:hAnsi="Times New Roman" w:cs="Times New Roman"/>
          <w:sz w:val="24"/>
          <w:szCs w:val="24"/>
        </w:rPr>
        <w:t>)</w:t>
      </w:r>
      <w:r w:rsidRPr="00F30E2E">
        <w:rPr>
          <w:rFonts w:ascii="Times New Roman" w:hAnsi="Times New Roman" w:cs="Times New Roman"/>
          <w:sz w:val="24"/>
          <w:szCs w:val="24"/>
        </w:rPr>
        <w:t>, u P</w:t>
      </w:r>
      <w:r>
        <w:rPr>
          <w:rFonts w:ascii="Times New Roman" w:hAnsi="Times New Roman" w:cs="Times New Roman"/>
          <w:sz w:val="24"/>
          <w:szCs w:val="24"/>
        </w:rPr>
        <w:t>roračunu Grada Metkovića za 202</w:t>
      </w:r>
      <w:r w:rsidR="00833E8C">
        <w:rPr>
          <w:rFonts w:ascii="Times New Roman" w:hAnsi="Times New Roman" w:cs="Times New Roman"/>
          <w:sz w:val="24"/>
          <w:szCs w:val="24"/>
        </w:rPr>
        <w:t>3</w:t>
      </w:r>
      <w:r w:rsidRPr="00F30E2E">
        <w:rPr>
          <w:rFonts w:ascii="Times New Roman" w:hAnsi="Times New Roman" w:cs="Times New Roman"/>
          <w:sz w:val="24"/>
          <w:szCs w:val="24"/>
        </w:rPr>
        <w:t>. godinu planirana su sredstva pr</w:t>
      </w:r>
      <w:r>
        <w:rPr>
          <w:rFonts w:ascii="Times New Roman" w:hAnsi="Times New Roman" w:cs="Times New Roman"/>
          <w:sz w:val="24"/>
          <w:szCs w:val="24"/>
        </w:rPr>
        <w:t xml:space="preserve">oračunske </w:t>
      </w:r>
      <w:r w:rsidR="00833E8C">
        <w:rPr>
          <w:rFonts w:ascii="Times New Roman" w:hAnsi="Times New Roman" w:cs="Times New Roman"/>
          <w:sz w:val="24"/>
          <w:szCs w:val="24"/>
        </w:rPr>
        <w:t>zalihe</w:t>
      </w:r>
      <w:r>
        <w:rPr>
          <w:rFonts w:ascii="Times New Roman" w:hAnsi="Times New Roman" w:cs="Times New Roman"/>
          <w:sz w:val="24"/>
          <w:szCs w:val="24"/>
        </w:rPr>
        <w:t xml:space="preserve"> u iznosu od </w:t>
      </w:r>
      <w:r w:rsidR="00833E8C">
        <w:rPr>
          <w:rFonts w:ascii="Times New Roman" w:hAnsi="Times New Roman" w:cs="Times New Roman"/>
          <w:sz w:val="24"/>
          <w:szCs w:val="24"/>
        </w:rPr>
        <w:t>26.545,00 eura</w:t>
      </w:r>
      <w:r w:rsidR="00017FBD">
        <w:rPr>
          <w:rFonts w:ascii="Times New Roman" w:hAnsi="Times New Roman" w:cs="Times New Roman"/>
          <w:sz w:val="24"/>
          <w:szCs w:val="24"/>
        </w:rPr>
        <w:t xml:space="preserve"> (200.000,00 kn)</w:t>
      </w:r>
      <w:r w:rsidRPr="00F30E2E">
        <w:rPr>
          <w:rFonts w:ascii="Times New Roman" w:hAnsi="Times New Roman" w:cs="Times New Roman"/>
          <w:sz w:val="24"/>
          <w:szCs w:val="24"/>
        </w:rPr>
        <w:t>, a koja će se koristiti za zakonom utvrđene namjene. O korištenju proračunske zalihe odlučuje Gradonačelnik.</w:t>
      </w:r>
    </w:p>
    <w:p w:rsidR="00F03796" w:rsidRPr="00F30E2E" w:rsidRDefault="00F03796" w:rsidP="00F03796">
      <w:pPr>
        <w:autoSpaceDE w:val="0"/>
        <w:autoSpaceDN w:val="0"/>
        <w:adjustRightInd w:val="0"/>
        <w:spacing w:after="0" w:line="240" w:lineRule="auto"/>
        <w:rPr>
          <w:rFonts w:ascii="Times New Roman" w:hAnsi="Times New Roman" w:cs="Times New Roman"/>
          <w:sz w:val="24"/>
          <w:szCs w:val="24"/>
        </w:rPr>
      </w:pPr>
    </w:p>
    <w:p w:rsidR="00F03796" w:rsidRPr="00F30E2E" w:rsidRDefault="00F03796" w:rsidP="00F0379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 razdoblju od 1.1.202</w:t>
      </w:r>
      <w:r w:rsidR="000D3773">
        <w:rPr>
          <w:rFonts w:ascii="Times New Roman" w:hAnsi="Times New Roman" w:cs="Times New Roman"/>
          <w:b/>
          <w:sz w:val="24"/>
          <w:szCs w:val="24"/>
        </w:rPr>
        <w:t>3</w:t>
      </w:r>
      <w:r>
        <w:rPr>
          <w:rFonts w:ascii="Times New Roman" w:hAnsi="Times New Roman" w:cs="Times New Roman"/>
          <w:b/>
          <w:sz w:val="24"/>
          <w:szCs w:val="24"/>
        </w:rPr>
        <w:t>. do30.06</w:t>
      </w:r>
      <w:r w:rsidRPr="00F30E2E">
        <w:rPr>
          <w:rFonts w:ascii="Times New Roman" w:hAnsi="Times New Roman" w:cs="Times New Roman"/>
          <w:b/>
          <w:sz w:val="24"/>
          <w:szCs w:val="24"/>
        </w:rPr>
        <w:t>.</w:t>
      </w:r>
      <w:r>
        <w:rPr>
          <w:rFonts w:ascii="Times New Roman" w:hAnsi="Times New Roman" w:cs="Times New Roman"/>
          <w:b/>
          <w:sz w:val="24"/>
          <w:szCs w:val="24"/>
        </w:rPr>
        <w:t>202</w:t>
      </w:r>
      <w:r w:rsidR="000D3773">
        <w:rPr>
          <w:rFonts w:ascii="Times New Roman" w:hAnsi="Times New Roman" w:cs="Times New Roman"/>
          <w:b/>
          <w:sz w:val="24"/>
          <w:szCs w:val="24"/>
        </w:rPr>
        <w:t>3</w:t>
      </w:r>
      <w:r>
        <w:rPr>
          <w:rFonts w:ascii="Times New Roman" w:hAnsi="Times New Roman" w:cs="Times New Roman"/>
          <w:b/>
          <w:sz w:val="24"/>
          <w:szCs w:val="24"/>
        </w:rPr>
        <w:t>.</w:t>
      </w:r>
      <w:r w:rsidRPr="00F30E2E">
        <w:rPr>
          <w:rFonts w:ascii="Times New Roman" w:hAnsi="Times New Roman" w:cs="Times New Roman"/>
          <w:b/>
          <w:sz w:val="24"/>
          <w:szCs w:val="24"/>
        </w:rPr>
        <w:t xml:space="preserve"> godine nisu se trošila sredstava iz proračunske </w:t>
      </w:r>
      <w:r w:rsidR="00833E8C">
        <w:rPr>
          <w:rFonts w:ascii="Times New Roman" w:hAnsi="Times New Roman" w:cs="Times New Roman"/>
          <w:b/>
          <w:sz w:val="24"/>
          <w:szCs w:val="24"/>
        </w:rPr>
        <w:t>zalihe</w:t>
      </w:r>
      <w:r w:rsidRPr="00F30E2E">
        <w:rPr>
          <w:rFonts w:ascii="Times New Roman" w:hAnsi="Times New Roman" w:cs="Times New Roman"/>
          <w:b/>
          <w:sz w:val="24"/>
          <w:szCs w:val="24"/>
        </w:rPr>
        <w:t>.</w:t>
      </w:r>
    </w:p>
    <w:p w:rsidR="00F03796" w:rsidRPr="00F30E2E" w:rsidRDefault="00F03796" w:rsidP="00F03796">
      <w:pPr>
        <w:autoSpaceDE w:val="0"/>
        <w:autoSpaceDN w:val="0"/>
        <w:adjustRightInd w:val="0"/>
        <w:spacing w:after="0" w:line="240" w:lineRule="auto"/>
        <w:jc w:val="both"/>
        <w:rPr>
          <w:rFonts w:ascii="Times New Roman" w:hAnsi="Times New Roman" w:cs="Times New Roman"/>
          <w:b/>
          <w:sz w:val="24"/>
          <w:szCs w:val="24"/>
        </w:rPr>
      </w:pPr>
    </w:p>
    <w:p w:rsidR="00F03796" w:rsidRPr="00F30E2E" w:rsidRDefault="00F03796" w:rsidP="00F03796">
      <w:pPr>
        <w:autoSpaceDE w:val="0"/>
        <w:autoSpaceDN w:val="0"/>
        <w:adjustRightInd w:val="0"/>
        <w:spacing w:after="0" w:line="240" w:lineRule="auto"/>
        <w:jc w:val="center"/>
        <w:rPr>
          <w:rFonts w:ascii="Times New Roman" w:hAnsi="Times New Roman" w:cs="Times New Roman"/>
          <w:b/>
          <w:bCs/>
          <w:sz w:val="24"/>
          <w:szCs w:val="24"/>
        </w:rPr>
      </w:pPr>
    </w:p>
    <w:p w:rsidR="00F03796" w:rsidRDefault="00F03796" w:rsidP="00C96761">
      <w:pPr>
        <w:autoSpaceDE w:val="0"/>
        <w:autoSpaceDN w:val="0"/>
        <w:adjustRightInd w:val="0"/>
        <w:spacing w:after="0" w:line="240" w:lineRule="auto"/>
        <w:jc w:val="center"/>
        <w:rPr>
          <w:rFonts w:ascii="Times New Roman" w:hAnsi="Times New Roman" w:cs="Times New Roman"/>
          <w:b/>
          <w:bCs/>
          <w:sz w:val="24"/>
          <w:szCs w:val="24"/>
        </w:rPr>
      </w:pPr>
      <w:r w:rsidRPr="00F30E2E">
        <w:rPr>
          <w:rFonts w:ascii="Times New Roman" w:hAnsi="Times New Roman" w:cs="Times New Roman"/>
          <w:b/>
          <w:bCs/>
          <w:sz w:val="24"/>
          <w:szCs w:val="24"/>
        </w:rPr>
        <w:t xml:space="preserve">3. IZVJEŠTAJ O DANIM JAMSTVIMA I </w:t>
      </w:r>
      <w:r w:rsidR="00C96761">
        <w:rPr>
          <w:rFonts w:ascii="Times New Roman" w:hAnsi="Times New Roman" w:cs="Times New Roman"/>
          <w:b/>
          <w:bCs/>
          <w:sz w:val="24"/>
          <w:szCs w:val="24"/>
        </w:rPr>
        <w:t xml:space="preserve">PLAĆANJIMA PO PROTESTIRANIM JAMSTVIMA </w:t>
      </w:r>
      <w:r w:rsidRPr="00522A7D">
        <w:rPr>
          <w:rFonts w:ascii="Times New Roman" w:hAnsi="Times New Roman" w:cs="Times New Roman"/>
          <w:b/>
          <w:bCs/>
          <w:sz w:val="24"/>
          <w:szCs w:val="24"/>
        </w:rPr>
        <w:t>OD 1.1.20</w:t>
      </w:r>
      <w:r>
        <w:rPr>
          <w:rFonts w:ascii="Times New Roman" w:hAnsi="Times New Roman" w:cs="Times New Roman"/>
          <w:b/>
          <w:bCs/>
          <w:sz w:val="24"/>
          <w:szCs w:val="24"/>
        </w:rPr>
        <w:t>2</w:t>
      </w:r>
      <w:r w:rsidR="000D3773">
        <w:rPr>
          <w:rFonts w:ascii="Times New Roman" w:hAnsi="Times New Roman" w:cs="Times New Roman"/>
          <w:b/>
          <w:bCs/>
          <w:sz w:val="24"/>
          <w:szCs w:val="24"/>
        </w:rPr>
        <w:t>3</w:t>
      </w:r>
      <w:r w:rsidRPr="00522A7D">
        <w:rPr>
          <w:rFonts w:ascii="Times New Roman" w:hAnsi="Times New Roman" w:cs="Times New Roman"/>
          <w:b/>
          <w:bCs/>
          <w:sz w:val="24"/>
          <w:szCs w:val="24"/>
        </w:rPr>
        <w:t xml:space="preserve">. DO </w:t>
      </w:r>
      <w:r>
        <w:rPr>
          <w:rFonts w:ascii="Times New Roman" w:hAnsi="Times New Roman" w:cs="Times New Roman"/>
          <w:b/>
          <w:bCs/>
          <w:sz w:val="24"/>
          <w:szCs w:val="24"/>
        </w:rPr>
        <w:t>30.6</w:t>
      </w:r>
      <w:r w:rsidRPr="00522A7D">
        <w:rPr>
          <w:rFonts w:ascii="Times New Roman" w:hAnsi="Times New Roman" w:cs="Times New Roman"/>
          <w:b/>
          <w:bCs/>
          <w:sz w:val="24"/>
          <w:szCs w:val="24"/>
        </w:rPr>
        <w:t>.</w:t>
      </w:r>
      <w:r>
        <w:rPr>
          <w:rFonts w:ascii="Times New Roman" w:hAnsi="Times New Roman" w:cs="Times New Roman"/>
          <w:b/>
          <w:bCs/>
          <w:sz w:val="24"/>
          <w:szCs w:val="24"/>
        </w:rPr>
        <w:t>202</w:t>
      </w:r>
      <w:r w:rsidR="000D3773">
        <w:rPr>
          <w:rFonts w:ascii="Times New Roman" w:hAnsi="Times New Roman" w:cs="Times New Roman"/>
          <w:b/>
          <w:bCs/>
          <w:sz w:val="24"/>
          <w:szCs w:val="24"/>
        </w:rPr>
        <w:t>3</w:t>
      </w:r>
      <w:r>
        <w:rPr>
          <w:rFonts w:ascii="Times New Roman" w:hAnsi="Times New Roman" w:cs="Times New Roman"/>
          <w:b/>
          <w:bCs/>
          <w:sz w:val="24"/>
          <w:szCs w:val="24"/>
        </w:rPr>
        <w:t>.</w:t>
      </w:r>
      <w:r w:rsidRPr="00522A7D">
        <w:rPr>
          <w:rFonts w:ascii="Times New Roman" w:hAnsi="Times New Roman" w:cs="Times New Roman"/>
          <w:b/>
          <w:bCs/>
          <w:sz w:val="24"/>
          <w:szCs w:val="24"/>
        </w:rPr>
        <w:t xml:space="preserve"> G.</w:t>
      </w:r>
    </w:p>
    <w:p w:rsidR="00F03796" w:rsidRPr="00F30E2E" w:rsidRDefault="00F03796" w:rsidP="00F03796">
      <w:pPr>
        <w:autoSpaceDE w:val="0"/>
        <w:autoSpaceDN w:val="0"/>
        <w:adjustRightInd w:val="0"/>
        <w:spacing w:after="0" w:line="240" w:lineRule="auto"/>
        <w:jc w:val="center"/>
        <w:rPr>
          <w:rFonts w:ascii="Times New Roman" w:hAnsi="Times New Roman" w:cs="Times New Roman"/>
          <w:sz w:val="24"/>
          <w:szCs w:val="24"/>
        </w:rPr>
      </w:pPr>
    </w:p>
    <w:p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w:t>
      </w:r>
      <w:r>
        <w:rPr>
          <w:rFonts w:ascii="Times New Roman" w:hAnsi="Times New Roman" w:cs="Times New Roman"/>
          <w:sz w:val="24"/>
          <w:szCs w:val="24"/>
        </w:rPr>
        <w:t>odredbama</w:t>
      </w:r>
      <w:r w:rsidRPr="00F30E2E">
        <w:rPr>
          <w:rFonts w:ascii="Times New Roman" w:hAnsi="Times New Roman" w:cs="Times New Roman"/>
          <w:sz w:val="24"/>
          <w:szCs w:val="24"/>
        </w:rPr>
        <w:t xml:space="preserve"> Zakona o proračunu, JLP(R)S može dati jamstvo pravnoj osobi u njezinom većinskom izravnom ili neizravnom vlasništvu i ustanovi čiji je osnivač, za ispunjenje obveza pravne osobe i ustanove. JLP(R)S je obvezna prije davanja jamstva ishoditi suglasnost ministra financija. Dano jamstvo se uključuje u opseg mogućeg zaduživanja JLP(R)S.</w:t>
      </w:r>
    </w:p>
    <w:p w:rsidR="00F03796" w:rsidRDefault="00F03796" w:rsidP="00F03796">
      <w:pPr>
        <w:autoSpaceDE w:val="0"/>
        <w:autoSpaceDN w:val="0"/>
        <w:adjustRightInd w:val="0"/>
        <w:spacing w:after="0" w:line="240" w:lineRule="auto"/>
        <w:jc w:val="both"/>
        <w:rPr>
          <w:rFonts w:ascii="Times New Roman" w:hAnsi="Times New Roman" w:cs="Times New Roman"/>
          <w:b/>
          <w:bCs/>
          <w:sz w:val="24"/>
          <w:szCs w:val="24"/>
        </w:rPr>
      </w:pPr>
      <w:r w:rsidRPr="00F30E2E">
        <w:rPr>
          <w:rFonts w:ascii="Times New Roman" w:hAnsi="Times New Roman" w:cs="Times New Roman"/>
          <w:sz w:val="24"/>
          <w:szCs w:val="24"/>
        </w:rPr>
        <w:t>Izvještaj o danim jamstvima sadrži pregled danih jamstava te stanje obveza po danim jamstvima na početku i na kraju izvještajnog razdoblja.</w:t>
      </w:r>
      <w:r>
        <w:rPr>
          <w:rFonts w:ascii="Times New Roman" w:hAnsi="Times New Roman" w:cs="Times New Roman"/>
          <w:b/>
          <w:sz w:val="24"/>
          <w:szCs w:val="24"/>
        </w:rPr>
        <w:t xml:space="preserve">U razdoblju od </w:t>
      </w:r>
      <w:r w:rsidRPr="00522A7D">
        <w:rPr>
          <w:rFonts w:ascii="Times New Roman" w:hAnsi="Times New Roman" w:cs="Times New Roman"/>
          <w:b/>
          <w:sz w:val="24"/>
          <w:szCs w:val="24"/>
        </w:rPr>
        <w:t xml:space="preserve"> 1.1.20</w:t>
      </w:r>
      <w:r>
        <w:rPr>
          <w:rFonts w:ascii="Times New Roman" w:hAnsi="Times New Roman" w:cs="Times New Roman"/>
          <w:b/>
          <w:sz w:val="24"/>
          <w:szCs w:val="24"/>
        </w:rPr>
        <w:t>2</w:t>
      </w:r>
      <w:r w:rsidR="000D3773">
        <w:rPr>
          <w:rFonts w:ascii="Times New Roman" w:hAnsi="Times New Roman" w:cs="Times New Roman"/>
          <w:b/>
          <w:sz w:val="24"/>
          <w:szCs w:val="24"/>
        </w:rPr>
        <w:t>3</w:t>
      </w:r>
      <w:r w:rsidRPr="00522A7D">
        <w:rPr>
          <w:rFonts w:ascii="Times New Roman" w:hAnsi="Times New Roman" w:cs="Times New Roman"/>
          <w:b/>
          <w:sz w:val="24"/>
          <w:szCs w:val="24"/>
        </w:rPr>
        <w:t xml:space="preserve">. </w:t>
      </w:r>
      <w:r>
        <w:rPr>
          <w:rFonts w:ascii="Times New Roman" w:hAnsi="Times New Roman" w:cs="Times New Roman"/>
          <w:b/>
          <w:sz w:val="24"/>
          <w:szCs w:val="24"/>
        </w:rPr>
        <w:t>do 30.6.202</w:t>
      </w:r>
      <w:r w:rsidR="000D3773">
        <w:rPr>
          <w:rFonts w:ascii="Times New Roman" w:hAnsi="Times New Roman" w:cs="Times New Roman"/>
          <w:b/>
          <w:sz w:val="24"/>
          <w:szCs w:val="24"/>
        </w:rPr>
        <w:t>3</w:t>
      </w:r>
      <w:r>
        <w:rPr>
          <w:rFonts w:ascii="Times New Roman" w:hAnsi="Times New Roman" w:cs="Times New Roman"/>
          <w:b/>
          <w:sz w:val="24"/>
          <w:szCs w:val="24"/>
        </w:rPr>
        <w:t xml:space="preserve">. </w:t>
      </w:r>
      <w:r w:rsidRPr="00F30E2E">
        <w:rPr>
          <w:rFonts w:ascii="Times New Roman" w:hAnsi="Times New Roman" w:cs="Times New Roman"/>
          <w:b/>
          <w:sz w:val="24"/>
          <w:szCs w:val="24"/>
        </w:rPr>
        <w:t xml:space="preserve">godine </w:t>
      </w:r>
      <w:r w:rsidRPr="00F30E2E">
        <w:rPr>
          <w:rFonts w:ascii="Times New Roman" w:hAnsi="Times New Roman" w:cs="Times New Roman"/>
          <w:b/>
          <w:bCs/>
          <w:sz w:val="24"/>
          <w:szCs w:val="24"/>
        </w:rPr>
        <w:t>G</w:t>
      </w:r>
      <w:r>
        <w:rPr>
          <w:rFonts w:ascii="Times New Roman" w:hAnsi="Times New Roman" w:cs="Times New Roman"/>
          <w:b/>
          <w:bCs/>
          <w:sz w:val="24"/>
          <w:szCs w:val="24"/>
        </w:rPr>
        <w:t>rad Metković nije davao jamstva takve prirode.</w:t>
      </w:r>
      <w:r w:rsidR="009A31B8" w:rsidRPr="009A31B8">
        <w:rPr>
          <w:rFonts w:ascii="Times New Roman" w:hAnsi="Times New Roman" w:cs="Times New Roman"/>
          <w:b/>
          <w:bCs/>
          <w:sz w:val="24"/>
          <w:szCs w:val="24"/>
        </w:rPr>
        <w:t>U razdoblju siječanj – lipanj 202</w:t>
      </w:r>
      <w:r w:rsidR="000D3773">
        <w:rPr>
          <w:rFonts w:ascii="Times New Roman" w:hAnsi="Times New Roman" w:cs="Times New Roman"/>
          <w:b/>
          <w:bCs/>
          <w:sz w:val="24"/>
          <w:szCs w:val="24"/>
        </w:rPr>
        <w:t>3</w:t>
      </w:r>
      <w:r w:rsidR="009A31B8" w:rsidRPr="009A31B8">
        <w:rPr>
          <w:rFonts w:ascii="Times New Roman" w:hAnsi="Times New Roman" w:cs="Times New Roman"/>
          <w:b/>
          <w:bCs/>
          <w:sz w:val="24"/>
          <w:szCs w:val="24"/>
        </w:rPr>
        <w:t xml:space="preserve">. godine </w:t>
      </w:r>
      <w:r w:rsidR="009A31B8">
        <w:rPr>
          <w:rFonts w:ascii="Times New Roman" w:hAnsi="Times New Roman" w:cs="Times New Roman"/>
          <w:b/>
          <w:bCs/>
          <w:sz w:val="24"/>
          <w:szCs w:val="24"/>
        </w:rPr>
        <w:t>nikakva</w:t>
      </w:r>
      <w:r w:rsidR="009A31B8" w:rsidRPr="009A31B8">
        <w:rPr>
          <w:rFonts w:ascii="Times New Roman" w:hAnsi="Times New Roman" w:cs="Times New Roman"/>
          <w:b/>
          <w:bCs/>
          <w:sz w:val="24"/>
          <w:szCs w:val="24"/>
        </w:rPr>
        <w:t xml:space="preserve"> jamstva nisu protestirana odnosno u proračunu Grada nije bilo izvršenih izdataka po danim jamstvima.</w:t>
      </w:r>
    </w:p>
    <w:p w:rsidR="00F03796" w:rsidRDefault="00F03796" w:rsidP="00F03796">
      <w:pPr>
        <w:autoSpaceDE w:val="0"/>
        <w:autoSpaceDN w:val="0"/>
        <w:adjustRightInd w:val="0"/>
        <w:spacing w:after="0" w:line="240" w:lineRule="auto"/>
        <w:jc w:val="both"/>
        <w:rPr>
          <w:rFonts w:ascii="Times New Roman" w:hAnsi="Times New Roman" w:cs="Times New Roman"/>
          <w:b/>
          <w:bCs/>
          <w:sz w:val="24"/>
          <w:szCs w:val="24"/>
        </w:rPr>
      </w:pPr>
    </w:p>
    <w:p w:rsidR="00F03796" w:rsidRDefault="00BE463D" w:rsidP="00F0379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Tablica br. 1 - </w:t>
      </w:r>
      <w:r w:rsidR="00F03796">
        <w:rPr>
          <w:rFonts w:ascii="Times New Roman" w:hAnsi="Times New Roman" w:cs="Times New Roman"/>
          <w:b/>
          <w:bCs/>
          <w:sz w:val="24"/>
          <w:szCs w:val="24"/>
        </w:rPr>
        <w:t>Popis predanih instrumenata osiguranja plaćanja (zadužnice, mjenice i sl.) za EU projekte i ostalo.</w:t>
      </w:r>
    </w:p>
    <w:p w:rsidR="00F03796" w:rsidRPr="00F30E2E" w:rsidRDefault="00F03796" w:rsidP="00F03796">
      <w:pPr>
        <w:autoSpaceDE w:val="0"/>
        <w:autoSpaceDN w:val="0"/>
        <w:adjustRightInd w:val="0"/>
        <w:spacing w:after="0" w:line="240" w:lineRule="auto"/>
        <w:rPr>
          <w:rFonts w:ascii="Times New Roman" w:hAnsi="Times New Roman" w:cs="Times New Roman"/>
          <w:b/>
          <w:bCs/>
          <w:sz w:val="24"/>
          <w:szCs w:val="24"/>
        </w:rPr>
      </w:pPr>
    </w:p>
    <w:tbl>
      <w:tblPr>
        <w:tblW w:w="102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276"/>
        <w:gridCol w:w="1276"/>
        <w:gridCol w:w="1134"/>
        <w:gridCol w:w="1134"/>
        <w:gridCol w:w="1276"/>
        <w:gridCol w:w="1354"/>
      </w:tblGrid>
      <w:tr w:rsidR="00F03796" w:rsidRPr="00DC5BC5" w:rsidTr="001A3A65">
        <w:trPr>
          <w:trHeight w:val="309"/>
        </w:trPr>
        <w:tc>
          <w:tcPr>
            <w:tcW w:w="10285" w:type="dxa"/>
            <w:gridSpan w:val="8"/>
            <w:shd w:val="clear" w:color="000000" w:fill="FFFF00"/>
            <w:hideMark/>
          </w:tcPr>
          <w:p w:rsidR="00F03796" w:rsidRPr="00DC5BC5" w:rsidRDefault="00F03796" w:rsidP="00E74FAD">
            <w:pPr>
              <w:spacing w:after="0" w:line="240" w:lineRule="auto"/>
              <w:jc w:val="center"/>
              <w:rPr>
                <w:rFonts w:ascii="Times New Roman" w:eastAsia="Times New Roman" w:hAnsi="Times New Roman" w:cs="Times New Roman"/>
                <w:b/>
                <w:bCs/>
                <w:color w:val="FF0000"/>
                <w:sz w:val="20"/>
                <w:szCs w:val="20"/>
                <w:lang w:eastAsia="hr-HR"/>
              </w:rPr>
            </w:pPr>
            <w:r w:rsidRPr="00DC5BC5">
              <w:rPr>
                <w:rFonts w:ascii="Times New Roman" w:eastAsia="Times New Roman" w:hAnsi="Times New Roman" w:cs="Times New Roman"/>
                <w:b/>
                <w:bCs/>
                <w:color w:val="FF0000"/>
                <w:sz w:val="20"/>
                <w:szCs w:val="20"/>
                <w:lang w:eastAsia="hr-HR"/>
              </w:rPr>
              <w:t>PREDANI INSTRUMENTI OSIGURANJA PLAĆANJA Grad Metković</w:t>
            </w:r>
          </w:p>
        </w:tc>
      </w:tr>
      <w:tr w:rsidR="00F03796" w:rsidRPr="00DC5BC5" w:rsidTr="00D10A16">
        <w:trPr>
          <w:trHeight w:val="570"/>
        </w:trPr>
        <w:tc>
          <w:tcPr>
            <w:tcW w:w="851" w:type="dxa"/>
            <w:shd w:val="clear" w:color="000000" w:fill="A6A6A6"/>
            <w:vAlign w:val="bottom"/>
            <w:hideMark/>
          </w:tcPr>
          <w:p w:rsidR="00F03796" w:rsidRPr="00DC5BC5" w:rsidRDefault="00F03796" w:rsidP="00E74FAD">
            <w:pPr>
              <w:spacing w:after="0" w:line="240" w:lineRule="auto"/>
              <w:jc w:val="center"/>
              <w:rPr>
                <w:rFonts w:ascii="Times New Roman" w:eastAsia="Times New Roman" w:hAnsi="Times New Roman" w:cs="Times New Roman"/>
                <w:b/>
                <w:bCs/>
                <w:sz w:val="20"/>
                <w:szCs w:val="20"/>
                <w:lang w:eastAsia="hr-HR"/>
              </w:rPr>
            </w:pPr>
            <w:r w:rsidRPr="00DC5BC5">
              <w:rPr>
                <w:rFonts w:ascii="Times New Roman" w:eastAsia="Times New Roman" w:hAnsi="Times New Roman" w:cs="Times New Roman"/>
                <w:b/>
                <w:bCs/>
                <w:sz w:val="20"/>
                <w:szCs w:val="20"/>
                <w:lang w:eastAsia="hr-HR"/>
              </w:rPr>
              <w:t>Redni br.</w:t>
            </w:r>
          </w:p>
        </w:tc>
        <w:tc>
          <w:tcPr>
            <w:tcW w:w="1984" w:type="dxa"/>
            <w:shd w:val="clear" w:color="000000" w:fill="A6A6A6"/>
            <w:vAlign w:val="bottom"/>
            <w:hideMark/>
          </w:tcPr>
          <w:p w:rsidR="00F03796" w:rsidRPr="00DC5BC5" w:rsidRDefault="00F03796" w:rsidP="00E74FAD">
            <w:pPr>
              <w:spacing w:after="0" w:line="240" w:lineRule="auto"/>
              <w:jc w:val="center"/>
              <w:rPr>
                <w:rFonts w:ascii="Times New Roman" w:eastAsia="Times New Roman" w:hAnsi="Times New Roman" w:cs="Times New Roman"/>
                <w:b/>
                <w:bCs/>
                <w:sz w:val="20"/>
                <w:szCs w:val="20"/>
                <w:lang w:eastAsia="hr-HR"/>
              </w:rPr>
            </w:pPr>
            <w:r w:rsidRPr="00DC5BC5">
              <w:rPr>
                <w:rFonts w:ascii="Times New Roman" w:eastAsia="Times New Roman" w:hAnsi="Times New Roman" w:cs="Times New Roman"/>
                <w:b/>
                <w:bCs/>
                <w:sz w:val="20"/>
                <w:szCs w:val="20"/>
                <w:lang w:eastAsia="hr-HR"/>
              </w:rPr>
              <w:t>Vjerovnik</w:t>
            </w:r>
          </w:p>
        </w:tc>
        <w:tc>
          <w:tcPr>
            <w:tcW w:w="1276" w:type="dxa"/>
            <w:shd w:val="clear" w:color="000000" w:fill="A6A6A6"/>
            <w:vAlign w:val="bottom"/>
            <w:hideMark/>
          </w:tcPr>
          <w:p w:rsidR="00F03796" w:rsidRPr="00DC5BC5" w:rsidRDefault="00F03796" w:rsidP="00E74FAD">
            <w:pPr>
              <w:spacing w:after="0" w:line="240" w:lineRule="auto"/>
              <w:jc w:val="center"/>
              <w:rPr>
                <w:rFonts w:ascii="Times New Roman" w:eastAsia="Times New Roman" w:hAnsi="Times New Roman" w:cs="Times New Roman"/>
                <w:b/>
                <w:bCs/>
                <w:sz w:val="20"/>
                <w:szCs w:val="20"/>
                <w:lang w:eastAsia="hr-HR"/>
              </w:rPr>
            </w:pPr>
            <w:r w:rsidRPr="00DC5BC5">
              <w:rPr>
                <w:rFonts w:ascii="Times New Roman" w:eastAsia="Times New Roman" w:hAnsi="Times New Roman" w:cs="Times New Roman"/>
                <w:b/>
                <w:bCs/>
                <w:sz w:val="20"/>
                <w:szCs w:val="20"/>
                <w:lang w:eastAsia="hr-HR"/>
              </w:rPr>
              <w:t>Instrument osig. pl.</w:t>
            </w:r>
          </w:p>
        </w:tc>
        <w:tc>
          <w:tcPr>
            <w:tcW w:w="1276" w:type="dxa"/>
            <w:shd w:val="clear" w:color="000000" w:fill="A6A6A6"/>
            <w:vAlign w:val="bottom"/>
            <w:hideMark/>
          </w:tcPr>
          <w:p w:rsidR="00F03796" w:rsidRPr="00DC5BC5" w:rsidRDefault="00F03796" w:rsidP="003331DD">
            <w:pPr>
              <w:spacing w:after="0" w:line="240" w:lineRule="auto"/>
              <w:jc w:val="center"/>
              <w:rPr>
                <w:rFonts w:ascii="Times New Roman" w:eastAsia="Times New Roman" w:hAnsi="Times New Roman" w:cs="Times New Roman"/>
                <w:b/>
                <w:bCs/>
                <w:sz w:val="20"/>
                <w:szCs w:val="20"/>
                <w:lang w:eastAsia="hr-HR"/>
              </w:rPr>
            </w:pPr>
            <w:r w:rsidRPr="00DC5BC5">
              <w:rPr>
                <w:rFonts w:ascii="Times New Roman" w:eastAsia="Times New Roman" w:hAnsi="Times New Roman" w:cs="Times New Roman"/>
                <w:b/>
                <w:bCs/>
                <w:sz w:val="20"/>
                <w:szCs w:val="20"/>
                <w:lang w:eastAsia="hr-HR"/>
              </w:rPr>
              <w:t>Iznos</w:t>
            </w:r>
          </w:p>
        </w:tc>
        <w:tc>
          <w:tcPr>
            <w:tcW w:w="1134" w:type="dxa"/>
            <w:shd w:val="clear" w:color="000000" w:fill="A6A6A6"/>
            <w:vAlign w:val="center"/>
            <w:hideMark/>
          </w:tcPr>
          <w:p w:rsidR="00F03796" w:rsidRPr="00DC5BC5" w:rsidRDefault="00F03796" w:rsidP="00E74FAD">
            <w:pPr>
              <w:spacing w:after="0" w:line="240" w:lineRule="auto"/>
              <w:jc w:val="center"/>
              <w:rPr>
                <w:rFonts w:ascii="Times New Roman" w:eastAsia="Times New Roman" w:hAnsi="Times New Roman" w:cs="Times New Roman"/>
                <w:b/>
                <w:bCs/>
                <w:sz w:val="20"/>
                <w:szCs w:val="20"/>
                <w:lang w:eastAsia="hr-HR"/>
              </w:rPr>
            </w:pPr>
            <w:r w:rsidRPr="00DC5BC5">
              <w:rPr>
                <w:rFonts w:ascii="Times New Roman" w:eastAsia="Times New Roman" w:hAnsi="Times New Roman" w:cs="Times New Roman"/>
                <w:b/>
                <w:bCs/>
                <w:sz w:val="20"/>
                <w:szCs w:val="20"/>
                <w:lang w:eastAsia="hr-HR"/>
              </w:rPr>
              <w:t>Broj ovjere</w:t>
            </w:r>
          </w:p>
        </w:tc>
        <w:tc>
          <w:tcPr>
            <w:tcW w:w="1134" w:type="dxa"/>
            <w:shd w:val="clear" w:color="000000" w:fill="A6A6A6"/>
            <w:vAlign w:val="bottom"/>
            <w:hideMark/>
          </w:tcPr>
          <w:p w:rsidR="00F03796" w:rsidRPr="00DC5BC5" w:rsidRDefault="00F03796" w:rsidP="00E74FAD">
            <w:pPr>
              <w:spacing w:after="0" w:line="240" w:lineRule="auto"/>
              <w:jc w:val="center"/>
              <w:rPr>
                <w:rFonts w:ascii="Times New Roman" w:eastAsia="Times New Roman" w:hAnsi="Times New Roman" w:cs="Times New Roman"/>
                <w:b/>
                <w:bCs/>
                <w:sz w:val="20"/>
                <w:szCs w:val="20"/>
                <w:lang w:eastAsia="hr-HR"/>
              </w:rPr>
            </w:pPr>
            <w:r w:rsidRPr="00DC5BC5">
              <w:rPr>
                <w:rFonts w:ascii="Times New Roman" w:eastAsia="Times New Roman" w:hAnsi="Times New Roman" w:cs="Times New Roman"/>
                <w:b/>
                <w:bCs/>
                <w:sz w:val="20"/>
                <w:szCs w:val="20"/>
                <w:lang w:eastAsia="hr-HR"/>
              </w:rPr>
              <w:t>Datum izdavanja</w:t>
            </w:r>
          </w:p>
        </w:tc>
        <w:tc>
          <w:tcPr>
            <w:tcW w:w="1276" w:type="dxa"/>
            <w:shd w:val="clear" w:color="000000" w:fill="A6A6A6"/>
            <w:vAlign w:val="center"/>
            <w:hideMark/>
          </w:tcPr>
          <w:p w:rsidR="00F03796" w:rsidRPr="00DC5BC5" w:rsidRDefault="00F03796" w:rsidP="00E74FAD">
            <w:pPr>
              <w:spacing w:after="0" w:line="240" w:lineRule="auto"/>
              <w:jc w:val="center"/>
              <w:rPr>
                <w:rFonts w:ascii="Times New Roman" w:eastAsia="Times New Roman" w:hAnsi="Times New Roman" w:cs="Times New Roman"/>
                <w:b/>
                <w:bCs/>
                <w:sz w:val="20"/>
                <w:szCs w:val="20"/>
                <w:lang w:eastAsia="hr-HR"/>
              </w:rPr>
            </w:pPr>
            <w:r w:rsidRPr="00DC5BC5">
              <w:rPr>
                <w:rFonts w:ascii="Times New Roman" w:eastAsia="Times New Roman" w:hAnsi="Times New Roman" w:cs="Times New Roman"/>
                <w:b/>
                <w:bCs/>
                <w:sz w:val="20"/>
                <w:szCs w:val="20"/>
                <w:lang w:eastAsia="hr-HR"/>
              </w:rPr>
              <w:t>Svrha</w:t>
            </w:r>
          </w:p>
        </w:tc>
        <w:tc>
          <w:tcPr>
            <w:tcW w:w="1354" w:type="dxa"/>
            <w:shd w:val="clear" w:color="000000" w:fill="A6A6A6"/>
            <w:noWrap/>
            <w:vAlign w:val="center"/>
            <w:hideMark/>
          </w:tcPr>
          <w:p w:rsidR="00F03796" w:rsidRPr="00DC5BC5" w:rsidRDefault="00F03796" w:rsidP="00E74FAD">
            <w:pPr>
              <w:spacing w:after="0" w:line="240" w:lineRule="auto"/>
              <w:jc w:val="center"/>
              <w:rPr>
                <w:rFonts w:ascii="Times New Roman" w:eastAsia="Times New Roman" w:hAnsi="Times New Roman" w:cs="Times New Roman"/>
                <w:b/>
                <w:bCs/>
                <w:i/>
                <w:iCs/>
                <w:color w:val="000000"/>
                <w:sz w:val="20"/>
                <w:szCs w:val="20"/>
                <w:lang w:eastAsia="hr-HR"/>
              </w:rPr>
            </w:pPr>
            <w:r w:rsidRPr="00DC5BC5">
              <w:rPr>
                <w:rFonts w:ascii="Times New Roman" w:eastAsia="Times New Roman" w:hAnsi="Times New Roman" w:cs="Times New Roman"/>
                <w:b/>
                <w:bCs/>
                <w:i/>
                <w:iCs/>
                <w:color w:val="000000"/>
                <w:sz w:val="20"/>
                <w:szCs w:val="20"/>
                <w:lang w:eastAsia="hr-HR"/>
              </w:rPr>
              <w:t>Napomena</w:t>
            </w:r>
          </w:p>
        </w:tc>
      </w:tr>
      <w:tr w:rsidR="004D752E" w:rsidRPr="004D752E" w:rsidTr="00D10A16">
        <w:trPr>
          <w:trHeight w:val="900"/>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w:t>
            </w:r>
          </w:p>
        </w:tc>
        <w:tc>
          <w:tcPr>
            <w:tcW w:w="1984" w:type="dxa"/>
            <w:shd w:val="clear" w:color="auto" w:fill="auto"/>
            <w:vAlign w:val="center"/>
            <w:hideMark/>
          </w:tcPr>
          <w:p w:rsidR="00F03796" w:rsidRPr="004D752E" w:rsidRDefault="00B92BC5"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MINISTARSTVO REG. RAZVOJA I FONDOVA EU</w:t>
            </w:r>
          </w:p>
        </w:tc>
        <w:tc>
          <w:tcPr>
            <w:tcW w:w="1276" w:type="dxa"/>
            <w:shd w:val="clear" w:color="auto" w:fill="auto"/>
            <w:noWrap/>
            <w:vAlign w:val="center"/>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500.000,00</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OV-2378/17</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26.4.2017</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 </w:t>
            </w:r>
          </w:p>
        </w:tc>
        <w:tc>
          <w:tcPr>
            <w:tcW w:w="1354" w:type="dxa"/>
            <w:shd w:val="clear" w:color="auto" w:fill="auto"/>
            <w:noWrap/>
            <w:vAlign w:val="bottom"/>
            <w:hideMark/>
          </w:tcPr>
          <w:p w:rsidR="00F03796" w:rsidRPr="004D752E" w:rsidRDefault="00F03796" w:rsidP="00E74FAD">
            <w:pPr>
              <w:spacing w:after="0" w:line="240" w:lineRule="auto"/>
              <w:jc w:val="center"/>
              <w:rPr>
                <w:rFonts w:ascii="Times New Roman" w:eastAsia="Times New Roman" w:hAnsi="Times New Roman" w:cs="Times New Roman"/>
                <w:b/>
                <w:bCs/>
                <w:i/>
                <w:iCs/>
                <w:sz w:val="20"/>
                <w:szCs w:val="20"/>
                <w:lang w:eastAsia="hr-HR"/>
              </w:rPr>
            </w:pPr>
            <w:r w:rsidRPr="004D752E">
              <w:rPr>
                <w:rFonts w:ascii="Times New Roman" w:eastAsia="Times New Roman" w:hAnsi="Times New Roman" w:cs="Times New Roman"/>
                <w:b/>
                <w:bCs/>
                <w:i/>
                <w:iCs/>
                <w:sz w:val="20"/>
                <w:szCs w:val="20"/>
                <w:lang w:eastAsia="hr-HR"/>
              </w:rPr>
              <w:t>VRAĆENA 28.10.2021.</w:t>
            </w:r>
          </w:p>
        </w:tc>
      </w:tr>
      <w:tr w:rsidR="004D752E" w:rsidRPr="004D752E" w:rsidTr="00D10A16">
        <w:trPr>
          <w:trHeight w:val="1200"/>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2</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MINISTARSTVO ZA DEMOGRAFIJU,  OBITELJ, MALDE I SOC. POL.</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500.000,00</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OV-4205/18</w:t>
            </w:r>
          </w:p>
        </w:tc>
        <w:tc>
          <w:tcPr>
            <w:tcW w:w="1134"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31.07.2018.</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 xml:space="preserve">Ugovor o sufinanciranju - Adaptacija boravišnih </w:t>
            </w:r>
            <w:r w:rsidRPr="004D752E">
              <w:rPr>
                <w:rFonts w:ascii="Times New Roman" w:eastAsia="Times New Roman" w:hAnsi="Times New Roman" w:cs="Times New Roman"/>
                <w:sz w:val="20"/>
                <w:szCs w:val="20"/>
                <w:lang w:eastAsia="hr-HR"/>
              </w:rPr>
              <w:lastRenderedPageBreak/>
              <w:t>jedinica Dječji vrtić Metković</w:t>
            </w:r>
          </w:p>
        </w:tc>
        <w:tc>
          <w:tcPr>
            <w:tcW w:w="1354" w:type="dxa"/>
            <w:shd w:val="clear" w:color="auto" w:fill="auto"/>
            <w:noWrap/>
            <w:vAlign w:val="center"/>
            <w:hideMark/>
          </w:tcPr>
          <w:p w:rsidR="00F03796" w:rsidRPr="004D752E" w:rsidRDefault="00F03796" w:rsidP="00E74FAD">
            <w:pPr>
              <w:spacing w:after="0" w:line="240" w:lineRule="auto"/>
              <w:jc w:val="center"/>
              <w:rPr>
                <w:rFonts w:ascii="Times New Roman" w:eastAsia="Times New Roman" w:hAnsi="Times New Roman" w:cs="Times New Roman"/>
                <w:b/>
                <w:bCs/>
                <w:i/>
                <w:iCs/>
                <w:sz w:val="20"/>
                <w:szCs w:val="20"/>
                <w:lang w:eastAsia="hr-HR"/>
              </w:rPr>
            </w:pPr>
            <w:r w:rsidRPr="004D752E">
              <w:rPr>
                <w:rFonts w:ascii="Times New Roman" w:eastAsia="Times New Roman" w:hAnsi="Times New Roman" w:cs="Times New Roman"/>
                <w:b/>
                <w:bCs/>
                <w:i/>
                <w:iCs/>
                <w:sz w:val="20"/>
                <w:szCs w:val="20"/>
                <w:lang w:eastAsia="hr-HR"/>
              </w:rPr>
              <w:lastRenderedPageBreak/>
              <w:t>VRAĆENA 22.07.2020. !</w:t>
            </w:r>
          </w:p>
        </w:tc>
      </w:tr>
      <w:tr w:rsidR="004D752E" w:rsidRPr="004D752E" w:rsidTr="00D10A16">
        <w:trPr>
          <w:trHeight w:val="900"/>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lastRenderedPageBreak/>
              <w:t>3</w:t>
            </w:r>
          </w:p>
        </w:tc>
        <w:tc>
          <w:tcPr>
            <w:tcW w:w="1984" w:type="dxa"/>
            <w:shd w:val="clear" w:color="auto" w:fill="auto"/>
            <w:vAlign w:val="center"/>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MINISTARSTVO REG. RAZVOJA I FONDOVA EU</w:t>
            </w:r>
          </w:p>
        </w:tc>
        <w:tc>
          <w:tcPr>
            <w:tcW w:w="1276" w:type="dxa"/>
            <w:shd w:val="clear" w:color="auto" w:fill="auto"/>
            <w:noWrap/>
            <w:vAlign w:val="center"/>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noWrap/>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100.000,00</w:t>
            </w:r>
          </w:p>
        </w:tc>
        <w:tc>
          <w:tcPr>
            <w:tcW w:w="1134" w:type="dxa"/>
            <w:shd w:val="clear" w:color="auto" w:fill="auto"/>
            <w:noWrap/>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OV-3174/18</w:t>
            </w:r>
          </w:p>
        </w:tc>
        <w:tc>
          <w:tcPr>
            <w:tcW w:w="1134" w:type="dxa"/>
            <w:shd w:val="clear" w:color="auto" w:fill="auto"/>
            <w:noWrap/>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08.06.2018.</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Ug. - Uređaj za pročišćavanje otpadnih voda</w:t>
            </w:r>
          </w:p>
        </w:tc>
        <w:tc>
          <w:tcPr>
            <w:tcW w:w="1354" w:type="dxa"/>
            <w:vMerge w:val="restart"/>
            <w:shd w:val="clear" w:color="auto" w:fill="auto"/>
            <w:noWrap/>
            <w:vAlign w:val="center"/>
            <w:hideMark/>
          </w:tcPr>
          <w:p w:rsidR="00F03796" w:rsidRPr="004D752E" w:rsidRDefault="00F03796" w:rsidP="00E74FAD">
            <w:pPr>
              <w:spacing w:after="0" w:line="240" w:lineRule="auto"/>
              <w:jc w:val="center"/>
              <w:rPr>
                <w:rFonts w:ascii="Times New Roman" w:eastAsia="Times New Roman" w:hAnsi="Times New Roman" w:cs="Times New Roman"/>
                <w:b/>
                <w:bCs/>
                <w:i/>
                <w:iCs/>
                <w:sz w:val="20"/>
                <w:szCs w:val="20"/>
                <w:lang w:eastAsia="hr-HR"/>
              </w:rPr>
            </w:pPr>
            <w:r w:rsidRPr="004D752E">
              <w:rPr>
                <w:rFonts w:ascii="Times New Roman" w:eastAsia="Times New Roman" w:hAnsi="Times New Roman" w:cs="Times New Roman"/>
                <w:b/>
                <w:bCs/>
                <w:i/>
                <w:iCs/>
                <w:sz w:val="20"/>
                <w:szCs w:val="20"/>
                <w:lang w:eastAsia="hr-HR"/>
              </w:rPr>
              <w:t>VRAĆENA 19.08.2021.!</w:t>
            </w:r>
          </w:p>
        </w:tc>
      </w:tr>
      <w:tr w:rsidR="004D752E" w:rsidRPr="004D752E" w:rsidTr="00D10A16">
        <w:trPr>
          <w:trHeight w:val="900"/>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4</w:t>
            </w:r>
          </w:p>
        </w:tc>
        <w:tc>
          <w:tcPr>
            <w:tcW w:w="1984" w:type="dxa"/>
            <w:shd w:val="clear" w:color="auto" w:fill="auto"/>
            <w:vAlign w:val="center"/>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MINISTARSTVO REG. RAZVOJA I FONDOVA EU</w:t>
            </w:r>
          </w:p>
        </w:tc>
        <w:tc>
          <w:tcPr>
            <w:tcW w:w="1276" w:type="dxa"/>
            <w:shd w:val="clear" w:color="auto" w:fill="auto"/>
            <w:noWrap/>
            <w:vAlign w:val="center"/>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noWrap/>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100.000,00</w:t>
            </w:r>
          </w:p>
        </w:tc>
        <w:tc>
          <w:tcPr>
            <w:tcW w:w="1134" w:type="dxa"/>
            <w:shd w:val="clear" w:color="auto" w:fill="auto"/>
            <w:noWrap/>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OV-3175/18</w:t>
            </w:r>
          </w:p>
        </w:tc>
        <w:tc>
          <w:tcPr>
            <w:tcW w:w="1134" w:type="dxa"/>
            <w:shd w:val="clear" w:color="auto" w:fill="auto"/>
            <w:noWrap/>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08.06.2018.</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Ug. - Uređaj za pročišćavanje otpadnih voda</w:t>
            </w:r>
          </w:p>
        </w:tc>
        <w:tc>
          <w:tcPr>
            <w:tcW w:w="1354" w:type="dxa"/>
            <w:vMerge/>
            <w:vAlign w:val="center"/>
            <w:hideMark/>
          </w:tcPr>
          <w:p w:rsidR="00F03796" w:rsidRPr="004D752E" w:rsidRDefault="00F03796" w:rsidP="00E74FAD">
            <w:pPr>
              <w:spacing w:after="0" w:line="240" w:lineRule="auto"/>
              <w:rPr>
                <w:rFonts w:ascii="Times New Roman" w:eastAsia="Times New Roman" w:hAnsi="Times New Roman" w:cs="Times New Roman"/>
                <w:b/>
                <w:bCs/>
                <w:i/>
                <w:iCs/>
                <w:sz w:val="20"/>
                <w:szCs w:val="20"/>
                <w:lang w:eastAsia="hr-HR"/>
              </w:rPr>
            </w:pPr>
          </w:p>
        </w:tc>
      </w:tr>
      <w:tr w:rsidR="004D752E" w:rsidRPr="004D752E" w:rsidTr="00D10A16">
        <w:trPr>
          <w:trHeight w:val="900"/>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5</w:t>
            </w:r>
          </w:p>
        </w:tc>
        <w:tc>
          <w:tcPr>
            <w:tcW w:w="1984" w:type="dxa"/>
            <w:shd w:val="clear" w:color="auto" w:fill="auto"/>
            <w:vAlign w:val="center"/>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MINISTARSTVO REG. RAZVOJA I FONDOVA EU</w:t>
            </w:r>
          </w:p>
        </w:tc>
        <w:tc>
          <w:tcPr>
            <w:tcW w:w="1276" w:type="dxa"/>
            <w:shd w:val="clear" w:color="auto" w:fill="auto"/>
            <w:noWrap/>
            <w:vAlign w:val="center"/>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noWrap/>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500.000,00</w:t>
            </w:r>
          </w:p>
        </w:tc>
        <w:tc>
          <w:tcPr>
            <w:tcW w:w="1134" w:type="dxa"/>
            <w:shd w:val="clear" w:color="auto" w:fill="auto"/>
            <w:noWrap/>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OV-3176/18</w:t>
            </w:r>
          </w:p>
        </w:tc>
        <w:tc>
          <w:tcPr>
            <w:tcW w:w="1134" w:type="dxa"/>
            <w:shd w:val="clear" w:color="auto" w:fill="auto"/>
            <w:noWrap/>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08.06.2018.</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UG.  - Uređenje hrvatskih iseljenika i Trg kralja Tomislava</w:t>
            </w:r>
          </w:p>
        </w:tc>
        <w:tc>
          <w:tcPr>
            <w:tcW w:w="1354" w:type="dxa"/>
            <w:shd w:val="clear" w:color="auto" w:fill="auto"/>
            <w:noWrap/>
            <w:vAlign w:val="center"/>
            <w:hideMark/>
          </w:tcPr>
          <w:p w:rsidR="00F03796" w:rsidRPr="004D752E" w:rsidRDefault="00F03796" w:rsidP="00E74FAD">
            <w:pPr>
              <w:spacing w:after="0" w:line="240" w:lineRule="auto"/>
              <w:rPr>
                <w:rFonts w:ascii="Times New Roman" w:eastAsia="Times New Roman" w:hAnsi="Times New Roman" w:cs="Times New Roman"/>
                <w:b/>
                <w:bCs/>
                <w:i/>
                <w:iCs/>
                <w:sz w:val="20"/>
                <w:szCs w:val="20"/>
                <w:lang w:eastAsia="hr-HR"/>
              </w:rPr>
            </w:pPr>
            <w:r w:rsidRPr="004D752E">
              <w:rPr>
                <w:rFonts w:ascii="Times New Roman" w:eastAsia="Times New Roman" w:hAnsi="Times New Roman" w:cs="Times New Roman"/>
                <w:b/>
                <w:bCs/>
                <w:i/>
                <w:iCs/>
                <w:sz w:val="20"/>
                <w:szCs w:val="20"/>
                <w:lang w:eastAsia="hr-HR"/>
              </w:rPr>
              <w:t>VRAĆENA 19.08.2021.!</w:t>
            </w:r>
          </w:p>
        </w:tc>
      </w:tr>
      <w:tr w:rsidR="004D752E" w:rsidRPr="004D752E" w:rsidTr="00D10A16">
        <w:trPr>
          <w:trHeight w:val="1200"/>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6</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FOND ZA ZAŠTITU OKOLIŠA I ENERGETSKU  UČINKOVITOST</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50.000,00</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OV-4192/18</w:t>
            </w:r>
          </w:p>
        </w:tc>
        <w:tc>
          <w:tcPr>
            <w:tcW w:w="1134"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31.07.2018.</w:t>
            </w:r>
          </w:p>
        </w:tc>
        <w:tc>
          <w:tcPr>
            <w:tcW w:w="1276" w:type="dxa"/>
            <w:vMerge w:val="restart"/>
            <w:shd w:val="clear" w:color="auto" w:fill="auto"/>
            <w:vAlign w:val="center"/>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Nabava spremnika za odvojeno prikupljanje otpada</w:t>
            </w:r>
          </w:p>
        </w:tc>
        <w:tc>
          <w:tcPr>
            <w:tcW w:w="1354" w:type="dxa"/>
            <w:shd w:val="clear" w:color="auto" w:fill="auto"/>
            <w:noWrap/>
            <w:vAlign w:val="center"/>
            <w:hideMark/>
          </w:tcPr>
          <w:p w:rsidR="00F03796" w:rsidRPr="004D752E" w:rsidRDefault="00F03796" w:rsidP="00E74FAD">
            <w:pPr>
              <w:spacing w:after="0" w:line="240" w:lineRule="auto"/>
              <w:rPr>
                <w:rFonts w:ascii="Times New Roman" w:eastAsia="Times New Roman" w:hAnsi="Times New Roman" w:cs="Times New Roman"/>
                <w:b/>
                <w:bCs/>
                <w:i/>
                <w:iCs/>
                <w:sz w:val="20"/>
                <w:szCs w:val="20"/>
                <w:lang w:eastAsia="hr-HR"/>
              </w:rPr>
            </w:pPr>
            <w:r w:rsidRPr="004D752E">
              <w:rPr>
                <w:rFonts w:ascii="Times New Roman" w:eastAsia="Times New Roman" w:hAnsi="Times New Roman" w:cs="Times New Roman"/>
                <w:b/>
                <w:bCs/>
                <w:i/>
                <w:iCs/>
                <w:sz w:val="20"/>
                <w:szCs w:val="20"/>
                <w:lang w:eastAsia="hr-HR"/>
              </w:rPr>
              <w:t> </w:t>
            </w:r>
          </w:p>
        </w:tc>
      </w:tr>
      <w:tr w:rsidR="004D752E" w:rsidRPr="004D752E" w:rsidTr="00D10A16">
        <w:trPr>
          <w:trHeight w:val="1200"/>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7</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FOND ZA ZAŠTITU OKOLIŠA I ENERGETSKU  UČINKOVITOST</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100.000,00</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OV-4191/18</w:t>
            </w:r>
          </w:p>
        </w:tc>
        <w:tc>
          <w:tcPr>
            <w:tcW w:w="1134"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31.07.2018.</w:t>
            </w:r>
          </w:p>
        </w:tc>
        <w:tc>
          <w:tcPr>
            <w:tcW w:w="1276" w:type="dxa"/>
            <w:vMerge/>
            <w:vAlign w:val="center"/>
            <w:hideMark/>
          </w:tcPr>
          <w:p w:rsidR="00F03796" w:rsidRPr="004D752E" w:rsidRDefault="00F03796" w:rsidP="00E74FAD">
            <w:pPr>
              <w:spacing w:after="0" w:line="240" w:lineRule="auto"/>
              <w:rPr>
                <w:rFonts w:ascii="Times New Roman" w:eastAsia="Times New Roman" w:hAnsi="Times New Roman" w:cs="Times New Roman"/>
                <w:sz w:val="20"/>
                <w:szCs w:val="20"/>
                <w:lang w:eastAsia="hr-HR"/>
              </w:rPr>
            </w:pPr>
          </w:p>
        </w:tc>
        <w:tc>
          <w:tcPr>
            <w:tcW w:w="1354" w:type="dxa"/>
            <w:shd w:val="clear" w:color="auto" w:fill="auto"/>
            <w:noWrap/>
            <w:hideMark/>
          </w:tcPr>
          <w:p w:rsidR="00F03796" w:rsidRPr="004D752E" w:rsidRDefault="00F03796" w:rsidP="00E74FAD">
            <w:pPr>
              <w:spacing w:after="0" w:line="240" w:lineRule="auto"/>
              <w:rPr>
                <w:rFonts w:ascii="Times New Roman" w:eastAsia="Times New Roman" w:hAnsi="Times New Roman" w:cs="Times New Roman"/>
                <w:i/>
                <w:iCs/>
                <w:sz w:val="20"/>
                <w:szCs w:val="20"/>
                <w:lang w:eastAsia="hr-HR"/>
              </w:rPr>
            </w:pPr>
            <w:r w:rsidRPr="004D752E">
              <w:rPr>
                <w:rFonts w:ascii="Times New Roman" w:eastAsia="Times New Roman" w:hAnsi="Times New Roman" w:cs="Times New Roman"/>
                <w:i/>
                <w:iCs/>
                <w:sz w:val="20"/>
                <w:szCs w:val="20"/>
                <w:lang w:eastAsia="hr-HR"/>
              </w:rPr>
              <w:t> </w:t>
            </w:r>
          </w:p>
        </w:tc>
      </w:tr>
      <w:tr w:rsidR="004D752E" w:rsidRPr="004D752E" w:rsidTr="00D10A16">
        <w:trPr>
          <w:trHeight w:val="1200"/>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8</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FOND ZA ZAŠTITU OKOLIŠA I ENERGETSKU  UČINKOVITOST</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1.000.000,00</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OV-4190/18</w:t>
            </w:r>
          </w:p>
        </w:tc>
        <w:tc>
          <w:tcPr>
            <w:tcW w:w="1134"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31.07.2018.</w:t>
            </w:r>
          </w:p>
        </w:tc>
        <w:tc>
          <w:tcPr>
            <w:tcW w:w="1276" w:type="dxa"/>
            <w:vMerge/>
            <w:vAlign w:val="center"/>
            <w:hideMark/>
          </w:tcPr>
          <w:p w:rsidR="00F03796" w:rsidRPr="004D752E" w:rsidRDefault="00F03796" w:rsidP="00E74FAD">
            <w:pPr>
              <w:spacing w:after="0" w:line="240" w:lineRule="auto"/>
              <w:rPr>
                <w:rFonts w:ascii="Times New Roman" w:eastAsia="Times New Roman" w:hAnsi="Times New Roman" w:cs="Times New Roman"/>
                <w:sz w:val="20"/>
                <w:szCs w:val="20"/>
                <w:lang w:eastAsia="hr-HR"/>
              </w:rPr>
            </w:pPr>
          </w:p>
        </w:tc>
        <w:tc>
          <w:tcPr>
            <w:tcW w:w="1354" w:type="dxa"/>
            <w:shd w:val="clear" w:color="auto" w:fill="auto"/>
            <w:noWrap/>
            <w:hideMark/>
          </w:tcPr>
          <w:p w:rsidR="00F03796" w:rsidRPr="004D752E" w:rsidRDefault="00F03796" w:rsidP="00E74FAD">
            <w:pPr>
              <w:spacing w:after="0" w:line="240" w:lineRule="auto"/>
              <w:rPr>
                <w:rFonts w:ascii="Times New Roman" w:eastAsia="Times New Roman" w:hAnsi="Times New Roman" w:cs="Times New Roman"/>
                <w:i/>
                <w:iCs/>
                <w:sz w:val="20"/>
                <w:szCs w:val="20"/>
                <w:lang w:eastAsia="hr-HR"/>
              </w:rPr>
            </w:pPr>
            <w:r w:rsidRPr="004D752E">
              <w:rPr>
                <w:rFonts w:ascii="Times New Roman" w:eastAsia="Times New Roman" w:hAnsi="Times New Roman" w:cs="Times New Roman"/>
                <w:i/>
                <w:iCs/>
                <w:sz w:val="20"/>
                <w:szCs w:val="20"/>
                <w:lang w:eastAsia="hr-HR"/>
              </w:rPr>
              <w:t> </w:t>
            </w:r>
          </w:p>
        </w:tc>
      </w:tr>
      <w:tr w:rsidR="004D752E" w:rsidRPr="004D752E" w:rsidTr="00D10A16">
        <w:trPr>
          <w:trHeight w:val="900"/>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9</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DUBROVAČKO- NERETVANSKA  ŽUPANIJA</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1.756.556,86</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OV-4193/18</w:t>
            </w:r>
          </w:p>
        </w:tc>
        <w:tc>
          <w:tcPr>
            <w:tcW w:w="1134"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31.07.2018.</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PRIRODNA BAŠTINA-Rekonstrukcija prve sobe u PMM-u</w:t>
            </w:r>
          </w:p>
        </w:tc>
        <w:tc>
          <w:tcPr>
            <w:tcW w:w="1354" w:type="dxa"/>
            <w:shd w:val="clear" w:color="auto" w:fill="auto"/>
            <w:noWrap/>
            <w:hideMark/>
          </w:tcPr>
          <w:p w:rsidR="00F03796" w:rsidRPr="004D752E" w:rsidRDefault="00F03796" w:rsidP="00E74FAD">
            <w:pPr>
              <w:spacing w:after="0" w:line="240" w:lineRule="auto"/>
              <w:rPr>
                <w:rFonts w:ascii="Times New Roman" w:eastAsia="Times New Roman" w:hAnsi="Times New Roman" w:cs="Times New Roman"/>
                <w:i/>
                <w:iCs/>
                <w:sz w:val="20"/>
                <w:szCs w:val="20"/>
                <w:lang w:eastAsia="hr-HR"/>
              </w:rPr>
            </w:pPr>
            <w:r w:rsidRPr="004D752E">
              <w:rPr>
                <w:rFonts w:ascii="Times New Roman" w:eastAsia="Times New Roman" w:hAnsi="Times New Roman" w:cs="Times New Roman"/>
                <w:i/>
                <w:iCs/>
                <w:sz w:val="20"/>
                <w:szCs w:val="20"/>
                <w:lang w:eastAsia="hr-HR"/>
              </w:rPr>
              <w:t> </w:t>
            </w:r>
          </w:p>
        </w:tc>
      </w:tr>
      <w:tr w:rsidR="004D752E" w:rsidRPr="004D752E" w:rsidTr="00D10A16">
        <w:trPr>
          <w:trHeight w:val="915"/>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10</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HRTVATSKA TUR. ZAJEDNICA</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100.000,00</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OV-4286/18</w:t>
            </w:r>
          </w:p>
        </w:tc>
        <w:tc>
          <w:tcPr>
            <w:tcW w:w="1134"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06.08.2018.</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Ugovor o sufinanciranju -Multimedijalni centar – HTZ</w:t>
            </w:r>
          </w:p>
        </w:tc>
        <w:tc>
          <w:tcPr>
            <w:tcW w:w="1354" w:type="dxa"/>
            <w:shd w:val="clear" w:color="auto" w:fill="auto"/>
            <w:noWrap/>
            <w:vAlign w:val="center"/>
            <w:hideMark/>
          </w:tcPr>
          <w:p w:rsidR="00F03796" w:rsidRPr="004D752E" w:rsidRDefault="00F03796" w:rsidP="00E74FAD">
            <w:pPr>
              <w:spacing w:after="0" w:line="240" w:lineRule="auto"/>
              <w:jc w:val="center"/>
              <w:rPr>
                <w:rFonts w:ascii="Times New Roman" w:eastAsia="Times New Roman" w:hAnsi="Times New Roman" w:cs="Times New Roman"/>
                <w:i/>
                <w:iCs/>
                <w:sz w:val="20"/>
                <w:szCs w:val="20"/>
                <w:lang w:eastAsia="hr-HR"/>
              </w:rPr>
            </w:pPr>
            <w:r w:rsidRPr="004D752E">
              <w:rPr>
                <w:rFonts w:ascii="Times New Roman" w:eastAsia="Times New Roman" w:hAnsi="Times New Roman" w:cs="Times New Roman"/>
                <w:i/>
                <w:iCs/>
                <w:sz w:val="20"/>
                <w:szCs w:val="20"/>
                <w:lang w:eastAsia="hr-HR"/>
              </w:rPr>
              <w:t xml:space="preserve"> Vraćena 11.4.2022.</w:t>
            </w:r>
          </w:p>
        </w:tc>
      </w:tr>
      <w:tr w:rsidR="004D752E" w:rsidRPr="004D752E" w:rsidTr="00D10A16">
        <w:trPr>
          <w:trHeight w:val="900"/>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11</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Ministarstvo regionalnog razvoja i fondova Europske unije</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1.000.000,00</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OV-6930/18</w:t>
            </w:r>
          </w:p>
        </w:tc>
        <w:tc>
          <w:tcPr>
            <w:tcW w:w="1134"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13.12.2018.</w:t>
            </w:r>
          </w:p>
        </w:tc>
        <w:tc>
          <w:tcPr>
            <w:tcW w:w="1276" w:type="dxa"/>
            <w:vMerge w:val="restart"/>
            <w:shd w:val="clear" w:color="auto" w:fill="auto"/>
            <w:vAlign w:val="center"/>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Ugovor o sufinanciranju - Energetska obnova sportske dvorane u Metkoviću</w:t>
            </w:r>
          </w:p>
        </w:tc>
        <w:tc>
          <w:tcPr>
            <w:tcW w:w="1354" w:type="dxa"/>
            <w:vMerge w:val="restart"/>
            <w:shd w:val="clear" w:color="auto" w:fill="auto"/>
            <w:vAlign w:val="center"/>
            <w:hideMark/>
          </w:tcPr>
          <w:p w:rsidR="00F03796" w:rsidRPr="004D752E" w:rsidRDefault="00F03796" w:rsidP="00E74FAD">
            <w:pPr>
              <w:spacing w:after="0" w:line="240" w:lineRule="auto"/>
              <w:jc w:val="center"/>
              <w:rPr>
                <w:rFonts w:ascii="Times New Roman" w:eastAsia="Times New Roman" w:hAnsi="Times New Roman" w:cs="Times New Roman"/>
                <w:i/>
                <w:iCs/>
                <w:sz w:val="20"/>
                <w:szCs w:val="20"/>
                <w:lang w:eastAsia="hr-HR"/>
              </w:rPr>
            </w:pPr>
            <w:r w:rsidRPr="004D752E">
              <w:rPr>
                <w:rFonts w:ascii="Times New Roman" w:eastAsia="Times New Roman" w:hAnsi="Times New Roman" w:cs="Times New Roman"/>
                <w:i/>
                <w:iCs/>
                <w:sz w:val="20"/>
                <w:szCs w:val="20"/>
                <w:lang w:eastAsia="hr-HR"/>
              </w:rPr>
              <w:t>Vraćene 27.01.2022. od strane RH, Min. Regionalnog razvoja i fondova EU</w:t>
            </w:r>
          </w:p>
        </w:tc>
      </w:tr>
      <w:tr w:rsidR="004D752E" w:rsidRPr="004D752E" w:rsidTr="00D10A16">
        <w:trPr>
          <w:trHeight w:val="900"/>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12</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Ministarstvo regionalnog razvoja i fondova Europske unije</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1.000.000,00</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OV-6933/18</w:t>
            </w:r>
          </w:p>
        </w:tc>
        <w:tc>
          <w:tcPr>
            <w:tcW w:w="1134"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13.12.2018.</w:t>
            </w:r>
          </w:p>
        </w:tc>
        <w:tc>
          <w:tcPr>
            <w:tcW w:w="1276" w:type="dxa"/>
            <w:vMerge/>
            <w:vAlign w:val="center"/>
            <w:hideMark/>
          </w:tcPr>
          <w:p w:rsidR="00F03796" w:rsidRPr="004D752E" w:rsidRDefault="00F03796" w:rsidP="00E74FAD">
            <w:pPr>
              <w:spacing w:after="0" w:line="240" w:lineRule="auto"/>
              <w:rPr>
                <w:rFonts w:ascii="Times New Roman" w:eastAsia="Times New Roman" w:hAnsi="Times New Roman" w:cs="Times New Roman"/>
                <w:sz w:val="20"/>
                <w:szCs w:val="20"/>
                <w:lang w:eastAsia="hr-HR"/>
              </w:rPr>
            </w:pPr>
          </w:p>
        </w:tc>
        <w:tc>
          <w:tcPr>
            <w:tcW w:w="1354" w:type="dxa"/>
            <w:vMerge/>
            <w:vAlign w:val="center"/>
            <w:hideMark/>
          </w:tcPr>
          <w:p w:rsidR="00F03796" w:rsidRPr="004D752E" w:rsidRDefault="00F03796" w:rsidP="00E74FAD">
            <w:pPr>
              <w:spacing w:after="0" w:line="240" w:lineRule="auto"/>
              <w:rPr>
                <w:rFonts w:ascii="Times New Roman" w:eastAsia="Times New Roman" w:hAnsi="Times New Roman" w:cs="Times New Roman"/>
                <w:i/>
                <w:iCs/>
                <w:sz w:val="20"/>
                <w:szCs w:val="20"/>
                <w:lang w:eastAsia="hr-HR"/>
              </w:rPr>
            </w:pPr>
          </w:p>
        </w:tc>
      </w:tr>
      <w:tr w:rsidR="004D752E" w:rsidRPr="004D752E" w:rsidTr="00D10A16">
        <w:trPr>
          <w:trHeight w:val="900"/>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13</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Ministarstvo regionalnog razvoja i fondova Europske unije</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1.000.000,00</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OV-6934/18</w:t>
            </w:r>
          </w:p>
        </w:tc>
        <w:tc>
          <w:tcPr>
            <w:tcW w:w="1134"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13.12.2018.</w:t>
            </w:r>
          </w:p>
        </w:tc>
        <w:tc>
          <w:tcPr>
            <w:tcW w:w="1276" w:type="dxa"/>
            <w:vMerge/>
            <w:vAlign w:val="center"/>
            <w:hideMark/>
          </w:tcPr>
          <w:p w:rsidR="00F03796" w:rsidRPr="004D752E" w:rsidRDefault="00F03796" w:rsidP="00E74FAD">
            <w:pPr>
              <w:spacing w:after="0" w:line="240" w:lineRule="auto"/>
              <w:rPr>
                <w:rFonts w:ascii="Times New Roman" w:eastAsia="Times New Roman" w:hAnsi="Times New Roman" w:cs="Times New Roman"/>
                <w:sz w:val="20"/>
                <w:szCs w:val="20"/>
                <w:lang w:eastAsia="hr-HR"/>
              </w:rPr>
            </w:pPr>
          </w:p>
        </w:tc>
        <w:tc>
          <w:tcPr>
            <w:tcW w:w="1354" w:type="dxa"/>
            <w:vMerge/>
            <w:vAlign w:val="center"/>
            <w:hideMark/>
          </w:tcPr>
          <w:p w:rsidR="00F03796" w:rsidRPr="004D752E" w:rsidRDefault="00F03796" w:rsidP="00E74FAD">
            <w:pPr>
              <w:spacing w:after="0" w:line="240" w:lineRule="auto"/>
              <w:rPr>
                <w:rFonts w:ascii="Times New Roman" w:eastAsia="Times New Roman" w:hAnsi="Times New Roman" w:cs="Times New Roman"/>
                <w:i/>
                <w:iCs/>
                <w:sz w:val="20"/>
                <w:szCs w:val="20"/>
                <w:lang w:eastAsia="hr-HR"/>
              </w:rPr>
            </w:pPr>
          </w:p>
        </w:tc>
      </w:tr>
      <w:tr w:rsidR="004D752E" w:rsidRPr="004D752E" w:rsidTr="00D10A16">
        <w:trPr>
          <w:trHeight w:val="900"/>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lastRenderedPageBreak/>
              <w:t>14</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Ministarstvo regionalnog razvoja i fondova Europske unije</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1.000.000,00</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OV-6931/18</w:t>
            </w:r>
          </w:p>
        </w:tc>
        <w:tc>
          <w:tcPr>
            <w:tcW w:w="1134"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13.12.2018.</w:t>
            </w:r>
          </w:p>
        </w:tc>
        <w:tc>
          <w:tcPr>
            <w:tcW w:w="1276" w:type="dxa"/>
            <w:vMerge/>
            <w:vAlign w:val="center"/>
            <w:hideMark/>
          </w:tcPr>
          <w:p w:rsidR="00F03796" w:rsidRPr="004D752E" w:rsidRDefault="00F03796" w:rsidP="00E74FAD">
            <w:pPr>
              <w:spacing w:after="0" w:line="240" w:lineRule="auto"/>
              <w:rPr>
                <w:rFonts w:ascii="Times New Roman" w:eastAsia="Times New Roman" w:hAnsi="Times New Roman" w:cs="Times New Roman"/>
                <w:sz w:val="20"/>
                <w:szCs w:val="20"/>
                <w:lang w:eastAsia="hr-HR"/>
              </w:rPr>
            </w:pPr>
          </w:p>
        </w:tc>
        <w:tc>
          <w:tcPr>
            <w:tcW w:w="1354" w:type="dxa"/>
            <w:vMerge/>
            <w:vAlign w:val="center"/>
            <w:hideMark/>
          </w:tcPr>
          <w:p w:rsidR="00F03796" w:rsidRPr="004D752E" w:rsidRDefault="00F03796" w:rsidP="00E74FAD">
            <w:pPr>
              <w:spacing w:after="0" w:line="240" w:lineRule="auto"/>
              <w:rPr>
                <w:rFonts w:ascii="Times New Roman" w:eastAsia="Times New Roman" w:hAnsi="Times New Roman" w:cs="Times New Roman"/>
                <w:i/>
                <w:iCs/>
                <w:sz w:val="20"/>
                <w:szCs w:val="20"/>
                <w:lang w:eastAsia="hr-HR"/>
              </w:rPr>
            </w:pPr>
          </w:p>
        </w:tc>
      </w:tr>
      <w:tr w:rsidR="004D752E" w:rsidRPr="004D752E" w:rsidTr="00D10A16">
        <w:trPr>
          <w:trHeight w:val="900"/>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15</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Ministarstvo regionalnog razvoja i fondova Europske unije</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500.000,00</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OV-6935/18</w:t>
            </w:r>
          </w:p>
        </w:tc>
        <w:tc>
          <w:tcPr>
            <w:tcW w:w="1134"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13.12.2018.</w:t>
            </w:r>
          </w:p>
        </w:tc>
        <w:tc>
          <w:tcPr>
            <w:tcW w:w="1276" w:type="dxa"/>
            <w:vMerge/>
            <w:vAlign w:val="center"/>
            <w:hideMark/>
          </w:tcPr>
          <w:p w:rsidR="00F03796" w:rsidRPr="004D752E" w:rsidRDefault="00F03796" w:rsidP="00E74FAD">
            <w:pPr>
              <w:spacing w:after="0" w:line="240" w:lineRule="auto"/>
              <w:rPr>
                <w:rFonts w:ascii="Times New Roman" w:eastAsia="Times New Roman" w:hAnsi="Times New Roman" w:cs="Times New Roman"/>
                <w:sz w:val="20"/>
                <w:szCs w:val="20"/>
                <w:lang w:eastAsia="hr-HR"/>
              </w:rPr>
            </w:pPr>
          </w:p>
        </w:tc>
        <w:tc>
          <w:tcPr>
            <w:tcW w:w="1354" w:type="dxa"/>
            <w:vMerge/>
            <w:vAlign w:val="center"/>
            <w:hideMark/>
          </w:tcPr>
          <w:p w:rsidR="00F03796" w:rsidRPr="004D752E" w:rsidRDefault="00F03796" w:rsidP="00E74FAD">
            <w:pPr>
              <w:spacing w:after="0" w:line="240" w:lineRule="auto"/>
              <w:rPr>
                <w:rFonts w:ascii="Times New Roman" w:eastAsia="Times New Roman" w:hAnsi="Times New Roman" w:cs="Times New Roman"/>
                <w:i/>
                <w:iCs/>
                <w:sz w:val="20"/>
                <w:szCs w:val="20"/>
                <w:lang w:eastAsia="hr-HR"/>
              </w:rPr>
            </w:pPr>
          </w:p>
        </w:tc>
      </w:tr>
      <w:tr w:rsidR="004D752E" w:rsidRPr="004D752E" w:rsidTr="004656C7">
        <w:trPr>
          <w:trHeight w:val="70"/>
        </w:trPr>
        <w:tc>
          <w:tcPr>
            <w:tcW w:w="8931" w:type="dxa"/>
            <w:gridSpan w:val="7"/>
            <w:shd w:val="clear" w:color="auto" w:fill="auto"/>
            <w:noWrap/>
            <w:vAlign w:val="bottom"/>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p>
        </w:tc>
        <w:tc>
          <w:tcPr>
            <w:tcW w:w="1354" w:type="dxa"/>
            <w:shd w:val="clear" w:color="auto" w:fill="auto"/>
            <w:noWrap/>
          </w:tcPr>
          <w:p w:rsidR="00F03796" w:rsidRPr="004D752E" w:rsidRDefault="00F03796" w:rsidP="00E74FAD">
            <w:pPr>
              <w:spacing w:after="0" w:line="240" w:lineRule="auto"/>
              <w:rPr>
                <w:rFonts w:ascii="Times New Roman" w:eastAsia="Times New Roman" w:hAnsi="Times New Roman" w:cs="Times New Roman"/>
                <w:i/>
                <w:iCs/>
                <w:sz w:val="20"/>
                <w:szCs w:val="20"/>
                <w:lang w:eastAsia="hr-HR"/>
              </w:rPr>
            </w:pPr>
          </w:p>
        </w:tc>
      </w:tr>
      <w:tr w:rsidR="004D752E" w:rsidRPr="004D752E" w:rsidTr="00D10A16">
        <w:trPr>
          <w:trHeight w:val="1815"/>
        </w:trPr>
        <w:tc>
          <w:tcPr>
            <w:tcW w:w="851" w:type="dxa"/>
            <w:shd w:val="clear" w:color="auto" w:fill="auto"/>
            <w:noWrap/>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16</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MINISTARSTVO GOSPODARSTVA, PODUZETNIŠTVA I OBRTA</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Mjenice</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bianco</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07946694 i  07946695</w:t>
            </w:r>
          </w:p>
        </w:tc>
        <w:tc>
          <w:tcPr>
            <w:tcW w:w="1134"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27.06.2019.</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Oznaka - vrlo tajno  KLASA: VT333-06/19-06/25, UR. BR.: 526-07-01-02/3-19-1 OD 17.06.2019. G.</w:t>
            </w:r>
          </w:p>
        </w:tc>
        <w:tc>
          <w:tcPr>
            <w:tcW w:w="1354" w:type="dxa"/>
            <w:shd w:val="clear" w:color="auto" w:fill="auto"/>
            <w:noWrap/>
            <w:hideMark/>
          </w:tcPr>
          <w:p w:rsidR="00F03796" w:rsidRPr="004D752E" w:rsidRDefault="00F03796" w:rsidP="00E74FAD">
            <w:pPr>
              <w:spacing w:after="0" w:line="240" w:lineRule="auto"/>
              <w:rPr>
                <w:rFonts w:ascii="Times New Roman" w:eastAsia="Times New Roman" w:hAnsi="Times New Roman" w:cs="Times New Roman"/>
                <w:i/>
                <w:iCs/>
                <w:sz w:val="20"/>
                <w:szCs w:val="20"/>
                <w:lang w:eastAsia="hr-HR"/>
              </w:rPr>
            </w:pPr>
            <w:r w:rsidRPr="004D752E">
              <w:rPr>
                <w:rFonts w:ascii="Times New Roman" w:eastAsia="Times New Roman" w:hAnsi="Times New Roman" w:cs="Times New Roman"/>
                <w:i/>
                <w:iCs/>
                <w:sz w:val="20"/>
                <w:szCs w:val="20"/>
                <w:lang w:eastAsia="hr-HR"/>
              </w:rPr>
              <w:t> </w:t>
            </w:r>
          </w:p>
        </w:tc>
      </w:tr>
      <w:tr w:rsidR="004D752E" w:rsidRPr="004D752E" w:rsidTr="00D10A16">
        <w:trPr>
          <w:trHeight w:val="1200"/>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17</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MINISTARSTVO REGIONALNOG RAZVOJA I FONDOVA EU</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500.000,00</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OV-4205/18</w:t>
            </w:r>
          </w:p>
        </w:tc>
        <w:tc>
          <w:tcPr>
            <w:tcW w:w="1134"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31.07.2018.</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Ugovor o sufinanciranju - rekonstrukacija gradske tržnice u Metkoviću</w:t>
            </w:r>
          </w:p>
        </w:tc>
        <w:tc>
          <w:tcPr>
            <w:tcW w:w="1354" w:type="dxa"/>
            <w:shd w:val="clear" w:color="auto" w:fill="auto"/>
            <w:vAlign w:val="center"/>
            <w:hideMark/>
          </w:tcPr>
          <w:p w:rsidR="00F03796" w:rsidRPr="004D752E" w:rsidRDefault="00F03796" w:rsidP="00E74FAD">
            <w:pPr>
              <w:spacing w:after="0" w:line="240" w:lineRule="auto"/>
              <w:jc w:val="center"/>
              <w:rPr>
                <w:rFonts w:ascii="Times New Roman" w:eastAsia="Times New Roman" w:hAnsi="Times New Roman" w:cs="Times New Roman"/>
                <w:i/>
                <w:iCs/>
                <w:sz w:val="20"/>
                <w:szCs w:val="20"/>
                <w:lang w:eastAsia="hr-HR"/>
              </w:rPr>
            </w:pPr>
            <w:r w:rsidRPr="004D752E">
              <w:rPr>
                <w:rFonts w:ascii="Times New Roman" w:eastAsia="Times New Roman" w:hAnsi="Times New Roman" w:cs="Times New Roman"/>
                <w:i/>
                <w:iCs/>
                <w:sz w:val="20"/>
                <w:szCs w:val="20"/>
                <w:lang w:eastAsia="hr-HR"/>
              </w:rPr>
              <w:t>predano voditeljici S. Tomić 21.04.2021.</w:t>
            </w:r>
          </w:p>
        </w:tc>
      </w:tr>
      <w:tr w:rsidR="004D752E" w:rsidRPr="004D752E" w:rsidTr="00D10A16">
        <w:trPr>
          <w:trHeight w:val="1200"/>
        </w:trPr>
        <w:tc>
          <w:tcPr>
            <w:tcW w:w="851" w:type="dxa"/>
            <w:shd w:val="clear" w:color="auto" w:fill="auto"/>
            <w:noWrap/>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18</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SREDIŠNJI DRŽAVNI URED ZA DEMOGRAFIJU I MLADE</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100.000,00</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OV-2349/2017</w:t>
            </w:r>
          </w:p>
        </w:tc>
        <w:tc>
          <w:tcPr>
            <w:tcW w:w="1134"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25/4/2017.</w:t>
            </w:r>
          </w:p>
        </w:tc>
        <w:tc>
          <w:tcPr>
            <w:tcW w:w="1276" w:type="dxa"/>
            <w:vMerge w:val="restart"/>
            <w:shd w:val="clear" w:color="auto" w:fill="auto"/>
            <w:vAlign w:val="center"/>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 xml:space="preserve">Projekt ulaganja u objekte dječjih vrtića  </w:t>
            </w:r>
          </w:p>
        </w:tc>
        <w:tc>
          <w:tcPr>
            <w:tcW w:w="1354" w:type="dxa"/>
            <w:vMerge w:val="restart"/>
            <w:shd w:val="clear" w:color="auto" w:fill="auto"/>
            <w:vAlign w:val="center"/>
            <w:hideMark/>
          </w:tcPr>
          <w:p w:rsidR="00F03796" w:rsidRPr="004D752E" w:rsidRDefault="00F03796" w:rsidP="00E74FAD">
            <w:pPr>
              <w:spacing w:after="0" w:line="240" w:lineRule="auto"/>
              <w:jc w:val="center"/>
              <w:rPr>
                <w:rFonts w:ascii="Times New Roman" w:eastAsia="Times New Roman" w:hAnsi="Times New Roman" w:cs="Times New Roman"/>
                <w:i/>
                <w:iCs/>
                <w:sz w:val="20"/>
                <w:szCs w:val="20"/>
                <w:lang w:eastAsia="hr-HR"/>
              </w:rPr>
            </w:pPr>
            <w:r w:rsidRPr="004D752E">
              <w:rPr>
                <w:rFonts w:ascii="Times New Roman" w:eastAsia="Times New Roman" w:hAnsi="Times New Roman" w:cs="Times New Roman"/>
                <w:i/>
                <w:iCs/>
                <w:sz w:val="20"/>
                <w:szCs w:val="20"/>
                <w:lang w:eastAsia="hr-HR"/>
              </w:rPr>
              <w:t>predano voditeljici S. Tomić 07.06.2021.</w:t>
            </w:r>
          </w:p>
        </w:tc>
      </w:tr>
      <w:tr w:rsidR="004D752E" w:rsidRPr="004D752E" w:rsidTr="00D10A16">
        <w:trPr>
          <w:trHeight w:val="1200"/>
        </w:trPr>
        <w:tc>
          <w:tcPr>
            <w:tcW w:w="851" w:type="dxa"/>
            <w:shd w:val="clear" w:color="auto" w:fill="auto"/>
            <w:noWrap/>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19</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SREDIŠNJI DRŽAVNI URED ZA DEMOGRAFIJU I MLADE</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100.000,00</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OV-2350/2017</w:t>
            </w:r>
          </w:p>
        </w:tc>
        <w:tc>
          <w:tcPr>
            <w:tcW w:w="1134"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25/4/2017.</w:t>
            </w:r>
          </w:p>
        </w:tc>
        <w:tc>
          <w:tcPr>
            <w:tcW w:w="1276" w:type="dxa"/>
            <w:vMerge/>
            <w:vAlign w:val="center"/>
            <w:hideMark/>
          </w:tcPr>
          <w:p w:rsidR="00F03796" w:rsidRPr="004D752E" w:rsidRDefault="00F03796" w:rsidP="00E74FAD">
            <w:pPr>
              <w:spacing w:after="0" w:line="240" w:lineRule="auto"/>
              <w:rPr>
                <w:rFonts w:ascii="Times New Roman" w:eastAsia="Times New Roman" w:hAnsi="Times New Roman" w:cs="Times New Roman"/>
                <w:sz w:val="20"/>
                <w:szCs w:val="20"/>
                <w:lang w:eastAsia="hr-HR"/>
              </w:rPr>
            </w:pPr>
          </w:p>
        </w:tc>
        <w:tc>
          <w:tcPr>
            <w:tcW w:w="1354" w:type="dxa"/>
            <w:vMerge/>
            <w:vAlign w:val="center"/>
            <w:hideMark/>
          </w:tcPr>
          <w:p w:rsidR="00F03796" w:rsidRPr="004D752E" w:rsidRDefault="00F03796" w:rsidP="00E74FAD">
            <w:pPr>
              <w:spacing w:after="0" w:line="240" w:lineRule="auto"/>
              <w:rPr>
                <w:rFonts w:ascii="Times New Roman" w:eastAsia="Times New Roman" w:hAnsi="Times New Roman" w:cs="Times New Roman"/>
                <w:i/>
                <w:iCs/>
                <w:sz w:val="20"/>
                <w:szCs w:val="20"/>
                <w:lang w:eastAsia="hr-HR"/>
              </w:rPr>
            </w:pPr>
          </w:p>
        </w:tc>
      </w:tr>
      <w:tr w:rsidR="004D752E" w:rsidRPr="004D752E" w:rsidTr="00D10A16">
        <w:trPr>
          <w:trHeight w:val="2970"/>
        </w:trPr>
        <w:tc>
          <w:tcPr>
            <w:tcW w:w="851"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i/>
                <w:iCs/>
                <w:sz w:val="20"/>
                <w:szCs w:val="20"/>
                <w:lang w:eastAsia="hr-HR"/>
              </w:rPr>
            </w:pPr>
            <w:r w:rsidRPr="004D752E">
              <w:rPr>
                <w:rFonts w:ascii="Times New Roman" w:eastAsia="Times New Roman" w:hAnsi="Times New Roman" w:cs="Times New Roman"/>
                <w:i/>
                <w:iCs/>
                <w:sz w:val="20"/>
                <w:szCs w:val="20"/>
                <w:lang w:eastAsia="hr-HR"/>
              </w:rPr>
              <w:t>20</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i/>
                <w:iCs/>
                <w:sz w:val="20"/>
                <w:szCs w:val="20"/>
                <w:lang w:eastAsia="hr-HR"/>
              </w:rPr>
            </w:pPr>
            <w:r w:rsidRPr="004D752E">
              <w:rPr>
                <w:rFonts w:ascii="Times New Roman" w:eastAsia="Times New Roman" w:hAnsi="Times New Roman" w:cs="Times New Roman"/>
                <w:i/>
                <w:iCs/>
                <w:sz w:val="20"/>
                <w:szCs w:val="20"/>
                <w:lang w:eastAsia="hr-HR"/>
              </w:rPr>
              <w:t>MINISTARSTVO REG. RAZVOJA I FONDOVA EU</w:t>
            </w:r>
          </w:p>
        </w:tc>
        <w:tc>
          <w:tcPr>
            <w:tcW w:w="1276" w:type="dxa"/>
            <w:shd w:val="clear" w:color="auto" w:fill="auto"/>
            <w:noWrap/>
            <w:vAlign w:val="bottom"/>
            <w:hideMark/>
          </w:tcPr>
          <w:p w:rsidR="00F03796" w:rsidRPr="004D752E" w:rsidRDefault="00F03796" w:rsidP="00E74FAD">
            <w:pPr>
              <w:spacing w:after="0" w:line="240" w:lineRule="auto"/>
              <w:jc w:val="center"/>
              <w:rPr>
                <w:rFonts w:ascii="Times New Roman" w:eastAsia="Times New Roman" w:hAnsi="Times New Roman" w:cs="Times New Roman"/>
                <w:i/>
                <w:iCs/>
                <w:sz w:val="20"/>
                <w:szCs w:val="20"/>
                <w:lang w:eastAsia="hr-HR"/>
              </w:rPr>
            </w:pPr>
            <w:r w:rsidRPr="004D752E">
              <w:rPr>
                <w:rFonts w:ascii="Times New Roman" w:eastAsia="Times New Roman" w:hAnsi="Times New Roman" w:cs="Times New Roman"/>
                <w:i/>
                <w:iCs/>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i/>
                <w:iCs/>
                <w:sz w:val="20"/>
                <w:szCs w:val="20"/>
                <w:lang w:eastAsia="hr-HR"/>
              </w:rPr>
            </w:pPr>
            <w:r w:rsidRPr="004D752E">
              <w:rPr>
                <w:rFonts w:ascii="Times New Roman" w:eastAsia="Times New Roman" w:hAnsi="Times New Roman" w:cs="Times New Roman"/>
                <w:i/>
                <w:iCs/>
                <w:sz w:val="20"/>
                <w:szCs w:val="20"/>
                <w:lang w:eastAsia="hr-HR"/>
              </w:rPr>
              <w:t>500.000,00</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i/>
                <w:iCs/>
                <w:sz w:val="20"/>
                <w:szCs w:val="20"/>
                <w:lang w:eastAsia="hr-HR"/>
              </w:rPr>
            </w:pPr>
            <w:r w:rsidRPr="004D752E">
              <w:rPr>
                <w:rFonts w:ascii="Times New Roman" w:eastAsia="Times New Roman" w:hAnsi="Times New Roman" w:cs="Times New Roman"/>
                <w:i/>
                <w:iCs/>
                <w:sz w:val="20"/>
                <w:szCs w:val="20"/>
                <w:lang w:eastAsia="hr-HR"/>
              </w:rPr>
              <w:t>OV-2379/17</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i/>
                <w:iCs/>
                <w:sz w:val="20"/>
                <w:szCs w:val="20"/>
                <w:lang w:eastAsia="hr-HR"/>
              </w:rPr>
            </w:pPr>
            <w:r w:rsidRPr="004D752E">
              <w:rPr>
                <w:rFonts w:ascii="Times New Roman" w:eastAsia="Times New Roman" w:hAnsi="Times New Roman" w:cs="Times New Roman"/>
                <w:i/>
                <w:iCs/>
                <w:sz w:val="20"/>
                <w:szCs w:val="20"/>
                <w:lang w:eastAsia="hr-HR"/>
              </w:rPr>
              <w:t>26.4.2017</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i/>
                <w:iCs/>
                <w:sz w:val="20"/>
                <w:szCs w:val="20"/>
                <w:lang w:eastAsia="hr-HR"/>
              </w:rPr>
            </w:pPr>
            <w:r w:rsidRPr="004D752E">
              <w:rPr>
                <w:rFonts w:ascii="Times New Roman" w:eastAsia="Times New Roman" w:hAnsi="Times New Roman" w:cs="Times New Roman"/>
                <w:i/>
                <w:iCs/>
                <w:sz w:val="20"/>
                <w:szCs w:val="20"/>
                <w:lang w:eastAsia="hr-HR"/>
              </w:rPr>
              <w:t>Ugovor o sufinanciranju - rekonstrukacija gradske tržnice u Metkoviću</w:t>
            </w:r>
          </w:p>
        </w:tc>
        <w:tc>
          <w:tcPr>
            <w:tcW w:w="135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b/>
                <w:bCs/>
                <w:i/>
                <w:iCs/>
                <w:sz w:val="20"/>
                <w:szCs w:val="20"/>
                <w:lang w:eastAsia="hr-HR"/>
              </w:rPr>
            </w:pPr>
            <w:r w:rsidRPr="004D752E">
              <w:rPr>
                <w:rFonts w:ascii="Times New Roman" w:eastAsia="Times New Roman" w:hAnsi="Times New Roman" w:cs="Times New Roman"/>
                <w:b/>
                <w:bCs/>
                <w:i/>
                <w:iCs/>
                <w:sz w:val="20"/>
                <w:szCs w:val="20"/>
                <w:lang w:eastAsia="hr-HR"/>
              </w:rPr>
              <w:t>VRAĆENA 28.10.2021. od strane Min. reg. razvoja i fondova EU.                     17.12.2021. Predana voditeljici S.Tomić za projekt Male tržnice (dodatnih 200 tis. kn sufinanciranja-Min. reg. razvoja.  VRAĆENA I PONIŠTENA, Mijenjao se obrazac nevažeća je.</w:t>
            </w:r>
          </w:p>
        </w:tc>
      </w:tr>
      <w:tr w:rsidR="004D752E" w:rsidRPr="004D752E" w:rsidTr="00D10A16">
        <w:trPr>
          <w:trHeight w:val="1350"/>
        </w:trPr>
        <w:tc>
          <w:tcPr>
            <w:tcW w:w="851" w:type="dxa"/>
            <w:shd w:val="clear" w:color="auto" w:fill="auto"/>
            <w:noWrap/>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lastRenderedPageBreak/>
              <w:t>21</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MINISTARSTVO REG. RAZVOJA I FONDOVA EU</w:t>
            </w:r>
          </w:p>
        </w:tc>
        <w:tc>
          <w:tcPr>
            <w:tcW w:w="1276" w:type="dxa"/>
            <w:shd w:val="clear" w:color="auto" w:fill="auto"/>
            <w:noWrap/>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500.000,00</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OV-5937/2021</w:t>
            </w:r>
          </w:p>
        </w:tc>
        <w:tc>
          <w:tcPr>
            <w:tcW w:w="113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29.12.2021</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Ugovor o sufinanciranju - rekonstrukacija gradske tržnice u Metkoviću</w:t>
            </w:r>
          </w:p>
        </w:tc>
        <w:tc>
          <w:tcPr>
            <w:tcW w:w="135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b/>
                <w:bCs/>
                <w:i/>
                <w:iCs/>
                <w:sz w:val="20"/>
                <w:szCs w:val="20"/>
                <w:lang w:eastAsia="hr-HR"/>
              </w:rPr>
            </w:pPr>
            <w:r w:rsidRPr="004D752E">
              <w:rPr>
                <w:rFonts w:ascii="Times New Roman" w:eastAsia="Times New Roman" w:hAnsi="Times New Roman" w:cs="Times New Roman"/>
                <w:b/>
                <w:bCs/>
                <w:i/>
                <w:iCs/>
                <w:sz w:val="20"/>
                <w:szCs w:val="20"/>
                <w:lang w:eastAsia="hr-HR"/>
              </w:rPr>
              <w:t xml:space="preserve"> Predana voditeljici S.Tomić za projekt Male tržnice (dodatnih 200 tis. kn sufinanciranja-Min. reg. razvoja.</w:t>
            </w:r>
          </w:p>
        </w:tc>
      </w:tr>
      <w:tr w:rsidR="004D752E" w:rsidRPr="004D752E" w:rsidTr="00D10A16">
        <w:trPr>
          <w:trHeight w:val="1800"/>
        </w:trPr>
        <w:tc>
          <w:tcPr>
            <w:tcW w:w="851" w:type="dxa"/>
            <w:shd w:val="clear" w:color="auto" w:fill="auto"/>
            <w:noWrap/>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22</w:t>
            </w:r>
          </w:p>
        </w:tc>
        <w:tc>
          <w:tcPr>
            <w:tcW w:w="1984"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MINISTARSTVO REG. RAZVOJA I FONDOVA EU</w:t>
            </w:r>
          </w:p>
        </w:tc>
        <w:tc>
          <w:tcPr>
            <w:tcW w:w="1276" w:type="dxa"/>
            <w:shd w:val="clear" w:color="auto" w:fill="auto"/>
            <w:noWrap/>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Zadužnica</w:t>
            </w:r>
          </w:p>
        </w:tc>
        <w:tc>
          <w:tcPr>
            <w:tcW w:w="1276" w:type="dxa"/>
            <w:shd w:val="clear" w:color="auto" w:fill="auto"/>
            <w:noWrap/>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500.000,00</w:t>
            </w:r>
          </w:p>
        </w:tc>
        <w:tc>
          <w:tcPr>
            <w:tcW w:w="1134" w:type="dxa"/>
            <w:shd w:val="clear" w:color="auto" w:fill="auto"/>
            <w:noWrap/>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OV-6935/2018</w:t>
            </w:r>
          </w:p>
        </w:tc>
        <w:tc>
          <w:tcPr>
            <w:tcW w:w="1134" w:type="dxa"/>
            <w:shd w:val="clear" w:color="auto" w:fill="auto"/>
            <w:noWrap/>
            <w:vAlign w:val="bottom"/>
            <w:hideMark/>
          </w:tcPr>
          <w:p w:rsidR="00F03796" w:rsidRPr="004D752E" w:rsidRDefault="00F03796" w:rsidP="00E74FAD">
            <w:pPr>
              <w:spacing w:after="0" w:line="240" w:lineRule="auto"/>
              <w:jc w:val="right"/>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13.12.2018</w:t>
            </w:r>
          </w:p>
        </w:tc>
        <w:tc>
          <w:tcPr>
            <w:tcW w:w="1276" w:type="dxa"/>
            <w:shd w:val="clear" w:color="auto" w:fill="auto"/>
            <w:vAlign w:val="bottom"/>
            <w:hideMark/>
          </w:tcPr>
          <w:p w:rsidR="00F03796" w:rsidRPr="004D752E" w:rsidRDefault="00F03796" w:rsidP="00E74FAD">
            <w:pPr>
              <w:spacing w:after="0" w:line="240" w:lineRule="auto"/>
              <w:jc w:val="center"/>
              <w:rPr>
                <w:rFonts w:ascii="Times New Roman" w:eastAsia="Times New Roman" w:hAnsi="Times New Roman" w:cs="Times New Roman"/>
                <w:sz w:val="20"/>
                <w:szCs w:val="20"/>
                <w:lang w:eastAsia="hr-HR"/>
              </w:rPr>
            </w:pPr>
            <w:r w:rsidRPr="004D752E">
              <w:rPr>
                <w:rFonts w:ascii="Times New Roman" w:eastAsia="Times New Roman" w:hAnsi="Times New Roman" w:cs="Times New Roman"/>
                <w:sz w:val="20"/>
                <w:szCs w:val="20"/>
                <w:lang w:eastAsia="hr-HR"/>
              </w:rPr>
              <w:t>Ugovor Broj: 09-F-DI-0392/22-19  o sufinanciranju projekta ˝Uređenje dječjeg igrališta DV Radost˝ u Metkoviću</w:t>
            </w:r>
          </w:p>
        </w:tc>
        <w:tc>
          <w:tcPr>
            <w:tcW w:w="1354" w:type="dxa"/>
            <w:shd w:val="clear" w:color="auto" w:fill="auto"/>
            <w:vAlign w:val="bottom"/>
            <w:hideMark/>
          </w:tcPr>
          <w:p w:rsidR="00B92BC5" w:rsidRPr="004D752E" w:rsidRDefault="00F03796" w:rsidP="00B92BC5">
            <w:pPr>
              <w:spacing w:after="0" w:line="240" w:lineRule="auto"/>
              <w:jc w:val="center"/>
              <w:rPr>
                <w:rFonts w:ascii="Times New Roman" w:eastAsia="Times New Roman" w:hAnsi="Times New Roman" w:cs="Times New Roman"/>
                <w:i/>
                <w:iCs/>
                <w:sz w:val="20"/>
                <w:szCs w:val="20"/>
                <w:lang w:eastAsia="hr-HR"/>
              </w:rPr>
            </w:pPr>
            <w:r w:rsidRPr="004D752E">
              <w:rPr>
                <w:rFonts w:ascii="Times New Roman" w:eastAsia="Times New Roman" w:hAnsi="Times New Roman" w:cs="Times New Roman"/>
                <w:i/>
                <w:iCs/>
                <w:sz w:val="20"/>
                <w:szCs w:val="20"/>
                <w:lang w:eastAsia="hr-HR"/>
              </w:rPr>
              <w:t>Predano voditeljici S. Tomić dana 01.06.2022., ROK VAŽENJA 31.12.24.</w:t>
            </w:r>
          </w:p>
        </w:tc>
      </w:tr>
      <w:tr w:rsidR="004656C7" w:rsidRPr="004D752E" w:rsidTr="00D10A16">
        <w:trPr>
          <w:trHeight w:val="1800"/>
        </w:trPr>
        <w:tc>
          <w:tcPr>
            <w:tcW w:w="851" w:type="dxa"/>
            <w:shd w:val="clear" w:color="auto" w:fill="auto"/>
            <w:noWrap/>
            <w:vAlign w:val="bottom"/>
          </w:tcPr>
          <w:p w:rsidR="004656C7" w:rsidRPr="004D752E" w:rsidRDefault="004656C7" w:rsidP="00E74FAD">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23</w:t>
            </w:r>
          </w:p>
        </w:tc>
        <w:tc>
          <w:tcPr>
            <w:tcW w:w="1984" w:type="dxa"/>
            <w:shd w:val="clear" w:color="auto" w:fill="auto"/>
            <w:vAlign w:val="bottom"/>
          </w:tcPr>
          <w:p w:rsidR="004656C7" w:rsidRPr="004D752E" w:rsidRDefault="005C3187" w:rsidP="00E74FAD">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MINISTARSTVO TURIZMA I SPORTA</w:t>
            </w:r>
          </w:p>
        </w:tc>
        <w:tc>
          <w:tcPr>
            <w:tcW w:w="1276" w:type="dxa"/>
            <w:shd w:val="clear" w:color="auto" w:fill="auto"/>
            <w:noWrap/>
            <w:vAlign w:val="bottom"/>
          </w:tcPr>
          <w:p w:rsidR="004656C7" w:rsidRPr="004D752E" w:rsidRDefault="005C3187" w:rsidP="00E74FAD">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Zadužnica</w:t>
            </w:r>
          </w:p>
        </w:tc>
        <w:tc>
          <w:tcPr>
            <w:tcW w:w="1276" w:type="dxa"/>
            <w:shd w:val="clear" w:color="auto" w:fill="auto"/>
            <w:noWrap/>
            <w:vAlign w:val="bottom"/>
          </w:tcPr>
          <w:p w:rsidR="004656C7" w:rsidRPr="004D752E" w:rsidRDefault="005C3187" w:rsidP="00E74FAD">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1.000.000,00</w:t>
            </w:r>
          </w:p>
        </w:tc>
        <w:tc>
          <w:tcPr>
            <w:tcW w:w="1134" w:type="dxa"/>
            <w:shd w:val="clear" w:color="auto" w:fill="auto"/>
            <w:noWrap/>
            <w:vAlign w:val="bottom"/>
          </w:tcPr>
          <w:p w:rsidR="004656C7" w:rsidRPr="004D752E" w:rsidRDefault="005C3187" w:rsidP="00E74FAD">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OV-6934/18</w:t>
            </w:r>
          </w:p>
        </w:tc>
        <w:tc>
          <w:tcPr>
            <w:tcW w:w="1134" w:type="dxa"/>
            <w:shd w:val="clear" w:color="auto" w:fill="auto"/>
            <w:noWrap/>
            <w:vAlign w:val="bottom"/>
          </w:tcPr>
          <w:p w:rsidR="004656C7" w:rsidRPr="004D752E" w:rsidRDefault="005C3187" w:rsidP="00E74FAD">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13.12.2018</w:t>
            </w:r>
          </w:p>
        </w:tc>
        <w:tc>
          <w:tcPr>
            <w:tcW w:w="1276" w:type="dxa"/>
            <w:shd w:val="clear" w:color="auto" w:fill="auto"/>
            <w:vAlign w:val="bottom"/>
          </w:tcPr>
          <w:p w:rsidR="004656C7" w:rsidRPr="004D752E" w:rsidRDefault="005C3187" w:rsidP="00E74FAD">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Izmjena parketa i obloga u gradskoj dvorani</w:t>
            </w:r>
          </w:p>
        </w:tc>
        <w:tc>
          <w:tcPr>
            <w:tcW w:w="1354" w:type="dxa"/>
            <w:shd w:val="clear" w:color="auto" w:fill="auto"/>
            <w:vAlign w:val="bottom"/>
          </w:tcPr>
          <w:p w:rsidR="004656C7" w:rsidRPr="004D752E" w:rsidRDefault="005C3187" w:rsidP="00B92BC5">
            <w:pPr>
              <w:spacing w:after="0" w:line="240" w:lineRule="auto"/>
              <w:jc w:val="center"/>
              <w:rPr>
                <w:rFonts w:ascii="Times New Roman" w:eastAsia="Times New Roman" w:hAnsi="Times New Roman" w:cs="Times New Roman"/>
                <w:i/>
                <w:iCs/>
                <w:sz w:val="20"/>
                <w:szCs w:val="20"/>
                <w:lang w:eastAsia="hr-HR"/>
              </w:rPr>
            </w:pPr>
            <w:r>
              <w:rPr>
                <w:rFonts w:ascii="Times New Roman" w:eastAsia="Times New Roman" w:hAnsi="Times New Roman" w:cs="Times New Roman"/>
                <w:i/>
                <w:iCs/>
                <w:sz w:val="20"/>
                <w:szCs w:val="20"/>
                <w:lang w:eastAsia="hr-HR"/>
              </w:rPr>
              <w:t>Predano voditeljici S.Tomić dana 27.7.2022.</w:t>
            </w:r>
          </w:p>
        </w:tc>
      </w:tr>
    </w:tbl>
    <w:p w:rsidR="00F03796" w:rsidRPr="004D752E" w:rsidRDefault="00F03796" w:rsidP="00F03796">
      <w:pPr>
        <w:autoSpaceDE w:val="0"/>
        <w:autoSpaceDN w:val="0"/>
        <w:adjustRightInd w:val="0"/>
        <w:spacing w:after="0" w:line="240" w:lineRule="auto"/>
        <w:jc w:val="both"/>
        <w:rPr>
          <w:rFonts w:ascii="Times New Roman" w:hAnsi="Times New Roman" w:cs="Times New Roman"/>
          <w:b/>
          <w:bCs/>
          <w:sz w:val="24"/>
          <w:szCs w:val="24"/>
        </w:rPr>
      </w:pPr>
    </w:p>
    <w:p w:rsidR="00F03796" w:rsidRPr="004D752E" w:rsidRDefault="00F03796" w:rsidP="00D73AFB">
      <w:pPr>
        <w:autoSpaceDE w:val="0"/>
        <w:autoSpaceDN w:val="0"/>
        <w:adjustRightInd w:val="0"/>
        <w:spacing w:after="0" w:line="240" w:lineRule="auto"/>
        <w:rPr>
          <w:rFonts w:ascii="Times New Roman" w:hAnsi="Times New Roman" w:cs="Times New Roman"/>
          <w:b/>
          <w:bCs/>
          <w:sz w:val="24"/>
          <w:szCs w:val="24"/>
        </w:rPr>
      </w:pPr>
    </w:p>
    <w:p w:rsidR="00F03796" w:rsidRDefault="00F03796" w:rsidP="00373EC8">
      <w:pPr>
        <w:autoSpaceDE w:val="0"/>
        <w:autoSpaceDN w:val="0"/>
        <w:adjustRightInd w:val="0"/>
        <w:spacing w:after="0" w:line="240" w:lineRule="auto"/>
        <w:jc w:val="center"/>
        <w:rPr>
          <w:rFonts w:ascii="Times New Roman" w:hAnsi="Times New Roman" w:cs="Times New Roman"/>
          <w:b/>
          <w:bCs/>
          <w:sz w:val="24"/>
          <w:szCs w:val="24"/>
        </w:rPr>
      </w:pPr>
    </w:p>
    <w:p w:rsidR="00373EC8" w:rsidRDefault="00E764A2" w:rsidP="00373EC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373EC8" w:rsidRPr="00373EC8">
        <w:rPr>
          <w:rFonts w:ascii="Times New Roman" w:hAnsi="Times New Roman" w:cs="Times New Roman"/>
          <w:b/>
          <w:bCs/>
          <w:sz w:val="24"/>
          <w:szCs w:val="24"/>
        </w:rPr>
        <w:t>. OBRAZLOŽENJE OSTVARENJA PRIHODA I PRIMITAKA, RASHODA I IZDATAKA PRORA</w:t>
      </w:r>
      <w:r w:rsidR="00317138">
        <w:rPr>
          <w:rFonts w:ascii="Times New Roman" w:hAnsi="Times New Roman" w:cs="Times New Roman"/>
          <w:b/>
          <w:bCs/>
          <w:sz w:val="24"/>
          <w:szCs w:val="24"/>
        </w:rPr>
        <w:t>ČUNA GRADA METKOVIĆA</w:t>
      </w:r>
      <w:r w:rsidR="00650C63">
        <w:rPr>
          <w:rFonts w:ascii="Times New Roman" w:hAnsi="Times New Roman" w:cs="Times New Roman"/>
          <w:b/>
          <w:bCs/>
          <w:sz w:val="24"/>
          <w:szCs w:val="24"/>
        </w:rPr>
        <w:t xml:space="preserve"> i PRI</w:t>
      </w:r>
      <w:r w:rsidR="00C5491C">
        <w:rPr>
          <w:rFonts w:ascii="Times New Roman" w:hAnsi="Times New Roman" w:cs="Times New Roman"/>
          <w:b/>
          <w:bCs/>
          <w:sz w:val="24"/>
          <w:szCs w:val="24"/>
        </w:rPr>
        <w:t>K</w:t>
      </w:r>
      <w:r w:rsidR="00650C63">
        <w:rPr>
          <w:rFonts w:ascii="Times New Roman" w:hAnsi="Times New Roman" w:cs="Times New Roman"/>
          <w:b/>
          <w:bCs/>
          <w:sz w:val="24"/>
          <w:szCs w:val="24"/>
        </w:rPr>
        <w:t xml:space="preserve">AZ VIŠKA PRORAČUNA GRADA METKOVIĆA </w:t>
      </w:r>
      <w:r w:rsidR="00317138">
        <w:rPr>
          <w:rFonts w:ascii="Times New Roman" w:hAnsi="Times New Roman" w:cs="Times New Roman"/>
          <w:b/>
          <w:bCs/>
          <w:sz w:val="24"/>
          <w:szCs w:val="24"/>
        </w:rPr>
        <w:t xml:space="preserve">OD </w:t>
      </w:r>
      <w:r w:rsidR="00E814D8" w:rsidRPr="00E814D8">
        <w:rPr>
          <w:rFonts w:ascii="Times New Roman" w:hAnsi="Times New Roman" w:cs="Times New Roman"/>
          <w:b/>
          <w:bCs/>
          <w:sz w:val="24"/>
          <w:szCs w:val="24"/>
        </w:rPr>
        <w:t>1.1.20</w:t>
      </w:r>
      <w:r w:rsidR="00716491">
        <w:rPr>
          <w:rFonts w:ascii="Times New Roman" w:hAnsi="Times New Roman" w:cs="Times New Roman"/>
          <w:b/>
          <w:bCs/>
          <w:sz w:val="24"/>
          <w:szCs w:val="24"/>
        </w:rPr>
        <w:t>2</w:t>
      </w:r>
      <w:r w:rsidR="000D3773">
        <w:rPr>
          <w:rFonts w:ascii="Times New Roman" w:hAnsi="Times New Roman" w:cs="Times New Roman"/>
          <w:b/>
          <w:bCs/>
          <w:sz w:val="24"/>
          <w:szCs w:val="24"/>
        </w:rPr>
        <w:t>3</w:t>
      </w:r>
      <w:r w:rsidR="00E814D8" w:rsidRPr="00E814D8">
        <w:rPr>
          <w:rFonts w:ascii="Times New Roman" w:hAnsi="Times New Roman" w:cs="Times New Roman"/>
          <w:b/>
          <w:bCs/>
          <w:sz w:val="24"/>
          <w:szCs w:val="24"/>
        </w:rPr>
        <w:t xml:space="preserve">. DO </w:t>
      </w:r>
      <w:r w:rsidR="009B32D3">
        <w:rPr>
          <w:rFonts w:ascii="Times New Roman" w:hAnsi="Times New Roman" w:cs="Times New Roman"/>
          <w:b/>
          <w:bCs/>
          <w:sz w:val="24"/>
          <w:szCs w:val="24"/>
        </w:rPr>
        <w:t>30.6</w:t>
      </w:r>
      <w:r w:rsidR="00E814D8" w:rsidRPr="00E814D8">
        <w:rPr>
          <w:rFonts w:ascii="Times New Roman" w:hAnsi="Times New Roman" w:cs="Times New Roman"/>
          <w:b/>
          <w:bCs/>
          <w:sz w:val="24"/>
          <w:szCs w:val="24"/>
        </w:rPr>
        <w:t>.</w:t>
      </w:r>
      <w:r w:rsidR="009B32D3">
        <w:rPr>
          <w:rFonts w:ascii="Times New Roman" w:hAnsi="Times New Roman" w:cs="Times New Roman"/>
          <w:b/>
          <w:bCs/>
          <w:sz w:val="24"/>
          <w:szCs w:val="24"/>
        </w:rPr>
        <w:t>202</w:t>
      </w:r>
      <w:r w:rsidR="000D3773">
        <w:rPr>
          <w:rFonts w:ascii="Times New Roman" w:hAnsi="Times New Roman" w:cs="Times New Roman"/>
          <w:b/>
          <w:bCs/>
          <w:sz w:val="24"/>
          <w:szCs w:val="24"/>
        </w:rPr>
        <w:t>3</w:t>
      </w:r>
      <w:r w:rsidR="009B32D3">
        <w:rPr>
          <w:rFonts w:ascii="Times New Roman" w:hAnsi="Times New Roman" w:cs="Times New Roman"/>
          <w:b/>
          <w:bCs/>
          <w:sz w:val="24"/>
          <w:szCs w:val="24"/>
        </w:rPr>
        <w:t>.</w:t>
      </w:r>
      <w:r w:rsidR="00E814D8" w:rsidRPr="00E814D8">
        <w:rPr>
          <w:rFonts w:ascii="Times New Roman" w:hAnsi="Times New Roman" w:cs="Times New Roman"/>
          <w:b/>
          <w:bCs/>
          <w:sz w:val="24"/>
          <w:szCs w:val="24"/>
        </w:rPr>
        <w:t xml:space="preserve"> G.</w:t>
      </w:r>
    </w:p>
    <w:p w:rsidR="00D73AFB" w:rsidRDefault="00D73AFB" w:rsidP="00373EC8">
      <w:pPr>
        <w:autoSpaceDE w:val="0"/>
        <w:autoSpaceDN w:val="0"/>
        <w:adjustRightInd w:val="0"/>
        <w:spacing w:after="0" w:line="240" w:lineRule="auto"/>
        <w:jc w:val="center"/>
        <w:rPr>
          <w:rFonts w:ascii="Times New Roman" w:hAnsi="Times New Roman" w:cs="Times New Roman"/>
          <w:b/>
          <w:bCs/>
          <w:sz w:val="24"/>
          <w:szCs w:val="24"/>
        </w:rPr>
      </w:pPr>
    </w:p>
    <w:p w:rsidR="00E814D8" w:rsidRPr="00373EC8" w:rsidRDefault="00E814D8" w:rsidP="00373EC8">
      <w:pPr>
        <w:autoSpaceDE w:val="0"/>
        <w:autoSpaceDN w:val="0"/>
        <w:adjustRightInd w:val="0"/>
        <w:spacing w:after="0" w:line="240" w:lineRule="auto"/>
        <w:jc w:val="center"/>
        <w:rPr>
          <w:rFonts w:ascii="Times New Roman" w:hAnsi="Times New Roman" w:cs="Times New Roman"/>
          <w:b/>
          <w:bCs/>
          <w:sz w:val="24"/>
          <w:szCs w:val="24"/>
        </w:rPr>
      </w:pPr>
    </w:p>
    <w:p w:rsidR="00373EC8" w:rsidRPr="00373EC8" w:rsidRDefault="00E764A2"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373EC8" w:rsidRPr="00373EC8">
        <w:rPr>
          <w:rFonts w:ascii="Times New Roman" w:hAnsi="Times New Roman" w:cs="Times New Roman"/>
          <w:b/>
          <w:bCs/>
          <w:sz w:val="24"/>
          <w:szCs w:val="24"/>
        </w:rPr>
        <w:t>.1. UVOD</w:t>
      </w:r>
    </w:p>
    <w:p w:rsidR="00373EC8" w:rsidRPr="00373EC8" w:rsidRDefault="00373EC8" w:rsidP="00373EC8">
      <w:pPr>
        <w:autoSpaceDE w:val="0"/>
        <w:autoSpaceDN w:val="0"/>
        <w:adjustRightInd w:val="0"/>
        <w:spacing w:after="0" w:line="240" w:lineRule="auto"/>
        <w:rPr>
          <w:rFonts w:ascii="Times New Roman" w:hAnsi="Times New Roman" w:cs="Times New Roman"/>
          <w:b/>
          <w:bCs/>
          <w:sz w:val="24"/>
          <w:szCs w:val="24"/>
        </w:rPr>
      </w:pPr>
    </w:p>
    <w:p w:rsidR="003D655D" w:rsidRDefault="00373EC8" w:rsidP="004B09F0">
      <w:pPr>
        <w:autoSpaceDE w:val="0"/>
        <w:autoSpaceDN w:val="0"/>
        <w:adjustRightInd w:val="0"/>
        <w:spacing w:after="0" w:line="240" w:lineRule="auto"/>
        <w:jc w:val="both"/>
        <w:rPr>
          <w:rFonts w:ascii="Times New Roman" w:hAnsi="Times New Roman" w:cs="Times New Roman"/>
          <w:b/>
          <w:sz w:val="24"/>
          <w:szCs w:val="24"/>
        </w:rPr>
      </w:pPr>
      <w:r w:rsidRPr="00373EC8">
        <w:rPr>
          <w:rFonts w:ascii="Times New Roman" w:hAnsi="Times New Roman" w:cs="Times New Roman"/>
          <w:sz w:val="24"/>
          <w:szCs w:val="24"/>
        </w:rPr>
        <w:t>Zakonom o proračunu (</w:t>
      </w:r>
      <w:r w:rsidR="000D3773">
        <w:rPr>
          <w:rFonts w:ascii="Times New Roman" w:hAnsi="Times New Roman" w:cs="Times New Roman"/>
          <w:sz w:val="24"/>
          <w:szCs w:val="24"/>
        </w:rPr>
        <w:t>„</w:t>
      </w:r>
      <w:r w:rsidRPr="00373EC8">
        <w:rPr>
          <w:rFonts w:ascii="Times New Roman" w:hAnsi="Times New Roman" w:cs="Times New Roman"/>
          <w:sz w:val="24"/>
          <w:szCs w:val="24"/>
        </w:rPr>
        <w:t>Narodne novine</w:t>
      </w:r>
      <w:r w:rsidR="000D3773">
        <w:rPr>
          <w:rFonts w:ascii="Times New Roman" w:hAnsi="Times New Roman" w:cs="Times New Roman"/>
          <w:sz w:val="24"/>
          <w:szCs w:val="24"/>
        </w:rPr>
        <w:t>“</w:t>
      </w:r>
      <w:r w:rsidRPr="00373EC8">
        <w:rPr>
          <w:rFonts w:ascii="Times New Roman" w:hAnsi="Times New Roman" w:cs="Times New Roman"/>
          <w:sz w:val="24"/>
          <w:szCs w:val="24"/>
        </w:rPr>
        <w:t xml:space="preserve"> broj </w:t>
      </w:r>
      <w:r w:rsidR="009B32D3">
        <w:rPr>
          <w:rFonts w:ascii="Times New Roman" w:hAnsi="Times New Roman" w:cs="Times New Roman"/>
          <w:sz w:val="24"/>
          <w:szCs w:val="24"/>
        </w:rPr>
        <w:t>144/21</w:t>
      </w:r>
      <w:r w:rsidRPr="00373EC8">
        <w:rPr>
          <w:rFonts w:ascii="Times New Roman" w:hAnsi="Times New Roman" w:cs="Times New Roman"/>
          <w:sz w:val="24"/>
          <w:szCs w:val="24"/>
        </w:rPr>
        <w:t xml:space="preserve">) i </w:t>
      </w:r>
      <w:r w:rsidR="00F1389C" w:rsidRPr="00F1389C">
        <w:rPr>
          <w:rFonts w:ascii="Times New Roman" w:hAnsi="Times New Roman" w:cs="Times New Roman"/>
          <w:sz w:val="24"/>
          <w:szCs w:val="24"/>
        </w:rPr>
        <w:t xml:space="preserve">Pravilnikom o polugodišnjem i godišnjem izvještaju o izvršenju proračuna („Narodne novine“ broj </w:t>
      </w:r>
      <w:r w:rsidR="000D3773">
        <w:rPr>
          <w:rFonts w:ascii="Times New Roman" w:hAnsi="Times New Roman" w:cs="Times New Roman"/>
          <w:sz w:val="24"/>
          <w:szCs w:val="24"/>
        </w:rPr>
        <w:t>85/2023</w:t>
      </w:r>
      <w:r w:rsidR="00F1389C" w:rsidRPr="00F1389C">
        <w:rPr>
          <w:rFonts w:ascii="Times New Roman" w:hAnsi="Times New Roman" w:cs="Times New Roman"/>
          <w:sz w:val="24"/>
          <w:szCs w:val="24"/>
        </w:rPr>
        <w:t>)</w:t>
      </w:r>
      <w:r w:rsidR="00F1389C">
        <w:rPr>
          <w:rFonts w:ascii="Times New Roman" w:hAnsi="Times New Roman" w:cs="Times New Roman"/>
          <w:sz w:val="24"/>
          <w:szCs w:val="24"/>
        </w:rPr>
        <w:t xml:space="preserve">, </w:t>
      </w:r>
      <w:r w:rsidRPr="008F7136">
        <w:rPr>
          <w:rFonts w:ascii="Times New Roman" w:hAnsi="Times New Roman" w:cs="Times New Roman"/>
          <w:b/>
          <w:sz w:val="24"/>
          <w:szCs w:val="24"/>
        </w:rPr>
        <w:t>propisana je obveza sastavljanja i podnošenja polugodišnjeg i godišnjeg izvještaja o izvršenju proračuna, na donošenje predstavničkom tijelu jedinice lokalne i područne (regionalne) samouprave.</w:t>
      </w:r>
    </w:p>
    <w:p w:rsidR="009B32D3" w:rsidRPr="00C96761" w:rsidRDefault="009B32D3" w:rsidP="00C96761">
      <w:pPr>
        <w:autoSpaceDE w:val="0"/>
        <w:autoSpaceDN w:val="0"/>
        <w:adjustRightInd w:val="0"/>
        <w:spacing w:after="0" w:line="240" w:lineRule="auto"/>
        <w:jc w:val="both"/>
        <w:rPr>
          <w:rFonts w:ascii="Times New Roman" w:hAnsi="Times New Roman" w:cs="Times New Roman"/>
          <w:b/>
          <w:sz w:val="24"/>
          <w:szCs w:val="24"/>
        </w:rPr>
      </w:pPr>
    </w:p>
    <w:p w:rsid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Polugodišnji i godišnji izvještaj o izvršenju proračuna sadrže opći i posebni dio, obrazloženje i posebne izvještaje.</w:t>
      </w: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Prihodi i primici, rashodi i izdaci u polugodišnjem i godišnjem izvještaju o izvršenju proračuna iskazuju se na razini odjeljka ekonomske klasifikacije.Ministar financija pravilnikom propisuje izgled i sadržaj polugodišnjeg i godišnjeg izvještaja o izvršenju proračuna.</w:t>
      </w: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Opći dio polugodišnjeg i godišnjeg izvještaja o izvršenju proračuna sadrži:</w:t>
      </w: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sažetak Računa prihoda i rashoda i Računa financiranja</w:t>
      </w: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lastRenderedPageBreak/>
        <w:t>– Račun prihoda i rashoda i Račun financiranja.</w:t>
      </w: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Račun prihoda i rashoda sastoji se od prihoda i rashoda iskazanih prema izvorima financiranja i ekonomskoj klasifikaciji te rashoda iskazanih prema funkcijskoj klasifikaciji.U Računu financiranja iskazuju se primici od financijske imovine i zaduživanja te izdaci za financijsku imovinu i otplate instrumenata zaduživanja prema izvorima financiranja i ekonomskoj klasifikaciji.</w:t>
      </w: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w:t>
      </w:r>
      <w:r w:rsidRPr="00C96761">
        <w:rPr>
          <w:rFonts w:ascii="Times New Roman" w:eastAsia="Times New Roman" w:hAnsi="Times New Roman"/>
          <w:color w:val="231F20"/>
          <w:sz w:val="24"/>
          <w:szCs w:val="24"/>
          <w:lang w:eastAsia="hr-HR"/>
        </w:rPr>
        <w:t>pći dio polugodišnjeg i godišnjeg izvještaja o izvršenju proračuna jedinice lokalne i područne (regionalne) samouprave može sadržavati i preneseni višak ili preneseni manjak prihoda nad rashodima.</w:t>
      </w: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Posebni dio polugodišnjeg i godišnjeg izvještaja o izvršenju proračuna sadrži izvršenje rashoda i izdataka državnog proračuna odnosno proračuna jedinice lokalne i područne (regionalne) samouprave i njihovih proračunskih korisnika iskazanih po organizacijskoj klasifikaciji, izvorima financiranja i ekonomskoj klasifikaciji, raspoređenih u programe koji se sastoje od aktivnosti i projekata.</w:t>
      </w: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Obrazloženje polugodišnjeg i godišnjeg izvještaja o izvršenju proračuna sastoji se od obrazloženja općeg dijela izvještaja o izvršenju proračuna i obrazloženja posebnog dijela izvještaja o izvršenju proračuna.</w:t>
      </w: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Obrazloženje općeg dijela izvještaja o izvršenju proračuna jedinica lokalne i područne (regionalne) samouprave sadrži:</w:t>
      </w: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obrazloženje ostvarenja prihoda i rashoda, primitaka i izdataka</w:t>
      </w: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prikaz manjka odnosno viška proračuna jedinice lokalne i područne (regionalne) samouprave.</w:t>
      </w:r>
    </w:p>
    <w:p w:rsid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Obrazloženje posebnog dijela izvještaja o izvršenju proračuna temelji se na obrazloženjima financijskih planova proračunskih korisnika, a sadrži obrazloženje izvršenja programa iz posebnog dijela proračuna s ciljevima koji su ostvareni provedbom programa i pokazateljima uspješnosti realizacije tih ciljeva.</w:t>
      </w:r>
    </w:p>
    <w:p w:rsidR="00650C63" w:rsidRPr="00C96761" w:rsidRDefault="00650C63"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p>
    <w:p w:rsidR="00C96761" w:rsidRPr="00952E77" w:rsidRDefault="00C96761" w:rsidP="00295C60">
      <w:pPr>
        <w:shd w:val="clear" w:color="auto" w:fill="FFFFFF"/>
        <w:spacing w:beforeLines="30" w:afterLines="30" w:line="240" w:lineRule="auto"/>
        <w:jc w:val="both"/>
        <w:textAlignment w:val="baseline"/>
        <w:rPr>
          <w:rFonts w:ascii="Times New Roman" w:eastAsia="Times New Roman" w:hAnsi="Times New Roman"/>
          <w:b/>
          <w:bCs/>
          <w:i/>
          <w:iCs/>
          <w:color w:val="231F20"/>
          <w:sz w:val="24"/>
          <w:szCs w:val="24"/>
          <w:lang w:eastAsia="hr-HR"/>
        </w:rPr>
      </w:pPr>
      <w:bookmarkStart w:id="0" w:name="_Hlk116024220"/>
      <w:r w:rsidRPr="00952E77">
        <w:rPr>
          <w:rFonts w:ascii="Times New Roman" w:eastAsia="Times New Roman" w:hAnsi="Times New Roman"/>
          <w:b/>
          <w:bCs/>
          <w:i/>
          <w:iCs/>
          <w:color w:val="231F20"/>
          <w:sz w:val="24"/>
          <w:szCs w:val="24"/>
          <w:lang w:eastAsia="hr-HR"/>
        </w:rPr>
        <w:t>Posebni izvještaji u polugodišnjem izvještaju o izvršenju proračuna su:</w:t>
      </w:r>
    </w:p>
    <w:p w:rsidR="00C96761" w:rsidRPr="00952E77" w:rsidRDefault="00C96761" w:rsidP="00295C60">
      <w:pPr>
        <w:shd w:val="clear" w:color="auto" w:fill="FFFFFF"/>
        <w:spacing w:beforeLines="30" w:afterLines="30" w:line="240" w:lineRule="auto"/>
        <w:jc w:val="both"/>
        <w:textAlignment w:val="baseline"/>
        <w:rPr>
          <w:rFonts w:ascii="Times New Roman" w:eastAsia="Times New Roman" w:hAnsi="Times New Roman"/>
          <w:b/>
          <w:bCs/>
          <w:i/>
          <w:iCs/>
          <w:color w:val="231F20"/>
          <w:sz w:val="24"/>
          <w:szCs w:val="24"/>
          <w:lang w:eastAsia="hr-HR"/>
        </w:rPr>
      </w:pPr>
      <w:r w:rsidRPr="00952E77">
        <w:rPr>
          <w:rFonts w:ascii="Times New Roman" w:eastAsia="Times New Roman" w:hAnsi="Times New Roman"/>
          <w:b/>
          <w:bCs/>
          <w:i/>
          <w:iCs/>
          <w:color w:val="231F20"/>
          <w:sz w:val="24"/>
          <w:szCs w:val="24"/>
          <w:lang w:eastAsia="hr-HR"/>
        </w:rPr>
        <w:t>– izvještaj o korištenju proračunske zalihe</w:t>
      </w:r>
    </w:p>
    <w:p w:rsidR="00C96761" w:rsidRPr="00952E77" w:rsidRDefault="00C96761" w:rsidP="00295C60">
      <w:pPr>
        <w:shd w:val="clear" w:color="auto" w:fill="FFFFFF"/>
        <w:spacing w:beforeLines="30" w:afterLines="30" w:line="240" w:lineRule="auto"/>
        <w:jc w:val="both"/>
        <w:textAlignment w:val="baseline"/>
        <w:rPr>
          <w:rFonts w:ascii="Times New Roman" w:eastAsia="Times New Roman" w:hAnsi="Times New Roman"/>
          <w:b/>
          <w:bCs/>
          <w:i/>
          <w:iCs/>
          <w:color w:val="231F20"/>
          <w:sz w:val="24"/>
          <w:szCs w:val="24"/>
          <w:lang w:eastAsia="hr-HR"/>
        </w:rPr>
      </w:pPr>
      <w:r w:rsidRPr="00952E77">
        <w:rPr>
          <w:rFonts w:ascii="Times New Roman" w:eastAsia="Times New Roman" w:hAnsi="Times New Roman"/>
          <w:b/>
          <w:bCs/>
          <w:i/>
          <w:iCs/>
          <w:color w:val="231F20"/>
          <w:sz w:val="24"/>
          <w:szCs w:val="24"/>
          <w:lang w:eastAsia="hr-HR"/>
        </w:rPr>
        <w:t>– izvještaj o zaduživanju na domaćem i stranom tržištu novca i kapitala</w:t>
      </w:r>
    </w:p>
    <w:p w:rsidR="00C96761" w:rsidRPr="00952E77" w:rsidRDefault="00C96761" w:rsidP="00295C60">
      <w:pPr>
        <w:shd w:val="clear" w:color="auto" w:fill="FFFFFF"/>
        <w:spacing w:beforeLines="30" w:afterLines="30" w:line="240" w:lineRule="auto"/>
        <w:jc w:val="both"/>
        <w:textAlignment w:val="baseline"/>
        <w:rPr>
          <w:rFonts w:ascii="Times New Roman" w:eastAsia="Times New Roman" w:hAnsi="Times New Roman"/>
          <w:b/>
          <w:bCs/>
          <w:i/>
          <w:iCs/>
          <w:color w:val="231F20"/>
          <w:sz w:val="24"/>
          <w:szCs w:val="24"/>
          <w:lang w:eastAsia="hr-HR"/>
        </w:rPr>
      </w:pPr>
      <w:r w:rsidRPr="00952E77">
        <w:rPr>
          <w:rFonts w:ascii="Times New Roman" w:eastAsia="Times New Roman" w:hAnsi="Times New Roman"/>
          <w:b/>
          <w:bCs/>
          <w:i/>
          <w:iCs/>
          <w:color w:val="231F20"/>
          <w:sz w:val="24"/>
          <w:szCs w:val="24"/>
          <w:lang w:eastAsia="hr-HR"/>
        </w:rPr>
        <w:t>– izvještaj o danim jamstvima i plaćanjima po protestiranim jamstvima</w:t>
      </w:r>
    </w:p>
    <w:bookmarkEnd w:id="0"/>
    <w:p w:rsidR="00650C63" w:rsidRDefault="00650C63"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xml:space="preserve">Posebni izvještaji iz članka 76. </w:t>
      </w:r>
      <w:r w:rsidR="00650C63">
        <w:rPr>
          <w:rFonts w:ascii="Times New Roman" w:eastAsia="Times New Roman" w:hAnsi="Times New Roman"/>
          <w:color w:val="231F20"/>
          <w:sz w:val="24"/>
          <w:szCs w:val="24"/>
          <w:lang w:eastAsia="hr-HR"/>
        </w:rPr>
        <w:t>Zakona o proračunu</w:t>
      </w:r>
      <w:r w:rsidRPr="00C96761">
        <w:rPr>
          <w:rFonts w:ascii="Times New Roman" w:eastAsia="Times New Roman" w:hAnsi="Times New Roman"/>
          <w:color w:val="231F20"/>
          <w:sz w:val="24"/>
          <w:szCs w:val="24"/>
          <w:lang w:eastAsia="hr-HR"/>
        </w:rPr>
        <w:t xml:space="preserve"> u godišnjem izvještaju o izvršenju proračuna su:</w:t>
      </w: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korištenju proračunske zalihe</w:t>
      </w: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korištenju sredstava fondova Europske unije</w:t>
      </w: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zaduživanju na domaćem i stranom tržištu novca i kapitala</w:t>
      </w: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danim zajmovima i potraživanjima po danim zajmovima</w:t>
      </w:r>
    </w:p>
    <w:p w:rsidR="00C96761" w:rsidRPr="00C96761"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danim jamstvima i plaćanjima po protestiranim jamstvima i</w:t>
      </w:r>
    </w:p>
    <w:p w:rsidR="009B32D3" w:rsidRPr="00650C63" w:rsidRDefault="00C96761" w:rsidP="00295C60">
      <w:pPr>
        <w:shd w:val="clear" w:color="auto" w:fill="FFFFFF"/>
        <w:spacing w:beforeLines="30" w:afterLines="30"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stanju potraživanja i dospjelih obveza te o stanju potencijalnih obveza po osnovi sudskih sporova.</w:t>
      </w:r>
    </w:p>
    <w:p w:rsidR="004B09F0" w:rsidRDefault="004B09F0" w:rsidP="004B09F0">
      <w:pPr>
        <w:pStyle w:val="Default"/>
      </w:pPr>
    </w:p>
    <w:p w:rsidR="00405180" w:rsidRDefault="00405180" w:rsidP="00F87C2E">
      <w:pPr>
        <w:pStyle w:val="Default"/>
        <w:ind w:left="720" w:hanging="720"/>
        <w:jc w:val="center"/>
        <w:rPr>
          <w:rFonts w:ascii="Times New Roman" w:hAnsi="Times New Roman" w:cs="Times New Roman"/>
          <w:b/>
          <w:bCs/>
        </w:rPr>
      </w:pPr>
    </w:p>
    <w:p w:rsidR="00405180" w:rsidRDefault="00405180" w:rsidP="00F87C2E">
      <w:pPr>
        <w:pStyle w:val="Default"/>
        <w:ind w:left="720" w:hanging="720"/>
        <w:jc w:val="center"/>
        <w:rPr>
          <w:rFonts w:ascii="Times New Roman" w:hAnsi="Times New Roman" w:cs="Times New Roman"/>
          <w:b/>
          <w:bCs/>
        </w:rPr>
      </w:pPr>
    </w:p>
    <w:p w:rsidR="00405180" w:rsidRDefault="00405180" w:rsidP="00F87C2E">
      <w:pPr>
        <w:pStyle w:val="Default"/>
        <w:ind w:left="720" w:hanging="720"/>
        <w:jc w:val="center"/>
        <w:rPr>
          <w:rFonts w:ascii="Times New Roman" w:hAnsi="Times New Roman" w:cs="Times New Roman"/>
          <w:b/>
          <w:bCs/>
        </w:rPr>
      </w:pPr>
    </w:p>
    <w:p w:rsidR="004B09F0" w:rsidRPr="004B09F0" w:rsidRDefault="004B09F0" w:rsidP="00F87C2E">
      <w:pPr>
        <w:pStyle w:val="Default"/>
        <w:ind w:left="720" w:hanging="720"/>
        <w:jc w:val="center"/>
        <w:rPr>
          <w:rFonts w:ascii="Times New Roman" w:hAnsi="Times New Roman" w:cs="Times New Roman"/>
          <w:b/>
          <w:bCs/>
        </w:rPr>
      </w:pPr>
      <w:r w:rsidRPr="004B09F0">
        <w:rPr>
          <w:rFonts w:ascii="Times New Roman" w:hAnsi="Times New Roman" w:cs="Times New Roman"/>
          <w:b/>
          <w:bCs/>
        </w:rPr>
        <w:lastRenderedPageBreak/>
        <w:t>MAKROEKONOMSKA KRETANJA U REPUBLICI HRVATSKOJ</w:t>
      </w:r>
    </w:p>
    <w:p w:rsidR="004B09F0" w:rsidRPr="004B09F0" w:rsidRDefault="004B09F0" w:rsidP="004B09F0">
      <w:pPr>
        <w:pStyle w:val="Default"/>
        <w:ind w:left="720" w:hanging="720"/>
        <w:rPr>
          <w:rFonts w:ascii="Times New Roman" w:hAnsi="Times New Roman" w:cs="Times New Roman"/>
        </w:rPr>
      </w:pPr>
    </w:p>
    <w:p w:rsidR="004B09F0" w:rsidRDefault="004B09F0" w:rsidP="004B09F0">
      <w:pPr>
        <w:pStyle w:val="Default"/>
        <w:ind w:firstLine="720"/>
        <w:jc w:val="both"/>
        <w:rPr>
          <w:rFonts w:ascii="Times New Roman" w:hAnsi="Times New Roman" w:cs="Times New Roman"/>
        </w:rPr>
      </w:pPr>
      <w:r w:rsidRPr="004B09F0">
        <w:rPr>
          <w:rFonts w:ascii="Times New Roman" w:hAnsi="Times New Roman" w:cs="Times New Roman"/>
        </w:rPr>
        <w:t xml:space="preserve">Proces izrade proračuna započinje uputama za izradu državnog proračuna i proračuna jedinica lokalne i područne (regionalne) samouprave, koje izrađuje Ministarstvo financija. U Uputama se, uz ostalo, daju i makroekonomske projekcije za predstojeće trogodišnje proračunsko razdoblje. </w:t>
      </w:r>
    </w:p>
    <w:p w:rsidR="004B09F0" w:rsidRPr="004B09F0" w:rsidRDefault="004B09F0" w:rsidP="004B09F0">
      <w:pPr>
        <w:pStyle w:val="Default"/>
        <w:ind w:firstLine="720"/>
        <w:jc w:val="both"/>
        <w:rPr>
          <w:rFonts w:ascii="Times New Roman" w:hAnsi="Times New Roman" w:cs="Times New Roman"/>
        </w:rPr>
      </w:pPr>
    </w:p>
    <w:p w:rsidR="004B09F0" w:rsidRDefault="004B09F0" w:rsidP="004B09F0">
      <w:pPr>
        <w:pStyle w:val="Default"/>
        <w:ind w:firstLine="708"/>
        <w:jc w:val="both"/>
        <w:rPr>
          <w:rFonts w:ascii="Times New Roman" w:hAnsi="Times New Roman" w:cs="Times New Roman"/>
        </w:rPr>
      </w:pPr>
      <w:r w:rsidRPr="004B09F0">
        <w:rPr>
          <w:rFonts w:ascii="Times New Roman" w:hAnsi="Times New Roman" w:cs="Times New Roman"/>
        </w:rPr>
        <w:t>Početne projekcije dane u Uputama za izradu proračuna za razdoblje 202</w:t>
      </w:r>
      <w:r w:rsidR="00684173">
        <w:rPr>
          <w:rFonts w:ascii="Times New Roman" w:hAnsi="Times New Roman" w:cs="Times New Roman"/>
        </w:rPr>
        <w:t>3</w:t>
      </w:r>
      <w:r w:rsidRPr="004B09F0">
        <w:rPr>
          <w:rFonts w:ascii="Times New Roman" w:hAnsi="Times New Roman" w:cs="Times New Roman"/>
        </w:rPr>
        <w:t>.-202</w:t>
      </w:r>
      <w:r w:rsidR="00684173">
        <w:rPr>
          <w:rFonts w:ascii="Times New Roman" w:hAnsi="Times New Roman" w:cs="Times New Roman"/>
        </w:rPr>
        <w:t>5</w:t>
      </w:r>
      <w:r w:rsidRPr="004B09F0">
        <w:rPr>
          <w:rFonts w:ascii="Times New Roman" w:hAnsi="Times New Roman" w:cs="Times New Roman"/>
        </w:rPr>
        <w:t>. godine ažurirane su u listopadu 202</w:t>
      </w:r>
      <w:r w:rsidR="00684173">
        <w:rPr>
          <w:rFonts w:ascii="Times New Roman" w:hAnsi="Times New Roman" w:cs="Times New Roman"/>
        </w:rPr>
        <w:t>2</w:t>
      </w:r>
      <w:r w:rsidRPr="004B09F0">
        <w:rPr>
          <w:rFonts w:ascii="Times New Roman" w:hAnsi="Times New Roman" w:cs="Times New Roman"/>
        </w:rPr>
        <w:t>. godine, tj. u vrijeme donošenja proračuna za 202</w:t>
      </w:r>
      <w:r w:rsidR="00684173">
        <w:rPr>
          <w:rFonts w:ascii="Times New Roman" w:hAnsi="Times New Roman" w:cs="Times New Roman"/>
        </w:rPr>
        <w:t>3</w:t>
      </w:r>
      <w:r w:rsidRPr="004B09F0">
        <w:rPr>
          <w:rFonts w:ascii="Times New Roman" w:hAnsi="Times New Roman" w:cs="Times New Roman"/>
        </w:rPr>
        <w:t>. godinu i projekcija za 202</w:t>
      </w:r>
      <w:r w:rsidR="00684173">
        <w:rPr>
          <w:rFonts w:ascii="Times New Roman" w:hAnsi="Times New Roman" w:cs="Times New Roman"/>
        </w:rPr>
        <w:t>4</w:t>
      </w:r>
      <w:r w:rsidRPr="004B09F0">
        <w:rPr>
          <w:rFonts w:ascii="Times New Roman" w:hAnsi="Times New Roman" w:cs="Times New Roman"/>
        </w:rPr>
        <w:t>. i 202</w:t>
      </w:r>
      <w:r w:rsidR="00684173">
        <w:rPr>
          <w:rFonts w:ascii="Times New Roman" w:hAnsi="Times New Roman" w:cs="Times New Roman"/>
        </w:rPr>
        <w:t>5</w:t>
      </w:r>
      <w:r w:rsidRPr="004B09F0">
        <w:rPr>
          <w:rFonts w:ascii="Times New Roman" w:hAnsi="Times New Roman" w:cs="Times New Roman"/>
        </w:rPr>
        <w:t>. godinu, te su prema projekcijama iz listopada 202</w:t>
      </w:r>
      <w:r w:rsidR="00684173">
        <w:rPr>
          <w:rFonts w:ascii="Times New Roman" w:hAnsi="Times New Roman" w:cs="Times New Roman"/>
        </w:rPr>
        <w:t>2</w:t>
      </w:r>
      <w:r w:rsidRPr="004B09F0">
        <w:rPr>
          <w:rFonts w:ascii="Times New Roman" w:hAnsi="Times New Roman" w:cs="Times New Roman"/>
        </w:rPr>
        <w:t>. godine predviđanja za 202</w:t>
      </w:r>
      <w:r w:rsidR="00684173">
        <w:rPr>
          <w:rFonts w:ascii="Times New Roman" w:hAnsi="Times New Roman" w:cs="Times New Roman"/>
        </w:rPr>
        <w:t>3</w:t>
      </w:r>
      <w:r w:rsidRPr="004B09F0">
        <w:rPr>
          <w:rFonts w:ascii="Times New Roman" w:hAnsi="Times New Roman" w:cs="Times New Roman"/>
        </w:rPr>
        <w:t xml:space="preserve">. godinu bila sljedeća: predviđala se stopa rasta BDP-a od 4,4%, kretanje inflacije po stopi rasta od 2,6%, stopa nezaposlenosti od 6,8% i rast zaposlenosti od 1,7%. </w:t>
      </w:r>
    </w:p>
    <w:p w:rsidR="004B09F0" w:rsidRPr="004B09F0" w:rsidRDefault="004B09F0" w:rsidP="004B09F0">
      <w:pPr>
        <w:pStyle w:val="Default"/>
        <w:ind w:firstLine="708"/>
        <w:jc w:val="both"/>
        <w:rPr>
          <w:rFonts w:ascii="Times New Roman" w:hAnsi="Times New Roman" w:cs="Times New Roman"/>
        </w:rPr>
      </w:pPr>
    </w:p>
    <w:p w:rsidR="004B09F0" w:rsidRPr="004B09F0" w:rsidRDefault="004B09F0" w:rsidP="004B09F0">
      <w:pPr>
        <w:pStyle w:val="Default"/>
        <w:ind w:firstLine="708"/>
        <w:jc w:val="both"/>
        <w:rPr>
          <w:rFonts w:ascii="Times New Roman" w:hAnsi="Times New Roman" w:cs="Times New Roman"/>
        </w:rPr>
      </w:pPr>
      <w:r w:rsidRPr="004B09F0">
        <w:rPr>
          <w:rFonts w:ascii="Times New Roman" w:hAnsi="Times New Roman" w:cs="Times New Roman"/>
        </w:rPr>
        <w:t xml:space="preserve">Nadalje, Vlada RH je na svojoj sjednici 27. travnja 2022. godine prihvatila Program konvergencije Republike Hrvatske za razdoblje 2023.-2025., koji između ostalog sadrži i ažurirane makroekonomske projekcije za 2022. godinu prema kojima se očekuje: realni rast BDP-a od 3,0%, stopa inflacije od 7,8%, stopa nezaposlenosti od 6,3% i rast zaposlenosti od 2,8%. </w:t>
      </w:r>
    </w:p>
    <w:p w:rsidR="004B09F0" w:rsidRDefault="004B09F0" w:rsidP="004B09F0">
      <w:pPr>
        <w:pStyle w:val="Default"/>
        <w:ind w:firstLine="707"/>
        <w:jc w:val="both"/>
        <w:rPr>
          <w:rFonts w:ascii="Times New Roman" w:hAnsi="Times New Roman" w:cs="Times New Roman"/>
        </w:rPr>
      </w:pPr>
      <w:r w:rsidRPr="004B09F0">
        <w:rPr>
          <w:rFonts w:ascii="Times New Roman" w:hAnsi="Times New Roman" w:cs="Times New Roman"/>
        </w:rPr>
        <w:t>U nastavku se daje pregled ostvarenih makroekonomskih pokazatelja u prvom polugodištu 202</w:t>
      </w:r>
      <w:r w:rsidR="00F43B2F">
        <w:rPr>
          <w:rFonts w:ascii="Times New Roman" w:hAnsi="Times New Roman" w:cs="Times New Roman"/>
        </w:rPr>
        <w:t>3</w:t>
      </w:r>
      <w:r w:rsidRPr="004B09F0">
        <w:rPr>
          <w:rFonts w:ascii="Times New Roman" w:hAnsi="Times New Roman" w:cs="Times New Roman"/>
        </w:rPr>
        <w:t xml:space="preserve">. godine, koje je objavio Državni zavod za statistiku: </w:t>
      </w:r>
    </w:p>
    <w:p w:rsidR="00F26C82" w:rsidRPr="004B09F0" w:rsidRDefault="00F26C82" w:rsidP="004B09F0">
      <w:pPr>
        <w:pStyle w:val="Default"/>
        <w:ind w:firstLine="707"/>
        <w:jc w:val="both"/>
        <w:rPr>
          <w:rFonts w:ascii="Times New Roman" w:hAnsi="Times New Roman" w:cs="Times New Roman"/>
        </w:rPr>
      </w:pPr>
    </w:p>
    <w:p w:rsidR="004B09F0" w:rsidRDefault="004B09F0" w:rsidP="004B09F0">
      <w:pPr>
        <w:pStyle w:val="Default"/>
        <w:ind w:left="720" w:hanging="360"/>
        <w:jc w:val="both"/>
        <w:rPr>
          <w:rFonts w:ascii="Times New Roman" w:hAnsi="Times New Roman" w:cs="Times New Roman"/>
        </w:rPr>
      </w:pPr>
      <w:r w:rsidRPr="004B09F0">
        <w:rPr>
          <w:rFonts w:ascii="Times New Roman" w:hAnsi="Times New Roman" w:cs="Times New Roman"/>
        </w:rPr>
        <w:t xml:space="preserve">♦ </w:t>
      </w:r>
      <w:r w:rsidR="00F43B2F" w:rsidRPr="00F43B2F">
        <w:rPr>
          <w:rFonts w:ascii="Times New Roman" w:hAnsi="Times New Roman" w:cs="Times New Roman"/>
          <w:shd w:val="clear" w:color="auto" w:fill="FFFFFF"/>
        </w:rPr>
        <w:t>Procjena pokazuje da je tromjesečni BDP u prvom tromjesečju 2023. realno veći za 2,8% u odnosu na isto tromjesečje 2022</w:t>
      </w:r>
      <w:r w:rsidR="00F43B2F">
        <w:rPr>
          <w:rFonts w:ascii="Open Sans" w:hAnsi="Open Sans" w:cs="Open Sans"/>
          <w:shd w:val="clear" w:color="auto" w:fill="FFFFFF"/>
        </w:rPr>
        <w:t>.</w:t>
      </w:r>
    </w:p>
    <w:p w:rsidR="004B09F0" w:rsidRPr="004B09F0" w:rsidRDefault="004B09F0" w:rsidP="004B09F0">
      <w:pPr>
        <w:pStyle w:val="Default"/>
        <w:ind w:left="720" w:hanging="360"/>
        <w:jc w:val="both"/>
        <w:rPr>
          <w:rFonts w:ascii="Times New Roman" w:hAnsi="Times New Roman" w:cs="Times New Roman"/>
        </w:rPr>
      </w:pPr>
    </w:p>
    <w:p w:rsidR="004B09F0" w:rsidRDefault="004B09F0" w:rsidP="00F43B2F">
      <w:pPr>
        <w:pStyle w:val="Default"/>
        <w:ind w:left="720" w:hanging="360"/>
        <w:jc w:val="both"/>
        <w:rPr>
          <w:rFonts w:ascii="Times New Roman" w:hAnsi="Times New Roman" w:cs="Times New Roman"/>
          <w:shd w:val="clear" w:color="auto" w:fill="FFFFFF"/>
        </w:rPr>
      </w:pPr>
      <w:r w:rsidRPr="004B09F0">
        <w:rPr>
          <w:rFonts w:ascii="Times New Roman" w:hAnsi="Times New Roman" w:cs="Times New Roman"/>
        </w:rPr>
        <w:t xml:space="preserve">♦ </w:t>
      </w:r>
      <w:r w:rsidR="00F43B2F" w:rsidRPr="00F43B2F">
        <w:rPr>
          <w:rFonts w:ascii="Times New Roman" w:hAnsi="Times New Roman" w:cs="Times New Roman"/>
          <w:shd w:val="clear" w:color="auto" w:fill="FFFFFF"/>
        </w:rPr>
        <w:t>Cijene dobara i usluga za osobnu potrošnju, mjerene indeksom potrošačkih cijena, prema prvoj procjeni, u srpnju 2023. u odnosu na srpanj 2022. (na godišnjoj razini) u prosjeku su više za 7,4%, dok su u odnosu na lipanj 2023. (na mjesečnoj razini), prema prvoj procjeni, u prosjeku više za 0,3%.</w:t>
      </w:r>
    </w:p>
    <w:p w:rsidR="00F43B2F" w:rsidRPr="004B09F0" w:rsidRDefault="00F43B2F" w:rsidP="00F43B2F">
      <w:pPr>
        <w:pStyle w:val="Default"/>
        <w:ind w:left="720" w:hanging="360"/>
        <w:jc w:val="both"/>
        <w:rPr>
          <w:rFonts w:ascii="Times New Roman" w:hAnsi="Times New Roman" w:cs="Times New Roman"/>
        </w:rPr>
      </w:pPr>
    </w:p>
    <w:p w:rsidR="004B09F0" w:rsidRDefault="004B09F0" w:rsidP="004B09F0">
      <w:pPr>
        <w:pStyle w:val="Default"/>
        <w:ind w:left="720" w:hanging="360"/>
        <w:jc w:val="both"/>
        <w:rPr>
          <w:rFonts w:ascii="Times New Roman" w:hAnsi="Times New Roman" w:cs="Times New Roman"/>
          <w:shd w:val="clear" w:color="auto" w:fill="FFFFFF"/>
        </w:rPr>
      </w:pPr>
      <w:r w:rsidRPr="004B09F0">
        <w:rPr>
          <w:rFonts w:ascii="Times New Roman" w:hAnsi="Times New Roman" w:cs="Times New Roman"/>
        </w:rPr>
        <w:t xml:space="preserve">♦ </w:t>
      </w:r>
      <w:r w:rsidR="00D362B1" w:rsidRPr="00D362B1">
        <w:rPr>
          <w:rFonts w:ascii="Times New Roman" w:hAnsi="Times New Roman" w:cs="Times New Roman"/>
          <w:shd w:val="clear" w:color="auto" w:fill="FFFFFF"/>
        </w:rPr>
        <w:t>U prvih šest mjeseci 2023. kalendarski prilagođeni promet od trgovine na malo realno je porastao za 1,7% u odnosu na isto razdoblje prethodne godine</w:t>
      </w:r>
    </w:p>
    <w:p w:rsidR="00D362B1" w:rsidRPr="00D362B1" w:rsidRDefault="00D362B1" w:rsidP="004B09F0">
      <w:pPr>
        <w:pStyle w:val="Default"/>
        <w:ind w:left="720" w:hanging="360"/>
        <w:jc w:val="both"/>
        <w:rPr>
          <w:rFonts w:ascii="Times New Roman" w:hAnsi="Times New Roman" w:cs="Times New Roman"/>
        </w:rPr>
      </w:pPr>
    </w:p>
    <w:p w:rsidR="004B09F0" w:rsidRDefault="004B09F0" w:rsidP="004B09F0">
      <w:pPr>
        <w:pStyle w:val="Default"/>
        <w:ind w:left="720" w:hanging="360"/>
        <w:jc w:val="both"/>
        <w:rPr>
          <w:rFonts w:ascii="Times New Roman" w:hAnsi="Times New Roman" w:cs="Times New Roman"/>
        </w:rPr>
      </w:pPr>
      <w:r w:rsidRPr="004B09F0">
        <w:rPr>
          <w:rFonts w:ascii="Times New Roman" w:hAnsi="Times New Roman" w:cs="Times New Roman"/>
        </w:rPr>
        <w:t>♦ Prema kalendarski prilagođenim indeksima, obujam industrijske proizvodnje u lipnju 202</w:t>
      </w:r>
      <w:r w:rsidR="00D362B1">
        <w:rPr>
          <w:rFonts w:ascii="Times New Roman" w:hAnsi="Times New Roman" w:cs="Times New Roman"/>
        </w:rPr>
        <w:t>3</w:t>
      </w:r>
      <w:r w:rsidRPr="004B09F0">
        <w:rPr>
          <w:rFonts w:ascii="Times New Roman" w:hAnsi="Times New Roman" w:cs="Times New Roman"/>
        </w:rPr>
        <w:t>. u odnosu na lipanj 202</w:t>
      </w:r>
      <w:r w:rsidR="00D362B1">
        <w:rPr>
          <w:rFonts w:ascii="Times New Roman" w:hAnsi="Times New Roman" w:cs="Times New Roman"/>
        </w:rPr>
        <w:t>2</w:t>
      </w:r>
      <w:r w:rsidRPr="004B09F0">
        <w:rPr>
          <w:rFonts w:ascii="Times New Roman" w:hAnsi="Times New Roman" w:cs="Times New Roman"/>
        </w:rPr>
        <w:t xml:space="preserve">. porastao za </w:t>
      </w:r>
      <w:r w:rsidR="00D362B1">
        <w:rPr>
          <w:rFonts w:ascii="Times New Roman" w:hAnsi="Times New Roman" w:cs="Times New Roman"/>
        </w:rPr>
        <w:t>2,4</w:t>
      </w:r>
      <w:r w:rsidRPr="004B09F0">
        <w:rPr>
          <w:rFonts w:ascii="Times New Roman" w:hAnsi="Times New Roman" w:cs="Times New Roman"/>
        </w:rPr>
        <w:t xml:space="preserve">%. </w:t>
      </w:r>
    </w:p>
    <w:p w:rsidR="004B09F0" w:rsidRPr="004B09F0" w:rsidRDefault="004B09F0" w:rsidP="004B09F0">
      <w:pPr>
        <w:pStyle w:val="Default"/>
        <w:ind w:left="720" w:hanging="360"/>
        <w:jc w:val="both"/>
        <w:rPr>
          <w:rFonts w:ascii="Times New Roman" w:hAnsi="Times New Roman" w:cs="Times New Roman"/>
        </w:rPr>
      </w:pPr>
    </w:p>
    <w:p w:rsidR="004B09F0" w:rsidRDefault="004B09F0" w:rsidP="004B09F0">
      <w:pPr>
        <w:pStyle w:val="Default"/>
        <w:ind w:left="720" w:hanging="360"/>
        <w:jc w:val="both"/>
        <w:rPr>
          <w:rFonts w:ascii="Times New Roman" w:hAnsi="Times New Roman" w:cs="Times New Roman"/>
        </w:rPr>
      </w:pPr>
      <w:r w:rsidRPr="004B09F0">
        <w:rPr>
          <w:rFonts w:ascii="Times New Roman" w:hAnsi="Times New Roman" w:cs="Times New Roman"/>
        </w:rPr>
        <w:t xml:space="preserve">♦ Prema kalendarski prilagođenim indeksima, obujam građevinskih radova u </w:t>
      </w:r>
      <w:r w:rsidR="00D362B1">
        <w:rPr>
          <w:rFonts w:ascii="Times New Roman" w:hAnsi="Times New Roman" w:cs="Times New Roman"/>
        </w:rPr>
        <w:t>svibnju</w:t>
      </w:r>
      <w:r w:rsidRPr="004B09F0">
        <w:rPr>
          <w:rFonts w:ascii="Times New Roman" w:hAnsi="Times New Roman" w:cs="Times New Roman"/>
        </w:rPr>
        <w:t xml:space="preserve"> 202</w:t>
      </w:r>
      <w:r w:rsidR="00D362B1">
        <w:rPr>
          <w:rFonts w:ascii="Times New Roman" w:hAnsi="Times New Roman" w:cs="Times New Roman"/>
        </w:rPr>
        <w:t>3</w:t>
      </w:r>
      <w:r w:rsidRPr="004B09F0">
        <w:rPr>
          <w:rFonts w:ascii="Times New Roman" w:hAnsi="Times New Roman" w:cs="Times New Roman"/>
        </w:rPr>
        <w:t xml:space="preserve">. u odnosu na </w:t>
      </w:r>
      <w:r w:rsidR="00D362B1">
        <w:rPr>
          <w:rFonts w:ascii="Times New Roman" w:hAnsi="Times New Roman" w:cs="Times New Roman"/>
        </w:rPr>
        <w:t>svibanj</w:t>
      </w:r>
      <w:r w:rsidRPr="004B09F0">
        <w:rPr>
          <w:rFonts w:ascii="Times New Roman" w:hAnsi="Times New Roman" w:cs="Times New Roman"/>
        </w:rPr>
        <w:t xml:space="preserve"> 202</w:t>
      </w:r>
      <w:r w:rsidR="00D362B1">
        <w:rPr>
          <w:rFonts w:ascii="Times New Roman" w:hAnsi="Times New Roman" w:cs="Times New Roman"/>
        </w:rPr>
        <w:t>2</w:t>
      </w:r>
      <w:r w:rsidRPr="004B09F0">
        <w:rPr>
          <w:rFonts w:ascii="Times New Roman" w:hAnsi="Times New Roman" w:cs="Times New Roman"/>
        </w:rPr>
        <w:t xml:space="preserve">. veći je za </w:t>
      </w:r>
      <w:r w:rsidR="00D362B1">
        <w:rPr>
          <w:rFonts w:ascii="Times New Roman" w:hAnsi="Times New Roman" w:cs="Times New Roman"/>
        </w:rPr>
        <w:t>3,8</w:t>
      </w:r>
      <w:r w:rsidRPr="004B09F0">
        <w:rPr>
          <w:rFonts w:ascii="Times New Roman" w:hAnsi="Times New Roman" w:cs="Times New Roman"/>
        </w:rPr>
        <w:t xml:space="preserve">%. </w:t>
      </w:r>
    </w:p>
    <w:p w:rsidR="004B09F0" w:rsidRPr="004B09F0" w:rsidRDefault="004B09F0" w:rsidP="004B09F0">
      <w:pPr>
        <w:pStyle w:val="Default"/>
        <w:ind w:left="720" w:hanging="360"/>
        <w:jc w:val="both"/>
        <w:rPr>
          <w:rFonts w:ascii="Times New Roman" w:hAnsi="Times New Roman" w:cs="Times New Roman"/>
        </w:rPr>
      </w:pPr>
    </w:p>
    <w:p w:rsidR="004B09F0" w:rsidRDefault="004B09F0" w:rsidP="004B09F0">
      <w:pPr>
        <w:pStyle w:val="Default"/>
        <w:ind w:left="720" w:hanging="360"/>
        <w:jc w:val="both"/>
        <w:rPr>
          <w:rFonts w:ascii="Times New Roman" w:hAnsi="Times New Roman" w:cs="Times New Roman"/>
        </w:rPr>
      </w:pPr>
      <w:r w:rsidRPr="004B09F0">
        <w:rPr>
          <w:rFonts w:ascii="Times New Roman" w:hAnsi="Times New Roman" w:cs="Times New Roman"/>
        </w:rPr>
        <w:t>♦ Ukupan broj zaposlenih u lipnju 202</w:t>
      </w:r>
      <w:r w:rsidR="00CA5F13">
        <w:rPr>
          <w:rFonts w:ascii="Times New Roman" w:hAnsi="Times New Roman" w:cs="Times New Roman"/>
        </w:rPr>
        <w:t>3</w:t>
      </w:r>
      <w:r w:rsidRPr="004B09F0">
        <w:rPr>
          <w:rFonts w:ascii="Times New Roman" w:hAnsi="Times New Roman" w:cs="Times New Roman"/>
        </w:rPr>
        <w:t>. godine je 1.6</w:t>
      </w:r>
      <w:r w:rsidR="00CA5F13">
        <w:rPr>
          <w:rFonts w:ascii="Times New Roman" w:hAnsi="Times New Roman" w:cs="Times New Roman"/>
        </w:rPr>
        <w:t>5</w:t>
      </w:r>
      <w:r w:rsidRPr="004B09F0">
        <w:rPr>
          <w:rFonts w:ascii="Times New Roman" w:hAnsi="Times New Roman" w:cs="Times New Roman"/>
        </w:rPr>
        <w:t>7.6</w:t>
      </w:r>
      <w:r w:rsidR="00CA5F13">
        <w:rPr>
          <w:rFonts w:ascii="Times New Roman" w:hAnsi="Times New Roman" w:cs="Times New Roman"/>
        </w:rPr>
        <w:t>80</w:t>
      </w:r>
      <w:r w:rsidRPr="004B09F0">
        <w:rPr>
          <w:rFonts w:ascii="Times New Roman" w:hAnsi="Times New Roman" w:cs="Times New Roman"/>
        </w:rPr>
        <w:t xml:space="preserve">, što je za </w:t>
      </w:r>
      <w:r w:rsidR="00CA5F13">
        <w:rPr>
          <w:rFonts w:ascii="Times New Roman" w:hAnsi="Times New Roman" w:cs="Times New Roman"/>
        </w:rPr>
        <w:t>1,1</w:t>
      </w:r>
      <w:r w:rsidRPr="004B09F0">
        <w:rPr>
          <w:rFonts w:ascii="Times New Roman" w:hAnsi="Times New Roman" w:cs="Times New Roman"/>
        </w:rPr>
        <w:t>% više nego u lipnju 202</w:t>
      </w:r>
      <w:r w:rsidR="00CA5F13">
        <w:rPr>
          <w:rFonts w:ascii="Times New Roman" w:hAnsi="Times New Roman" w:cs="Times New Roman"/>
        </w:rPr>
        <w:t>2</w:t>
      </w:r>
      <w:r w:rsidRPr="004B09F0">
        <w:rPr>
          <w:rFonts w:ascii="Times New Roman" w:hAnsi="Times New Roman" w:cs="Times New Roman"/>
        </w:rPr>
        <w:t>. godine, a stopa registrirane nezaposlenosti u lipnju 202</w:t>
      </w:r>
      <w:r w:rsidR="00CA5F13">
        <w:rPr>
          <w:rFonts w:ascii="Times New Roman" w:hAnsi="Times New Roman" w:cs="Times New Roman"/>
        </w:rPr>
        <w:t>3</w:t>
      </w:r>
      <w:r w:rsidRPr="004B09F0">
        <w:rPr>
          <w:rFonts w:ascii="Times New Roman" w:hAnsi="Times New Roman" w:cs="Times New Roman"/>
        </w:rPr>
        <w:t xml:space="preserve">. iznosi </w:t>
      </w:r>
      <w:r w:rsidR="00CA5F13">
        <w:rPr>
          <w:rFonts w:ascii="Times New Roman" w:hAnsi="Times New Roman" w:cs="Times New Roman"/>
        </w:rPr>
        <w:t>5,6</w:t>
      </w:r>
      <w:r w:rsidRPr="004B09F0">
        <w:rPr>
          <w:rFonts w:ascii="Times New Roman" w:hAnsi="Times New Roman" w:cs="Times New Roman"/>
        </w:rPr>
        <w:t xml:space="preserve">%. </w:t>
      </w:r>
    </w:p>
    <w:p w:rsidR="004B09F0" w:rsidRPr="004B09F0" w:rsidRDefault="004B09F0" w:rsidP="004B09F0">
      <w:pPr>
        <w:pStyle w:val="Default"/>
        <w:ind w:left="720" w:hanging="360"/>
        <w:jc w:val="both"/>
        <w:rPr>
          <w:rFonts w:ascii="Times New Roman" w:hAnsi="Times New Roman" w:cs="Times New Roman"/>
        </w:rPr>
      </w:pPr>
    </w:p>
    <w:p w:rsidR="00373EC8" w:rsidRDefault="004B09F0" w:rsidP="004B09F0">
      <w:pPr>
        <w:pStyle w:val="Default"/>
        <w:ind w:left="720" w:hanging="360"/>
        <w:jc w:val="both"/>
        <w:rPr>
          <w:rFonts w:ascii="Times New Roman" w:hAnsi="Times New Roman" w:cs="Times New Roman"/>
        </w:rPr>
      </w:pPr>
      <w:r w:rsidRPr="004B09F0">
        <w:rPr>
          <w:rFonts w:ascii="Times New Roman" w:hAnsi="Times New Roman" w:cs="Times New Roman"/>
        </w:rPr>
        <w:t xml:space="preserve">♦ Prosječna mjesečna isplaćena neto plaća po zaposlenome u pravnim osobama Republike Hrvatske za </w:t>
      </w:r>
      <w:r w:rsidR="00CA5F13">
        <w:rPr>
          <w:rFonts w:ascii="Times New Roman" w:hAnsi="Times New Roman" w:cs="Times New Roman"/>
        </w:rPr>
        <w:t>svibanj</w:t>
      </w:r>
      <w:r w:rsidRPr="004B09F0">
        <w:rPr>
          <w:rFonts w:ascii="Times New Roman" w:hAnsi="Times New Roman" w:cs="Times New Roman"/>
        </w:rPr>
        <w:t xml:space="preserve"> 202</w:t>
      </w:r>
      <w:r w:rsidR="00CA5F13">
        <w:rPr>
          <w:rFonts w:ascii="Times New Roman" w:hAnsi="Times New Roman" w:cs="Times New Roman"/>
        </w:rPr>
        <w:t>3</w:t>
      </w:r>
      <w:r w:rsidRPr="004B09F0">
        <w:rPr>
          <w:rFonts w:ascii="Times New Roman" w:hAnsi="Times New Roman" w:cs="Times New Roman"/>
        </w:rPr>
        <w:t xml:space="preserve">. iznosila je </w:t>
      </w:r>
      <w:r w:rsidR="00CA5F13">
        <w:rPr>
          <w:rFonts w:ascii="Times New Roman" w:hAnsi="Times New Roman" w:cs="Times New Roman"/>
        </w:rPr>
        <w:t>1.133 eura</w:t>
      </w:r>
      <w:r w:rsidRPr="004B09F0">
        <w:rPr>
          <w:rFonts w:ascii="Times New Roman" w:hAnsi="Times New Roman" w:cs="Times New Roman"/>
        </w:rPr>
        <w:t xml:space="preserve">, a prosječna mjesečna bruto plaća je iznosila </w:t>
      </w:r>
      <w:r w:rsidR="00CA5F13">
        <w:rPr>
          <w:rFonts w:ascii="Times New Roman" w:hAnsi="Times New Roman" w:cs="Times New Roman"/>
        </w:rPr>
        <w:t>1.562 eura</w:t>
      </w:r>
      <w:r w:rsidRPr="004B09F0">
        <w:rPr>
          <w:rFonts w:ascii="Times New Roman" w:hAnsi="Times New Roman" w:cs="Times New Roman"/>
        </w:rPr>
        <w:t xml:space="preserve">. U </w:t>
      </w:r>
      <w:r w:rsidR="00CA5F13">
        <w:rPr>
          <w:rFonts w:ascii="Times New Roman" w:hAnsi="Times New Roman" w:cs="Times New Roman"/>
        </w:rPr>
        <w:t>svibnju</w:t>
      </w:r>
      <w:r w:rsidRPr="004B09F0">
        <w:rPr>
          <w:rFonts w:ascii="Times New Roman" w:hAnsi="Times New Roman" w:cs="Times New Roman"/>
        </w:rPr>
        <w:t xml:space="preserve"> 202</w:t>
      </w:r>
      <w:r w:rsidR="00CA5F13">
        <w:rPr>
          <w:rFonts w:ascii="Times New Roman" w:hAnsi="Times New Roman" w:cs="Times New Roman"/>
        </w:rPr>
        <w:t>3</w:t>
      </w:r>
      <w:r w:rsidRPr="004B09F0">
        <w:rPr>
          <w:rFonts w:ascii="Times New Roman" w:hAnsi="Times New Roman" w:cs="Times New Roman"/>
        </w:rPr>
        <w:t xml:space="preserve">. u odnosu na </w:t>
      </w:r>
      <w:r w:rsidR="00CA5F13">
        <w:rPr>
          <w:rFonts w:ascii="Times New Roman" w:hAnsi="Times New Roman" w:cs="Times New Roman"/>
        </w:rPr>
        <w:t>svibanj</w:t>
      </w:r>
      <w:r w:rsidRPr="004B09F0">
        <w:rPr>
          <w:rFonts w:ascii="Times New Roman" w:hAnsi="Times New Roman" w:cs="Times New Roman"/>
        </w:rPr>
        <w:t xml:space="preserve"> 202</w:t>
      </w:r>
      <w:r w:rsidR="00CA5F13">
        <w:rPr>
          <w:rFonts w:ascii="Times New Roman" w:hAnsi="Times New Roman" w:cs="Times New Roman"/>
        </w:rPr>
        <w:t>2</w:t>
      </w:r>
      <w:r w:rsidRPr="004B09F0">
        <w:rPr>
          <w:rFonts w:ascii="Times New Roman" w:hAnsi="Times New Roman" w:cs="Times New Roman"/>
        </w:rPr>
        <w:t xml:space="preserve">., prosječna mjesečna isplaćena neto plaća nominalno je viša za </w:t>
      </w:r>
      <w:r w:rsidR="00CA5F13">
        <w:rPr>
          <w:rFonts w:ascii="Times New Roman" w:hAnsi="Times New Roman" w:cs="Times New Roman"/>
        </w:rPr>
        <w:t>11</w:t>
      </w:r>
      <w:r w:rsidRPr="004B09F0">
        <w:rPr>
          <w:rFonts w:ascii="Times New Roman" w:hAnsi="Times New Roman" w:cs="Times New Roman"/>
        </w:rPr>
        <w:t xml:space="preserve">%, a realno je </w:t>
      </w:r>
      <w:r w:rsidR="00CA5F13">
        <w:rPr>
          <w:rFonts w:ascii="Times New Roman" w:hAnsi="Times New Roman" w:cs="Times New Roman"/>
        </w:rPr>
        <w:t>viša</w:t>
      </w:r>
      <w:r w:rsidRPr="004B09F0">
        <w:rPr>
          <w:rFonts w:ascii="Times New Roman" w:hAnsi="Times New Roman" w:cs="Times New Roman"/>
        </w:rPr>
        <w:t xml:space="preserve"> za </w:t>
      </w:r>
      <w:r w:rsidR="00CA5F13">
        <w:rPr>
          <w:rFonts w:ascii="Times New Roman" w:hAnsi="Times New Roman" w:cs="Times New Roman"/>
        </w:rPr>
        <w:t>2,9</w:t>
      </w:r>
      <w:r w:rsidRPr="004B09F0">
        <w:rPr>
          <w:rFonts w:ascii="Times New Roman" w:hAnsi="Times New Roman" w:cs="Times New Roman"/>
        </w:rPr>
        <w:t xml:space="preserve">%, a prosječna mjesečna bruto plaća nominalno je viša za </w:t>
      </w:r>
      <w:r w:rsidR="00CA5F13">
        <w:rPr>
          <w:rFonts w:ascii="Times New Roman" w:hAnsi="Times New Roman" w:cs="Times New Roman"/>
        </w:rPr>
        <w:t>12,7</w:t>
      </w:r>
      <w:r w:rsidRPr="004B09F0">
        <w:rPr>
          <w:rFonts w:ascii="Times New Roman" w:hAnsi="Times New Roman" w:cs="Times New Roman"/>
        </w:rPr>
        <w:t xml:space="preserve">%, a realno je </w:t>
      </w:r>
      <w:r w:rsidR="00CA5F13">
        <w:rPr>
          <w:rFonts w:ascii="Times New Roman" w:hAnsi="Times New Roman" w:cs="Times New Roman"/>
        </w:rPr>
        <w:t>viša</w:t>
      </w:r>
      <w:r w:rsidRPr="004B09F0">
        <w:rPr>
          <w:rFonts w:ascii="Times New Roman" w:hAnsi="Times New Roman" w:cs="Times New Roman"/>
        </w:rPr>
        <w:t xml:space="preserve"> za </w:t>
      </w:r>
      <w:r w:rsidR="00CA5F13">
        <w:rPr>
          <w:rFonts w:ascii="Times New Roman" w:hAnsi="Times New Roman" w:cs="Times New Roman"/>
        </w:rPr>
        <w:t>4,4</w:t>
      </w:r>
      <w:r w:rsidRPr="004B09F0">
        <w:rPr>
          <w:rFonts w:ascii="Times New Roman" w:hAnsi="Times New Roman" w:cs="Times New Roman"/>
        </w:rPr>
        <w:t>%.</w:t>
      </w:r>
    </w:p>
    <w:p w:rsidR="004B09F0" w:rsidRDefault="004B09F0" w:rsidP="004B09F0">
      <w:pPr>
        <w:autoSpaceDE w:val="0"/>
        <w:autoSpaceDN w:val="0"/>
        <w:adjustRightInd w:val="0"/>
        <w:spacing w:after="0" w:line="240" w:lineRule="auto"/>
        <w:jc w:val="both"/>
        <w:rPr>
          <w:rFonts w:ascii="Times New Roman" w:hAnsi="Times New Roman" w:cs="Times New Roman"/>
          <w:sz w:val="24"/>
          <w:szCs w:val="24"/>
        </w:rPr>
      </w:pPr>
    </w:p>
    <w:p w:rsidR="004B09F0" w:rsidRDefault="004B09F0" w:rsidP="004B09F0">
      <w:pPr>
        <w:pStyle w:val="Default"/>
      </w:pPr>
    </w:p>
    <w:p w:rsidR="00405180" w:rsidRDefault="00405180" w:rsidP="004B09F0">
      <w:pPr>
        <w:pStyle w:val="Default"/>
        <w:ind w:left="720" w:hanging="720"/>
        <w:jc w:val="center"/>
        <w:rPr>
          <w:rFonts w:ascii="Times New Roman" w:hAnsi="Times New Roman" w:cs="Times New Roman"/>
          <w:b/>
          <w:bCs/>
        </w:rPr>
      </w:pPr>
    </w:p>
    <w:p w:rsidR="004B09F0" w:rsidRPr="004B09F0" w:rsidRDefault="004B09F0" w:rsidP="004B09F0">
      <w:pPr>
        <w:pStyle w:val="Default"/>
        <w:ind w:left="720" w:hanging="720"/>
        <w:jc w:val="center"/>
        <w:rPr>
          <w:rFonts w:ascii="Times New Roman" w:hAnsi="Times New Roman" w:cs="Times New Roman"/>
          <w:b/>
          <w:bCs/>
        </w:rPr>
      </w:pPr>
      <w:r w:rsidRPr="004B09F0">
        <w:rPr>
          <w:rFonts w:ascii="Times New Roman" w:hAnsi="Times New Roman" w:cs="Times New Roman"/>
          <w:b/>
          <w:bCs/>
        </w:rPr>
        <w:lastRenderedPageBreak/>
        <w:t xml:space="preserve">UTJECAJ MAKROEKONOMSKIH KRETANJA NA PRORAČUN GRADA </w:t>
      </w:r>
      <w:r>
        <w:rPr>
          <w:rFonts w:ascii="Times New Roman" w:hAnsi="Times New Roman" w:cs="Times New Roman"/>
          <w:b/>
          <w:bCs/>
        </w:rPr>
        <w:t>METKOVIĆA</w:t>
      </w:r>
    </w:p>
    <w:p w:rsidR="004B09F0" w:rsidRPr="004B09F0" w:rsidRDefault="004B09F0" w:rsidP="004B09F0">
      <w:pPr>
        <w:pStyle w:val="Default"/>
        <w:rPr>
          <w:rFonts w:ascii="Times New Roman" w:hAnsi="Times New Roman" w:cs="Times New Roman"/>
        </w:rPr>
      </w:pPr>
    </w:p>
    <w:p w:rsidR="004B09F0" w:rsidRDefault="004B09F0" w:rsidP="004B09F0">
      <w:pPr>
        <w:pStyle w:val="Default"/>
        <w:ind w:firstLine="707"/>
        <w:jc w:val="both"/>
        <w:rPr>
          <w:rFonts w:ascii="Times New Roman" w:hAnsi="Times New Roman" w:cs="Times New Roman"/>
        </w:rPr>
      </w:pPr>
      <w:r w:rsidRPr="004B09F0">
        <w:rPr>
          <w:rFonts w:ascii="Times New Roman" w:hAnsi="Times New Roman" w:cs="Times New Roman"/>
        </w:rPr>
        <w:t>Osnovno obilježje makroekonomskih kretanja u prvom polugodištu 202</w:t>
      </w:r>
      <w:r w:rsidR="00684173">
        <w:rPr>
          <w:rFonts w:ascii="Times New Roman" w:hAnsi="Times New Roman" w:cs="Times New Roman"/>
        </w:rPr>
        <w:t>3</w:t>
      </w:r>
      <w:r w:rsidRPr="004B09F0">
        <w:rPr>
          <w:rFonts w:ascii="Times New Roman" w:hAnsi="Times New Roman" w:cs="Times New Roman"/>
        </w:rPr>
        <w:t>. godine je rastuća inflacija čije su naznake bile prisutne već u drugom dijelu prethodne godine, ali se nije očekivao ovako veliki rast. To je najbolje vidljivo iz prethodno navedenih makroekonomskih projekcija iz listopada 202</w:t>
      </w:r>
      <w:r w:rsidR="006B4FA5">
        <w:rPr>
          <w:rFonts w:ascii="Times New Roman" w:hAnsi="Times New Roman" w:cs="Times New Roman"/>
        </w:rPr>
        <w:t>2</w:t>
      </w:r>
      <w:r w:rsidRPr="004B09F0">
        <w:rPr>
          <w:rFonts w:ascii="Times New Roman" w:hAnsi="Times New Roman" w:cs="Times New Roman"/>
        </w:rPr>
        <w:t>. godine koje su predviđale stopu inflacije od 2,6% za 202</w:t>
      </w:r>
      <w:r w:rsidR="006B4FA5">
        <w:rPr>
          <w:rFonts w:ascii="Times New Roman" w:hAnsi="Times New Roman" w:cs="Times New Roman"/>
        </w:rPr>
        <w:t>3</w:t>
      </w:r>
      <w:r w:rsidRPr="004B09F0">
        <w:rPr>
          <w:rFonts w:ascii="Times New Roman" w:hAnsi="Times New Roman" w:cs="Times New Roman"/>
        </w:rPr>
        <w:t xml:space="preserve">. godinu. </w:t>
      </w:r>
    </w:p>
    <w:p w:rsidR="004B09F0" w:rsidRDefault="004B09F0" w:rsidP="004B09F0">
      <w:pPr>
        <w:pStyle w:val="Default"/>
        <w:ind w:firstLine="707"/>
        <w:jc w:val="both"/>
        <w:rPr>
          <w:rFonts w:ascii="Times New Roman" w:hAnsi="Times New Roman" w:cs="Times New Roman"/>
        </w:rPr>
      </w:pPr>
    </w:p>
    <w:p w:rsidR="004B09F0" w:rsidRDefault="004B09F0" w:rsidP="004B09F0">
      <w:pPr>
        <w:pStyle w:val="Default"/>
        <w:ind w:firstLine="707"/>
        <w:jc w:val="both"/>
        <w:rPr>
          <w:rFonts w:ascii="Times New Roman" w:hAnsi="Times New Roman" w:cs="Times New Roman"/>
        </w:rPr>
      </w:pPr>
      <w:r w:rsidRPr="004B09F0">
        <w:rPr>
          <w:rFonts w:ascii="Times New Roman" w:hAnsi="Times New Roman" w:cs="Times New Roman"/>
        </w:rPr>
        <w:t>U Programu konvergencije Republike Hrvatske za razdoblje 2023.-2025., iz travnja 2022., dane su najnovije dostupne projekcije te je očekivana stopa inflacije za 202</w:t>
      </w:r>
      <w:r w:rsidR="006B4FA5">
        <w:rPr>
          <w:rFonts w:ascii="Times New Roman" w:hAnsi="Times New Roman" w:cs="Times New Roman"/>
        </w:rPr>
        <w:t>3</w:t>
      </w:r>
      <w:r w:rsidRPr="004B09F0">
        <w:rPr>
          <w:rFonts w:ascii="Times New Roman" w:hAnsi="Times New Roman" w:cs="Times New Roman"/>
        </w:rPr>
        <w:t xml:space="preserve">. godinu povećana na 7,8%. Prema podacima Državnog zavoda za statistiku vidljivo je da je stopa inflacije veća od očekivane pa u </w:t>
      </w:r>
      <w:r w:rsidR="00F14EF4">
        <w:rPr>
          <w:rFonts w:ascii="Times New Roman" w:hAnsi="Times New Roman" w:cs="Times New Roman"/>
        </w:rPr>
        <w:t>srpnju</w:t>
      </w:r>
      <w:r w:rsidRPr="004B09F0">
        <w:rPr>
          <w:rFonts w:ascii="Times New Roman" w:hAnsi="Times New Roman" w:cs="Times New Roman"/>
        </w:rPr>
        <w:t xml:space="preserve"> 202</w:t>
      </w:r>
      <w:r w:rsidR="006B4FA5">
        <w:rPr>
          <w:rFonts w:ascii="Times New Roman" w:hAnsi="Times New Roman" w:cs="Times New Roman"/>
        </w:rPr>
        <w:t>3</w:t>
      </w:r>
      <w:r w:rsidRPr="004B09F0">
        <w:rPr>
          <w:rFonts w:ascii="Times New Roman" w:hAnsi="Times New Roman" w:cs="Times New Roman"/>
        </w:rPr>
        <w:t xml:space="preserve">. godine u odnosu na </w:t>
      </w:r>
      <w:r w:rsidR="00F14EF4">
        <w:rPr>
          <w:rFonts w:ascii="Times New Roman" w:hAnsi="Times New Roman" w:cs="Times New Roman"/>
        </w:rPr>
        <w:t>srpanj</w:t>
      </w:r>
      <w:r w:rsidRPr="004B09F0">
        <w:rPr>
          <w:rFonts w:ascii="Times New Roman" w:hAnsi="Times New Roman" w:cs="Times New Roman"/>
        </w:rPr>
        <w:t xml:space="preserve"> 202</w:t>
      </w:r>
      <w:r w:rsidR="00F14EF4">
        <w:rPr>
          <w:rFonts w:ascii="Times New Roman" w:hAnsi="Times New Roman" w:cs="Times New Roman"/>
        </w:rPr>
        <w:t>2</w:t>
      </w:r>
      <w:r w:rsidRPr="004B09F0">
        <w:rPr>
          <w:rFonts w:ascii="Times New Roman" w:hAnsi="Times New Roman" w:cs="Times New Roman"/>
        </w:rPr>
        <w:t xml:space="preserve">., tj. na godišnjoj razini, stopa inflacije iznosi </w:t>
      </w:r>
      <w:r w:rsidR="00F14EF4">
        <w:rPr>
          <w:rFonts w:ascii="Times New Roman" w:hAnsi="Times New Roman" w:cs="Times New Roman"/>
        </w:rPr>
        <w:t>7,4</w:t>
      </w:r>
      <w:r w:rsidRPr="004B09F0">
        <w:rPr>
          <w:rFonts w:ascii="Times New Roman" w:hAnsi="Times New Roman" w:cs="Times New Roman"/>
        </w:rPr>
        <w:t>%</w:t>
      </w:r>
      <w:r w:rsidR="00F14EF4">
        <w:rPr>
          <w:rFonts w:ascii="Times New Roman" w:hAnsi="Times New Roman" w:cs="Times New Roman"/>
        </w:rPr>
        <w:t>.</w:t>
      </w:r>
    </w:p>
    <w:p w:rsidR="00F87C2E" w:rsidRPr="004B09F0" w:rsidRDefault="00F87C2E" w:rsidP="004B09F0">
      <w:pPr>
        <w:pStyle w:val="Default"/>
        <w:ind w:firstLine="707"/>
        <w:jc w:val="both"/>
        <w:rPr>
          <w:rFonts w:ascii="Times New Roman" w:hAnsi="Times New Roman" w:cs="Times New Roman"/>
        </w:rPr>
      </w:pPr>
    </w:p>
    <w:p w:rsidR="004B09F0" w:rsidRDefault="004B09F0" w:rsidP="004B09F0">
      <w:pPr>
        <w:pStyle w:val="Default"/>
        <w:ind w:firstLine="707"/>
        <w:jc w:val="both"/>
        <w:rPr>
          <w:rFonts w:ascii="Times New Roman" w:hAnsi="Times New Roman" w:cs="Times New Roman"/>
        </w:rPr>
      </w:pPr>
      <w:r w:rsidRPr="004B09F0">
        <w:rPr>
          <w:rFonts w:ascii="Times New Roman" w:hAnsi="Times New Roman" w:cs="Times New Roman"/>
        </w:rPr>
        <w:t xml:space="preserve">Rast inflacije je utjecao na povećanje dohodaka što je posljedično rezultiralo boljim ostvarenjem prihoda od poreza na dohodak, obzirom da su brojni poslodavci povećali plaće svojim zaposlenicima. </w:t>
      </w:r>
    </w:p>
    <w:p w:rsidR="00F87C2E" w:rsidRPr="004B09F0" w:rsidRDefault="00F87C2E" w:rsidP="004B09F0">
      <w:pPr>
        <w:pStyle w:val="Default"/>
        <w:ind w:firstLine="707"/>
        <w:jc w:val="both"/>
        <w:rPr>
          <w:rFonts w:ascii="Times New Roman" w:hAnsi="Times New Roman" w:cs="Times New Roman"/>
        </w:rPr>
      </w:pPr>
    </w:p>
    <w:p w:rsidR="004B09F0" w:rsidRDefault="004B09F0" w:rsidP="004B09F0">
      <w:pPr>
        <w:pStyle w:val="Default"/>
        <w:ind w:firstLine="707"/>
        <w:jc w:val="both"/>
        <w:rPr>
          <w:rFonts w:ascii="Times New Roman" w:hAnsi="Times New Roman" w:cs="Times New Roman"/>
        </w:rPr>
      </w:pPr>
      <w:r w:rsidRPr="004B09F0">
        <w:rPr>
          <w:rFonts w:ascii="Times New Roman" w:hAnsi="Times New Roman" w:cs="Times New Roman"/>
        </w:rPr>
        <w:t xml:space="preserve">Navedene ekonomske okolnosti rastuće inflacije sa svim posljedicama koje nosi, kao i veće ostvarenje prihoda od poreza na dohodak, bile su razlog za izradu prvog ovogodišnjeg rebalansa proračuna te su na sjednici Gradskog vijeća održanoj </w:t>
      </w:r>
      <w:r w:rsidR="006B4FA5">
        <w:rPr>
          <w:rFonts w:ascii="Times New Roman" w:hAnsi="Times New Roman" w:cs="Times New Roman"/>
        </w:rPr>
        <w:t>26</w:t>
      </w:r>
      <w:r w:rsidR="00F87C2E">
        <w:rPr>
          <w:rFonts w:ascii="Times New Roman" w:hAnsi="Times New Roman" w:cs="Times New Roman"/>
        </w:rPr>
        <w:t xml:space="preserve">. </w:t>
      </w:r>
      <w:r w:rsidR="006B4FA5">
        <w:rPr>
          <w:rFonts w:ascii="Times New Roman" w:hAnsi="Times New Roman" w:cs="Times New Roman"/>
        </w:rPr>
        <w:t>lipnja</w:t>
      </w:r>
      <w:r w:rsidRPr="004B09F0">
        <w:rPr>
          <w:rFonts w:ascii="Times New Roman" w:hAnsi="Times New Roman" w:cs="Times New Roman"/>
        </w:rPr>
        <w:t xml:space="preserve"> 202</w:t>
      </w:r>
      <w:r w:rsidR="006B4FA5">
        <w:rPr>
          <w:rFonts w:ascii="Times New Roman" w:hAnsi="Times New Roman" w:cs="Times New Roman"/>
        </w:rPr>
        <w:t>3</w:t>
      </w:r>
      <w:r w:rsidRPr="004B09F0">
        <w:rPr>
          <w:rFonts w:ascii="Times New Roman" w:hAnsi="Times New Roman" w:cs="Times New Roman"/>
        </w:rPr>
        <w:t xml:space="preserve">. godine donesene Prve Izmjene i dopune Proračuna Grada </w:t>
      </w:r>
      <w:r w:rsidR="00F87C2E">
        <w:rPr>
          <w:rFonts w:ascii="Times New Roman" w:hAnsi="Times New Roman" w:cs="Times New Roman"/>
        </w:rPr>
        <w:t xml:space="preserve">Metkovića </w:t>
      </w:r>
      <w:r w:rsidRPr="004B09F0">
        <w:rPr>
          <w:rFonts w:ascii="Times New Roman" w:hAnsi="Times New Roman" w:cs="Times New Roman"/>
        </w:rPr>
        <w:t xml:space="preserve"> za 202</w:t>
      </w:r>
      <w:r w:rsidR="006B4FA5">
        <w:rPr>
          <w:rFonts w:ascii="Times New Roman" w:hAnsi="Times New Roman" w:cs="Times New Roman"/>
        </w:rPr>
        <w:t>3</w:t>
      </w:r>
      <w:r w:rsidRPr="004B09F0">
        <w:rPr>
          <w:rFonts w:ascii="Times New Roman" w:hAnsi="Times New Roman" w:cs="Times New Roman"/>
        </w:rPr>
        <w:t>. godinu</w:t>
      </w:r>
      <w:r w:rsidR="00F87C2E">
        <w:rPr>
          <w:rFonts w:ascii="Times New Roman" w:hAnsi="Times New Roman" w:cs="Times New Roman"/>
        </w:rPr>
        <w:t>.</w:t>
      </w:r>
    </w:p>
    <w:p w:rsidR="00F87C2E" w:rsidRPr="004B09F0" w:rsidRDefault="00F87C2E" w:rsidP="004B09F0">
      <w:pPr>
        <w:pStyle w:val="Default"/>
        <w:ind w:firstLine="707"/>
        <w:jc w:val="both"/>
        <w:rPr>
          <w:rFonts w:ascii="Times New Roman" w:hAnsi="Times New Roman" w:cs="Times New Roman"/>
        </w:rPr>
      </w:pPr>
    </w:p>
    <w:p w:rsidR="00F87C2E" w:rsidRPr="004B09F0" w:rsidRDefault="004B09F0" w:rsidP="00F87C2E">
      <w:pPr>
        <w:pStyle w:val="Default"/>
        <w:jc w:val="both"/>
        <w:rPr>
          <w:rFonts w:ascii="Times New Roman" w:hAnsi="Times New Roman" w:cs="Times New Roman"/>
        </w:rPr>
      </w:pPr>
      <w:r w:rsidRPr="004B09F0">
        <w:rPr>
          <w:rFonts w:ascii="Times New Roman" w:hAnsi="Times New Roman" w:cs="Times New Roman"/>
        </w:rPr>
        <w:t xml:space="preserve">Najznačajnije promjene koje su uvrštene u rebalans proračuna su sljedeće: </w:t>
      </w:r>
    </w:p>
    <w:p w:rsidR="004B09F0" w:rsidRPr="004B09F0" w:rsidRDefault="004B09F0" w:rsidP="00F26C82">
      <w:pPr>
        <w:pStyle w:val="Default"/>
        <w:jc w:val="both"/>
        <w:rPr>
          <w:rFonts w:ascii="Times New Roman" w:hAnsi="Times New Roman" w:cs="Times New Roman"/>
        </w:rPr>
      </w:pPr>
      <w:r w:rsidRPr="004B09F0">
        <w:rPr>
          <w:rFonts w:ascii="Times New Roman" w:hAnsi="Times New Roman" w:cs="Times New Roman"/>
        </w:rPr>
        <w:t>- Zbog rasta cijena energenata (električna energija, plin, goriva), bilo je nužno povećanje na stavkama rashoda koje se odnose na energiju. U prvom polugodištu 202</w:t>
      </w:r>
      <w:r w:rsidR="006B4FA5">
        <w:rPr>
          <w:rFonts w:ascii="Times New Roman" w:hAnsi="Times New Roman" w:cs="Times New Roman"/>
        </w:rPr>
        <w:t>3</w:t>
      </w:r>
      <w:r w:rsidRPr="004B09F0">
        <w:rPr>
          <w:rFonts w:ascii="Times New Roman" w:hAnsi="Times New Roman" w:cs="Times New Roman"/>
        </w:rPr>
        <w:t xml:space="preserve">. godine na povećane troškove je najveći utjecaj imao rast cijene električne energije, a u drugom dijelu godine se očekuje značajniji utjecaj rasta cijene plina, ali i dalji rast cijena ostalih energenata. </w:t>
      </w:r>
    </w:p>
    <w:p w:rsidR="004B09F0" w:rsidRPr="004B09F0" w:rsidRDefault="004B09F0" w:rsidP="00F26C82">
      <w:pPr>
        <w:pStyle w:val="Default"/>
        <w:jc w:val="both"/>
        <w:rPr>
          <w:rFonts w:ascii="Times New Roman" w:hAnsi="Times New Roman" w:cs="Times New Roman"/>
        </w:rPr>
      </w:pPr>
      <w:r w:rsidRPr="004B09F0">
        <w:rPr>
          <w:rFonts w:ascii="Times New Roman" w:hAnsi="Times New Roman" w:cs="Times New Roman"/>
        </w:rPr>
        <w:t xml:space="preserve">- Rastuća inflacija se odražava na rast cijena i brojnih drugih proizvoda i usluga pa su povećane i brojne druge stavke materijalnih i ostalih rashoda koje obuhvaćaju troškove za redovno poslovanje i programske aktivnosti kod proračuna i proračunskih korisnika. </w:t>
      </w:r>
    </w:p>
    <w:p w:rsidR="00F87C2E" w:rsidRDefault="004B09F0" w:rsidP="00F87C2E">
      <w:pPr>
        <w:pStyle w:val="Default"/>
        <w:jc w:val="both"/>
        <w:rPr>
          <w:rFonts w:ascii="Times New Roman" w:hAnsi="Times New Roman" w:cs="Times New Roman"/>
        </w:rPr>
      </w:pPr>
      <w:r w:rsidRPr="004B09F0">
        <w:rPr>
          <w:rFonts w:ascii="Times New Roman" w:hAnsi="Times New Roman" w:cs="Times New Roman"/>
        </w:rPr>
        <w:t xml:space="preserve">- Povećane su stavke rashoda za zaposlene u gradskoj upravi i kod proračunskih korisnika </w:t>
      </w:r>
      <w:r w:rsidR="00F87C2E">
        <w:rPr>
          <w:rFonts w:ascii="Times New Roman" w:hAnsi="Times New Roman" w:cs="Times New Roman"/>
        </w:rPr>
        <w:t>zbog usklađenja sa zakonskom regulativom</w:t>
      </w:r>
    </w:p>
    <w:p w:rsidR="004B09F0" w:rsidRPr="004B09F0" w:rsidRDefault="004B09F0" w:rsidP="00F87C2E">
      <w:pPr>
        <w:pStyle w:val="Default"/>
        <w:jc w:val="both"/>
        <w:rPr>
          <w:rFonts w:ascii="Times New Roman" w:hAnsi="Times New Roman" w:cs="Times New Roman"/>
        </w:rPr>
      </w:pPr>
    </w:p>
    <w:p w:rsidR="00373EC8" w:rsidRPr="00BE463D" w:rsidRDefault="00C85185" w:rsidP="004B09F0">
      <w:pPr>
        <w:autoSpaceDE w:val="0"/>
        <w:autoSpaceDN w:val="0"/>
        <w:adjustRightInd w:val="0"/>
        <w:spacing w:after="0" w:line="240" w:lineRule="auto"/>
        <w:jc w:val="both"/>
        <w:rPr>
          <w:rFonts w:ascii="Times New Roman" w:hAnsi="Times New Roman" w:cs="Times New Roman"/>
          <w:b/>
          <w:bCs/>
          <w:sz w:val="24"/>
          <w:szCs w:val="24"/>
        </w:rPr>
      </w:pPr>
      <w:r w:rsidRPr="00F87C2E">
        <w:rPr>
          <w:rFonts w:ascii="Times New Roman" w:hAnsi="Times New Roman" w:cs="Times New Roman"/>
          <w:b/>
          <w:bCs/>
          <w:sz w:val="24"/>
          <w:szCs w:val="24"/>
        </w:rPr>
        <w:t xml:space="preserve">U općem i posebnom dijelu </w:t>
      </w:r>
      <w:r w:rsidR="00F87C2E" w:rsidRPr="00F87C2E">
        <w:rPr>
          <w:rFonts w:ascii="Times New Roman" w:hAnsi="Times New Roman" w:cs="Times New Roman"/>
          <w:b/>
          <w:bCs/>
          <w:sz w:val="24"/>
          <w:szCs w:val="24"/>
        </w:rPr>
        <w:t>polu</w:t>
      </w:r>
      <w:r w:rsidR="004C60D5">
        <w:rPr>
          <w:rFonts w:ascii="Times New Roman" w:hAnsi="Times New Roman" w:cs="Times New Roman"/>
          <w:b/>
          <w:bCs/>
          <w:sz w:val="24"/>
          <w:szCs w:val="24"/>
        </w:rPr>
        <w:t>g</w:t>
      </w:r>
      <w:r w:rsidR="00373EC8" w:rsidRPr="00F87C2E">
        <w:rPr>
          <w:rFonts w:ascii="Times New Roman" w:hAnsi="Times New Roman" w:cs="Times New Roman"/>
          <w:b/>
          <w:bCs/>
          <w:sz w:val="24"/>
          <w:szCs w:val="24"/>
        </w:rPr>
        <w:t>odišnjeg izvještaja o izvršenju Proračuna Grada Me</w:t>
      </w:r>
      <w:r w:rsidR="008F7136" w:rsidRPr="00F87C2E">
        <w:rPr>
          <w:rFonts w:ascii="Times New Roman" w:hAnsi="Times New Roman" w:cs="Times New Roman"/>
          <w:b/>
          <w:bCs/>
          <w:sz w:val="24"/>
          <w:szCs w:val="24"/>
        </w:rPr>
        <w:t xml:space="preserve">tkovića za razdoblje od </w:t>
      </w:r>
      <w:r w:rsidR="003B1B51" w:rsidRPr="00F87C2E">
        <w:rPr>
          <w:rFonts w:ascii="Times New Roman" w:hAnsi="Times New Roman" w:cs="Times New Roman"/>
          <w:b/>
          <w:bCs/>
          <w:sz w:val="24"/>
          <w:szCs w:val="24"/>
        </w:rPr>
        <w:t>1.1.20</w:t>
      </w:r>
      <w:r w:rsidR="00716491" w:rsidRPr="00F87C2E">
        <w:rPr>
          <w:rFonts w:ascii="Times New Roman" w:hAnsi="Times New Roman" w:cs="Times New Roman"/>
          <w:b/>
          <w:bCs/>
          <w:sz w:val="24"/>
          <w:szCs w:val="24"/>
        </w:rPr>
        <w:t>2</w:t>
      </w:r>
      <w:r w:rsidR="00684173">
        <w:rPr>
          <w:rFonts w:ascii="Times New Roman" w:hAnsi="Times New Roman" w:cs="Times New Roman"/>
          <w:b/>
          <w:bCs/>
          <w:sz w:val="24"/>
          <w:szCs w:val="24"/>
        </w:rPr>
        <w:t>3</w:t>
      </w:r>
      <w:r w:rsidR="003B1B51" w:rsidRPr="00F87C2E">
        <w:rPr>
          <w:rFonts w:ascii="Times New Roman" w:hAnsi="Times New Roman" w:cs="Times New Roman"/>
          <w:b/>
          <w:bCs/>
          <w:sz w:val="24"/>
          <w:szCs w:val="24"/>
        </w:rPr>
        <w:t xml:space="preserve">. do </w:t>
      </w:r>
      <w:r w:rsidR="00F87C2E" w:rsidRPr="00F87C2E">
        <w:rPr>
          <w:rFonts w:ascii="Times New Roman" w:hAnsi="Times New Roman" w:cs="Times New Roman"/>
          <w:b/>
          <w:bCs/>
          <w:sz w:val="24"/>
          <w:szCs w:val="24"/>
        </w:rPr>
        <w:t>30.6.202</w:t>
      </w:r>
      <w:r w:rsidR="00684173">
        <w:rPr>
          <w:rFonts w:ascii="Times New Roman" w:hAnsi="Times New Roman" w:cs="Times New Roman"/>
          <w:b/>
          <w:bCs/>
          <w:sz w:val="24"/>
          <w:szCs w:val="24"/>
        </w:rPr>
        <w:t>3</w:t>
      </w:r>
      <w:r w:rsidR="00373EC8" w:rsidRPr="00F87C2E">
        <w:rPr>
          <w:rFonts w:ascii="Times New Roman" w:hAnsi="Times New Roman" w:cs="Times New Roman"/>
          <w:b/>
          <w:bCs/>
          <w:sz w:val="24"/>
          <w:szCs w:val="24"/>
        </w:rPr>
        <w:t>. g., prikazani su podaci o planiranim prihodima/primicima i rashodima/izdacima kroz Izvršen</w:t>
      </w:r>
      <w:r w:rsidR="003B1B51" w:rsidRPr="00F87C2E">
        <w:rPr>
          <w:rFonts w:ascii="Times New Roman" w:hAnsi="Times New Roman" w:cs="Times New Roman"/>
          <w:b/>
          <w:bCs/>
          <w:sz w:val="24"/>
          <w:szCs w:val="24"/>
        </w:rPr>
        <w:t>je za izvještajno razdoblje 20</w:t>
      </w:r>
      <w:r w:rsidR="00F1389C" w:rsidRPr="00F87C2E">
        <w:rPr>
          <w:rFonts w:ascii="Times New Roman" w:hAnsi="Times New Roman" w:cs="Times New Roman"/>
          <w:b/>
          <w:bCs/>
          <w:sz w:val="24"/>
          <w:szCs w:val="24"/>
        </w:rPr>
        <w:t>2</w:t>
      </w:r>
      <w:r w:rsidR="00684173">
        <w:rPr>
          <w:rFonts w:ascii="Times New Roman" w:hAnsi="Times New Roman" w:cs="Times New Roman"/>
          <w:b/>
          <w:bCs/>
          <w:sz w:val="24"/>
          <w:szCs w:val="24"/>
        </w:rPr>
        <w:t>2</w:t>
      </w:r>
      <w:r w:rsidR="00373EC8" w:rsidRPr="00F87C2E">
        <w:rPr>
          <w:rFonts w:ascii="Times New Roman" w:hAnsi="Times New Roman" w:cs="Times New Roman"/>
          <w:b/>
          <w:bCs/>
          <w:sz w:val="24"/>
          <w:szCs w:val="24"/>
        </w:rPr>
        <w:t xml:space="preserve">. g. (opći dio proračuna), </w:t>
      </w:r>
      <w:r w:rsidR="00B514A5" w:rsidRPr="00F87C2E">
        <w:rPr>
          <w:rFonts w:ascii="Times New Roman" w:hAnsi="Times New Roman" w:cs="Times New Roman"/>
          <w:b/>
          <w:bCs/>
          <w:sz w:val="24"/>
          <w:szCs w:val="24"/>
        </w:rPr>
        <w:t xml:space="preserve">Izvorni </w:t>
      </w:r>
      <w:r w:rsidR="003B1B51" w:rsidRPr="00F87C2E">
        <w:rPr>
          <w:rFonts w:ascii="Times New Roman" w:hAnsi="Times New Roman" w:cs="Times New Roman"/>
          <w:b/>
          <w:bCs/>
          <w:sz w:val="24"/>
          <w:szCs w:val="24"/>
        </w:rPr>
        <w:t>Plan 20</w:t>
      </w:r>
      <w:r w:rsidR="00716491" w:rsidRPr="00F87C2E">
        <w:rPr>
          <w:rFonts w:ascii="Times New Roman" w:hAnsi="Times New Roman" w:cs="Times New Roman"/>
          <w:b/>
          <w:bCs/>
          <w:sz w:val="24"/>
          <w:szCs w:val="24"/>
        </w:rPr>
        <w:t>2</w:t>
      </w:r>
      <w:r w:rsidR="00684173">
        <w:rPr>
          <w:rFonts w:ascii="Times New Roman" w:hAnsi="Times New Roman" w:cs="Times New Roman"/>
          <w:b/>
          <w:bCs/>
          <w:sz w:val="24"/>
          <w:szCs w:val="24"/>
        </w:rPr>
        <w:t>3</w:t>
      </w:r>
      <w:r w:rsidR="00716491" w:rsidRPr="00F87C2E">
        <w:rPr>
          <w:rFonts w:ascii="Times New Roman" w:hAnsi="Times New Roman" w:cs="Times New Roman"/>
          <w:b/>
          <w:bCs/>
          <w:sz w:val="24"/>
          <w:szCs w:val="24"/>
        </w:rPr>
        <w:t>.</w:t>
      </w:r>
      <w:r w:rsidR="003B1B51" w:rsidRPr="00F87C2E">
        <w:rPr>
          <w:rFonts w:ascii="Times New Roman" w:hAnsi="Times New Roman" w:cs="Times New Roman"/>
          <w:b/>
          <w:bCs/>
          <w:sz w:val="24"/>
          <w:szCs w:val="24"/>
        </w:rPr>
        <w:t xml:space="preserve"> (</w:t>
      </w:r>
      <w:r w:rsidR="00A41C25" w:rsidRPr="00F87C2E">
        <w:rPr>
          <w:rFonts w:ascii="Times New Roman" w:hAnsi="Times New Roman" w:cs="Times New Roman"/>
          <w:b/>
          <w:bCs/>
          <w:sz w:val="24"/>
          <w:szCs w:val="24"/>
        </w:rPr>
        <w:t>I</w:t>
      </w:r>
      <w:r w:rsidR="00373EC8" w:rsidRPr="00F87C2E">
        <w:rPr>
          <w:rFonts w:ascii="Times New Roman" w:hAnsi="Times New Roman" w:cs="Times New Roman"/>
          <w:b/>
          <w:bCs/>
          <w:sz w:val="24"/>
          <w:szCs w:val="24"/>
        </w:rPr>
        <w:t>. izmjene i dopune) kao i p</w:t>
      </w:r>
      <w:r w:rsidR="003B1B51" w:rsidRPr="00F87C2E">
        <w:rPr>
          <w:rFonts w:ascii="Times New Roman" w:hAnsi="Times New Roman" w:cs="Times New Roman"/>
          <w:b/>
          <w:bCs/>
          <w:sz w:val="24"/>
          <w:szCs w:val="24"/>
        </w:rPr>
        <w:t>odaci o njihovu izvršenju u 20</w:t>
      </w:r>
      <w:r w:rsidR="00716491" w:rsidRPr="00F87C2E">
        <w:rPr>
          <w:rFonts w:ascii="Times New Roman" w:hAnsi="Times New Roman" w:cs="Times New Roman"/>
          <w:b/>
          <w:bCs/>
          <w:sz w:val="24"/>
          <w:szCs w:val="24"/>
        </w:rPr>
        <w:t>2</w:t>
      </w:r>
      <w:r w:rsidR="00684173">
        <w:rPr>
          <w:rFonts w:ascii="Times New Roman" w:hAnsi="Times New Roman" w:cs="Times New Roman"/>
          <w:b/>
          <w:bCs/>
          <w:sz w:val="24"/>
          <w:szCs w:val="24"/>
        </w:rPr>
        <w:t>3</w:t>
      </w:r>
      <w:r w:rsidR="008F7136" w:rsidRPr="00F87C2E">
        <w:rPr>
          <w:rFonts w:ascii="Times New Roman" w:hAnsi="Times New Roman" w:cs="Times New Roman"/>
          <w:b/>
          <w:bCs/>
          <w:sz w:val="24"/>
          <w:szCs w:val="24"/>
        </w:rPr>
        <w:t xml:space="preserve">.-oj godini na dan </w:t>
      </w:r>
      <w:r w:rsidR="00F87C2E" w:rsidRPr="00F87C2E">
        <w:rPr>
          <w:rFonts w:ascii="Times New Roman" w:hAnsi="Times New Roman" w:cs="Times New Roman"/>
          <w:b/>
          <w:bCs/>
          <w:sz w:val="24"/>
          <w:szCs w:val="24"/>
        </w:rPr>
        <w:t>30. lipnja 202</w:t>
      </w:r>
      <w:r w:rsidR="00684173">
        <w:rPr>
          <w:rFonts w:ascii="Times New Roman" w:hAnsi="Times New Roman" w:cs="Times New Roman"/>
          <w:b/>
          <w:bCs/>
          <w:sz w:val="24"/>
          <w:szCs w:val="24"/>
        </w:rPr>
        <w:t>3</w:t>
      </w:r>
      <w:r w:rsidR="008F7136" w:rsidRPr="00F87C2E">
        <w:rPr>
          <w:rFonts w:ascii="Times New Roman" w:hAnsi="Times New Roman" w:cs="Times New Roman"/>
          <w:b/>
          <w:bCs/>
          <w:sz w:val="24"/>
          <w:szCs w:val="24"/>
        </w:rPr>
        <w:t>. godine.</w:t>
      </w:r>
    </w:p>
    <w:p w:rsidR="00B514A5" w:rsidRPr="00373EC8" w:rsidRDefault="00373EC8" w:rsidP="004B09F0">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skladu s Pravilnikom, </w:t>
      </w:r>
      <w:r w:rsidR="00A2508F">
        <w:rPr>
          <w:rFonts w:ascii="Times New Roman" w:hAnsi="Times New Roman" w:cs="Times New Roman"/>
          <w:sz w:val="24"/>
          <w:szCs w:val="24"/>
        </w:rPr>
        <w:t xml:space="preserve">Plan </w:t>
      </w:r>
      <w:r w:rsidR="003B1B51">
        <w:rPr>
          <w:rFonts w:ascii="Times New Roman" w:hAnsi="Times New Roman" w:cs="Times New Roman"/>
          <w:sz w:val="24"/>
          <w:szCs w:val="24"/>
        </w:rPr>
        <w:t xml:space="preserve"> predstavljaju </w:t>
      </w:r>
      <w:r w:rsidR="00372C02">
        <w:rPr>
          <w:rFonts w:ascii="Times New Roman" w:hAnsi="Times New Roman" w:cs="Times New Roman"/>
          <w:sz w:val="24"/>
          <w:szCs w:val="24"/>
        </w:rPr>
        <w:t>I</w:t>
      </w:r>
      <w:r w:rsidRPr="00373EC8">
        <w:rPr>
          <w:rFonts w:ascii="Times New Roman" w:hAnsi="Times New Roman" w:cs="Times New Roman"/>
          <w:sz w:val="24"/>
          <w:szCs w:val="24"/>
        </w:rPr>
        <w:t>. Izmjene i dopune p</w:t>
      </w:r>
      <w:r w:rsidR="003B1B51">
        <w:rPr>
          <w:rFonts w:ascii="Times New Roman" w:hAnsi="Times New Roman" w:cs="Times New Roman"/>
          <w:sz w:val="24"/>
          <w:szCs w:val="24"/>
        </w:rPr>
        <w:t>roračuna Grada Metkovića za 20</w:t>
      </w:r>
      <w:r w:rsidR="00716491">
        <w:rPr>
          <w:rFonts w:ascii="Times New Roman" w:hAnsi="Times New Roman" w:cs="Times New Roman"/>
          <w:sz w:val="24"/>
          <w:szCs w:val="24"/>
        </w:rPr>
        <w:t>2</w:t>
      </w:r>
      <w:r w:rsidR="00684173">
        <w:rPr>
          <w:rFonts w:ascii="Times New Roman" w:hAnsi="Times New Roman" w:cs="Times New Roman"/>
          <w:sz w:val="24"/>
          <w:szCs w:val="24"/>
        </w:rPr>
        <w:t>3</w:t>
      </w:r>
      <w:r w:rsidR="003B1B51">
        <w:rPr>
          <w:rFonts w:ascii="Times New Roman" w:hAnsi="Times New Roman" w:cs="Times New Roman"/>
          <w:sz w:val="24"/>
          <w:szCs w:val="24"/>
        </w:rPr>
        <w:t>.</w:t>
      </w:r>
      <w:r w:rsidRPr="00373EC8">
        <w:rPr>
          <w:rFonts w:ascii="Times New Roman" w:hAnsi="Times New Roman" w:cs="Times New Roman"/>
          <w:sz w:val="24"/>
          <w:szCs w:val="24"/>
        </w:rPr>
        <w:t xml:space="preserve"> godinu. Podaci o izvršenju iskazani su na razini odjeljka ekonomske klasifikacije (četvrta razina računskog plana), dok su podaci o planu iskazani na manje detaljnoj razini odnosno na razini skupine ekonomske klasifikacije (</w:t>
      </w:r>
      <w:r w:rsidR="00684173">
        <w:rPr>
          <w:rFonts w:ascii="Times New Roman" w:hAnsi="Times New Roman" w:cs="Times New Roman"/>
          <w:sz w:val="24"/>
          <w:szCs w:val="24"/>
        </w:rPr>
        <w:t>druga</w:t>
      </w:r>
      <w:r w:rsidRPr="00373EC8">
        <w:rPr>
          <w:rFonts w:ascii="Times New Roman" w:hAnsi="Times New Roman" w:cs="Times New Roman"/>
          <w:sz w:val="24"/>
          <w:szCs w:val="24"/>
        </w:rPr>
        <w:t xml:space="preserve"> razina računskog plana) u sklad</w:t>
      </w:r>
      <w:r w:rsidR="003B1B51">
        <w:rPr>
          <w:rFonts w:ascii="Times New Roman" w:hAnsi="Times New Roman" w:cs="Times New Roman"/>
          <w:sz w:val="24"/>
          <w:szCs w:val="24"/>
        </w:rPr>
        <w:t>u s usvojenim Proračunom za 20</w:t>
      </w:r>
      <w:r w:rsidR="00716491">
        <w:rPr>
          <w:rFonts w:ascii="Times New Roman" w:hAnsi="Times New Roman" w:cs="Times New Roman"/>
          <w:sz w:val="24"/>
          <w:szCs w:val="24"/>
        </w:rPr>
        <w:t>2</w:t>
      </w:r>
      <w:r w:rsidR="00684173">
        <w:rPr>
          <w:rFonts w:ascii="Times New Roman" w:hAnsi="Times New Roman" w:cs="Times New Roman"/>
          <w:sz w:val="24"/>
          <w:szCs w:val="24"/>
        </w:rPr>
        <w:t>3</w:t>
      </w:r>
      <w:r w:rsidRPr="00373EC8">
        <w:rPr>
          <w:rFonts w:ascii="Times New Roman" w:hAnsi="Times New Roman" w:cs="Times New Roman"/>
          <w:sz w:val="24"/>
          <w:szCs w:val="24"/>
        </w:rPr>
        <w:t>. godinu.</w:t>
      </w:r>
    </w:p>
    <w:p w:rsidR="00716491" w:rsidRDefault="00373EC8" w:rsidP="004B09F0">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Financiranje javnih rashoda u 20</w:t>
      </w:r>
      <w:r w:rsidR="00716491">
        <w:rPr>
          <w:rFonts w:ascii="Times New Roman" w:hAnsi="Times New Roman" w:cs="Times New Roman"/>
          <w:sz w:val="24"/>
          <w:szCs w:val="24"/>
        </w:rPr>
        <w:t>2</w:t>
      </w:r>
      <w:r w:rsidR="00684173">
        <w:rPr>
          <w:rFonts w:ascii="Times New Roman" w:hAnsi="Times New Roman" w:cs="Times New Roman"/>
          <w:sz w:val="24"/>
          <w:szCs w:val="24"/>
        </w:rPr>
        <w:t>3</w:t>
      </w:r>
      <w:r w:rsidRPr="00373EC8">
        <w:rPr>
          <w:rFonts w:ascii="Times New Roman" w:hAnsi="Times New Roman" w:cs="Times New Roman"/>
          <w:sz w:val="24"/>
          <w:szCs w:val="24"/>
        </w:rPr>
        <w:t>. godini izvršeno je na osnovi sljedećih financijsko-planskih dokumenata:</w:t>
      </w:r>
    </w:p>
    <w:p w:rsidR="004C60D5" w:rsidRPr="00373EC8" w:rsidRDefault="004C60D5" w:rsidP="004B09F0">
      <w:pPr>
        <w:autoSpaceDE w:val="0"/>
        <w:autoSpaceDN w:val="0"/>
        <w:adjustRightInd w:val="0"/>
        <w:spacing w:after="0" w:line="240" w:lineRule="auto"/>
        <w:jc w:val="both"/>
        <w:rPr>
          <w:rFonts w:ascii="Times New Roman" w:hAnsi="Times New Roman" w:cs="Times New Roman"/>
          <w:sz w:val="24"/>
          <w:szCs w:val="24"/>
        </w:rPr>
      </w:pPr>
    </w:p>
    <w:p w:rsidR="008F7136" w:rsidRDefault="00941BE4" w:rsidP="004B09F0">
      <w:pPr>
        <w:pStyle w:val="ListParagraph"/>
        <w:numPr>
          <w:ilvl w:val="0"/>
          <w:numId w:val="20"/>
        </w:numPr>
        <w:autoSpaceDE w:val="0"/>
        <w:autoSpaceDN w:val="0"/>
        <w:adjustRightInd w:val="0"/>
        <w:spacing w:after="0" w:line="240" w:lineRule="auto"/>
        <w:jc w:val="both"/>
        <w:rPr>
          <w:rFonts w:ascii="Times New Roman" w:hAnsi="Times New Roman" w:cs="Times New Roman"/>
          <w:sz w:val="24"/>
          <w:szCs w:val="24"/>
        </w:rPr>
      </w:pPr>
      <w:r w:rsidRPr="00B514A5">
        <w:rPr>
          <w:rFonts w:ascii="Times New Roman" w:hAnsi="Times New Roman" w:cs="Times New Roman"/>
          <w:sz w:val="24"/>
          <w:szCs w:val="24"/>
        </w:rPr>
        <w:t>Proračun Grada Metkovića za 20</w:t>
      </w:r>
      <w:r w:rsidR="00716491" w:rsidRPr="00B514A5">
        <w:rPr>
          <w:rFonts w:ascii="Times New Roman" w:hAnsi="Times New Roman" w:cs="Times New Roman"/>
          <w:sz w:val="24"/>
          <w:szCs w:val="24"/>
        </w:rPr>
        <w:t>2</w:t>
      </w:r>
      <w:r w:rsidR="00684173">
        <w:rPr>
          <w:rFonts w:ascii="Times New Roman" w:hAnsi="Times New Roman" w:cs="Times New Roman"/>
          <w:sz w:val="24"/>
          <w:szCs w:val="24"/>
        </w:rPr>
        <w:t>3</w:t>
      </w:r>
      <w:r w:rsidRPr="00B514A5">
        <w:rPr>
          <w:rFonts w:ascii="Times New Roman" w:hAnsi="Times New Roman" w:cs="Times New Roman"/>
          <w:sz w:val="24"/>
          <w:szCs w:val="24"/>
        </w:rPr>
        <w:t>. godinu i projekcije za 202</w:t>
      </w:r>
      <w:r w:rsidR="00684173">
        <w:rPr>
          <w:rFonts w:ascii="Times New Roman" w:hAnsi="Times New Roman" w:cs="Times New Roman"/>
          <w:sz w:val="24"/>
          <w:szCs w:val="24"/>
        </w:rPr>
        <w:t>4</w:t>
      </w:r>
      <w:r w:rsidR="00716491" w:rsidRPr="00B514A5">
        <w:rPr>
          <w:rFonts w:ascii="Times New Roman" w:hAnsi="Times New Roman" w:cs="Times New Roman"/>
          <w:sz w:val="24"/>
          <w:szCs w:val="24"/>
        </w:rPr>
        <w:t>.</w:t>
      </w:r>
      <w:r w:rsidRPr="00B514A5">
        <w:rPr>
          <w:rFonts w:ascii="Times New Roman" w:hAnsi="Times New Roman" w:cs="Times New Roman"/>
          <w:sz w:val="24"/>
          <w:szCs w:val="24"/>
        </w:rPr>
        <w:t xml:space="preserve"> i 202</w:t>
      </w:r>
      <w:r w:rsidR="00684173">
        <w:rPr>
          <w:rFonts w:ascii="Times New Roman" w:hAnsi="Times New Roman" w:cs="Times New Roman"/>
          <w:sz w:val="24"/>
          <w:szCs w:val="24"/>
        </w:rPr>
        <w:t>5</w:t>
      </w:r>
      <w:r w:rsidR="00373EC8" w:rsidRPr="00B514A5">
        <w:rPr>
          <w:rFonts w:ascii="Times New Roman" w:hAnsi="Times New Roman" w:cs="Times New Roman"/>
          <w:sz w:val="24"/>
          <w:szCs w:val="24"/>
        </w:rPr>
        <w:t>. godinu i Odluku o izvršavanju P</w:t>
      </w:r>
      <w:r w:rsidRPr="00B514A5">
        <w:rPr>
          <w:rFonts w:ascii="Times New Roman" w:hAnsi="Times New Roman" w:cs="Times New Roman"/>
          <w:sz w:val="24"/>
          <w:szCs w:val="24"/>
        </w:rPr>
        <w:t>roračuna Grada Metkovića za 20</w:t>
      </w:r>
      <w:r w:rsidR="00716491" w:rsidRPr="00B514A5">
        <w:rPr>
          <w:rFonts w:ascii="Times New Roman" w:hAnsi="Times New Roman" w:cs="Times New Roman"/>
          <w:sz w:val="24"/>
          <w:szCs w:val="24"/>
        </w:rPr>
        <w:t>2</w:t>
      </w:r>
      <w:r w:rsidR="00684173">
        <w:rPr>
          <w:rFonts w:ascii="Times New Roman" w:hAnsi="Times New Roman" w:cs="Times New Roman"/>
          <w:sz w:val="24"/>
          <w:szCs w:val="24"/>
        </w:rPr>
        <w:t>3</w:t>
      </w:r>
      <w:r w:rsidR="00373EC8" w:rsidRPr="00B514A5">
        <w:rPr>
          <w:rFonts w:ascii="Times New Roman" w:hAnsi="Times New Roman" w:cs="Times New Roman"/>
          <w:sz w:val="24"/>
          <w:szCs w:val="24"/>
        </w:rPr>
        <w:t xml:space="preserve">. godinu </w:t>
      </w:r>
      <w:r w:rsidRPr="00B514A5">
        <w:rPr>
          <w:rFonts w:ascii="Times New Roman" w:hAnsi="Times New Roman" w:cs="Times New Roman"/>
          <w:sz w:val="24"/>
          <w:szCs w:val="24"/>
        </w:rPr>
        <w:t xml:space="preserve">usvojilo je </w:t>
      </w:r>
      <w:r w:rsidRPr="00B514A5">
        <w:rPr>
          <w:rFonts w:ascii="Times New Roman" w:hAnsi="Times New Roman" w:cs="Times New Roman"/>
          <w:sz w:val="24"/>
          <w:szCs w:val="24"/>
        </w:rPr>
        <w:lastRenderedPageBreak/>
        <w:t xml:space="preserve">Gradsko vijeće na </w:t>
      </w:r>
      <w:r w:rsidR="00EC3E9B">
        <w:rPr>
          <w:rFonts w:ascii="Times New Roman" w:hAnsi="Times New Roman" w:cs="Times New Roman"/>
          <w:sz w:val="24"/>
          <w:szCs w:val="24"/>
        </w:rPr>
        <w:t>X</w:t>
      </w:r>
      <w:r w:rsidR="00FB4178" w:rsidRPr="00FB4178">
        <w:rPr>
          <w:rFonts w:ascii="Times New Roman" w:hAnsi="Times New Roman" w:cs="Times New Roman"/>
          <w:sz w:val="24"/>
          <w:szCs w:val="24"/>
        </w:rPr>
        <w:t>. sjednici održanoj 2</w:t>
      </w:r>
      <w:r w:rsidR="00EC3E9B">
        <w:rPr>
          <w:rFonts w:ascii="Times New Roman" w:hAnsi="Times New Roman" w:cs="Times New Roman"/>
          <w:sz w:val="24"/>
          <w:szCs w:val="24"/>
        </w:rPr>
        <w:t>2</w:t>
      </w:r>
      <w:r w:rsidR="00FB4178" w:rsidRPr="00FB4178">
        <w:rPr>
          <w:rFonts w:ascii="Times New Roman" w:hAnsi="Times New Roman" w:cs="Times New Roman"/>
          <w:sz w:val="24"/>
          <w:szCs w:val="24"/>
        </w:rPr>
        <w:t>. prosinca 202</w:t>
      </w:r>
      <w:r w:rsidR="00EC3E9B">
        <w:rPr>
          <w:rFonts w:ascii="Times New Roman" w:hAnsi="Times New Roman" w:cs="Times New Roman"/>
          <w:sz w:val="24"/>
          <w:szCs w:val="24"/>
        </w:rPr>
        <w:t>2</w:t>
      </w:r>
      <w:r w:rsidR="00FB4178" w:rsidRPr="00FB4178">
        <w:rPr>
          <w:rFonts w:ascii="Times New Roman" w:hAnsi="Times New Roman" w:cs="Times New Roman"/>
          <w:sz w:val="24"/>
          <w:szCs w:val="24"/>
        </w:rPr>
        <w:t>. godine</w:t>
      </w:r>
      <w:r w:rsidR="00373EC8" w:rsidRPr="00B514A5">
        <w:rPr>
          <w:rFonts w:ascii="Times New Roman" w:hAnsi="Times New Roman" w:cs="Times New Roman"/>
          <w:sz w:val="24"/>
          <w:szCs w:val="24"/>
        </w:rPr>
        <w:t xml:space="preserve">, a objavljeni su u Neretvanskom glasniku broj </w:t>
      </w:r>
      <w:r w:rsidR="00EC3E9B">
        <w:rPr>
          <w:rFonts w:ascii="Times New Roman" w:hAnsi="Times New Roman" w:cs="Times New Roman"/>
          <w:sz w:val="24"/>
          <w:szCs w:val="24"/>
        </w:rPr>
        <w:t>7</w:t>
      </w:r>
      <w:r w:rsidR="004C60D5">
        <w:rPr>
          <w:rFonts w:ascii="Times New Roman" w:hAnsi="Times New Roman" w:cs="Times New Roman"/>
          <w:sz w:val="24"/>
          <w:szCs w:val="24"/>
        </w:rPr>
        <w:t>/</w:t>
      </w:r>
      <w:r w:rsidR="00EC3E9B">
        <w:rPr>
          <w:rFonts w:ascii="Times New Roman" w:hAnsi="Times New Roman" w:cs="Times New Roman"/>
          <w:sz w:val="24"/>
          <w:szCs w:val="24"/>
        </w:rPr>
        <w:t>2022</w:t>
      </w:r>
      <w:r w:rsidR="00373EC8" w:rsidRPr="00B514A5">
        <w:rPr>
          <w:rFonts w:ascii="Times New Roman" w:hAnsi="Times New Roman" w:cs="Times New Roman"/>
          <w:sz w:val="24"/>
          <w:szCs w:val="24"/>
        </w:rPr>
        <w:t>,</w:t>
      </w:r>
    </w:p>
    <w:p w:rsidR="004C60D5" w:rsidRPr="00B514A5" w:rsidRDefault="004C60D5" w:rsidP="004C60D5">
      <w:pPr>
        <w:pStyle w:val="ListParagraph"/>
        <w:autoSpaceDE w:val="0"/>
        <w:autoSpaceDN w:val="0"/>
        <w:adjustRightInd w:val="0"/>
        <w:spacing w:after="0" w:line="240" w:lineRule="auto"/>
        <w:jc w:val="both"/>
        <w:rPr>
          <w:rFonts w:ascii="Times New Roman" w:hAnsi="Times New Roman" w:cs="Times New Roman"/>
          <w:sz w:val="24"/>
          <w:szCs w:val="24"/>
        </w:rPr>
      </w:pPr>
    </w:p>
    <w:p w:rsidR="00373EC8" w:rsidRDefault="00373EC8" w:rsidP="004B09F0">
      <w:pPr>
        <w:pStyle w:val="ListParagraph"/>
        <w:numPr>
          <w:ilvl w:val="0"/>
          <w:numId w:val="20"/>
        </w:numPr>
        <w:autoSpaceDE w:val="0"/>
        <w:autoSpaceDN w:val="0"/>
        <w:adjustRightInd w:val="0"/>
        <w:spacing w:after="0" w:line="240" w:lineRule="auto"/>
        <w:jc w:val="both"/>
        <w:rPr>
          <w:rFonts w:ascii="Times New Roman" w:hAnsi="Times New Roman" w:cs="Times New Roman"/>
          <w:sz w:val="24"/>
          <w:szCs w:val="24"/>
        </w:rPr>
      </w:pPr>
      <w:r w:rsidRPr="00B514A5">
        <w:rPr>
          <w:rFonts w:ascii="Times New Roman" w:hAnsi="Times New Roman" w:cs="Times New Roman"/>
          <w:sz w:val="24"/>
          <w:szCs w:val="24"/>
        </w:rPr>
        <w:t>Prve Izmjene i dopune p</w:t>
      </w:r>
      <w:r w:rsidR="00941BE4" w:rsidRPr="00B514A5">
        <w:rPr>
          <w:rFonts w:ascii="Times New Roman" w:hAnsi="Times New Roman" w:cs="Times New Roman"/>
          <w:sz w:val="24"/>
          <w:szCs w:val="24"/>
        </w:rPr>
        <w:t>roračuna Grada Metkovića za 20</w:t>
      </w:r>
      <w:r w:rsidR="00716491" w:rsidRPr="00B514A5">
        <w:rPr>
          <w:rFonts w:ascii="Times New Roman" w:hAnsi="Times New Roman" w:cs="Times New Roman"/>
          <w:sz w:val="24"/>
          <w:szCs w:val="24"/>
        </w:rPr>
        <w:t>2</w:t>
      </w:r>
      <w:r w:rsidR="00684173">
        <w:rPr>
          <w:rFonts w:ascii="Times New Roman" w:hAnsi="Times New Roman" w:cs="Times New Roman"/>
          <w:sz w:val="24"/>
          <w:szCs w:val="24"/>
        </w:rPr>
        <w:t>3</w:t>
      </w:r>
      <w:r w:rsidRPr="00B514A5">
        <w:rPr>
          <w:rFonts w:ascii="Times New Roman" w:hAnsi="Times New Roman" w:cs="Times New Roman"/>
          <w:sz w:val="24"/>
          <w:szCs w:val="24"/>
        </w:rPr>
        <w:t xml:space="preserve">. godinu usvojilo je Gradsko vijeće na </w:t>
      </w:r>
      <w:r w:rsidR="00EC3E9B">
        <w:rPr>
          <w:rFonts w:ascii="Times New Roman" w:hAnsi="Times New Roman" w:cs="Times New Roman"/>
          <w:sz w:val="24"/>
          <w:szCs w:val="24"/>
        </w:rPr>
        <w:t>X</w:t>
      </w:r>
      <w:r w:rsidR="004C60D5">
        <w:rPr>
          <w:rFonts w:ascii="Times New Roman" w:hAnsi="Times New Roman" w:cs="Times New Roman"/>
          <w:sz w:val="24"/>
          <w:szCs w:val="24"/>
        </w:rPr>
        <w:t>III</w:t>
      </w:r>
      <w:r w:rsidR="00FB4178" w:rsidRPr="00FB4178">
        <w:rPr>
          <w:rFonts w:ascii="Times New Roman" w:hAnsi="Times New Roman" w:cs="Times New Roman"/>
          <w:sz w:val="24"/>
          <w:szCs w:val="24"/>
        </w:rPr>
        <w:t xml:space="preserve">. sjednici održanoj </w:t>
      </w:r>
      <w:r w:rsidR="00EC3E9B">
        <w:rPr>
          <w:rFonts w:ascii="Times New Roman" w:hAnsi="Times New Roman" w:cs="Times New Roman"/>
          <w:sz w:val="24"/>
          <w:szCs w:val="24"/>
        </w:rPr>
        <w:t>26</w:t>
      </w:r>
      <w:r w:rsidR="004C60D5">
        <w:rPr>
          <w:rFonts w:ascii="Times New Roman" w:hAnsi="Times New Roman" w:cs="Times New Roman"/>
          <w:sz w:val="24"/>
          <w:szCs w:val="24"/>
        </w:rPr>
        <w:t xml:space="preserve">. </w:t>
      </w:r>
      <w:r w:rsidR="00EC3E9B">
        <w:rPr>
          <w:rFonts w:ascii="Times New Roman" w:hAnsi="Times New Roman" w:cs="Times New Roman"/>
          <w:sz w:val="24"/>
          <w:szCs w:val="24"/>
        </w:rPr>
        <w:t>lipnja</w:t>
      </w:r>
      <w:r w:rsidR="00FB4178" w:rsidRPr="00FB4178">
        <w:rPr>
          <w:rFonts w:ascii="Times New Roman" w:hAnsi="Times New Roman" w:cs="Times New Roman"/>
          <w:sz w:val="24"/>
          <w:szCs w:val="24"/>
        </w:rPr>
        <w:t xml:space="preserve"> 202</w:t>
      </w:r>
      <w:r w:rsidR="00EC3E9B">
        <w:rPr>
          <w:rFonts w:ascii="Times New Roman" w:hAnsi="Times New Roman" w:cs="Times New Roman"/>
          <w:sz w:val="24"/>
          <w:szCs w:val="24"/>
        </w:rPr>
        <w:t>3</w:t>
      </w:r>
      <w:r w:rsidR="00FB4178" w:rsidRPr="00FB4178">
        <w:rPr>
          <w:rFonts w:ascii="Times New Roman" w:hAnsi="Times New Roman" w:cs="Times New Roman"/>
          <w:sz w:val="24"/>
          <w:szCs w:val="24"/>
        </w:rPr>
        <w:t>. godine</w:t>
      </w:r>
      <w:r w:rsidR="00FB4178">
        <w:rPr>
          <w:rFonts w:ascii="Times New Roman" w:hAnsi="Times New Roman" w:cs="Times New Roman"/>
          <w:sz w:val="24"/>
          <w:szCs w:val="24"/>
        </w:rPr>
        <w:t xml:space="preserve">, </w:t>
      </w:r>
      <w:r w:rsidRPr="00B514A5">
        <w:rPr>
          <w:rFonts w:ascii="Times New Roman" w:hAnsi="Times New Roman" w:cs="Times New Roman"/>
          <w:sz w:val="24"/>
          <w:szCs w:val="24"/>
        </w:rPr>
        <w:t xml:space="preserve">a objavljene su u Neretvanskom glasniku broj </w:t>
      </w:r>
      <w:r w:rsidR="006B4FA5">
        <w:rPr>
          <w:rFonts w:ascii="Times New Roman" w:hAnsi="Times New Roman" w:cs="Times New Roman"/>
          <w:sz w:val="24"/>
          <w:szCs w:val="24"/>
        </w:rPr>
        <w:t>6</w:t>
      </w:r>
      <w:r w:rsidR="00716491" w:rsidRPr="00B514A5">
        <w:rPr>
          <w:rFonts w:ascii="Times New Roman" w:hAnsi="Times New Roman" w:cs="Times New Roman"/>
          <w:sz w:val="24"/>
          <w:szCs w:val="24"/>
        </w:rPr>
        <w:t>/</w:t>
      </w:r>
      <w:r w:rsidR="006B4FA5">
        <w:rPr>
          <w:rFonts w:ascii="Times New Roman" w:hAnsi="Times New Roman" w:cs="Times New Roman"/>
          <w:sz w:val="24"/>
          <w:szCs w:val="24"/>
        </w:rPr>
        <w:t>2023</w:t>
      </w:r>
      <w:r w:rsidRPr="00B514A5">
        <w:rPr>
          <w:rFonts w:ascii="Times New Roman" w:hAnsi="Times New Roman" w:cs="Times New Roman"/>
          <w:sz w:val="24"/>
          <w:szCs w:val="24"/>
        </w:rPr>
        <w:t>.</w:t>
      </w:r>
    </w:p>
    <w:p w:rsidR="004C60D5" w:rsidRPr="00373EC8" w:rsidRDefault="004C60D5" w:rsidP="004B09F0">
      <w:pPr>
        <w:autoSpaceDE w:val="0"/>
        <w:autoSpaceDN w:val="0"/>
        <w:adjustRightInd w:val="0"/>
        <w:spacing w:after="0" w:line="240" w:lineRule="auto"/>
        <w:jc w:val="both"/>
        <w:rPr>
          <w:rFonts w:ascii="Times New Roman" w:hAnsi="Times New Roman" w:cs="Times New Roman"/>
          <w:sz w:val="24"/>
          <w:szCs w:val="24"/>
        </w:rPr>
      </w:pPr>
    </w:p>
    <w:p w:rsidR="00373EC8" w:rsidRDefault="00941BE4" w:rsidP="00952E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izradi </w:t>
      </w:r>
      <w:r w:rsidR="004C60D5">
        <w:rPr>
          <w:rFonts w:ascii="Times New Roman" w:hAnsi="Times New Roman" w:cs="Times New Roman"/>
          <w:sz w:val="24"/>
          <w:szCs w:val="24"/>
        </w:rPr>
        <w:t>polug</w:t>
      </w:r>
      <w:r w:rsidR="00373EC8" w:rsidRPr="00373EC8">
        <w:rPr>
          <w:rFonts w:ascii="Times New Roman" w:hAnsi="Times New Roman" w:cs="Times New Roman"/>
          <w:sz w:val="24"/>
          <w:szCs w:val="24"/>
        </w:rPr>
        <w:t>odišnjeg izvještaja o izvršenju P</w:t>
      </w:r>
      <w:r>
        <w:rPr>
          <w:rFonts w:ascii="Times New Roman" w:hAnsi="Times New Roman" w:cs="Times New Roman"/>
          <w:sz w:val="24"/>
          <w:szCs w:val="24"/>
        </w:rPr>
        <w:t>roračuna Grada Metkovića za 20</w:t>
      </w:r>
      <w:r w:rsidR="00716491">
        <w:rPr>
          <w:rFonts w:ascii="Times New Roman" w:hAnsi="Times New Roman" w:cs="Times New Roman"/>
          <w:sz w:val="24"/>
          <w:szCs w:val="24"/>
        </w:rPr>
        <w:t>2</w:t>
      </w:r>
      <w:r w:rsidR="00684173">
        <w:rPr>
          <w:rFonts w:ascii="Times New Roman" w:hAnsi="Times New Roman" w:cs="Times New Roman"/>
          <w:sz w:val="24"/>
          <w:szCs w:val="24"/>
        </w:rPr>
        <w:t>3</w:t>
      </w:r>
      <w:r w:rsidR="00373EC8" w:rsidRPr="00373EC8">
        <w:rPr>
          <w:rFonts w:ascii="Times New Roman" w:hAnsi="Times New Roman" w:cs="Times New Roman"/>
          <w:sz w:val="24"/>
          <w:szCs w:val="24"/>
        </w:rPr>
        <w:t>. godinu, korišteni su podaci iz Financijskog izvještaja Proračuna Grada Metkovića</w:t>
      </w:r>
      <w:r w:rsidR="00A2508F">
        <w:rPr>
          <w:rFonts w:ascii="Times New Roman" w:hAnsi="Times New Roman" w:cs="Times New Roman"/>
          <w:sz w:val="24"/>
          <w:szCs w:val="24"/>
        </w:rPr>
        <w:t xml:space="preserve"> i proračunskih korisnika</w:t>
      </w:r>
      <w:r w:rsidR="00373EC8" w:rsidRPr="00373EC8">
        <w:rPr>
          <w:rFonts w:ascii="Times New Roman" w:hAnsi="Times New Roman" w:cs="Times New Roman"/>
          <w:sz w:val="24"/>
          <w:szCs w:val="24"/>
        </w:rPr>
        <w:t xml:space="preserve"> za ra</w:t>
      </w:r>
      <w:r>
        <w:rPr>
          <w:rFonts w:ascii="Times New Roman" w:hAnsi="Times New Roman" w:cs="Times New Roman"/>
          <w:sz w:val="24"/>
          <w:szCs w:val="24"/>
        </w:rPr>
        <w:t xml:space="preserve">zdoblje siječanj – </w:t>
      </w:r>
      <w:r w:rsidR="004C60D5">
        <w:rPr>
          <w:rFonts w:ascii="Times New Roman" w:hAnsi="Times New Roman" w:cs="Times New Roman"/>
          <w:sz w:val="24"/>
          <w:szCs w:val="24"/>
        </w:rPr>
        <w:t>lipanj</w:t>
      </w:r>
      <w:r>
        <w:rPr>
          <w:rFonts w:ascii="Times New Roman" w:hAnsi="Times New Roman" w:cs="Times New Roman"/>
          <w:sz w:val="24"/>
          <w:szCs w:val="24"/>
        </w:rPr>
        <w:t xml:space="preserve"> 20</w:t>
      </w:r>
      <w:r w:rsidR="00716491">
        <w:rPr>
          <w:rFonts w:ascii="Times New Roman" w:hAnsi="Times New Roman" w:cs="Times New Roman"/>
          <w:sz w:val="24"/>
          <w:szCs w:val="24"/>
        </w:rPr>
        <w:t>2</w:t>
      </w:r>
      <w:r w:rsidR="00684173">
        <w:rPr>
          <w:rFonts w:ascii="Times New Roman" w:hAnsi="Times New Roman" w:cs="Times New Roman"/>
          <w:sz w:val="24"/>
          <w:szCs w:val="24"/>
        </w:rPr>
        <w:t>3</w:t>
      </w:r>
      <w:r w:rsidR="00373EC8" w:rsidRPr="00373EC8">
        <w:rPr>
          <w:rFonts w:ascii="Times New Roman" w:hAnsi="Times New Roman" w:cs="Times New Roman"/>
          <w:sz w:val="24"/>
          <w:szCs w:val="24"/>
        </w:rPr>
        <w:t>. godine (Izvještaj o prihodima i rashodima, primicima i izdacima).</w:t>
      </w:r>
    </w:p>
    <w:p w:rsidR="00250E49" w:rsidRDefault="00250E49" w:rsidP="00373EC8">
      <w:pPr>
        <w:autoSpaceDE w:val="0"/>
        <w:autoSpaceDN w:val="0"/>
        <w:adjustRightInd w:val="0"/>
        <w:spacing w:after="0" w:line="240" w:lineRule="auto"/>
        <w:rPr>
          <w:rFonts w:ascii="Times New Roman" w:hAnsi="Times New Roman" w:cs="Times New Roman"/>
          <w:b/>
          <w:bCs/>
          <w:sz w:val="24"/>
          <w:szCs w:val="24"/>
        </w:rPr>
      </w:pPr>
    </w:p>
    <w:p w:rsidR="00250E49" w:rsidRDefault="00250E49" w:rsidP="00373EC8">
      <w:pPr>
        <w:autoSpaceDE w:val="0"/>
        <w:autoSpaceDN w:val="0"/>
        <w:adjustRightInd w:val="0"/>
        <w:spacing w:after="0" w:line="240" w:lineRule="auto"/>
        <w:rPr>
          <w:rFonts w:ascii="Times New Roman" w:hAnsi="Times New Roman" w:cs="Times New Roman"/>
          <w:b/>
          <w:bCs/>
          <w:sz w:val="24"/>
          <w:szCs w:val="24"/>
        </w:rPr>
      </w:pPr>
    </w:p>
    <w:p w:rsidR="00373EC8" w:rsidRPr="00373EC8" w:rsidRDefault="00E764A2"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373EC8" w:rsidRPr="00373EC8">
        <w:rPr>
          <w:rFonts w:ascii="Times New Roman" w:hAnsi="Times New Roman" w:cs="Times New Roman"/>
          <w:b/>
          <w:bCs/>
          <w:sz w:val="24"/>
          <w:szCs w:val="24"/>
        </w:rPr>
        <w:t>.2. IZVRŠENJE PRORAČUNA GRADA</w:t>
      </w:r>
      <w:r w:rsidR="00941BE4">
        <w:rPr>
          <w:rFonts w:ascii="Times New Roman" w:hAnsi="Times New Roman" w:cs="Times New Roman"/>
          <w:b/>
          <w:bCs/>
          <w:sz w:val="24"/>
          <w:szCs w:val="24"/>
        </w:rPr>
        <w:t xml:space="preserve"> METKOVIĆA ZA RAZDOBLJE 1.1.20</w:t>
      </w:r>
      <w:r w:rsidR="00716491">
        <w:rPr>
          <w:rFonts w:ascii="Times New Roman" w:hAnsi="Times New Roman" w:cs="Times New Roman"/>
          <w:b/>
          <w:bCs/>
          <w:sz w:val="24"/>
          <w:szCs w:val="24"/>
        </w:rPr>
        <w:t>2</w:t>
      </w:r>
      <w:r w:rsidR="00F912CF">
        <w:rPr>
          <w:rFonts w:ascii="Times New Roman" w:hAnsi="Times New Roman" w:cs="Times New Roman"/>
          <w:b/>
          <w:bCs/>
          <w:sz w:val="24"/>
          <w:szCs w:val="24"/>
        </w:rPr>
        <w:t>3</w:t>
      </w:r>
      <w:r w:rsidR="00B4269C">
        <w:rPr>
          <w:rFonts w:ascii="Times New Roman" w:hAnsi="Times New Roman" w:cs="Times New Roman"/>
          <w:b/>
          <w:bCs/>
          <w:sz w:val="24"/>
          <w:szCs w:val="24"/>
        </w:rPr>
        <w:t xml:space="preserve">. DO </w:t>
      </w:r>
      <w:r w:rsidR="004C60D5">
        <w:rPr>
          <w:rFonts w:ascii="Times New Roman" w:hAnsi="Times New Roman" w:cs="Times New Roman"/>
          <w:b/>
          <w:bCs/>
          <w:sz w:val="24"/>
          <w:szCs w:val="24"/>
        </w:rPr>
        <w:t>30.06.202</w:t>
      </w:r>
      <w:r w:rsidR="00F912CF">
        <w:rPr>
          <w:rFonts w:ascii="Times New Roman" w:hAnsi="Times New Roman" w:cs="Times New Roman"/>
          <w:b/>
          <w:bCs/>
          <w:sz w:val="24"/>
          <w:szCs w:val="24"/>
        </w:rPr>
        <w:t>3</w:t>
      </w:r>
      <w:r w:rsidR="00373EC8" w:rsidRPr="00373EC8">
        <w:rPr>
          <w:rFonts w:ascii="Times New Roman" w:hAnsi="Times New Roman" w:cs="Times New Roman"/>
          <w:b/>
          <w:bCs/>
          <w:sz w:val="24"/>
          <w:szCs w:val="24"/>
        </w:rPr>
        <w:t>. G.</w:t>
      </w:r>
    </w:p>
    <w:p w:rsidR="00373EC8" w:rsidRPr="00373EC8" w:rsidRDefault="00373EC8" w:rsidP="00373EC8">
      <w:pPr>
        <w:autoSpaceDE w:val="0"/>
        <w:autoSpaceDN w:val="0"/>
        <w:adjustRightInd w:val="0"/>
        <w:spacing w:after="0" w:line="240" w:lineRule="auto"/>
        <w:rPr>
          <w:rFonts w:ascii="Times New Roman" w:hAnsi="Times New Roman" w:cs="Times New Roman"/>
          <w:b/>
          <w:bCs/>
          <w:sz w:val="24"/>
          <w:szCs w:val="24"/>
        </w:rPr>
      </w:pPr>
    </w:p>
    <w:p w:rsidR="00373EC8" w:rsidRDefault="00373EC8" w:rsidP="00372C02">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Kao što je uvodno reč</w:t>
      </w:r>
      <w:r w:rsidR="00F53CD6">
        <w:rPr>
          <w:rFonts w:ascii="Times New Roman" w:hAnsi="Times New Roman" w:cs="Times New Roman"/>
          <w:sz w:val="24"/>
          <w:szCs w:val="24"/>
        </w:rPr>
        <w:t xml:space="preserve">eno, u općem i posebnom dijelu </w:t>
      </w:r>
      <w:r w:rsidR="004C60D5">
        <w:rPr>
          <w:rFonts w:ascii="Times New Roman" w:hAnsi="Times New Roman" w:cs="Times New Roman"/>
          <w:sz w:val="24"/>
          <w:szCs w:val="24"/>
        </w:rPr>
        <w:t>polug</w:t>
      </w:r>
      <w:r w:rsidRPr="00373EC8">
        <w:rPr>
          <w:rFonts w:ascii="Times New Roman" w:hAnsi="Times New Roman" w:cs="Times New Roman"/>
          <w:sz w:val="24"/>
          <w:szCs w:val="24"/>
        </w:rPr>
        <w:t>odišnjeg izvještaja o izvršenju P</w:t>
      </w:r>
      <w:r w:rsidR="00F53CD6">
        <w:rPr>
          <w:rFonts w:ascii="Times New Roman" w:hAnsi="Times New Roman" w:cs="Times New Roman"/>
          <w:sz w:val="24"/>
          <w:szCs w:val="24"/>
        </w:rPr>
        <w:t>roračuna Grada Metkovića za 20</w:t>
      </w:r>
      <w:r w:rsidR="00925011">
        <w:rPr>
          <w:rFonts w:ascii="Times New Roman" w:hAnsi="Times New Roman" w:cs="Times New Roman"/>
          <w:sz w:val="24"/>
          <w:szCs w:val="24"/>
        </w:rPr>
        <w:t>2</w:t>
      </w:r>
      <w:r w:rsidR="00684173">
        <w:rPr>
          <w:rFonts w:ascii="Times New Roman" w:hAnsi="Times New Roman" w:cs="Times New Roman"/>
          <w:sz w:val="24"/>
          <w:szCs w:val="24"/>
        </w:rPr>
        <w:t>3</w:t>
      </w:r>
      <w:r w:rsidRPr="00373EC8">
        <w:rPr>
          <w:rFonts w:ascii="Times New Roman" w:hAnsi="Times New Roman" w:cs="Times New Roman"/>
          <w:sz w:val="24"/>
          <w:szCs w:val="24"/>
        </w:rPr>
        <w:t>. godinu, iskazani su podaci o planiranim prihodima/primicima i rashodima/izdacima kroz Izvorni plan kao i p</w:t>
      </w:r>
      <w:r w:rsidR="00F53CD6">
        <w:rPr>
          <w:rFonts w:ascii="Times New Roman" w:hAnsi="Times New Roman" w:cs="Times New Roman"/>
          <w:sz w:val="24"/>
          <w:szCs w:val="24"/>
        </w:rPr>
        <w:t>odaci o njihovu izvršenju u 20</w:t>
      </w:r>
      <w:r w:rsidR="009E6B46">
        <w:rPr>
          <w:rFonts w:ascii="Times New Roman" w:hAnsi="Times New Roman" w:cs="Times New Roman"/>
          <w:sz w:val="24"/>
          <w:szCs w:val="24"/>
        </w:rPr>
        <w:t>2</w:t>
      </w:r>
      <w:r w:rsidR="00684173">
        <w:rPr>
          <w:rFonts w:ascii="Times New Roman" w:hAnsi="Times New Roman" w:cs="Times New Roman"/>
          <w:sz w:val="24"/>
          <w:szCs w:val="24"/>
        </w:rPr>
        <w:t>3</w:t>
      </w:r>
      <w:r w:rsidRPr="00373EC8">
        <w:rPr>
          <w:rFonts w:ascii="Times New Roman" w:hAnsi="Times New Roman" w:cs="Times New Roman"/>
          <w:sz w:val="24"/>
          <w:szCs w:val="24"/>
        </w:rPr>
        <w:t>. godini, a u općem dijelu proračuna i uspo</w:t>
      </w:r>
      <w:r w:rsidR="00F53CD6">
        <w:rPr>
          <w:rFonts w:ascii="Times New Roman" w:hAnsi="Times New Roman" w:cs="Times New Roman"/>
          <w:sz w:val="24"/>
          <w:szCs w:val="24"/>
        </w:rPr>
        <w:t>redni podaci o izvršenju za 20</w:t>
      </w:r>
      <w:r w:rsidR="00825BBB">
        <w:rPr>
          <w:rFonts w:ascii="Times New Roman" w:hAnsi="Times New Roman" w:cs="Times New Roman"/>
          <w:sz w:val="24"/>
          <w:szCs w:val="24"/>
        </w:rPr>
        <w:t>2</w:t>
      </w:r>
      <w:r w:rsidR="00684173">
        <w:rPr>
          <w:rFonts w:ascii="Times New Roman" w:hAnsi="Times New Roman" w:cs="Times New Roman"/>
          <w:sz w:val="24"/>
          <w:szCs w:val="24"/>
        </w:rPr>
        <w:t>2</w:t>
      </w:r>
      <w:r w:rsidRPr="00373EC8">
        <w:rPr>
          <w:rFonts w:ascii="Times New Roman" w:hAnsi="Times New Roman" w:cs="Times New Roman"/>
          <w:sz w:val="24"/>
          <w:szCs w:val="24"/>
        </w:rPr>
        <w:t>. godinu (Izvješće o izvršenju proračuna Grada</w:t>
      </w:r>
      <w:r w:rsidR="00F53CD6">
        <w:rPr>
          <w:rFonts w:ascii="Times New Roman" w:hAnsi="Times New Roman" w:cs="Times New Roman"/>
          <w:sz w:val="24"/>
          <w:szCs w:val="24"/>
        </w:rPr>
        <w:t xml:space="preserve"> Metkovića za razdoblje</w:t>
      </w:r>
      <w:r w:rsidR="008250F8">
        <w:rPr>
          <w:rFonts w:ascii="Times New Roman" w:hAnsi="Times New Roman" w:cs="Times New Roman"/>
          <w:sz w:val="24"/>
          <w:szCs w:val="24"/>
        </w:rPr>
        <w:t xml:space="preserve"> od</w:t>
      </w:r>
      <w:r w:rsidR="00F53CD6">
        <w:rPr>
          <w:rFonts w:ascii="Times New Roman" w:hAnsi="Times New Roman" w:cs="Times New Roman"/>
          <w:sz w:val="24"/>
          <w:szCs w:val="24"/>
        </w:rPr>
        <w:t xml:space="preserve"> 1.1.20</w:t>
      </w:r>
      <w:r w:rsidR="00825BBB">
        <w:rPr>
          <w:rFonts w:ascii="Times New Roman" w:hAnsi="Times New Roman" w:cs="Times New Roman"/>
          <w:sz w:val="24"/>
          <w:szCs w:val="24"/>
        </w:rPr>
        <w:t>2</w:t>
      </w:r>
      <w:r w:rsidR="00684173">
        <w:rPr>
          <w:rFonts w:ascii="Times New Roman" w:hAnsi="Times New Roman" w:cs="Times New Roman"/>
          <w:sz w:val="24"/>
          <w:szCs w:val="24"/>
        </w:rPr>
        <w:t>2</w:t>
      </w:r>
      <w:r w:rsidR="00B4269C">
        <w:rPr>
          <w:rFonts w:ascii="Times New Roman" w:hAnsi="Times New Roman" w:cs="Times New Roman"/>
          <w:sz w:val="24"/>
          <w:szCs w:val="24"/>
        </w:rPr>
        <w:t xml:space="preserve">. do </w:t>
      </w:r>
      <w:r w:rsidR="00A923A8">
        <w:rPr>
          <w:rFonts w:ascii="Times New Roman" w:hAnsi="Times New Roman" w:cs="Times New Roman"/>
          <w:sz w:val="24"/>
          <w:szCs w:val="24"/>
        </w:rPr>
        <w:t>30.6.202</w:t>
      </w:r>
      <w:r w:rsidR="00684173">
        <w:rPr>
          <w:rFonts w:ascii="Times New Roman" w:hAnsi="Times New Roman" w:cs="Times New Roman"/>
          <w:sz w:val="24"/>
          <w:szCs w:val="24"/>
        </w:rPr>
        <w:t>2</w:t>
      </w:r>
      <w:r w:rsidRPr="00373EC8">
        <w:rPr>
          <w:rFonts w:ascii="Times New Roman" w:hAnsi="Times New Roman" w:cs="Times New Roman"/>
          <w:sz w:val="24"/>
          <w:szCs w:val="24"/>
        </w:rPr>
        <w:t xml:space="preserve">. g. </w:t>
      </w:r>
      <w:r w:rsidR="00372C02" w:rsidRPr="00372C02">
        <w:rPr>
          <w:rFonts w:ascii="Times New Roman" w:hAnsi="Times New Roman" w:cs="Times New Roman"/>
          <w:sz w:val="24"/>
          <w:szCs w:val="24"/>
        </w:rPr>
        <w:t>Gradsko vijeće Grada Metkovića</w:t>
      </w:r>
      <w:r w:rsidR="00152C61">
        <w:rPr>
          <w:rFonts w:ascii="Times New Roman" w:hAnsi="Times New Roman" w:cs="Times New Roman"/>
          <w:sz w:val="24"/>
          <w:szCs w:val="24"/>
        </w:rPr>
        <w:t xml:space="preserve"> usvojilo je</w:t>
      </w:r>
      <w:r w:rsidR="00372C02" w:rsidRPr="00372C02">
        <w:rPr>
          <w:rFonts w:ascii="Times New Roman" w:hAnsi="Times New Roman" w:cs="Times New Roman"/>
          <w:sz w:val="24"/>
          <w:szCs w:val="24"/>
        </w:rPr>
        <w:t xml:space="preserve"> na </w:t>
      </w:r>
      <w:r w:rsidR="00A923A8">
        <w:rPr>
          <w:rFonts w:ascii="Times New Roman" w:hAnsi="Times New Roman" w:cs="Times New Roman"/>
          <w:sz w:val="24"/>
          <w:szCs w:val="24"/>
        </w:rPr>
        <w:t>I</w:t>
      </w:r>
      <w:r w:rsidR="00EC3E9B">
        <w:rPr>
          <w:rFonts w:ascii="Times New Roman" w:hAnsi="Times New Roman" w:cs="Times New Roman"/>
          <w:sz w:val="24"/>
          <w:szCs w:val="24"/>
        </w:rPr>
        <w:t>X</w:t>
      </w:r>
      <w:r w:rsidR="00372C02" w:rsidRPr="00372C02">
        <w:rPr>
          <w:rFonts w:ascii="Times New Roman" w:hAnsi="Times New Roman" w:cs="Times New Roman"/>
          <w:sz w:val="24"/>
          <w:szCs w:val="24"/>
        </w:rPr>
        <w:t xml:space="preserve">. sjedniciodržanoj </w:t>
      </w:r>
      <w:r w:rsidR="00A923A8">
        <w:rPr>
          <w:rFonts w:ascii="Times New Roman" w:hAnsi="Times New Roman" w:cs="Times New Roman"/>
          <w:sz w:val="24"/>
          <w:szCs w:val="24"/>
        </w:rPr>
        <w:t>1</w:t>
      </w:r>
      <w:r w:rsidR="00EC3E9B">
        <w:rPr>
          <w:rFonts w:ascii="Times New Roman" w:hAnsi="Times New Roman" w:cs="Times New Roman"/>
          <w:sz w:val="24"/>
          <w:szCs w:val="24"/>
        </w:rPr>
        <w:t>7</w:t>
      </w:r>
      <w:r w:rsidR="00A923A8">
        <w:rPr>
          <w:rFonts w:ascii="Times New Roman" w:hAnsi="Times New Roman" w:cs="Times New Roman"/>
          <w:sz w:val="24"/>
          <w:szCs w:val="24"/>
        </w:rPr>
        <w:t xml:space="preserve">. </w:t>
      </w:r>
      <w:r w:rsidR="00EC3E9B">
        <w:rPr>
          <w:rFonts w:ascii="Times New Roman" w:hAnsi="Times New Roman" w:cs="Times New Roman"/>
          <w:sz w:val="24"/>
          <w:szCs w:val="24"/>
        </w:rPr>
        <w:t>listopada</w:t>
      </w:r>
      <w:r w:rsidR="00372C02" w:rsidRPr="00372C02">
        <w:rPr>
          <w:rFonts w:ascii="Times New Roman" w:hAnsi="Times New Roman" w:cs="Times New Roman"/>
          <w:sz w:val="24"/>
          <w:szCs w:val="24"/>
        </w:rPr>
        <w:t xml:space="preserve"> 202</w:t>
      </w:r>
      <w:r w:rsidR="00EC3E9B">
        <w:rPr>
          <w:rFonts w:ascii="Times New Roman" w:hAnsi="Times New Roman" w:cs="Times New Roman"/>
          <w:sz w:val="24"/>
          <w:szCs w:val="24"/>
        </w:rPr>
        <w:t>2</w:t>
      </w:r>
      <w:r w:rsidR="00372C02" w:rsidRPr="00372C02">
        <w:rPr>
          <w:rFonts w:ascii="Times New Roman" w:hAnsi="Times New Roman" w:cs="Times New Roman"/>
          <w:sz w:val="24"/>
          <w:szCs w:val="24"/>
        </w:rPr>
        <w:t>. godine</w:t>
      </w:r>
      <w:r w:rsidR="00F53CD6">
        <w:rPr>
          <w:rFonts w:ascii="Times New Roman" w:hAnsi="Times New Roman" w:cs="Times New Roman"/>
          <w:sz w:val="24"/>
          <w:szCs w:val="24"/>
        </w:rPr>
        <w:t>,</w:t>
      </w:r>
      <w:r w:rsidR="00A2508F">
        <w:rPr>
          <w:rFonts w:ascii="Times New Roman" w:hAnsi="Times New Roman" w:cs="Times New Roman"/>
          <w:sz w:val="24"/>
          <w:szCs w:val="24"/>
        </w:rPr>
        <w:t xml:space="preserve"> a objavljeno je u Neretvanskom</w:t>
      </w:r>
      <w:r w:rsidR="00B4269C">
        <w:rPr>
          <w:rFonts w:ascii="Times New Roman" w:hAnsi="Times New Roman" w:cs="Times New Roman"/>
          <w:sz w:val="24"/>
          <w:szCs w:val="24"/>
        </w:rPr>
        <w:t xml:space="preserve"> glasnik</w:t>
      </w:r>
      <w:r w:rsidR="00A2508F">
        <w:rPr>
          <w:rFonts w:ascii="Times New Roman" w:hAnsi="Times New Roman" w:cs="Times New Roman"/>
          <w:sz w:val="24"/>
          <w:szCs w:val="24"/>
        </w:rPr>
        <w:t>u br.</w:t>
      </w:r>
      <w:r w:rsidR="00EC3E9B">
        <w:rPr>
          <w:rFonts w:ascii="Times New Roman" w:hAnsi="Times New Roman" w:cs="Times New Roman"/>
          <w:sz w:val="24"/>
          <w:szCs w:val="24"/>
        </w:rPr>
        <w:t>6</w:t>
      </w:r>
      <w:r w:rsidR="00A923A8">
        <w:rPr>
          <w:rFonts w:ascii="Times New Roman" w:hAnsi="Times New Roman" w:cs="Times New Roman"/>
          <w:sz w:val="24"/>
          <w:szCs w:val="24"/>
        </w:rPr>
        <w:t>/</w:t>
      </w:r>
      <w:r w:rsidR="00EC3E9B">
        <w:rPr>
          <w:rFonts w:ascii="Times New Roman" w:hAnsi="Times New Roman" w:cs="Times New Roman"/>
          <w:sz w:val="24"/>
          <w:szCs w:val="24"/>
        </w:rPr>
        <w:t>2022</w:t>
      </w:r>
      <w:r w:rsidR="00B514A5">
        <w:rPr>
          <w:rFonts w:ascii="Times New Roman" w:hAnsi="Times New Roman" w:cs="Times New Roman"/>
          <w:sz w:val="24"/>
          <w:szCs w:val="24"/>
        </w:rPr>
        <w:t>)</w:t>
      </w:r>
      <w:r w:rsidR="00825BBB">
        <w:rPr>
          <w:rFonts w:ascii="Times New Roman" w:hAnsi="Times New Roman" w:cs="Times New Roman"/>
          <w:sz w:val="24"/>
          <w:szCs w:val="24"/>
        </w:rPr>
        <w:t>.</w:t>
      </w:r>
    </w:p>
    <w:p w:rsidR="00825BBB" w:rsidRPr="00373EC8" w:rsidRDefault="00825BBB" w:rsidP="009E6B46">
      <w:pPr>
        <w:autoSpaceDE w:val="0"/>
        <w:autoSpaceDN w:val="0"/>
        <w:adjustRightInd w:val="0"/>
        <w:spacing w:after="0" w:line="240" w:lineRule="auto"/>
        <w:jc w:val="both"/>
        <w:rPr>
          <w:rFonts w:ascii="Times New Roman" w:hAnsi="Times New Roman" w:cs="Times New Roman"/>
          <w:sz w:val="24"/>
          <w:szCs w:val="24"/>
        </w:rPr>
      </w:pPr>
    </w:p>
    <w:p w:rsidR="00A2508F" w:rsidRDefault="00373EC8" w:rsidP="00172F8F">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U nastavku teksta daje se osvrt nagodišnje i</w:t>
      </w:r>
      <w:r w:rsidR="00F53CD6">
        <w:rPr>
          <w:rFonts w:ascii="Times New Roman" w:hAnsi="Times New Roman" w:cs="Times New Roman"/>
          <w:sz w:val="24"/>
          <w:szCs w:val="24"/>
        </w:rPr>
        <w:t>zvršenje za period od 01.01.20</w:t>
      </w:r>
      <w:r w:rsidR="009E6B46">
        <w:rPr>
          <w:rFonts w:ascii="Times New Roman" w:hAnsi="Times New Roman" w:cs="Times New Roman"/>
          <w:sz w:val="24"/>
          <w:szCs w:val="24"/>
        </w:rPr>
        <w:t>2</w:t>
      </w:r>
      <w:r w:rsidR="00684173">
        <w:rPr>
          <w:rFonts w:ascii="Times New Roman" w:hAnsi="Times New Roman" w:cs="Times New Roman"/>
          <w:sz w:val="24"/>
          <w:szCs w:val="24"/>
        </w:rPr>
        <w:t>3</w:t>
      </w:r>
      <w:r w:rsidR="00172F8F">
        <w:rPr>
          <w:rFonts w:ascii="Times New Roman" w:hAnsi="Times New Roman" w:cs="Times New Roman"/>
          <w:sz w:val="24"/>
          <w:szCs w:val="24"/>
        </w:rPr>
        <w:t xml:space="preserve">. godine do </w:t>
      </w:r>
      <w:r w:rsidR="00A923A8">
        <w:rPr>
          <w:rFonts w:ascii="Times New Roman" w:hAnsi="Times New Roman" w:cs="Times New Roman"/>
          <w:sz w:val="24"/>
          <w:szCs w:val="24"/>
        </w:rPr>
        <w:t>30.6.202</w:t>
      </w:r>
      <w:r w:rsidR="00684173">
        <w:rPr>
          <w:rFonts w:ascii="Times New Roman" w:hAnsi="Times New Roman" w:cs="Times New Roman"/>
          <w:sz w:val="24"/>
          <w:szCs w:val="24"/>
        </w:rPr>
        <w:t>3</w:t>
      </w:r>
      <w:r w:rsidR="00172F8F">
        <w:rPr>
          <w:rFonts w:ascii="Times New Roman" w:hAnsi="Times New Roman" w:cs="Times New Roman"/>
          <w:sz w:val="24"/>
          <w:szCs w:val="24"/>
        </w:rPr>
        <w:t>. godine u odnosu na Plan</w:t>
      </w:r>
      <w:r w:rsidRPr="00373EC8">
        <w:rPr>
          <w:rFonts w:ascii="Times New Roman" w:hAnsi="Times New Roman" w:cs="Times New Roman"/>
          <w:sz w:val="24"/>
          <w:szCs w:val="24"/>
        </w:rPr>
        <w:t xml:space="preserve"> P</w:t>
      </w:r>
      <w:r w:rsidR="00F53CD6">
        <w:rPr>
          <w:rFonts w:ascii="Times New Roman" w:hAnsi="Times New Roman" w:cs="Times New Roman"/>
          <w:sz w:val="24"/>
          <w:szCs w:val="24"/>
        </w:rPr>
        <w:t>roračuna (</w:t>
      </w:r>
      <w:r w:rsidR="00946AB7">
        <w:rPr>
          <w:rFonts w:ascii="Times New Roman" w:hAnsi="Times New Roman" w:cs="Times New Roman"/>
          <w:sz w:val="24"/>
          <w:szCs w:val="24"/>
        </w:rPr>
        <w:t>I</w:t>
      </w:r>
      <w:r w:rsidRPr="00373EC8">
        <w:rPr>
          <w:rFonts w:ascii="Times New Roman" w:hAnsi="Times New Roman" w:cs="Times New Roman"/>
          <w:sz w:val="24"/>
          <w:szCs w:val="24"/>
        </w:rPr>
        <w:t>. izmjene i dopun</w:t>
      </w:r>
      <w:r w:rsidR="00F53CD6">
        <w:rPr>
          <w:rFonts w:ascii="Times New Roman" w:hAnsi="Times New Roman" w:cs="Times New Roman"/>
          <w:sz w:val="24"/>
          <w:szCs w:val="24"/>
        </w:rPr>
        <w:t>e) za 20</w:t>
      </w:r>
      <w:r w:rsidR="009E6B46">
        <w:rPr>
          <w:rFonts w:ascii="Times New Roman" w:hAnsi="Times New Roman" w:cs="Times New Roman"/>
          <w:sz w:val="24"/>
          <w:szCs w:val="24"/>
        </w:rPr>
        <w:t>2</w:t>
      </w:r>
      <w:r w:rsidR="00684173">
        <w:rPr>
          <w:rFonts w:ascii="Times New Roman" w:hAnsi="Times New Roman" w:cs="Times New Roman"/>
          <w:sz w:val="24"/>
          <w:szCs w:val="24"/>
        </w:rPr>
        <w:t>3</w:t>
      </w:r>
      <w:r w:rsidRPr="00373EC8">
        <w:rPr>
          <w:rFonts w:ascii="Times New Roman" w:hAnsi="Times New Roman" w:cs="Times New Roman"/>
          <w:sz w:val="24"/>
          <w:szCs w:val="24"/>
        </w:rPr>
        <w:t>. godinu.</w:t>
      </w:r>
    </w:p>
    <w:p w:rsidR="00825BBB" w:rsidRDefault="00825BBB" w:rsidP="00172F8F">
      <w:pPr>
        <w:autoSpaceDE w:val="0"/>
        <w:autoSpaceDN w:val="0"/>
        <w:adjustRightInd w:val="0"/>
        <w:spacing w:after="0" w:line="240" w:lineRule="auto"/>
        <w:jc w:val="both"/>
        <w:rPr>
          <w:rFonts w:ascii="Times New Roman" w:hAnsi="Times New Roman" w:cs="Times New Roman"/>
          <w:sz w:val="24"/>
          <w:szCs w:val="24"/>
        </w:rPr>
      </w:pPr>
    </w:p>
    <w:p w:rsidR="00716491" w:rsidRPr="00373EC8" w:rsidRDefault="00716491" w:rsidP="00172F8F">
      <w:pPr>
        <w:autoSpaceDE w:val="0"/>
        <w:autoSpaceDN w:val="0"/>
        <w:adjustRightInd w:val="0"/>
        <w:spacing w:after="0" w:line="240" w:lineRule="auto"/>
        <w:jc w:val="both"/>
        <w:rPr>
          <w:rFonts w:ascii="Times New Roman" w:hAnsi="Times New Roman" w:cs="Times New Roman"/>
          <w:sz w:val="24"/>
          <w:szCs w:val="24"/>
        </w:rPr>
      </w:pPr>
    </w:p>
    <w:p w:rsidR="00373EC8" w:rsidRDefault="00373EC8" w:rsidP="00373EC8">
      <w:pPr>
        <w:autoSpaceDE w:val="0"/>
        <w:autoSpaceDN w:val="0"/>
        <w:adjustRightInd w:val="0"/>
        <w:spacing w:after="0" w:line="240" w:lineRule="auto"/>
        <w:jc w:val="center"/>
        <w:rPr>
          <w:rFonts w:ascii="Times New Roman" w:hAnsi="Times New Roman" w:cs="Times New Roman"/>
          <w:b/>
          <w:sz w:val="24"/>
          <w:szCs w:val="24"/>
        </w:rPr>
      </w:pPr>
      <w:r w:rsidRPr="00373EC8">
        <w:rPr>
          <w:rFonts w:ascii="Times New Roman" w:hAnsi="Times New Roman" w:cs="Times New Roman"/>
          <w:b/>
          <w:sz w:val="24"/>
          <w:szCs w:val="24"/>
        </w:rPr>
        <w:t>Ostvarenje Proraču</w:t>
      </w:r>
      <w:r w:rsidR="001E3409">
        <w:rPr>
          <w:rFonts w:ascii="Times New Roman" w:hAnsi="Times New Roman" w:cs="Times New Roman"/>
          <w:b/>
          <w:sz w:val="24"/>
          <w:szCs w:val="24"/>
        </w:rPr>
        <w:t>na Grada Metkovića od 01.01.20</w:t>
      </w:r>
      <w:r w:rsidR="002B70B6">
        <w:rPr>
          <w:rFonts w:ascii="Times New Roman" w:hAnsi="Times New Roman" w:cs="Times New Roman"/>
          <w:b/>
          <w:sz w:val="24"/>
          <w:szCs w:val="24"/>
        </w:rPr>
        <w:t>2</w:t>
      </w:r>
      <w:r w:rsidR="00684173">
        <w:rPr>
          <w:rFonts w:ascii="Times New Roman" w:hAnsi="Times New Roman" w:cs="Times New Roman"/>
          <w:b/>
          <w:sz w:val="24"/>
          <w:szCs w:val="24"/>
        </w:rPr>
        <w:t>3</w:t>
      </w:r>
      <w:r w:rsidR="00172F8F">
        <w:rPr>
          <w:rFonts w:ascii="Times New Roman" w:hAnsi="Times New Roman" w:cs="Times New Roman"/>
          <w:b/>
          <w:sz w:val="24"/>
          <w:szCs w:val="24"/>
        </w:rPr>
        <w:t xml:space="preserve">. g. do </w:t>
      </w:r>
      <w:r w:rsidR="00A923A8">
        <w:rPr>
          <w:rFonts w:ascii="Times New Roman" w:hAnsi="Times New Roman" w:cs="Times New Roman"/>
          <w:b/>
          <w:sz w:val="24"/>
          <w:szCs w:val="24"/>
        </w:rPr>
        <w:t>30.06.202</w:t>
      </w:r>
      <w:r w:rsidR="00684173">
        <w:rPr>
          <w:rFonts w:ascii="Times New Roman" w:hAnsi="Times New Roman" w:cs="Times New Roman"/>
          <w:b/>
          <w:sz w:val="24"/>
          <w:szCs w:val="24"/>
        </w:rPr>
        <w:t>3</w:t>
      </w:r>
      <w:r w:rsidRPr="00373EC8">
        <w:rPr>
          <w:rFonts w:ascii="Times New Roman" w:hAnsi="Times New Roman" w:cs="Times New Roman"/>
          <w:b/>
          <w:sz w:val="24"/>
          <w:szCs w:val="24"/>
        </w:rPr>
        <w:t>. g. u odnosu na godišnji plan</w:t>
      </w:r>
    </w:p>
    <w:p w:rsidR="00825BBB" w:rsidRPr="00373EC8" w:rsidRDefault="00825BBB" w:rsidP="00373EC8">
      <w:pPr>
        <w:autoSpaceDE w:val="0"/>
        <w:autoSpaceDN w:val="0"/>
        <w:adjustRightInd w:val="0"/>
        <w:spacing w:after="0" w:line="240" w:lineRule="auto"/>
        <w:jc w:val="center"/>
        <w:rPr>
          <w:rFonts w:ascii="Times New Roman" w:hAnsi="Times New Roman" w:cs="Times New Roman"/>
          <w:b/>
          <w:sz w:val="24"/>
          <w:szCs w:val="24"/>
        </w:rPr>
      </w:pPr>
    </w:p>
    <w:p w:rsidR="00373EC8" w:rsidRPr="00C85185" w:rsidRDefault="00C85185" w:rsidP="00BE463D">
      <w:pPr>
        <w:tabs>
          <w:tab w:val="left" w:pos="7995"/>
        </w:tabs>
        <w:autoSpaceDE w:val="0"/>
        <w:autoSpaceDN w:val="0"/>
        <w:adjustRightInd w:val="0"/>
        <w:spacing w:after="0" w:line="240" w:lineRule="auto"/>
        <w:jc w:val="both"/>
        <w:rPr>
          <w:rFonts w:ascii="Times New Roman" w:hAnsi="Times New Roman" w:cs="Times New Roman"/>
          <w:sz w:val="24"/>
          <w:szCs w:val="24"/>
        </w:rPr>
      </w:pPr>
      <w:r w:rsidRPr="00C85185">
        <w:rPr>
          <w:rFonts w:ascii="Times New Roman" w:hAnsi="Times New Roman" w:cs="Times New Roman"/>
          <w:sz w:val="24"/>
          <w:szCs w:val="24"/>
        </w:rPr>
        <w:t xml:space="preserve">Tablica </w:t>
      </w:r>
      <w:r w:rsidR="00BE463D">
        <w:rPr>
          <w:rFonts w:ascii="Times New Roman" w:hAnsi="Times New Roman" w:cs="Times New Roman"/>
          <w:sz w:val="24"/>
          <w:szCs w:val="24"/>
        </w:rPr>
        <w:t>2</w:t>
      </w:r>
      <w:r w:rsidRPr="00C85185">
        <w:rPr>
          <w:rFonts w:ascii="Times New Roman" w:hAnsi="Times New Roman" w:cs="Times New Roman"/>
          <w:sz w:val="24"/>
          <w:szCs w:val="24"/>
        </w:rPr>
        <w:t>.</w:t>
      </w:r>
      <w:r w:rsidR="00BE463D">
        <w:rPr>
          <w:rFonts w:ascii="Times New Roman" w:hAnsi="Times New Roman" w:cs="Times New Roman"/>
          <w:sz w:val="24"/>
          <w:szCs w:val="24"/>
        </w:rPr>
        <w:tab/>
      </w:r>
      <w:r w:rsidR="00D175BC">
        <w:rPr>
          <w:rFonts w:ascii="Times New Roman" w:hAnsi="Times New Roman" w:cs="Times New Roman"/>
          <w:sz w:val="24"/>
          <w:szCs w:val="24"/>
        </w:rPr>
        <w:t>u</w:t>
      </w:r>
      <w:r w:rsidR="00DB64B8">
        <w:rPr>
          <w:rFonts w:ascii="Times New Roman" w:hAnsi="Times New Roman" w:cs="Times New Roman"/>
          <w:sz w:val="24"/>
          <w:szCs w:val="24"/>
        </w:rPr>
        <w:t>eurima</w:t>
      </w:r>
    </w:p>
    <w:tbl>
      <w:tblPr>
        <w:tblW w:w="9090" w:type="dxa"/>
        <w:tblInd w:w="108" w:type="dxa"/>
        <w:tblLook w:val="04A0"/>
      </w:tblPr>
      <w:tblGrid>
        <w:gridCol w:w="2528"/>
        <w:gridCol w:w="1417"/>
        <w:gridCol w:w="1559"/>
        <w:gridCol w:w="1366"/>
        <w:gridCol w:w="1387"/>
        <w:gridCol w:w="833"/>
      </w:tblGrid>
      <w:tr w:rsidR="00A923A8" w:rsidRPr="00A923A8" w:rsidTr="00405180">
        <w:trPr>
          <w:trHeight w:val="570"/>
        </w:trPr>
        <w:tc>
          <w:tcPr>
            <w:tcW w:w="252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A923A8" w:rsidRPr="00A923A8" w:rsidRDefault="00A923A8" w:rsidP="00A923A8">
            <w:pPr>
              <w:spacing w:after="0" w:line="240" w:lineRule="auto"/>
              <w:jc w:val="center"/>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Račun / opis</w:t>
            </w:r>
          </w:p>
        </w:tc>
        <w:tc>
          <w:tcPr>
            <w:tcW w:w="1417" w:type="dxa"/>
            <w:tcBorders>
              <w:top w:val="single" w:sz="4" w:space="0" w:color="auto"/>
              <w:left w:val="nil"/>
              <w:bottom w:val="single" w:sz="4" w:space="0" w:color="auto"/>
              <w:right w:val="single" w:sz="4" w:space="0" w:color="auto"/>
            </w:tcBorders>
            <w:shd w:val="clear" w:color="000000" w:fill="C0C0C0"/>
            <w:noWrap/>
            <w:vAlign w:val="bottom"/>
            <w:hideMark/>
          </w:tcPr>
          <w:p w:rsidR="00A923A8" w:rsidRPr="00A923A8" w:rsidRDefault="00A923A8" w:rsidP="00A923A8">
            <w:pPr>
              <w:spacing w:after="0" w:line="240" w:lineRule="auto"/>
              <w:jc w:val="center"/>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Izvršenje 30.6.202</w:t>
            </w:r>
            <w:r w:rsidR="00684173">
              <w:rPr>
                <w:rFonts w:ascii="Times New Roman" w:eastAsia="Times New Roman" w:hAnsi="Times New Roman" w:cs="Times New Roman"/>
                <w:b/>
                <w:bCs/>
                <w:sz w:val="20"/>
                <w:szCs w:val="20"/>
                <w:lang w:eastAsia="hr-HR"/>
              </w:rPr>
              <w:t>2</w:t>
            </w:r>
            <w:r w:rsidRPr="00A923A8">
              <w:rPr>
                <w:rFonts w:ascii="Times New Roman" w:eastAsia="Times New Roman" w:hAnsi="Times New Roman" w:cs="Times New Roman"/>
                <w:b/>
                <w:bCs/>
                <w:sz w:val="20"/>
                <w:szCs w:val="20"/>
                <w:lang w:eastAsia="hr-HR"/>
              </w:rPr>
              <w:t>. g.</w:t>
            </w:r>
          </w:p>
        </w:tc>
        <w:tc>
          <w:tcPr>
            <w:tcW w:w="1559" w:type="dxa"/>
            <w:tcBorders>
              <w:top w:val="single" w:sz="4" w:space="0" w:color="auto"/>
              <w:left w:val="nil"/>
              <w:bottom w:val="single" w:sz="4" w:space="0" w:color="auto"/>
              <w:right w:val="single" w:sz="4" w:space="0" w:color="auto"/>
            </w:tcBorders>
            <w:shd w:val="clear" w:color="000000" w:fill="C0C0C0"/>
            <w:noWrap/>
            <w:vAlign w:val="bottom"/>
            <w:hideMark/>
          </w:tcPr>
          <w:p w:rsidR="00A923A8" w:rsidRPr="00A923A8" w:rsidRDefault="00A923A8" w:rsidP="00A923A8">
            <w:pPr>
              <w:spacing w:after="0" w:line="240" w:lineRule="auto"/>
              <w:jc w:val="center"/>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Izvorni plan 202</w:t>
            </w:r>
            <w:r w:rsidR="00684173">
              <w:rPr>
                <w:rFonts w:ascii="Times New Roman" w:eastAsia="Times New Roman" w:hAnsi="Times New Roman" w:cs="Times New Roman"/>
                <w:b/>
                <w:bCs/>
                <w:sz w:val="20"/>
                <w:szCs w:val="20"/>
                <w:lang w:eastAsia="hr-HR"/>
              </w:rPr>
              <w:t>3</w:t>
            </w:r>
            <w:r w:rsidRPr="00A923A8">
              <w:rPr>
                <w:rFonts w:ascii="Times New Roman" w:eastAsia="Times New Roman" w:hAnsi="Times New Roman" w:cs="Times New Roman"/>
                <w:b/>
                <w:bCs/>
                <w:sz w:val="20"/>
                <w:szCs w:val="20"/>
                <w:lang w:eastAsia="hr-HR"/>
              </w:rPr>
              <w:t>.</w:t>
            </w:r>
          </w:p>
        </w:tc>
        <w:tc>
          <w:tcPr>
            <w:tcW w:w="1366" w:type="dxa"/>
            <w:tcBorders>
              <w:top w:val="single" w:sz="4" w:space="0" w:color="auto"/>
              <w:left w:val="nil"/>
              <w:bottom w:val="single" w:sz="4" w:space="0" w:color="auto"/>
              <w:right w:val="single" w:sz="4" w:space="0" w:color="auto"/>
            </w:tcBorders>
            <w:shd w:val="clear" w:color="000000" w:fill="C0C0C0"/>
            <w:noWrap/>
            <w:vAlign w:val="bottom"/>
            <w:hideMark/>
          </w:tcPr>
          <w:p w:rsidR="00A923A8" w:rsidRPr="00A923A8" w:rsidRDefault="00A923A8" w:rsidP="00A923A8">
            <w:pPr>
              <w:spacing w:after="0" w:line="240" w:lineRule="auto"/>
              <w:jc w:val="center"/>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Izvršenje 30.6.202</w:t>
            </w:r>
            <w:r w:rsidR="00684173">
              <w:rPr>
                <w:rFonts w:ascii="Times New Roman" w:eastAsia="Times New Roman" w:hAnsi="Times New Roman" w:cs="Times New Roman"/>
                <w:b/>
                <w:bCs/>
                <w:sz w:val="20"/>
                <w:szCs w:val="20"/>
                <w:lang w:eastAsia="hr-HR"/>
              </w:rPr>
              <w:t>3</w:t>
            </w:r>
            <w:r w:rsidRPr="00A923A8">
              <w:rPr>
                <w:rFonts w:ascii="Times New Roman" w:eastAsia="Times New Roman" w:hAnsi="Times New Roman" w:cs="Times New Roman"/>
                <w:b/>
                <w:bCs/>
                <w:sz w:val="20"/>
                <w:szCs w:val="20"/>
                <w:lang w:eastAsia="hr-HR"/>
              </w:rPr>
              <w:t>. g.</w:t>
            </w:r>
          </w:p>
        </w:tc>
        <w:tc>
          <w:tcPr>
            <w:tcW w:w="1387" w:type="dxa"/>
            <w:tcBorders>
              <w:top w:val="single" w:sz="4" w:space="0" w:color="auto"/>
              <w:left w:val="nil"/>
              <w:bottom w:val="single" w:sz="4" w:space="0" w:color="auto"/>
              <w:right w:val="single" w:sz="4" w:space="0" w:color="auto"/>
            </w:tcBorders>
            <w:shd w:val="clear" w:color="000000" w:fill="C0C0C0"/>
            <w:noWrap/>
            <w:vAlign w:val="bottom"/>
            <w:hideMark/>
          </w:tcPr>
          <w:p w:rsidR="00A923A8" w:rsidRPr="00A923A8" w:rsidRDefault="00A923A8" w:rsidP="00A923A8">
            <w:pPr>
              <w:spacing w:after="0" w:line="240" w:lineRule="auto"/>
              <w:jc w:val="center"/>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Indeks  3/1</w:t>
            </w:r>
          </w:p>
        </w:tc>
        <w:tc>
          <w:tcPr>
            <w:tcW w:w="833" w:type="dxa"/>
            <w:tcBorders>
              <w:top w:val="single" w:sz="4" w:space="0" w:color="auto"/>
              <w:left w:val="nil"/>
              <w:bottom w:val="single" w:sz="4" w:space="0" w:color="auto"/>
              <w:right w:val="single" w:sz="4" w:space="0" w:color="auto"/>
            </w:tcBorders>
            <w:shd w:val="clear" w:color="000000" w:fill="C0C0C0"/>
            <w:noWrap/>
            <w:vAlign w:val="bottom"/>
            <w:hideMark/>
          </w:tcPr>
          <w:p w:rsidR="00A923A8" w:rsidRPr="00A923A8" w:rsidRDefault="00A923A8" w:rsidP="00A923A8">
            <w:pPr>
              <w:spacing w:after="0" w:line="240" w:lineRule="auto"/>
              <w:jc w:val="center"/>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Indeks  3/2</w:t>
            </w:r>
          </w:p>
        </w:tc>
      </w:tr>
      <w:tr w:rsidR="00A923A8" w:rsidRPr="00A923A8" w:rsidTr="00405180">
        <w:trPr>
          <w:trHeight w:val="255"/>
        </w:trPr>
        <w:tc>
          <w:tcPr>
            <w:tcW w:w="2528"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A923A8" w:rsidRPr="00A923A8" w:rsidRDefault="00A923A8" w:rsidP="00A923A8">
            <w:pPr>
              <w:spacing w:after="0" w:line="240" w:lineRule="auto"/>
              <w:rPr>
                <w:rFonts w:ascii="Times New Roman" w:eastAsia="Times New Roman" w:hAnsi="Times New Roman" w:cs="Times New Roman"/>
                <w:b/>
                <w:bCs/>
                <w:color w:val="FFFFFF"/>
                <w:sz w:val="20"/>
                <w:szCs w:val="20"/>
                <w:lang w:eastAsia="hr-HR"/>
              </w:rPr>
            </w:pPr>
            <w:r w:rsidRPr="00A923A8">
              <w:rPr>
                <w:rFonts w:ascii="Times New Roman" w:eastAsia="Times New Roman" w:hAnsi="Times New Roman" w:cs="Times New Roman"/>
                <w:b/>
                <w:bCs/>
                <w:color w:val="FFFFFF"/>
                <w:sz w:val="20"/>
                <w:szCs w:val="20"/>
                <w:lang w:eastAsia="hr-HR"/>
              </w:rPr>
              <w:t>A. RAČUN PRIHODA I RASHODA</w:t>
            </w:r>
          </w:p>
        </w:tc>
        <w:tc>
          <w:tcPr>
            <w:tcW w:w="1417" w:type="dxa"/>
            <w:tcBorders>
              <w:top w:val="single" w:sz="4" w:space="0" w:color="auto"/>
              <w:left w:val="nil"/>
              <w:bottom w:val="single" w:sz="4" w:space="0" w:color="auto"/>
              <w:right w:val="single" w:sz="4" w:space="0" w:color="auto"/>
            </w:tcBorders>
            <w:shd w:val="clear" w:color="000000" w:fill="808080"/>
            <w:noWrap/>
            <w:vAlign w:val="bottom"/>
            <w:hideMark/>
          </w:tcPr>
          <w:p w:rsidR="00A923A8" w:rsidRPr="00A923A8" w:rsidRDefault="00A923A8" w:rsidP="00A923A8">
            <w:pPr>
              <w:spacing w:after="0" w:line="240" w:lineRule="auto"/>
              <w:jc w:val="center"/>
              <w:rPr>
                <w:rFonts w:ascii="Times New Roman" w:eastAsia="Times New Roman" w:hAnsi="Times New Roman" w:cs="Times New Roman"/>
                <w:b/>
                <w:bCs/>
                <w:color w:val="FFFFFF"/>
                <w:sz w:val="20"/>
                <w:szCs w:val="20"/>
                <w:lang w:eastAsia="hr-HR"/>
              </w:rPr>
            </w:pPr>
            <w:r w:rsidRPr="00A923A8">
              <w:rPr>
                <w:rFonts w:ascii="Times New Roman" w:eastAsia="Times New Roman" w:hAnsi="Times New Roman" w:cs="Times New Roman"/>
                <w:b/>
                <w:bCs/>
                <w:color w:val="FFFFFF"/>
                <w:sz w:val="20"/>
                <w:szCs w:val="20"/>
                <w:lang w:eastAsia="hr-HR"/>
              </w:rPr>
              <w:t>1</w:t>
            </w:r>
          </w:p>
        </w:tc>
        <w:tc>
          <w:tcPr>
            <w:tcW w:w="1559" w:type="dxa"/>
            <w:tcBorders>
              <w:top w:val="single" w:sz="4" w:space="0" w:color="auto"/>
              <w:left w:val="nil"/>
              <w:bottom w:val="single" w:sz="4" w:space="0" w:color="auto"/>
              <w:right w:val="single" w:sz="4" w:space="0" w:color="auto"/>
            </w:tcBorders>
            <w:shd w:val="clear" w:color="000000" w:fill="808080"/>
            <w:noWrap/>
            <w:vAlign w:val="bottom"/>
            <w:hideMark/>
          </w:tcPr>
          <w:p w:rsidR="00A923A8" w:rsidRPr="00A923A8" w:rsidRDefault="00A923A8" w:rsidP="00A923A8">
            <w:pPr>
              <w:spacing w:after="0" w:line="240" w:lineRule="auto"/>
              <w:jc w:val="center"/>
              <w:rPr>
                <w:rFonts w:ascii="Times New Roman" w:eastAsia="Times New Roman" w:hAnsi="Times New Roman" w:cs="Times New Roman"/>
                <w:b/>
                <w:bCs/>
                <w:color w:val="FFFFFF"/>
                <w:sz w:val="20"/>
                <w:szCs w:val="20"/>
                <w:lang w:eastAsia="hr-HR"/>
              </w:rPr>
            </w:pPr>
            <w:r w:rsidRPr="00A923A8">
              <w:rPr>
                <w:rFonts w:ascii="Times New Roman" w:eastAsia="Times New Roman" w:hAnsi="Times New Roman" w:cs="Times New Roman"/>
                <w:b/>
                <w:bCs/>
                <w:color w:val="FFFFFF"/>
                <w:sz w:val="20"/>
                <w:szCs w:val="20"/>
                <w:lang w:eastAsia="hr-HR"/>
              </w:rPr>
              <w:t>2</w:t>
            </w:r>
          </w:p>
        </w:tc>
        <w:tc>
          <w:tcPr>
            <w:tcW w:w="1366" w:type="dxa"/>
            <w:tcBorders>
              <w:top w:val="single" w:sz="4" w:space="0" w:color="auto"/>
              <w:left w:val="nil"/>
              <w:bottom w:val="single" w:sz="4" w:space="0" w:color="auto"/>
              <w:right w:val="single" w:sz="4" w:space="0" w:color="auto"/>
            </w:tcBorders>
            <w:shd w:val="clear" w:color="000000" w:fill="808080"/>
            <w:noWrap/>
            <w:vAlign w:val="bottom"/>
            <w:hideMark/>
          </w:tcPr>
          <w:p w:rsidR="00A923A8" w:rsidRPr="00A923A8" w:rsidRDefault="00A923A8" w:rsidP="00A923A8">
            <w:pPr>
              <w:spacing w:after="0" w:line="240" w:lineRule="auto"/>
              <w:jc w:val="center"/>
              <w:rPr>
                <w:rFonts w:ascii="Times New Roman" w:eastAsia="Times New Roman" w:hAnsi="Times New Roman" w:cs="Times New Roman"/>
                <w:b/>
                <w:bCs/>
                <w:color w:val="FFFFFF"/>
                <w:sz w:val="20"/>
                <w:szCs w:val="20"/>
                <w:lang w:eastAsia="hr-HR"/>
              </w:rPr>
            </w:pPr>
            <w:r w:rsidRPr="00A923A8">
              <w:rPr>
                <w:rFonts w:ascii="Times New Roman" w:eastAsia="Times New Roman" w:hAnsi="Times New Roman" w:cs="Times New Roman"/>
                <w:b/>
                <w:bCs/>
                <w:color w:val="FFFFFF"/>
                <w:sz w:val="20"/>
                <w:szCs w:val="20"/>
                <w:lang w:eastAsia="hr-HR"/>
              </w:rPr>
              <w:t>3</w:t>
            </w:r>
          </w:p>
        </w:tc>
        <w:tc>
          <w:tcPr>
            <w:tcW w:w="1387" w:type="dxa"/>
            <w:tcBorders>
              <w:top w:val="single" w:sz="4" w:space="0" w:color="auto"/>
              <w:left w:val="nil"/>
              <w:bottom w:val="single" w:sz="4" w:space="0" w:color="auto"/>
              <w:right w:val="single" w:sz="4" w:space="0" w:color="auto"/>
            </w:tcBorders>
            <w:shd w:val="clear" w:color="000000" w:fill="808080"/>
            <w:noWrap/>
            <w:vAlign w:val="bottom"/>
            <w:hideMark/>
          </w:tcPr>
          <w:p w:rsidR="00A923A8" w:rsidRPr="00A923A8" w:rsidRDefault="00A923A8" w:rsidP="00A923A8">
            <w:pPr>
              <w:spacing w:after="0" w:line="240" w:lineRule="auto"/>
              <w:jc w:val="center"/>
              <w:rPr>
                <w:rFonts w:ascii="Times New Roman" w:eastAsia="Times New Roman" w:hAnsi="Times New Roman" w:cs="Times New Roman"/>
                <w:b/>
                <w:bCs/>
                <w:color w:val="FFFFFF"/>
                <w:sz w:val="20"/>
                <w:szCs w:val="20"/>
                <w:lang w:eastAsia="hr-HR"/>
              </w:rPr>
            </w:pPr>
            <w:r w:rsidRPr="00A923A8">
              <w:rPr>
                <w:rFonts w:ascii="Times New Roman" w:eastAsia="Times New Roman" w:hAnsi="Times New Roman" w:cs="Times New Roman"/>
                <w:b/>
                <w:bCs/>
                <w:color w:val="FFFFFF"/>
                <w:sz w:val="20"/>
                <w:szCs w:val="20"/>
                <w:lang w:eastAsia="hr-HR"/>
              </w:rPr>
              <w:t>4</w:t>
            </w:r>
          </w:p>
        </w:tc>
        <w:tc>
          <w:tcPr>
            <w:tcW w:w="833" w:type="dxa"/>
            <w:tcBorders>
              <w:top w:val="single" w:sz="4" w:space="0" w:color="auto"/>
              <w:left w:val="nil"/>
              <w:bottom w:val="single" w:sz="4" w:space="0" w:color="auto"/>
              <w:right w:val="single" w:sz="4" w:space="0" w:color="auto"/>
            </w:tcBorders>
            <w:shd w:val="clear" w:color="000000" w:fill="808080"/>
            <w:noWrap/>
            <w:vAlign w:val="bottom"/>
            <w:hideMark/>
          </w:tcPr>
          <w:p w:rsidR="00A923A8" w:rsidRPr="00A923A8" w:rsidRDefault="00A923A8" w:rsidP="00A923A8">
            <w:pPr>
              <w:spacing w:after="0" w:line="240" w:lineRule="auto"/>
              <w:jc w:val="center"/>
              <w:rPr>
                <w:rFonts w:ascii="Times New Roman" w:eastAsia="Times New Roman" w:hAnsi="Times New Roman" w:cs="Times New Roman"/>
                <w:b/>
                <w:bCs/>
                <w:color w:val="FFFFFF"/>
                <w:sz w:val="20"/>
                <w:szCs w:val="20"/>
                <w:lang w:eastAsia="hr-HR"/>
              </w:rPr>
            </w:pPr>
            <w:r w:rsidRPr="00A923A8">
              <w:rPr>
                <w:rFonts w:ascii="Times New Roman" w:eastAsia="Times New Roman" w:hAnsi="Times New Roman" w:cs="Times New Roman"/>
                <w:b/>
                <w:bCs/>
                <w:color w:val="FFFFFF"/>
                <w:sz w:val="20"/>
                <w:szCs w:val="20"/>
                <w:lang w:eastAsia="hr-HR"/>
              </w:rPr>
              <w:t>5</w:t>
            </w:r>
          </w:p>
        </w:tc>
      </w:tr>
      <w:tr w:rsidR="00A923A8" w:rsidRPr="00A923A8" w:rsidTr="00405180">
        <w:trPr>
          <w:trHeight w:val="255"/>
        </w:trPr>
        <w:tc>
          <w:tcPr>
            <w:tcW w:w="2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23A8" w:rsidRPr="00A923A8" w:rsidRDefault="00A923A8" w:rsidP="00A923A8">
            <w:pPr>
              <w:spacing w:after="0" w:line="240" w:lineRule="auto"/>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6 Prihodi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2A3F06"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4.423.976,12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DB64B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10.491.660,24</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FD0FF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5.113.319,21</w:t>
            </w:r>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A923A8" w:rsidRPr="00A923A8" w:rsidRDefault="002A3F06"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115,58</w:t>
            </w:r>
          </w:p>
        </w:tc>
        <w:tc>
          <w:tcPr>
            <w:tcW w:w="833" w:type="dxa"/>
            <w:tcBorders>
              <w:top w:val="single" w:sz="4" w:space="0" w:color="auto"/>
              <w:left w:val="nil"/>
              <w:bottom w:val="single" w:sz="4" w:space="0" w:color="auto"/>
              <w:right w:val="single" w:sz="4" w:space="0" w:color="auto"/>
            </w:tcBorders>
            <w:shd w:val="clear" w:color="auto" w:fill="auto"/>
            <w:noWrap/>
            <w:vAlign w:val="bottom"/>
          </w:tcPr>
          <w:p w:rsidR="00A923A8" w:rsidRPr="00A923A8" w:rsidRDefault="00FD0FF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48,74</w:t>
            </w:r>
          </w:p>
        </w:tc>
      </w:tr>
      <w:tr w:rsidR="00A923A8" w:rsidRPr="00A923A8" w:rsidTr="00405180">
        <w:trPr>
          <w:trHeight w:val="255"/>
        </w:trPr>
        <w:tc>
          <w:tcPr>
            <w:tcW w:w="2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23A8" w:rsidRPr="00A923A8" w:rsidRDefault="00A923A8" w:rsidP="00A923A8">
            <w:pPr>
              <w:spacing w:after="0" w:line="240" w:lineRule="auto"/>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7 Prihodi od prodaje nefinancijske imovine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DB64B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38.903,92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DB64B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20.530,89</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FD0FF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2.926,85</w:t>
            </w:r>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A923A8" w:rsidRPr="00A923A8" w:rsidRDefault="00FD0FF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7,52</w:t>
            </w:r>
          </w:p>
        </w:tc>
        <w:tc>
          <w:tcPr>
            <w:tcW w:w="833" w:type="dxa"/>
            <w:tcBorders>
              <w:top w:val="single" w:sz="4" w:space="0" w:color="auto"/>
              <w:left w:val="nil"/>
              <w:bottom w:val="single" w:sz="4" w:space="0" w:color="auto"/>
              <w:right w:val="single" w:sz="4" w:space="0" w:color="auto"/>
            </w:tcBorders>
            <w:shd w:val="clear" w:color="auto" w:fill="auto"/>
            <w:noWrap/>
            <w:vAlign w:val="bottom"/>
          </w:tcPr>
          <w:p w:rsidR="00A923A8" w:rsidRPr="00A923A8" w:rsidRDefault="00FD0FF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14,26</w:t>
            </w:r>
          </w:p>
        </w:tc>
      </w:tr>
      <w:tr w:rsidR="00A923A8" w:rsidRPr="00A923A8" w:rsidTr="00405180">
        <w:trPr>
          <w:trHeight w:val="255"/>
        </w:trPr>
        <w:tc>
          <w:tcPr>
            <w:tcW w:w="252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A923A8" w:rsidRPr="00A923A8" w:rsidRDefault="00A923A8" w:rsidP="00A923A8">
            <w:pPr>
              <w:spacing w:after="0" w:line="240" w:lineRule="auto"/>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 xml:space="preserve"> UKUPNI PRIHODI</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A923A8" w:rsidRPr="00A923A8" w:rsidRDefault="002A3F06"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4.462.880,04</w:t>
            </w:r>
          </w:p>
        </w:tc>
        <w:tc>
          <w:tcPr>
            <w:tcW w:w="1559"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A923A8" w:rsidRPr="00A923A8" w:rsidRDefault="00DB64B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10.512.191,13</w:t>
            </w:r>
          </w:p>
        </w:tc>
        <w:tc>
          <w:tcPr>
            <w:tcW w:w="1366"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A923A8" w:rsidRPr="00A923A8" w:rsidRDefault="00FD0FF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5.116.246,06</w:t>
            </w:r>
          </w:p>
        </w:tc>
        <w:tc>
          <w:tcPr>
            <w:tcW w:w="1387" w:type="dxa"/>
            <w:tcBorders>
              <w:top w:val="single" w:sz="4" w:space="0" w:color="auto"/>
              <w:left w:val="nil"/>
              <w:bottom w:val="single" w:sz="4" w:space="0" w:color="auto"/>
              <w:right w:val="single" w:sz="4" w:space="0" w:color="auto"/>
            </w:tcBorders>
            <w:shd w:val="clear" w:color="auto" w:fill="C6D9F1" w:themeFill="text2" w:themeFillTint="33"/>
            <w:noWrap/>
            <w:vAlign w:val="bottom"/>
          </w:tcPr>
          <w:p w:rsidR="00A923A8" w:rsidRPr="00A923A8" w:rsidRDefault="002A3F06"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114,64</w:t>
            </w:r>
          </w:p>
        </w:tc>
        <w:tc>
          <w:tcPr>
            <w:tcW w:w="833" w:type="dxa"/>
            <w:tcBorders>
              <w:top w:val="single" w:sz="4" w:space="0" w:color="auto"/>
              <w:left w:val="nil"/>
              <w:bottom w:val="single" w:sz="4" w:space="0" w:color="auto"/>
              <w:right w:val="single" w:sz="4" w:space="0" w:color="auto"/>
            </w:tcBorders>
            <w:shd w:val="clear" w:color="auto" w:fill="C6D9F1" w:themeFill="text2" w:themeFillTint="33"/>
            <w:noWrap/>
            <w:vAlign w:val="bottom"/>
          </w:tcPr>
          <w:p w:rsidR="00A923A8" w:rsidRPr="00A923A8" w:rsidRDefault="00FD0FF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48,67</w:t>
            </w:r>
          </w:p>
        </w:tc>
      </w:tr>
      <w:tr w:rsidR="00A923A8" w:rsidRPr="00A923A8" w:rsidTr="00405180">
        <w:trPr>
          <w:trHeight w:val="255"/>
        </w:trPr>
        <w:tc>
          <w:tcPr>
            <w:tcW w:w="2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23A8" w:rsidRPr="00A923A8" w:rsidRDefault="00A923A8" w:rsidP="00A923A8">
            <w:pPr>
              <w:spacing w:after="0" w:line="240" w:lineRule="auto"/>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3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2A3F06"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2.805.162,49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DB64B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8.421.276,87</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F11719"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3.116.333,22</w:t>
            </w:r>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A923A8" w:rsidRPr="00A923A8" w:rsidRDefault="002A3F06"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111,09</w:t>
            </w:r>
          </w:p>
        </w:tc>
        <w:tc>
          <w:tcPr>
            <w:tcW w:w="833" w:type="dxa"/>
            <w:tcBorders>
              <w:top w:val="single" w:sz="4" w:space="0" w:color="auto"/>
              <w:left w:val="nil"/>
              <w:bottom w:val="single" w:sz="4" w:space="0" w:color="auto"/>
              <w:right w:val="single" w:sz="4" w:space="0" w:color="auto"/>
            </w:tcBorders>
            <w:shd w:val="clear" w:color="auto" w:fill="auto"/>
            <w:noWrap/>
            <w:vAlign w:val="bottom"/>
          </w:tcPr>
          <w:p w:rsidR="00A923A8" w:rsidRPr="00A923A8" w:rsidRDefault="00FD0FF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37,08</w:t>
            </w:r>
          </w:p>
        </w:tc>
      </w:tr>
      <w:tr w:rsidR="00A923A8" w:rsidRPr="00A923A8" w:rsidTr="00405180">
        <w:trPr>
          <w:trHeight w:val="255"/>
        </w:trPr>
        <w:tc>
          <w:tcPr>
            <w:tcW w:w="2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23A8" w:rsidRPr="00A923A8" w:rsidRDefault="00A923A8" w:rsidP="00A923A8">
            <w:pPr>
              <w:spacing w:after="0" w:line="240" w:lineRule="auto"/>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4 Rashodi za nabavu nefinancijske imovine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2A3F06"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1.994.696,67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DB64B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2.676.978,51</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F11719"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371.114,10</w:t>
            </w:r>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A923A8" w:rsidRPr="00A923A8" w:rsidRDefault="002A3F06"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18,61</w:t>
            </w:r>
          </w:p>
        </w:tc>
        <w:tc>
          <w:tcPr>
            <w:tcW w:w="833" w:type="dxa"/>
            <w:tcBorders>
              <w:top w:val="single" w:sz="4" w:space="0" w:color="auto"/>
              <w:left w:val="nil"/>
              <w:bottom w:val="single" w:sz="4" w:space="0" w:color="auto"/>
              <w:right w:val="single" w:sz="4" w:space="0" w:color="auto"/>
            </w:tcBorders>
            <w:shd w:val="clear" w:color="auto" w:fill="auto"/>
            <w:noWrap/>
            <w:vAlign w:val="bottom"/>
          </w:tcPr>
          <w:p w:rsidR="00A923A8" w:rsidRPr="00A923A8" w:rsidRDefault="00FD0FF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13,64</w:t>
            </w:r>
          </w:p>
        </w:tc>
      </w:tr>
      <w:tr w:rsidR="00A923A8" w:rsidRPr="00A923A8" w:rsidTr="00405180">
        <w:trPr>
          <w:trHeight w:val="255"/>
        </w:trPr>
        <w:tc>
          <w:tcPr>
            <w:tcW w:w="252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A923A8" w:rsidRPr="00A923A8" w:rsidRDefault="00A923A8" w:rsidP="00A923A8">
            <w:pPr>
              <w:spacing w:after="0" w:line="240" w:lineRule="auto"/>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 xml:space="preserve"> UKUPNI RASHODI</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A923A8" w:rsidRPr="00A923A8" w:rsidRDefault="002A3F06"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4.799.859,16</w:t>
            </w:r>
          </w:p>
        </w:tc>
        <w:tc>
          <w:tcPr>
            <w:tcW w:w="1559"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A923A8" w:rsidRPr="00A923A8" w:rsidRDefault="00DB64B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11.098.255,38</w:t>
            </w:r>
          </w:p>
        </w:tc>
        <w:tc>
          <w:tcPr>
            <w:tcW w:w="1366"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A923A8" w:rsidRPr="00A923A8" w:rsidRDefault="00FD0FF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3.487.447,32</w:t>
            </w:r>
          </w:p>
        </w:tc>
        <w:tc>
          <w:tcPr>
            <w:tcW w:w="1387" w:type="dxa"/>
            <w:tcBorders>
              <w:top w:val="single" w:sz="4" w:space="0" w:color="auto"/>
              <w:left w:val="nil"/>
              <w:bottom w:val="single" w:sz="4" w:space="0" w:color="auto"/>
              <w:right w:val="single" w:sz="4" w:space="0" w:color="auto"/>
            </w:tcBorders>
            <w:shd w:val="clear" w:color="auto" w:fill="C6D9F1" w:themeFill="text2" w:themeFillTint="33"/>
            <w:noWrap/>
            <w:vAlign w:val="bottom"/>
          </w:tcPr>
          <w:p w:rsidR="00A923A8" w:rsidRPr="00A923A8" w:rsidRDefault="002A3F06"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72,66</w:t>
            </w:r>
          </w:p>
        </w:tc>
        <w:tc>
          <w:tcPr>
            <w:tcW w:w="833" w:type="dxa"/>
            <w:tcBorders>
              <w:top w:val="single" w:sz="4" w:space="0" w:color="auto"/>
              <w:left w:val="nil"/>
              <w:bottom w:val="single" w:sz="4" w:space="0" w:color="auto"/>
              <w:right w:val="single" w:sz="4" w:space="0" w:color="auto"/>
            </w:tcBorders>
            <w:shd w:val="clear" w:color="auto" w:fill="C6D9F1" w:themeFill="text2" w:themeFillTint="33"/>
            <w:noWrap/>
            <w:vAlign w:val="bottom"/>
          </w:tcPr>
          <w:p w:rsidR="00A923A8" w:rsidRPr="00A923A8" w:rsidRDefault="00FD0FF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31,42</w:t>
            </w:r>
          </w:p>
        </w:tc>
      </w:tr>
      <w:tr w:rsidR="00A923A8" w:rsidRPr="00A923A8" w:rsidTr="00405180">
        <w:trPr>
          <w:trHeight w:val="375"/>
        </w:trPr>
        <w:tc>
          <w:tcPr>
            <w:tcW w:w="252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923A8" w:rsidRPr="00A923A8" w:rsidRDefault="00A923A8" w:rsidP="00A923A8">
            <w:pPr>
              <w:spacing w:after="0" w:line="240" w:lineRule="auto"/>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 xml:space="preserve"> VIŠAK / MANJAK</w:t>
            </w:r>
          </w:p>
        </w:tc>
        <w:tc>
          <w:tcPr>
            <w:tcW w:w="1417" w:type="dxa"/>
            <w:tcBorders>
              <w:top w:val="single" w:sz="4" w:space="0" w:color="auto"/>
              <w:left w:val="nil"/>
              <w:bottom w:val="single" w:sz="4" w:space="0" w:color="auto"/>
              <w:right w:val="single" w:sz="4" w:space="0" w:color="auto"/>
            </w:tcBorders>
            <w:shd w:val="clear" w:color="000000" w:fill="FFFF00"/>
            <w:noWrap/>
            <w:vAlign w:val="bottom"/>
            <w:hideMark/>
          </w:tcPr>
          <w:p w:rsidR="00A923A8" w:rsidRPr="00A923A8" w:rsidRDefault="002A3F06"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-336.979,12</w:t>
            </w:r>
          </w:p>
        </w:tc>
        <w:tc>
          <w:tcPr>
            <w:tcW w:w="1559" w:type="dxa"/>
            <w:tcBorders>
              <w:top w:val="single" w:sz="4" w:space="0" w:color="auto"/>
              <w:left w:val="nil"/>
              <w:bottom w:val="single" w:sz="4" w:space="0" w:color="auto"/>
              <w:right w:val="single" w:sz="4" w:space="0" w:color="auto"/>
            </w:tcBorders>
            <w:shd w:val="clear" w:color="000000" w:fill="FFFF00"/>
            <w:noWrap/>
            <w:vAlign w:val="bottom"/>
            <w:hideMark/>
          </w:tcPr>
          <w:p w:rsidR="00A923A8" w:rsidRPr="00A923A8" w:rsidRDefault="00DB64B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-586.064,25</w:t>
            </w:r>
          </w:p>
        </w:tc>
        <w:tc>
          <w:tcPr>
            <w:tcW w:w="1366" w:type="dxa"/>
            <w:tcBorders>
              <w:top w:val="single" w:sz="4" w:space="0" w:color="auto"/>
              <w:left w:val="nil"/>
              <w:bottom w:val="single" w:sz="4" w:space="0" w:color="auto"/>
              <w:right w:val="single" w:sz="4" w:space="0" w:color="auto"/>
            </w:tcBorders>
            <w:shd w:val="clear" w:color="000000" w:fill="FFFF00"/>
            <w:noWrap/>
            <w:vAlign w:val="bottom"/>
            <w:hideMark/>
          </w:tcPr>
          <w:p w:rsidR="00A923A8" w:rsidRPr="00A923A8" w:rsidRDefault="00FD0FF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1.628.798,74</w:t>
            </w:r>
          </w:p>
        </w:tc>
        <w:tc>
          <w:tcPr>
            <w:tcW w:w="1387" w:type="dxa"/>
            <w:tcBorders>
              <w:top w:val="single" w:sz="4" w:space="0" w:color="auto"/>
              <w:left w:val="nil"/>
              <w:bottom w:val="single" w:sz="4" w:space="0" w:color="auto"/>
              <w:right w:val="single" w:sz="4" w:space="0" w:color="auto"/>
            </w:tcBorders>
            <w:shd w:val="clear" w:color="000000" w:fill="FFFF00"/>
            <w:noWrap/>
            <w:vAlign w:val="bottom"/>
          </w:tcPr>
          <w:p w:rsidR="00A923A8" w:rsidRPr="00A923A8" w:rsidRDefault="00A923A8" w:rsidP="00A923A8">
            <w:pPr>
              <w:spacing w:after="0" w:line="240" w:lineRule="auto"/>
              <w:jc w:val="right"/>
              <w:rPr>
                <w:rFonts w:ascii="Times New Roman" w:eastAsia="Times New Roman" w:hAnsi="Times New Roman" w:cs="Times New Roman"/>
                <w:b/>
                <w:bCs/>
                <w:sz w:val="20"/>
                <w:szCs w:val="20"/>
                <w:lang w:eastAsia="hr-HR"/>
              </w:rPr>
            </w:pPr>
          </w:p>
        </w:tc>
        <w:tc>
          <w:tcPr>
            <w:tcW w:w="833" w:type="dxa"/>
            <w:tcBorders>
              <w:top w:val="single" w:sz="4" w:space="0" w:color="auto"/>
              <w:left w:val="nil"/>
              <w:bottom w:val="single" w:sz="4" w:space="0" w:color="auto"/>
              <w:right w:val="single" w:sz="4" w:space="0" w:color="auto"/>
            </w:tcBorders>
            <w:shd w:val="clear" w:color="000000" w:fill="FFFF00"/>
            <w:noWrap/>
            <w:vAlign w:val="bottom"/>
          </w:tcPr>
          <w:p w:rsidR="00A923A8" w:rsidRPr="00A923A8" w:rsidRDefault="00A923A8" w:rsidP="00A923A8">
            <w:pPr>
              <w:spacing w:after="0" w:line="240" w:lineRule="auto"/>
              <w:jc w:val="right"/>
              <w:rPr>
                <w:rFonts w:ascii="Times New Roman" w:eastAsia="Times New Roman" w:hAnsi="Times New Roman" w:cs="Times New Roman"/>
                <w:b/>
                <w:bCs/>
                <w:sz w:val="20"/>
                <w:szCs w:val="20"/>
                <w:lang w:eastAsia="hr-HR"/>
              </w:rPr>
            </w:pPr>
          </w:p>
        </w:tc>
      </w:tr>
      <w:tr w:rsidR="00A923A8" w:rsidRPr="00A923A8" w:rsidTr="00405180">
        <w:trPr>
          <w:trHeight w:val="255"/>
        </w:trPr>
        <w:tc>
          <w:tcPr>
            <w:tcW w:w="2528"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A923A8" w:rsidRPr="00A923A8" w:rsidRDefault="00A923A8" w:rsidP="00A923A8">
            <w:pPr>
              <w:spacing w:after="0" w:line="240" w:lineRule="auto"/>
              <w:rPr>
                <w:rFonts w:ascii="Times New Roman" w:eastAsia="Times New Roman" w:hAnsi="Times New Roman" w:cs="Times New Roman"/>
                <w:b/>
                <w:bCs/>
                <w:color w:val="FFFFFF"/>
                <w:sz w:val="20"/>
                <w:szCs w:val="20"/>
                <w:lang w:eastAsia="hr-HR"/>
              </w:rPr>
            </w:pPr>
            <w:r w:rsidRPr="00A923A8">
              <w:rPr>
                <w:rFonts w:ascii="Times New Roman" w:eastAsia="Times New Roman" w:hAnsi="Times New Roman" w:cs="Times New Roman"/>
                <w:b/>
                <w:bCs/>
                <w:color w:val="FFFFFF"/>
                <w:sz w:val="20"/>
                <w:szCs w:val="20"/>
                <w:lang w:eastAsia="hr-HR"/>
              </w:rPr>
              <w:t>B. RAČUN ZADUŽIVANJA / FINANCIRANJA</w:t>
            </w:r>
          </w:p>
        </w:tc>
        <w:tc>
          <w:tcPr>
            <w:tcW w:w="1417" w:type="dxa"/>
            <w:tcBorders>
              <w:top w:val="single" w:sz="4" w:space="0" w:color="auto"/>
              <w:left w:val="nil"/>
              <w:bottom w:val="single" w:sz="4" w:space="0" w:color="auto"/>
              <w:right w:val="single" w:sz="4" w:space="0" w:color="auto"/>
            </w:tcBorders>
            <w:shd w:val="clear" w:color="000000" w:fill="808080"/>
            <w:noWrap/>
            <w:vAlign w:val="bottom"/>
            <w:hideMark/>
          </w:tcPr>
          <w:p w:rsidR="00A923A8" w:rsidRPr="00A923A8" w:rsidRDefault="00A923A8" w:rsidP="00A923A8">
            <w:pPr>
              <w:spacing w:after="0" w:line="240" w:lineRule="auto"/>
              <w:rPr>
                <w:rFonts w:ascii="Times New Roman" w:eastAsia="Times New Roman" w:hAnsi="Times New Roman" w:cs="Times New Roman"/>
                <w:b/>
                <w:bCs/>
                <w:color w:val="FFFFFF"/>
                <w:sz w:val="20"/>
                <w:szCs w:val="20"/>
                <w:lang w:eastAsia="hr-HR"/>
              </w:rPr>
            </w:pPr>
            <w:r w:rsidRPr="00A923A8">
              <w:rPr>
                <w:rFonts w:ascii="Times New Roman" w:eastAsia="Times New Roman" w:hAnsi="Times New Roman" w:cs="Times New Roman"/>
                <w:b/>
                <w:bCs/>
                <w:color w:val="FFFFFF"/>
                <w:sz w:val="20"/>
                <w:szCs w:val="20"/>
                <w:lang w:eastAsia="hr-HR"/>
              </w:rPr>
              <w:t> </w:t>
            </w:r>
          </w:p>
        </w:tc>
        <w:tc>
          <w:tcPr>
            <w:tcW w:w="1559" w:type="dxa"/>
            <w:tcBorders>
              <w:top w:val="single" w:sz="4" w:space="0" w:color="auto"/>
              <w:left w:val="nil"/>
              <w:bottom w:val="single" w:sz="4" w:space="0" w:color="auto"/>
              <w:right w:val="single" w:sz="4" w:space="0" w:color="auto"/>
            </w:tcBorders>
            <w:shd w:val="clear" w:color="000000" w:fill="808080"/>
            <w:noWrap/>
            <w:vAlign w:val="bottom"/>
            <w:hideMark/>
          </w:tcPr>
          <w:p w:rsidR="00A923A8" w:rsidRPr="00A923A8" w:rsidRDefault="00A923A8" w:rsidP="00A923A8">
            <w:pPr>
              <w:spacing w:after="0" w:line="240" w:lineRule="auto"/>
              <w:rPr>
                <w:rFonts w:ascii="Times New Roman" w:eastAsia="Times New Roman" w:hAnsi="Times New Roman" w:cs="Times New Roman"/>
                <w:b/>
                <w:bCs/>
                <w:color w:val="FFFFFF"/>
                <w:sz w:val="20"/>
                <w:szCs w:val="20"/>
                <w:lang w:eastAsia="hr-HR"/>
              </w:rPr>
            </w:pPr>
            <w:r w:rsidRPr="00A923A8">
              <w:rPr>
                <w:rFonts w:ascii="Times New Roman" w:eastAsia="Times New Roman" w:hAnsi="Times New Roman" w:cs="Times New Roman"/>
                <w:b/>
                <w:bCs/>
                <w:color w:val="FFFFFF"/>
                <w:sz w:val="20"/>
                <w:szCs w:val="20"/>
                <w:lang w:eastAsia="hr-HR"/>
              </w:rPr>
              <w:t> </w:t>
            </w:r>
          </w:p>
        </w:tc>
        <w:tc>
          <w:tcPr>
            <w:tcW w:w="1366" w:type="dxa"/>
            <w:tcBorders>
              <w:top w:val="single" w:sz="4" w:space="0" w:color="auto"/>
              <w:left w:val="nil"/>
              <w:bottom w:val="single" w:sz="4" w:space="0" w:color="auto"/>
              <w:right w:val="single" w:sz="4" w:space="0" w:color="auto"/>
            </w:tcBorders>
            <w:shd w:val="clear" w:color="000000" w:fill="808080"/>
            <w:noWrap/>
            <w:vAlign w:val="bottom"/>
            <w:hideMark/>
          </w:tcPr>
          <w:p w:rsidR="00A923A8" w:rsidRPr="00A923A8" w:rsidRDefault="00A923A8" w:rsidP="00A923A8">
            <w:pPr>
              <w:spacing w:after="0" w:line="240" w:lineRule="auto"/>
              <w:rPr>
                <w:rFonts w:ascii="Times New Roman" w:eastAsia="Times New Roman" w:hAnsi="Times New Roman" w:cs="Times New Roman"/>
                <w:b/>
                <w:bCs/>
                <w:color w:val="FFFFFF"/>
                <w:sz w:val="20"/>
                <w:szCs w:val="20"/>
                <w:lang w:eastAsia="hr-HR"/>
              </w:rPr>
            </w:pPr>
            <w:r w:rsidRPr="00A923A8">
              <w:rPr>
                <w:rFonts w:ascii="Times New Roman" w:eastAsia="Times New Roman" w:hAnsi="Times New Roman" w:cs="Times New Roman"/>
                <w:b/>
                <w:bCs/>
                <w:color w:val="FFFFFF"/>
                <w:sz w:val="20"/>
                <w:szCs w:val="20"/>
                <w:lang w:eastAsia="hr-HR"/>
              </w:rPr>
              <w:t> </w:t>
            </w:r>
          </w:p>
        </w:tc>
        <w:tc>
          <w:tcPr>
            <w:tcW w:w="1387" w:type="dxa"/>
            <w:tcBorders>
              <w:top w:val="single" w:sz="4" w:space="0" w:color="auto"/>
              <w:left w:val="nil"/>
              <w:bottom w:val="single" w:sz="4" w:space="0" w:color="auto"/>
              <w:right w:val="single" w:sz="4" w:space="0" w:color="auto"/>
            </w:tcBorders>
            <w:shd w:val="clear" w:color="000000" w:fill="808080"/>
            <w:noWrap/>
            <w:vAlign w:val="bottom"/>
            <w:hideMark/>
          </w:tcPr>
          <w:p w:rsidR="00A923A8" w:rsidRPr="00A923A8" w:rsidRDefault="00A923A8" w:rsidP="00A923A8">
            <w:pPr>
              <w:spacing w:after="0" w:line="240" w:lineRule="auto"/>
              <w:rPr>
                <w:rFonts w:ascii="Times New Roman" w:eastAsia="Times New Roman" w:hAnsi="Times New Roman" w:cs="Times New Roman"/>
                <w:b/>
                <w:bCs/>
                <w:color w:val="FFFFFF"/>
                <w:sz w:val="20"/>
                <w:szCs w:val="20"/>
                <w:lang w:eastAsia="hr-HR"/>
              </w:rPr>
            </w:pPr>
            <w:r w:rsidRPr="00A923A8">
              <w:rPr>
                <w:rFonts w:ascii="Times New Roman" w:eastAsia="Times New Roman" w:hAnsi="Times New Roman" w:cs="Times New Roman"/>
                <w:b/>
                <w:bCs/>
                <w:color w:val="FFFFFF"/>
                <w:sz w:val="20"/>
                <w:szCs w:val="20"/>
                <w:lang w:eastAsia="hr-HR"/>
              </w:rPr>
              <w:t> </w:t>
            </w:r>
          </w:p>
        </w:tc>
        <w:tc>
          <w:tcPr>
            <w:tcW w:w="833" w:type="dxa"/>
            <w:tcBorders>
              <w:top w:val="single" w:sz="4" w:space="0" w:color="auto"/>
              <w:left w:val="nil"/>
              <w:bottom w:val="single" w:sz="4" w:space="0" w:color="auto"/>
              <w:right w:val="single" w:sz="4" w:space="0" w:color="auto"/>
            </w:tcBorders>
            <w:shd w:val="clear" w:color="000000" w:fill="808080"/>
            <w:noWrap/>
            <w:vAlign w:val="bottom"/>
            <w:hideMark/>
          </w:tcPr>
          <w:p w:rsidR="00A923A8" w:rsidRPr="00A923A8" w:rsidRDefault="00A923A8" w:rsidP="00A923A8">
            <w:pPr>
              <w:spacing w:after="0" w:line="240" w:lineRule="auto"/>
              <w:rPr>
                <w:rFonts w:ascii="Times New Roman" w:eastAsia="Times New Roman" w:hAnsi="Times New Roman" w:cs="Times New Roman"/>
                <w:b/>
                <w:bCs/>
                <w:color w:val="FFFFFF"/>
                <w:sz w:val="20"/>
                <w:szCs w:val="20"/>
                <w:lang w:eastAsia="hr-HR"/>
              </w:rPr>
            </w:pPr>
            <w:r w:rsidRPr="00A923A8">
              <w:rPr>
                <w:rFonts w:ascii="Times New Roman" w:eastAsia="Times New Roman" w:hAnsi="Times New Roman" w:cs="Times New Roman"/>
                <w:b/>
                <w:bCs/>
                <w:color w:val="FFFFFF"/>
                <w:sz w:val="20"/>
                <w:szCs w:val="20"/>
                <w:lang w:eastAsia="hr-HR"/>
              </w:rPr>
              <w:t> </w:t>
            </w:r>
          </w:p>
        </w:tc>
      </w:tr>
      <w:tr w:rsidR="00A923A8" w:rsidRPr="00A923A8" w:rsidTr="00405180">
        <w:trPr>
          <w:trHeight w:val="255"/>
        </w:trPr>
        <w:tc>
          <w:tcPr>
            <w:tcW w:w="2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23A8" w:rsidRPr="00A923A8" w:rsidRDefault="00A923A8" w:rsidP="00A923A8">
            <w:pPr>
              <w:spacing w:after="0" w:line="240" w:lineRule="auto"/>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8 Primici od financijske imovine i zaduživanja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A923A8" w:rsidP="00A923A8">
            <w:pPr>
              <w:spacing w:after="0" w:line="240" w:lineRule="auto"/>
              <w:jc w:val="right"/>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DB64B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665.000,00</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FD0FF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80.183,60</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ED5E49"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FD0FF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12,06</w:t>
            </w:r>
            <w:r w:rsidR="00A923A8" w:rsidRPr="00A923A8">
              <w:rPr>
                <w:rFonts w:ascii="Times New Roman" w:eastAsia="Times New Roman" w:hAnsi="Times New Roman" w:cs="Times New Roman"/>
                <w:b/>
                <w:bCs/>
                <w:sz w:val="20"/>
                <w:szCs w:val="20"/>
                <w:lang w:eastAsia="hr-HR"/>
              </w:rPr>
              <w:t> </w:t>
            </w:r>
          </w:p>
        </w:tc>
      </w:tr>
      <w:tr w:rsidR="00A923A8" w:rsidRPr="00A923A8" w:rsidTr="00405180">
        <w:trPr>
          <w:trHeight w:val="255"/>
        </w:trPr>
        <w:tc>
          <w:tcPr>
            <w:tcW w:w="2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23A8" w:rsidRPr="00A923A8" w:rsidRDefault="00A923A8" w:rsidP="00A923A8">
            <w:pPr>
              <w:spacing w:after="0" w:line="240" w:lineRule="auto"/>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5 Izdaci za financijsku imovinu i otplate zajmova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A923A8" w:rsidP="00A923A8">
            <w:pPr>
              <w:spacing w:after="0" w:line="240" w:lineRule="auto"/>
              <w:jc w:val="right"/>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DB64B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446.701,32</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FD0FF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176.701,32</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ED5E49"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FD0FF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39,56</w:t>
            </w:r>
          </w:p>
        </w:tc>
      </w:tr>
      <w:tr w:rsidR="00A923A8" w:rsidRPr="00A923A8" w:rsidTr="00405180">
        <w:trPr>
          <w:trHeight w:val="255"/>
        </w:trPr>
        <w:tc>
          <w:tcPr>
            <w:tcW w:w="2528"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923A8" w:rsidRPr="00FD0FF8" w:rsidRDefault="00A923A8" w:rsidP="00A923A8">
            <w:pPr>
              <w:spacing w:after="0" w:line="240" w:lineRule="auto"/>
              <w:rPr>
                <w:rFonts w:ascii="Times New Roman" w:eastAsia="Times New Roman" w:hAnsi="Times New Roman" w:cs="Times New Roman"/>
                <w:b/>
                <w:bCs/>
                <w:sz w:val="20"/>
                <w:szCs w:val="20"/>
                <w:lang w:eastAsia="hr-HR"/>
              </w:rPr>
            </w:pPr>
            <w:r w:rsidRPr="00FD0FF8">
              <w:rPr>
                <w:rFonts w:ascii="Times New Roman" w:eastAsia="Times New Roman" w:hAnsi="Times New Roman" w:cs="Times New Roman"/>
                <w:b/>
                <w:bCs/>
                <w:sz w:val="20"/>
                <w:szCs w:val="20"/>
                <w:lang w:eastAsia="hr-HR"/>
              </w:rPr>
              <w:lastRenderedPageBreak/>
              <w:t xml:space="preserve"> NETO ZADUŽIVANJE</w:t>
            </w:r>
          </w:p>
        </w:tc>
        <w:tc>
          <w:tcPr>
            <w:tcW w:w="1417" w:type="dxa"/>
            <w:tcBorders>
              <w:top w:val="single" w:sz="4" w:space="0" w:color="auto"/>
              <w:left w:val="nil"/>
              <w:bottom w:val="single" w:sz="4" w:space="0" w:color="auto"/>
              <w:right w:val="single" w:sz="4" w:space="0" w:color="auto"/>
            </w:tcBorders>
            <w:shd w:val="clear" w:color="auto" w:fill="FFFF00"/>
            <w:noWrap/>
            <w:vAlign w:val="bottom"/>
            <w:hideMark/>
          </w:tcPr>
          <w:p w:rsidR="00A923A8" w:rsidRPr="00FD0FF8" w:rsidRDefault="00A923A8" w:rsidP="00A923A8">
            <w:pPr>
              <w:spacing w:after="0" w:line="240" w:lineRule="auto"/>
              <w:jc w:val="right"/>
              <w:rPr>
                <w:rFonts w:ascii="Times New Roman" w:eastAsia="Times New Roman" w:hAnsi="Times New Roman" w:cs="Times New Roman"/>
                <w:b/>
                <w:bCs/>
                <w:sz w:val="20"/>
                <w:szCs w:val="20"/>
                <w:lang w:eastAsia="hr-HR"/>
              </w:rPr>
            </w:pPr>
            <w:r w:rsidRPr="00FD0FF8">
              <w:rPr>
                <w:rFonts w:ascii="Times New Roman" w:eastAsia="Times New Roman" w:hAnsi="Times New Roman" w:cs="Times New Roman"/>
                <w:b/>
                <w:bCs/>
                <w:sz w:val="20"/>
                <w:szCs w:val="20"/>
                <w:lang w:eastAsia="hr-HR"/>
              </w:rPr>
              <w:t>0,00</w:t>
            </w:r>
          </w:p>
        </w:tc>
        <w:tc>
          <w:tcPr>
            <w:tcW w:w="1559" w:type="dxa"/>
            <w:tcBorders>
              <w:top w:val="single" w:sz="4" w:space="0" w:color="auto"/>
              <w:left w:val="nil"/>
              <w:bottom w:val="single" w:sz="4" w:space="0" w:color="auto"/>
              <w:right w:val="single" w:sz="4" w:space="0" w:color="auto"/>
            </w:tcBorders>
            <w:shd w:val="clear" w:color="auto" w:fill="FFFF00"/>
            <w:noWrap/>
            <w:vAlign w:val="bottom"/>
            <w:hideMark/>
          </w:tcPr>
          <w:p w:rsidR="00A923A8" w:rsidRPr="00FD0FF8" w:rsidRDefault="00DB64B8" w:rsidP="00A923A8">
            <w:pPr>
              <w:spacing w:after="0" w:line="240" w:lineRule="auto"/>
              <w:jc w:val="right"/>
              <w:rPr>
                <w:rFonts w:ascii="Times New Roman" w:eastAsia="Times New Roman" w:hAnsi="Times New Roman" w:cs="Times New Roman"/>
                <w:b/>
                <w:bCs/>
                <w:sz w:val="20"/>
                <w:szCs w:val="20"/>
                <w:lang w:eastAsia="hr-HR"/>
              </w:rPr>
            </w:pPr>
            <w:r w:rsidRPr="00FD0FF8">
              <w:rPr>
                <w:rFonts w:ascii="Times New Roman" w:eastAsia="Times New Roman" w:hAnsi="Times New Roman" w:cs="Times New Roman"/>
                <w:b/>
                <w:bCs/>
                <w:sz w:val="20"/>
                <w:szCs w:val="20"/>
                <w:lang w:eastAsia="hr-HR"/>
              </w:rPr>
              <w:t>218.298,68</w:t>
            </w:r>
          </w:p>
        </w:tc>
        <w:tc>
          <w:tcPr>
            <w:tcW w:w="1366" w:type="dxa"/>
            <w:tcBorders>
              <w:top w:val="single" w:sz="4" w:space="0" w:color="auto"/>
              <w:left w:val="nil"/>
              <w:bottom w:val="single" w:sz="4" w:space="0" w:color="auto"/>
              <w:right w:val="single" w:sz="4" w:space="0" w:color="auto"/>
            </w:tcBorders>
            <w:shd w:val="clear" w:color="auto" w:fill="FFFF00"/>
            <w:noWrap/>
            <w:vAlign w:val="bottom"/>
            <w:hideMark/>
          </w:tcPr>
          <w:p w:rsidR="00A923A8" w:rsidRPr="00FD0FF8" w:rsidRDefault="00FD0FF8" w:rsidP="00A923A8">
            <w:pPr>
              <w:spacing w:after="0" w:line="240" w:lineRule="auto"/>
              <w:jc w:val="right"/>
              <w:rPr>
                <w:rFonts w:ascii="Times New Roman" w:eastAsia="Times New Roman" w:hAnsi="Times New Roman" w:cs="Times New Roman"/>
                <w:b/>
                <w:bCs/>
                <w:sz w:val="20"/>
                <w:szCs w:val="20"/>
                <w:lang w:eastAsia="hr-HR"/>
              </w:rPr>
            </w:pPr>
            <w:r w:rsidRPr="00FD0FF8">
              <w:rPr>
                <w:rFonts w:ascii="Times New Roman" w:eastAsia="Times New Roman" w:hAnsi="Times New Roman" w:cs="Times New Roman"/>
                <w:b/>
                <w:bCs/>
                <w:sz w:val="20"/>
                <w:szCs w:val="20"/>
                <w:lang w:eastAsia="hr-HR"/>
              </w:rPr>
              <w:t>-96.517,72</w:t>
            </w:r>
          </w:p>
        </w:tc>
        <w:tc>
          <w:tcPr>
            <w:tcW w:w="1387" w:type="dxa"/>
            <w:tcBorders>
              <w:top w:val="single" w:sz="4" w:space="0" w:color="auto"/>
              <w:left w:val="nil"/>
              <w:bottom w:val="single" w:sz="4" w:space="0" w:color="auto"/>
              <w:right w:val="single" w:sz="4" w:space="0" w:color="auto"/>
            </w:tcBorders>
            <w:shd w:val="clear" w:color="auto" w:fill="FFFF00"/>
            <w:noWrap/>
            <w:vAlign w:val="bottom"/>
            <w:hideMark/>
          </w:tcPr>
          <w:p w:rsidR="00A923A8" w:rsidRPr="00FD0FF8" w:rsidRDefault="00A923A8" w:rsidP="00A923A8">
            <w:pPr>
              <w:spacing w:after="0" w:line="240" w:lineRule="auto"/>
              <w:jc w:val="right"/>
              <w:rPr>
                <w:rFonts w:ascii="Times New Roman" w:eastAsia="Times New Roman" w:hAnsi="Times New Roman" w:cs="Times New Roman"/>
                <w:b/>
                <w:bCs/>
                <w:sz w:val="20"/>
                <w:szCs w:val="20"/>
                <w:lang w:eastAsia="hr-HR"/>
              </w:rPr>
            </w:pPr>
          </w:p>
        </w:tc>
        <w:tc>
          <w:tcPr>
            <w:tcW w:w="833" w:type="dxa"/>
            <w:tcBorders>
              <w:top w:val="single" w:sz="4" w:space="0" w:color="auto"/>
              <w:left w:val="nil"/>
              <w:bottom w:val="single" w:sz="4" w:space="0" w:color="auto"/>
              <w:right w:val="single" w:sz="4" w:space="0" w:color="auto"/>
            </w:tcBorders>
            <w:shd w:val="clear" w:color="auto" w:fill="FFFF00"/>
            <w:noWrap/>
            <w:vAlign w:val="bottom"/>
            <w:hideMark/>
          </w:tcPr>
          <w:p w:rsidR="00A923A8" w:rsidRPr="00FD0FF8" w:rsidRDefault="00A923A8" w:rsidP="00A923A8">
            <w:pPr>
              <w:spacing w:after="0" w:line="240" w:lineRule="auto"/>
              <w:jc w:val="right"/>
              <w:rPr>
                <w:rFonts w:ascii="Times New Roman" w:eastAsia="Times New Roman" w:hAnsi="Times New Roman" w:cs="Times New Roman"/>
                <w:b/>
                <w:bCs/>
                <w:sz w:val="20"/>
                <w:szCs w:val="20"/>
                <w:lang w:eastAsia="hr-HR"/>
              </w:rPr>
            </w:pPr>
          </w:p>
        </w:tc>
      </w:tr>
      <w:tr w:rsidR="00A923A8" w:rsidRPr="00A923A8" w:rsidTr="00405180">
        <w:trPr>
          <w:trHeight w:val="255"/>
        </w:trPr>
        <w:tc>
          <w:tcPr>
            <w:tcW w:w="252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CF1927" w:rsidRPr="00A923A8" w:rsidRDefault="00CF1927" w:rsidP="00A923A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SVEUKUPNO PRIHODI I PRIMICI</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A923A8" w:rsidRPr="00A923A8" w:rsidRDefault="002A3F06"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4.462.880,04</w:t>
            </w:r>
          </w:p>
        </w:tc>
        <w:tc>
          <w:tcPr>
            <w:tcW w:w="1559"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A923A8" w:rsidRPr="00A923A8" w:rsidRDefault="00CF1927"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11.803.000,00</w:t>
            </w:r>
          </w:p>
        </w:tc>
        <w:tc>
          <w:tcPr>
            <w:tcW w:w="1366"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A923A8" w:rsidRPr="00A923A8" w:rsidRDefault="00ED5E49"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5.196.429,66</w:t>
            </w:r>
          </w:p>
        </w:tc>
        <w:tc>
          <w:tcPr>
            <w:tcW w:w="1387"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A923A8" w:rsidRPr="00A923A8" w:rsidRDefault="002A3F06"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116,44</w:t>
            </w:r>
            <w:r w:rsidR="00A923A8" w:rsidRPr="00A923A8">
              <w:rPr>
                <w:rFonts w:ascii="Times New Roman" w:eastAsia="Times New Roman" w:hAnsi="Times New Roman" w:cs="Times New Roman"/>
                <w:b/>
                <w:bCs/>
                <w:sz w:val="20"/>
                <w:szCs w:val="20"/>
                <w:lang w:eastAsia="hr-HR"/>
              </w:rPr>
              <w:t> </w:t>
            </w:r>
          </w:p>
        </w:tc>
        <w:tc>
          <w:tcPr>
            <w:tcW w:w="833"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A923A8" w:rsidRPr="00A923A8" w:rsidRDefault="00ED5E49"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44,03</w:t>
            </w:r>
            <w:r w:rsidR="00A923A8" w:rsidRPr="00A923A8">
              <w:rPr>
                <w:rFonts w:ascii="Times New Roman" w:eastAsia="Times New Roman" w:hAnsi="Times New Roman" w:cs="Times New Roman"/>
                <w:b/>
                <w:bCs/>
                <w:sz w:val="20"/>
                <w:szCs w:val="20"/>
                <w:lang w:eastAsia="hr-HR"/>
              </w:rPr>
              <w:t> </w:t>
            </w:r>
          </w:p>
        </w:tc>
      </w:tr>
      <w:tr w:rsidR="00CF1927" w:rsidRPr="00A923A8" w:rsidTr="00405180">
        <w:trPr>
          <w:trHeight w:val="255"/>
        </w:trPr>
        <w:tc>
          <w:tcPr>
            <w:tcW w:w="252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CF1927" w:rsidRDefault="00CF1927" w:rsidP="00A923A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SVEUKUPNO RASHODI I IZDACI</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bottom"/>
          </w:tcPr>
          <w:p w:rsidR="00CF1927" w:rsidRPr="00A923A8" w:rsidRDefault="002A3F06"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4.799.859,16</w:t>
            </w:r>
          </w:p>
        </w:tc>
        <w:tc>
          <w:tcPr>
            <w:tcW w:w="1559" w:type="dxa"/>
            <w:tcBorders>
              <w:top w:val="single" w:sz="4" w:space="0" w:color="auto"/>
              <w:left w:val="nil"/>
              <w:bottom w:val="single" w:sz="4" w:space="0" w:color="auto"/>
              <w:right w:val="single" w:sz="4" w:space="0" w:color="auto"/>
            </w:tcBorders>
            <w:shd w:val="clear" w:color="auto" w:fill="C6D9F1" w:themeFill="text2" w:themeFillTint="33"/>
            <w:noWrap/>
            <w:vAlign w:val="bottom"/>
          </w:tcPr>
          <w:p w:rsidR="00CF1927" w:rsidRPr="00A923A8" w:rsidRDefault="00ED5E49"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11.803.000,00</w:t>
            </w:r>
          </w:p>
        </w:tc>
        <w:tc>
          <w:tcPr>
            <w:tcW w:w="1366" w:type="dxa"/>
            <w:tcBorders>
              <w:top w:val="single" w:sz="4" w:space="0" w:color="auto"/>
              <w:left w:val="nil"/>
              <w:bottom w:val="single" w:sz="4" w:space="0" w:color="auto"/>
              <w:right w:val="single" w:sz="4" w:space="0" w:color="auto"/>
            </w:tcBorders>
            <w:shd w:val="clear" w:color="auto" w:fill="C6D9F1" w:themeFill="text2" w:themeFillTint="33"/>
            <w:noWrap/>
            <w:vAlign w:val="bottom"/>
          </w:tcPr>
          <w:p w:rsidR="00CF1927" w:rsidRPr="00A923A8" w:rsidRDefault="00ED5E49"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3.664.148,64</w:t>
            </w:r>
          </w:p>
        </w:tc>
        <w:tc>
          <w:tcPr>
            <w:tcW w:w="1387" w:type="dxa"/>
            <w:tcBorders>
              <w:top w:val="single" w:sz="4" w:space="0" w:color="auto"/>
              <w:left w:val="nil"/>
              <w:bottom w:val="single" w:sz="4" w:space="0" w:color="auto"/>
              <w:right w:val="single" w:sz="4" w:space="0" w:color="auto"/>
            </w:tcBorders>
            <w:shd w:val="clear" w:color="auto" w:fill="C6D9F1" w:themeFill="text2" w:themeFillTint="33"/>
            <w:noWrap/>
            <w:vAlign w:val="bottom"/>
          </w:tcPr>
          <w:p w:rsidR="00CF1927" w:rsidRPr="00A923A8" w:rsidRDefault="00D74AF4"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76,34</w:t>
            </w:r>
          </w:p>
        </w:tc>
        <w:tc>
          <w:tcPr>
            <w:tcW w:w="833" w:type="dxa"/>
            <w:tcBorders>
              <w:top w:val="single" w:sz="4" w:space="0" w:color="auto"/>
              <w:left w:val="nil"/>
              <w:bottom w:val="single" w:sz="4" w:space="0" w:color="auto"/>
              <w:right w:val="single" w:sz="4" w:space="0" w:color="auto"/>
            </w:tcBorders>
            <w:shd w:val="clear" w:color="auto" w:fill="C6D9F1" w:themeFill="text2" w:themeFillTint="33"/>
            <w:noWrap/>
            <w:vAlign w:val="bottom"/>
          </w:tcPr>
          <w:p w:rsidR="00CF1927" w:rsidRPr="00A923A8" w:rsidRDefault="0069637C"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31,04</w:t>
            </w:r>
          </w:p>
        </w:tc>
      </w:tr>
      <w:tr w:rsidR="0069637C" w:rsidRPr="00A923A8" w:rsidTr="00405180">
        <w:trPr>
          <w:trHeight w:val="255"/>
        </w:trPr>
        <w:tc>
          <w:tcPr>
            <w:tcW w:w="2528"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69637C" w:rsidRDefault="0069637C" w:rsidP="00A923A8">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REZULTAT POLUGODIŠTA</w:t>
            </w:r>
          </w:p>
        </w:tc>
        <w:tc>
          <w:tcPr>
            <w:tcW w:w="1417" w:type="dxa"/>
            <w:tcBorders>
              <w:top w:val="single" w:sz="4" w:space="0" w:color="auto"/>
              <w:left w:val="nil"/>
              <w:bottom w:val="single" w:sz="4" w:space="0" w:color="auto"/>
              <w:right w:val="single" w:sz="4" w:space="0" w:color="auto"/>
            </w:tcBorders>
            <w:shd w:val="clear" w:color="auto" w:fill="FFFF00"/>
            <w:noWrap/>
            <w:vAlign w:val="bottom"/>
          </w:tcPr>
          <w:p w:rsidR="0069637C" w:rsidRDefault="002A3F06"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-336.979,12</w:t>
            </w:r>
          </w:p>
        </w:tc>
        <w:tc>
          <w:tcPr>
            <w:tcW w:w="1559" w:type="dxa"/>
            <w:tcBorders>
              <w:top w:val="single" w:sz="4" w:space="0" w:color="auto"/>
              <w:left w:val="nil"/>
              <w:bottom w:val="single" w:sz="4" w:space="0" w:color="auto"/>
              <w:right w:val="single" w:sz="4" w:space="0" w:color="auto"/>
            </w:tcBorders>
            <w:shd w:val="clear" w:color="auto" w:fill="FFFF00"/>
            <w:noWrap/>
            <w:vAlign w:val="bottom"/>
          </w:tcPr>
          <w:p w:rsidR="0069637C" w:rsidRDefault="0069637C" w:rsidP="00A923A8">
            <w:pPr>
              <w:spacing w:after="0" w:line="240" w:lineRule="auto"/>
              <w:jc w:val="right"/>
              <w:rPr>
                <w:rFonts w:ascii="Times New Roman" w:eastAsia="Times New Roman" w:hAnsi="Times New Roman" w:cs="Times New Roman"/>
                <w:b/>
                <w:bCs/>
                <w:sz w:val="20"/>
                <w:szCs w:val="20"/>
                <w:lang w:eastAsia="hr-HR"/>
              </w:rPr>
            </w:pPr>
          </w:p>
        </w:tc>
        <w:tc>
          <w:tcPr>
            <w:tcW w:w="1366" w:type="dxa"/>
            <w:tcBorders>
              <w:top w:val="single" w:sz="4" w:space="0" w:color="auto"/>
              <w:left w:val="nil"/>
              <w:bottom w:val="single" w:sz="4" w:space="0" w:color="auto"/>
              <w:right w:val="single" w:sz="4" w:space="0" w:color="auto"/>
            </w:tcBorders>
            <w:shd w:val="clear" w:color="auto" w:fill="FFFF00"/>
            <w:noWrap/>
            <w:vAlign w:val="bottom"/>
          </w:tcPr>
          <w:p w:rsidR="0069637C" w:rsidRDefault="0069637C"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1.532.281,02</w:t>
            </w:r>
          </w:p>
        </w:tc>
        <w:tc>
          <w:tcPr>
            <w:tcW w:w="1387" w:type="dxa"/>
            <w:tcBorders>
              <w:top w:val="single" w:sz="4" w:space="0" w:color="auto"/>
              <w:left w:val="nil"/>
              <w:bottom w:val="single" w:sz="4" w:space="0" w:color="auto"/>
              <w:right w:val="single" w:sz="4" w:space="0" w:color="auto"/>
            </w:tcBorders>
            <w:shd w:val="clear" w:color="auto" w:fill="FFFF00"/>
            <w:noWrap/>
            <w:vAlign w:val="bottom"/>
          </w:tcPr>
          <w:p w:rsidR="0069637C" w:rsidRDefault="0069637C" w:rsidP="00A923A8">
            <w:pPr>
              <w:spacing w:after="0" w:line="240" w:lineRule="auto"/>
              <w:jc w:val="right"/>
              <w:rPr>
                <w:rFonts w:ascii="Times New Roman" w:eastAsia="Times New Roman" w:hAnsi="Times New Roman" w:cs="Times New Roman"/>
                <w:b/>
                <w:bCs/>
                <w:sz w:val="20"/>
                <w:szCs w:val="20"/>
                <w:lang w:eastAsia="hr-HR"/>
              </w:rPr>
            </w:pPr>
          </w:p>
        </w:tc>
        <w:tc>
          <w:tcPr>
            <w:tcW w:w="833" w:type="dxa"/>
            <w:tcBorders>
              <w:top w:val="single" w:sz="4" w:space="0" w:color="auto"/>
              <w:left w:val="nil"/>
              <w:bottom w:val="single" w:sz="4" w:space="0" w:color="auto"/>
              <w:right w:val="single" w:sz="4" w:space="0" w:color="auto"/>
            </w:tcBorders>
            <w:shd w:val="clear" w:color="auto" w:fill="FFFF00"/>
            <w:noWrap/>
            <w:vAlign w:val="bottom"/>
          </w:tcPr>
          <w:p w:rsidR="0069637C" w:rsidRDefault="0069637C" w:rsidP="00A923A8">
            <w:pPr>
              <w:spacing w:after="0" w:line="240" w:lineRule="auto"/>
              <w:jc w:val="right"/>
              <w:rPr>
                <w:rFonts w:ascii="Times New Roman" w:eastAsia="Times New Roman" w:hAnsi="Times New Roman" w:cs="Times New Roman"/>
                <w:b/>
                <w:bCs/>
                <w:sz w:val="20"/>
                <w:szCs w:val="20"/>
                <w:lang w:eastAsia="hr-HR"/>
              </w:rPr>
            </w:pPr>
          </w:p>
        </w:tc>
      </w:tr>
      <w:tr w:rsidR="00A923A8" w:rsidRPr="00A923A8" w:rsidTr="00405180">
        <w:trPr>
          <w:trHeight w:val="978"/>
        </w:trPr>
        <w:tc>
          <w:tcPr>
            <w:tcW w:w="2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923A8" w:rsidRPr="00A923A8" w:rsidRDefault="00A923A8" w:rsidP="00A923A8">
            <w:pPr>
              <w:spacing w:after="0" w:line="240" w:lineRule="auto"/>
              <w:rPr>
                <w:rFonts w:ascii="Times New Roman" w:eastAsia="Times New Roman" w:hAnsi="Times New Roman" w:cs="Times New Roman"/>
                <w:b/>
                <w:bCs/>
                <w:sz w:val="20"/>
                <w:szCs w:val="20"/>
                <w:lang w:eastAsia="hr-HR"/>
              </w:rPr>
            </w:pPr>
            <w:r w:rsidRPr="00A923A8">
              <w:rPr>
                <w:rFonts w:ascii="Times New Roman" w:eastAsia="Times New Roman" w:hAnsi="Times New Roman" w:cs="Times New Roman"/>
                <w:b/>
                <w:bCs/>
                <w:sz w:val="20"/>
                <w:szCs w:val="20"/>
                <w:lang w:eastAsia="hr-HR"/>
              </w:rPr>
              <w:t xml:space="preserve"> VIŠAK / MANJAK IZ PRETHODNE(IH) GODINE KOJI ĆE SE POKRITI / RASPOREDITI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DB64B8"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CF1927"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367.765,57</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A923A8" w:rsidRPr="00A923A8" w:rsidRDefault="00F11719" w:rsidP="00A923A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367.733,21</w:t>
            </w:r>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A923A8" w:rsidRPr="00A923A8" w:rsidRDefault="00A923A8" w:rsidP="00A923A8">
            <w:pPr>
              <w:spacing w:after="0" w:line="240" w:lineRule="auto"/>
              <w:jc w:val="right"/>
              <w:rPr>
                <w:rFonts w:ascii="Times New Roman" w:eastAsia="Times New Roman" w:hAnsi="Times New Roman" w:cs="Times New Roman"/>
                <w:b/>
                <w:bCs/>
                <w:sz w:val="20"/>
                <w:szCs w:val="20"/>
                <w:lang w:eastAsia="hr-HR"/>
              </w:rPr>
            </w:pPr>
          </w:p>
        </w:tc>
        <w:tc>
          <w:tcPr>
            <w:tcW w:w="833" w:type="dxa"/>
            <w:tcBorders>
              <w:top w:val="single" w:sz="4" w:space="0" w:color="auto"/>
              <w:left w:val="nil"/>
              <w:bottom w:val="single" w:sz="4" w:space="0" w:color="auto"/>
              <w:right w:val="single" w:sz="4" w:space="0" w:color="auto"/>
            </w:tcBorders>
            <w:shd w:val="clear" w:color="auto" w:fill="auto"/>
            <w:noWrap/>
            <w:vAlign w:val="bottom"/>
          </w:tcPr>
          <w:p w:rsidR="00A923A8" w:rsidRPr="00A923A8" w:rsidRDefault="00A923A8" w:rsidP="00A923A8">
            <w:pPr>
              <w:spacing w:after="0" w:line="240" w:lineRule="auto"/>
              <w:jc w:val="right"/>
              <w:rPr>
                <w:rFonts w:ascii="Times New Roman" w:eastAsia="Times New Roman" w:hAnsi="Times New Roman" w:cs="Times New Roman"/>
                <w:b/>
                <w:bCs/>
                <w:sz w:val="20"/>
                <w:szCs w:val="20"/>
                <w:lang w:eastAsia="hr-HR"/>
              </w:rPr>
            </w:pPr>
          </w:p>
        </w:tc>
      </w:tr>
      <w:tr w:rsidR="00A923A8" w:rsidRPr="00A923A8" w:rsidTr="00405180">
        <w:trPr>
          <w:trHeight w:val="480"/>
        </w:trPr>
        <w:tc>
          <w:tcPr>
            <w:tcW w:w="2528" w:type="dxa"/>
            <w:tcBorders>
              <w:top w:val="single" w:sz="4" w:space="0" w:color="auto"/>
              <w:left w:val="single" w:sz="4" w:space="0" w:color="auto"/>
              <w:bottom w:val="single" w:sz="4" w:space="0" w:color="auto"/>
              <w:right w:val="single" w:sz="4" w:space="0" w:color="auto"/>
            </w:tcBorders>
            <w:shd w:val="clear" w:color="000000" w:fill="808080"/>
            <w:vAlign w:val="bottom"/>
            <w:hideMark/>
          </w:tcPr>
          <w:p w:rsidR="00A923A8" w:rsidRPr="00A923A8" w:rsidRDefault="00A923A8" w:rsidP="00A923A8">
            <w:pPr>
              <w:spacing w:after="0" w:line="240" w:lineRule="auto"/>
              <w:rPr>
                <w:rFonts w:ascii="Times New Roman" w:eastAsia="Times New Roman" w:hAnsi="Times New Roman" w:cs="Times New Roman"/>
                <w:b/>
                <w:bCs/>
                <w:color w:val="FFFFFF"/>
                <w:sz w:val="20"/>
                <w:szCs w:val="20"/>
                <w:lang w:eastAsia="hr-HR"/>
              </w:rPr>
            </w:pPr>
            <w:r w:rsidRPr="00A923A8">
              <w:rPr>
                <w:rFonts w:ascii="Times New Roman" w:eastAsia="Times New Roman" w:hAnsi="Times New Roman" w:cs="Times New Roman"/>
                <w:b/>
                <w:bCs/>
                <w:color w:val="FFFFFF"/>
                <w:sz w:val="20"/>
                <w:szCs w:val="20"/>
                <w:lang w:eastAsia="hr-HR"/>
              </w:rPr>
              <w:t>VIŠAK / MANJAK + NETO ZADUŽIVANJE / FINANCIRANJE + RASPOLOŽIVA SREDSTVA IZ PRETHODNIH GODINA</w:t>
            </w:r>
          </w:p>
        </w:tc>
        <w:tc>
          <w:tcPr>
            <w:tcW w:w="1417" w:type="dxa"/>
            <w:tcBorders>
              <w:top w:val="single" w:sz="4" w:space="0" w:color="auto"/>
              <w:left w:val="nil"/>
              <w:bottom w:val="single" w:sz="4" w:space="0" w:color="auto"/>
              <w:right w:val="single" w:sz="4" w:space="0" w:color="auto"/>
            </w:tcBorders>
            <w:shd w:val="clear" w:color="000000" w:fill="808080"/>
            <w:noWrap/>
            <w:vAlign w:val="bottom"/>
            <w:hideMark/>
          </w:tcPr>
          <w:p w:rsidR="00A923A8" w:rsidRPr="00A923A8" w:rsidRDefault="00DB64B8" w:rsidP="00A923A8">
            <w:pPr>
              <w:spacing w:after="0" w:line="240" w:lineRule="auto"/>
              <w:jc w:val="right"/>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0,00</w:t>
            </w:r>
          </w:p>
        </w:tc>
        <w:tc>
          <w:tcPr>
            <w:tcW w:w="1559" w:type="dxa"/>
            <w:tcBorders>
              <w:top w:val="single" w:sz="4" w:space="0" w:color="auto"/>
              <w:left w:val="nil"/>
              <w:bottom w:val="single" w:sz="4" w:space="0" w:color="auto"/>
              <w:right w:val="single" w:sz="4" w:space="0" w:color="auto"/>
            </w:tcBorders>
            <w:shd w:val="clear" w:color="000000" w:fill="808080"/>
            <w:noWrap/>
            <w:vAlign w:val="bottom"/>
            <w:hideMark/>
          </w:tcPr>
          <w:p w:rsidR="00A923A8" w:rsidRPr="00A923A8" w:rsidRDefault="00A923A8" w:rsidP="00A923A8">
            <w:pPr>
              <w:spacing w:after="0" w:line="240" w:lineRule="auto"/>
              <w:jc w:val="right"/>
              <w:rPr>
                <w:rFonts w:ascii="Times New Roman" w:eastAsia="Times New Roman" w:hAnsi="Times New Roman" w:cs="Times New Roman"/>
                <w:b/>
                <w:bCs/>
                <w:color w:val="FFFFFF"/>
                <w:sz w:val="20"/>
                <w:szCs w:val="20"/>
                <w:lang w:eastAsia="hr-HR"/>
              </w:rPr>
            </w:pPr>
            <w:r w:rsidRPr="00A923A8">
              <w:rPr>
                <w:rFonts w:ascii="Times New Roman" w:eastAsia="Times New Roman" w:hAnsi="Times New Roman" w:cs="Times New Roman"/>
                <w:b/>
                <w:bCs/>
                <w:color w:val="FFFFFF"/>
                <w:sz w:val="20"/>
                <w:szCs w:val="20"/>
                <w:lang w:eastAsia="hr-HR"/>
              </w:rPr>
              <w:t> </w:t>
            </w:r>
          </w:p>
        </w:tc>
        <w:tc>
          <w:tcPr>
            <w:tcW w:w="1366" w:type="dxa"/>
            <w:tcBorders>
              <w:top w:val="single" w:sz="4" w:space="0" w:color="auto"/>
              <w:left w:val="nil"/>
              <w:bottom w:val="single" w:sz="4" w:space="0" w:color="auto"/>
              <w:right w:val="single" w:sz="4" w:space="0" w:color="auto"/>
            </w:tcBorders>
            <w:shd w:val="clear" w:color="000000" w:fill="808080"/>
            <w:noWrap/>
            <w:vAlign w:val="bottom"/>
            <w:hideMark/>
          </w:tcPr>
          <w:p w:rsidR="00A923A8" w:rsidRPr="00A923A8" w:rsidRDefault="00F11719" w:rsidP="00A923A8">
            <w:pPr>
              <w:spacing w:after="0" w:line="240" w:lineRule="auto"/>
              <w:jc w:val="right"/>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1.900.014,23</w:t>
            </w:r>
          </w:p>
        </w:tc>
        <w:tc>
          <w:tcPr>
            <w:tcW w:w="1387" w:type="dxa"/>
            <w:tcBorders>
              <w:top w:val="single" w:sz="4" w:space="0" w:color="auto"/>
              <w:left w:val="nil"/>
              <w:bottom w:val="single" w:sz="4" w:space="0" w:color="auto"/>
              <w:right w:val="single" w:sz="4" w:space="0" w:color="auto"/>
            </w:tcBorders>
            <w:shd w:val="clear" w:color="000000" w:fill="808080"/>
            <w:noWrap/>
            <w:vAlign w:val="bottom"/>
            <w:hideMark/>
          </w:tcPr>
          <w:p w:rsidR="00A923A8" w:rsidRPr="00A923A8" w:rsidRDefault="00A923A8" w:rsidP="00A923A8">
            <w:pPr>
              <w:spacing w:after="0" w:line="240" w:lineRule="auto"/>
              <w:rPr>
                <w:rFonts w:ascii="Times New Roman" w:eastAsia="Times New Roman" w:hAnsi="Times New Roman" w:cs="Times New Roman"/>
                <w:b/>
                <w:bCs/>
                <w:color w:val="FFFFFF"/>
                <w:sz w:val="20"/>
                <w:szCs w:val="20"/>
                <w:lang w:eastAsia="hr-HR"/>
              </w:rPr>
            </w:pPr>
            <w:r w:rsidRPr="00A923A8">
              <w:rPr>
                <w:rFonts w:ascii="Times New Roman" w:eastAsia="Times New Roman" w:hAnsi="Times New Roman" w:cs="Times New Roman"/>
                <w:b/>
                <w:bCs/>
                <w:color w:val="FFFFFF"/>
                <w:sz w:val="20"/>
                <w:szCs w:val="20"/>
                <w:lang w:eastAsia="hr-HR"/>
              </w:rPr>
              <w:t> </w:t>
            </w:r>
          </w:p>
        </w:tc>
        <w:tc>
          <w:tcPr>
            <w:tcW w:w="833" w:type="dxa"/>
            <w:tcBorders>
              <w:top w:val="single" w:sz="4" w:space="0" w:color="auto"/>
              <w:left w:val="nil"/>
              <w:bottom w:val="single" w:sz="4" w:space="0" w:color="auto"/>
              <w:right w:val="single" w:sz="4" w:space="0" w:color="auto"/>
            </w:tcBorders>
            <w:shd w:val="clear" w:color="000000" w:fill="808080"/>
            <w:noWrap/>
            <w:vAlign w:val="bottom"/>
            <w:hideMark/>
          </w:tcPr>
          <w:p w:rsidR="00A923A8" w:rsidRPr="00A923A8" w:rsidRDefault="00A923A8" w:rsidP="00A923A8">
            <w:pPr>
              <w:spacing w:after="0" w:line="240" w:lineRule="auto"/>
              <w:rPr>
                <w:rFonts w:ascii="Times New Roman" w:eastAsia="Times New Roman" w:hAnsi="Times New Roman" w:cs="Times New Roman"/>
                <w:b/>
                <w:bCs/>
                <w:color w:val="FFFFFF"/>
                <w:sz w:val="20"/>
                <w:szCs w:val="20"/>
                <w:lang w:eastAsia="hr-HR"/>
              </w:rPr>
            </w:pPr>
            <w:r w:rsidRPr="00A923A8">
              <w:rPr>
                <w:rFonts w:ascii="Times New Roman" w:eastAsia="Times New Roman" w:hAnsi="Times New Roman" w:cs="Times New Roman"/>
                <w:b/>
                <w:bCs/>
                <w:color w:val="FFFFFF"/>
                <w:sz w:val="20"/>
                <w:szCs w:val="20"/>
                <w:lang w:eastAsia="hr-HR"/>
              </w:rPr>
              <w:t> </w:t>
            </w:r>
          </w:p>
        </w:tc>
      </w:tr>
    </w:tbl>
    <w:p w:rsidR="00A923A8" w:rsidRDefault="00A923A8"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hAnsi="Times New Roman" w:cs="Times New Roman"/>
          <w:b/>
          <w:bCs/>
          <w:sz w:val="24"/>
          <w:szCs w:val="24"/>
        </w:rPr>
      </w:pPr>
    </w:p>
    <w:p w:rsidR="00373EC8" w:rsidRDefault="00373EC8"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b/>
          <w:bCs/>
          <w:sz w:val="24"/>
          <w:szCs w:val="24"/>
        </w:rPr>
        <w:t xml:space="preserve">Ukupni prihodi i primici </w:t>
      </w:r>
      <w:r w:rsidR="00E04D98">
        <w:rPr>
          <w:rFonts w:ascii="Times New Roman" w:hAnsi="Times New Roman" w:cs="Times New Roman"/>
          <w:sz w:val="24"/>
          <w:szCs w:val="24"/>
        </w:rPr>
        <w:t xml:space="preserve">ostvareni </w:t>
      </w:r>
      <w:r w:rsidR="00794475">
        <w:rPr>
          <w:rFonts w:ascii="Times New Roman" w:hAnsi="Times New Roman" w:cs="Times New Roman"/>
          <w:sz w:val="24"/>
          <w:szCs w:val="24"/>
        </w:rPr>
        <w:t>od 01. siječnja 202</w:t>
      </w:r>
      <w:r w:rsidR="007F42E9">
        <w:rPr>
          <w:rFonts w:ascii="Times New Roman" w:hAnsi="Times New Roman" w:cs="Times New Roman"/>
          <w:sz w:val="24"/>
          <w:szCs w:val="24"/>
        </w:rPr>
        <w:t>3</w:t>
      </w:r>
      <w:r w:rsidR="00794475">
        <w:rPr>
          <w:rFonts w:ascii="Times New Roman" w:hAnsi="Times New Roman" w:cs="Times New Roman"/>
          <w:sz w:val="24"/>
          <w:szCs w:val="24"/>
        </w:rPr>
        <w:t xml:space="preserve">. godine </w:t>
      </w:r>
      <w:r w:rsidR="00E04D98">
        <w:rPr>
          <w:rFonts w:ascii="Times New Roman" w:hAnsi="Times New Roman" w:cs="Times New Roman"/>
          <w:sz w:val="24"/>
          <w:szCs w:val="24"/>
        </w:rPr>
        <w:t xml:space="preserve">do </w:t>
      </w:r>
      <w:r w:rsidR="00794475">
        <w:rPr>
          <w:rFonts w:ascii="Times New Roman" w:hAnsi="Times New Roman" w:cs="Times New Roman"/>
          <w:sz w:val="24"/>
          <w:szCs w:val="24"/>
        </w:rPr>
        <w:t>30. lipnja 202</w:t>
      </w:r>
      <w:r w:rsidR="007F42E9">
        <w:rPr>
          <w:rFonts w:ascii="Times New Roman" w:hAnsi="Times New Roman" w:cs="Times New Roman"/>
          <w:sz w:val="24"/>
          <w:szCs w:val="24"/>
        </w:rPr>
        <w:t>3</w:t>
      </w:r>
      <w:r w:rsidR="00BE142D" w:rsidRPr="00A16AA2">
        <w:rPr>
          <w:rFonts w:ascii="Times New Roman" w:hAnsi="Times New Roman" w:cs="Times New Roman"/>
          <w:sz w:val="24"/>
          <w:szCs w:val="24"/>
        </w:rPr>
        <w:t>.</w:t>
      </w:r>
      <w:r w:rsidR="00726D2F">
        <w:rPr>
          <w:rFonts w:ascii="Times New Roman" w:hAnsi="Times New Roman" w:cs="Times New Roman"/>
          <w:sz w:val="24"/>
          <w:szCs w:val="24"/>
        </w:rPr>
        <w:t xml:space="preserve"> godine iznose </w:t>
      </w:r>
      <w:r w:rsidR="007F42E9">
        <w:rPr>
          <w:rFonts w:ascii="Times New Roman" w:eastAsiaTheme="minorEastAsia" w:hAnsi="Times New Roman" w:cs="Times New Roman"/>
          <w:b/>
          <w:bCs/>
          <w:sz w:val="24"/>
          <w:szCs w:val="24"/>
          <w:lang w:eastAsia="hr-HR"/>
        </w:rPr>
        <w:t>5.196.429,66 eura</w:t>
      </w:r>
      <w:r w:rsidRPr="00373EC8">
        <w:rPr>
          <w:rFonts w:ascii="Times New Roman" w:eastAsiaTheme="minorEastAsia" w:hAnsi="Times New Roman" w:cs="Times New Roman"/>
          <w:sz w:val="24"/>
          <w:szCs w:val="24"/>
          <w:lang w:eastAsia="hr-HR"/>
        </w:rPr>
        <w:t xml:space="preserve">ili </w:t>
      </w:r>
      <w:r w:rsidR="00794475" w:rsidRPr="00794475">
        <w:rPr>
          <w:rFonts w:ascii="Times New Roman" w:eastAsiaTheme="minorEastAsia" w:hAnsi="Times New Roman" w:cs="Times New Roman"/>
          <w:sz w:val="24"/>
          <w:szCs w:val="24"/>
          <w:lang w:eastAsia="hr-HR"/>
        </w:rPr>
        <w:t>44,</w:t>
      </w:r>
      <w:r w:rsidR="007F42E9">
        <w:rPr>
          <w:rFonts w:ascii="Times New Roman" w:eastAsiaTheme="minorEastAsia" w:hAnsi="Times New Roman" w:cs="Times New Roman"/>
          <w:sz w:val="24"/>
          <w:szCs w:val="24"/>
          <w:lang w:eastAsia="hr-HR"/>
        </w:rPr>
        <w:t xml:space="preserve">03 </w:t>
      </w:r>
      <w:r w:rsidR="00D22040" w:rsidRPr="00D22040">
        <w:rPr>
          <w:rFonts w:ascii="Times New Roman" w:eastAsiaTheme="minorEastAsia" w:hAnsi="Times New Roman" w:cs="Times New Roman"/>
          <w:sz w:val="24"/>
          <w:szCs w:val="24"/>
          <w:lang w:eastAsia="hr-HR"/>
        </w:rPr>
        <w:t>%</w:t>
      </w:r>
      <w:r w:rsidRPr="00373EC8">
        <w:rPr>
          <w:rFonts w:ascii="Times New Roman" w:hAnsi="Times New Roman" w:cs="Times New Roman"/>
          <w:sz w:val="24"/>
          <w:szCs w:val="24"/>
        </w:rPr>
        <w:t xml:space="preserve">godišnjeg plana, dok su u istom razdoblju </w:t>
      </w:r>
      <w:r w:rsidRPr="00373EC8">
        <w:rPr>
          <w:rFonts w:ascii="Times New Roman" w:hAnsi="Times New Roman" w:cs="Times New Roman"/>
          <w:b/>
          <w:bCs/>
          <w:sz w:val="24"/>
          <w:szCs w:val="24"/>
        </w:rPr>
        <w:t xml:space="preserve">ukupni rashodi i izdaci </w:t>
      </w:r>
      <w:r w:rsidRPr="00373EC8">
        <w:rPr>
          <w:rFonts w:ascii="Times New Roman" w:hAnsi="Times New Roman" w:cs="Times New Roman"/>
          <w:sz w:val="24"/>
          <w:szCs w:val="24"/>
        </w:rPr>
        <w:t xml:space="preserve">proračuna izvršeni u iznosu od </w:t>
      </w:r>
      <w:r w:rsidR="007F42E9">
        <w:rPr>
          <w:rFonts w:ascii="Times New Roman" w:eastAsiaTheme="minorEastAsia" w:hAnsi="Times New Roman" w:cs="Times New Roman"/>
          <w:b/>
          <w:bCs/>
          <w:sz w:val="24"/>
          <w:szCs w:val="24"/>
          <w:lang w:eastAsia="hr-HR"/>
        </w:rPr>
        <w:t>3.664.148,64 eura</w:t>
      </w:r>
      <w:r w:rsidRPr="00373EC8">
        <w:rPr>
          <w:rFonts w:ascii="Times New Roman" w:eastAsiaTheme="minorEastAsia" w:hAnsi="Times New Roman" w:cs="Times New Roman"/>
          <w:sz w:val="24"/>
          <w:szCs w:val="24"/>
          <w:lang w:eastAsia="hr-HR"/>
        </w:rPr>
        <w:t xml:space="preserve"> ili </w:t>
      </w:r>
      <w:r w:rsidR="007F42E9">
        <w:rPr>
          <w:rFonts w:ascii="Times New Roman" w:eastAsiaTheme="minorEastAsia" w:hAnsi="Times New Roman" w:cs="Times New Roman"/>
          <w:sz w:val="24"/>
          <w:szCs w:val="24"/>
          <w:lang w:eastAsia="hr-HR"/>
        </w:rPr>
        <w:t>31,04</w:t>
      </w:r>
      <w:r w:rsidR="00D22040" w:rsidRPr="00D22040">
        <w:rPr>
          <w:rFonts w:ascii="Times New Roman" w:eastAsiaTheme="minorEastAsia" w:hAnsi="Times New Roman" w:cs="Times New Roman"/>
          <w:sz w:val="24"/>
          <w:szCs w:val="24"/>
          <w:lang w:eastAsia="hr-HR"/>
        </w:rPr>
        <w:t>%</w:t>
      </w:r>
      <w:r w:rsidR="00E04D98">
        <w:rPr>
          <w:rFonts w:ascii="Times New Roman" w:hAnsi="Times New Roman" w:cs="Times New Roman"/>
          <w:sz w:val="24"/>
          <w:szCs w:val="24"/>
        </w:rPr>
        <w:t>godišnjeg plana.</w:t>
      </w:r>
    </w:p>
    <w:p w:rsidR="00BE142D" w:rsidRPr="001A5D4C" w:rsidRDefault="00BE142D"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eastAsiaTheme="minorEastAsia" w:hAnsi="Times New Roman" w:cs="Times New Roman"/>
          <w:b/>
          <w:bCs/>
          <w:sz w:val="24"/>
          <w:szCs w:val="24"/>
          <w:lang w:eastAsia="hr-HR"/>
        </w:rPr>
      </w:pPr>
    </w:p>
    <w:p w:rsidR="00373EC8" w:rsidRPr="009977B0" w:rsidRDefault="00373EC8" w:rsidP="009D008A">
      <w:pPr>
        <w:autoSpaceDE w:val="0"/>
        <w:autoSpaceDN w:val="0"/>
        <w:adjustRightInd w:val="0"/>
        <w:spacing w:after="0" w:line="240" w:lineRule="auto"/>
        <w:jc w:val="both"/>
        <w:rPr>
          <w:rFonts w:ascii="Times New Roman" w:hAnsi="Times New Roman" w:cs="Times New Roman"/>
          <w:b/>
          <w:bCs/>
          <w:sz w:val="24"/>
          <w:szCs w:val="24"/>
        </w:rPr>
      </w:pPr>
      <w:r w:rsidRPr="00373EC8">
        <w:rPr>
          <w:rFonts w:ascii="Times New Roman" w:hAnsi="Times New Roman" w:cs="Times New Roman"/>
          <w:sz w:val="24"/>
          <w:szCs w:val="24"/>
        </w:rPr>
        <w:t>Iz navedenog proizla</w:t>
      </w:r>
      <w:r w:rsidR="00BE142D">
        <w:rPr>
          <w:rFonts w:ascii="Times New Roman" w:hAnsi="Times New Roman" w:cs="Times New Roman"/>
          <w:sz w:val="24"/>
          <w:szCs w:val="24"/>
        </w:rPr>
        <w:t>zi da je u periodu od 01.01.20</w:t>
      </w:r>
      <w:r w:rsidR="008B694C">
        <w:rPr>
          <w:rFonts w:ascii="Times New Roman" w:hAnsi="Times New Roman" w:cs="Times New Roman"/>
          <w:sz w:val="24"/>
          <w:szCs w:val="24"/>
        </w:rPr>
        <w:t>2</w:t>
      </w:r>
      <w:r w:rsidR="007F42E9">
        <w:rPr>
          <w:rFonts w:ascii="Times New Roman" w:hAnsi="Times New Roman" w:cs="Times New Roman"/>
          <w:sz w:val="24"/>
          <w:szCs w:val="24"/>
        </w:rPr>
        <w:t>3</w:t>
      </w:r>
      <w:r w:rsidR="00E04D98">
        <w:rPr>
          <w:rFonts w:ascii="Times New Roman" w:hAnsi="Times New Roman" w:cs="Times New Roman"/>
          <w:sz w:val="24"/>
          <w:szCs w:val="24"/>
        </w:rPr>
        <w:t xml:space="preserve">. g. do </w:t>
      </w:r>
      <w:r w:rsidR="00DF441E">
        <w:rPr>
          <w:rFonts w:ascii="Times New Roman" w:hAnsi="Times New Roman" w:cs="Times New Roman"/>
          <w:sz w:val="24"/>
          <w:szCs w:val="24"/>
        </w:rPr>
        <w:t>30.06.202</w:t>
      </w:r>
      <w:r w:rsidR="007F42E9">
        <w:rPr>
          <w:rFonts w:ascii="Times New Roman" w:hAnsi="Times New Roman" w:cs="Times New Roman"/>
          <w:sz w:val="24"/>
          <w:szCs w:val="24"/>
        </w:rPr>
        <w:t>3</w:t>
      </w:r>
      <w:r w:rsidRPr="00373EC8">
        <w:rPr>
          <w:rFonts w:ascii="Times New Roman" w:hAnsi="Times New Roman" w:cs="Times New Roman"/>
          <w:sz w:val="24"/>
          <w:szCs w:val="24"/>
        </w:rPr>
        <w:t xml:space="preserve">. g. ostvaren </w:t>
      </w:r>
      <w:r w:rsidR="007F42E9">
        <w:rPr>
          <w:rFonts w:ascii="Times New Roman" w:hAnsi="Times New Roman" w:cs="Times New Roman"/>
          <w:b/>
          <w:sz w:val="24"/>
          <w:szCs w:val="24"/>
        </w:rPr>
        <w:t>višak</w:t>
      </w:r>
      <w:r w:rsidRPr="00373EC8">
        <w:rPr>
          <w:rFonts w:ascii="Times New Roman" w:hAnsi="Times New Roman" w:cs="Times New Roman"/>
          <w:b/>
          <w:sz w:val="24"/>
          <w:szCs w:val="24"/>
        </w:rPr>
        <w:t xml:space="preserve"> prihoda tekućeg razdoblja</w:t>
      </w:r>
      <w:r w:rsidRPr="00373EC8">
        <w:rPr>
          <w:rFonts w:ascii="Times New Roman" w:hAnsi="Times New Roman" w:cs="Times New Roman"/>
          <w:sz w:val="24"/>
          <w:szCs w:val="24"/>
        </w:rPr>
        <w:t xml:space="preserve"> nad rashodima u iznosu od </w:t>
      </w:r>
      <w:r w:rsidR="007F42E9">
        <w:rPr>
          <w:rFonts w:ascii="Times New Roman" w:hAnsi="Times New Roman" w:cs="Times New Roman"/>
          <w:b/>
          <w:bCs/>
          <w:sz w:val="24"/>
          <w:szCs w:val="24"/>
        </w:rPr>
        <w:t>1.532.281,02 eura</w:t>
      </w:r>
      <w:r w:rsidRPr="00373EC8">
        <w:rPr>
          <w:rFonts w:ascii="Times New Roman" w:hAnsi="Times New Roman" w:cs="Times New Roman"/>
          <w:sz w:val="24"/>
          <w:szCs w:val="24"/>
        </w:rPr>
        <w:t xml:space="preserve">. </w:t>
      </w:r>
      <w:r w:rsidR="009C0229">
        <w:rPr>
          <w:rFonts w:ascii="Times New Roman" w:hAnsi="Times New Roman" w:cs="Times New Roman"/>
          <w:sz w:val="24"/>
          <w:szCs w:val="24"/>
        </w:rPr>
        <w:t xml:space="preserve">Ukupni donos viška iz prethodnih godina </w:t>
      </w:r>
      <w:r w:rsidR="007F42E9">
        <w:rPr>
          <w:rFonts w:ascii="Times New Roman" w:hAnsi="Times New Roman" w:cs="Times New Roman"/>
          <w:sz w:val="24"/>
          <w:szCs w:val="24"/>
        </w:rPr>
        <w:t>j</w:t>
      </w:r>
      <w:r w:rsidR="009C0229">
        <w:rPr>
          <w:rFonts w:ascii="Times New Roman" w:hAnsi="Times New Roman" w:cs="Times New Roman"/>
          <w:sz w:val="24"/>
          <w:szCs w:val="24"/>
        </w:rPr>
        <w:t xml:space="preserve">e iznosio </w:t>
      </w:r>
      <w:r w:rsidR="007F42E9" w:rsidRPr="00B01D7C">
        <w:rPr>
          <w:rFonts w:ascii="Times New Roman" w:hAnsi="Times New Roman" w:cs="Times New Roman"/>
          <w:b/>
          <w:bCs/>
          <w:sz w:val="24"/>
          <w:szCs w:val="24"/>
        </w:rPr>
        <w:t>367.7</w:t>
      </w:r>
      <w:r w:rsidR="00B43FE2">
        <w:rPr>
          <w:rFonts w:ascii="Times New Roman" w:hAnsi="Times New Roman" w:cs="Times New Roman"/>
          <w:b/>
          <w:bCs/>
          <w:sz w:val="24"/>
          <w:szCs w:val="24"/>
        </w:rPr>
        <w:t>33</w:t>
      </w:r>
      <w:r w:rsidR="007F42E9" w:rsidRPr="00B01D7C">
        <w:rPr>
          <w:rFonts w:ascii="Times New Roman" w:hAnsi="Times New Roman" w:cs="Times New Roman"/>
          <w:b/>
          <w:bCs/>
          <w:sz w:val="24"/>
          <w:szCs w:val="24"/>
        </w:rPr>
        <w:t>,</w:t>
      </w:r>
      <w:r w:rsidR="00B43FE2">
        <w:rPr>
          <w:rFonts w:ascii="Times New Roman" w:hAnsi="Times New Roman" w:cs="Times New Roman"/>
          <w:b/>
          <w:bCs/>
          <w:sz w:val="24"/>
          <w:szCs w:val="24"/>
        </w:rPr>
        <w:t>21</w:t>
      </w:r>
      <w:r w:rsidR="007F42E9" w:rsidRPr="00B01D7C">
        <w:rPr>
          <w:rFonts w:ascii="Times New Roman" w:hAnsi="Times New Roman" w:cs="Times New Roman"/>
          <w:b/>
          <w:bCs/>
          <w:sz w:val="24"/>
          <w:szCs w:val="24"/>
        </w:rPr>
        <w:t xml:space="preserve"> eura</w:t>
      </w:r>
      <w:r w:rsidR="007F42E9">
        <w:rPr>
          <w:rFonts w:ascii="Times New Roman" w:hAnsi="Times New Roman" w:cs="Times New Roman"/>
          <w:sz w:val="24"/>
          <w:szCs w:val="24"/>
        </w:rPr>
        <w:t>.</w:t>
      </w:r>
      <w:r w:rsidR="009C0229" w:rsidRPr="009977B0">
        <w:rPr>
          <w:rFonts w:ascii="Times New Roman" w:hAnsi="Times New Roman" w:cs="Times New Roman"/>
          <w:b/>
          <w:bCs/>
          <w:sz w:val="24"/>
          <w:szCs w:val="24"/>
        </w:rPr>
        <w:t xml:space="preserve">Ukupni konsolidirani rezultat je višak od </w:t>
      </w:r>
      <w:r w:rsidR="00B01D7C">
        <w:rPr>
          <w:rFonts w:ascii="Times New Roman" w:hAnsi="Times New Roman" w:cs="Times New Roman"/>
          <w:b/>
          <w:bCs/>
          <w:sz w:val="24"/>
          <w:szCs w:val="24"/>
        </w:rPr>
        <w:t>1.900.0</w:t>
      </w:r>
      <w:r w:rsidR="00B43FE2">
        <w:rPr>
          <w:rFonts w:ascii="Times New Roman" w:hAnsi="Times New Roman" w:cs="Times New Roman"/>
          <w:b/>
          <w:bCs/>
          <w:sz w:val="24"/>
          <w:szCs w:val="24"/>
        </w:rPr>
        <w:t>14</w:t>
      </w:r>
      <w:r w:rsidR="00B01D7C">
        <w:rPr>
          <w:rFonts w:ascii="Times New Roman" w:hAnsi="Times New Roman" w:cs="Times New Roman"/>
          <w:b/>
          <w:bCs/>
          <w:sz w:val="24"/>
          <w:szCs w:val="24"/>
        </w:rPr>
        <w:t>,</w:t>
      </w:r>
      <w:r w:rsidR="00B43FE2">
        <w:rPr>
          <w:rFonts w:ascii="Times New Roman" w:hAnsi="Times New Roman" w:cs="Times New Roman"/>
          <w:b/>
          <w:bCs/>
          <w:sz w:val="24"/>
          <w:szCs w:val="24"/>
        </w:rPr>
        <w:t>23</w:t>
      </w:r>
      <w:r w:rsidR="00B01D7C">
        <w:rPr>
          <w:rFonts w:ascii="Times New Roman" w:hAnsi="Times New Roman" w:cs="Times New Roman"/>
          <w:b/>
          <w:bCs/>
          <w:sz w:val="24"/>
          <w:szCs w:val="24"/>
        </w:rPr>
        <w:t xml:space="preserve"> eura</w:t>
      </w:r>
      <w:r w:rsidR="009C0229" w:rsidRPr="009977B0">
        <w:rPr>
          <w:rFonts w:ascii="Times New Roman" w:hAnsi="Times New Roman" w:cs="Times New Roman"/>
          <w:b/>
          <w:bCs/>
          <w:sz w:val="24"/>
          <w:szCs w:val="24"/>
        </w:rPr>
        <w:t>.</w:t>
      </w:r>
    </w:p>
    <w:p w:rsidR="00D22040" w:rsidRPr="00373EC8" w:rsidRDefault="00D22040" w:rsidP="00373EC8">
      <w:pPr>
        <w:autoSpaceDE w:val="0"/>
        <w:autoSpaceDN w:val="0"/>
        <w:adjustRightInd w:val="0"/>
        <w:spacing w:after="0" w:line="240" w:lineRule="auto"/>
        <w:jc w:val="both"/>
        <w:rPr>
          <w:rFonts w:ascii="Times New Roman" w:hAnsi="Times New Roman" w:cs="Times New Roman"/>
          <w:sz w:val="24"/>
          <w:szCs w:val="24"/>
        </w:rPr>
      </w:pPr>
    </w:p>
    <w:p w:rsidR="00373EC8" w:rsidRPr="00373EC8" w:rsidRDefault="00373EC8" w:rsidP="00373EC8">
      <w:pPr>
        <w:autoSpaceDE w:val="0"/>
        <w:autoSpaceDN w:val="0"/>
        <w:adjustRightInd w:val="0"/>
        <w:spacing w:after="0" w:line="240" w:lineRule="auto"/>
        <w:rPr>
          <w:rFonts w:ascii="Times New Roman" w:hAnsi="Times New Roman" w:cs="Times New Roman"/>
          <w:sz w:val="24"/>
          <w:szCs w:val="24"/>
        </w:rPr>
      </w:pPr>
    </w:p>
    <w:p w:rsidR="00373EC8" w:rsidRPr="00373EC8" w:rsidRDefault="00E764A2"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373EC8" w:rsidRPr="00373EC8">
        <w:rPr>
          <w:rFonts w:ascii="Times New Roman" w:hAnsi="Times New Roman" w:cs="Times New Roman"/>
          <w:b/>
          <w:bCs/>
          <w:sz w:val="24"/>
          <w:szCs w:val="24"/>
        </w:rPr>
        <w:t>.2.1. PRIHODI I PRIMICI</w:t>
      </w:r>
    </w:p>
    <w:p w:rsidR="00373EC8" w:rsidRPr="00373EC8" w:rsidRDefault="00373EC8" w:rsidP="00373EC8">
      <w:pPr>
        <w:autoSpaceDE w:val="0"/>
        <w:autoSpaceDN w:val="0"/>
        <w:adjustRightInd w:val="0"/>
        <w:spacing w:after="0" w:line="240" w:lineRule="auto"/>
        <w:rPr>
          <w:rFonts w:ascii="Times New Roman" w:hAnsi="Times New Roman" w:cs="Times New Roman"/>
          <w:b/>
          <w:bCs/>
          <w:sz w:val="24"/>
          <w:szCs w:val="24"/>
        </w:rPr>
      </w:pPr>
    </w:p>
    <w:p w:rsidR="00D22040" w:rsidRPr="002E0204" w:rsidRDefault="00373EC8" w:rsidP="002E0204">
      <w:pPr>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 xml:space="preserve">U tablici je pregled ostvarenih prihoda i primitaka Proračuna Grada Metkovića za </w:t>
      </w:r>
      <w:r w:rsidR="00606F3F">
        <w:rPr>
          <w:rFonts w:ascii="Times New Roman" w:hAnsi="Times New Roman" w:cs="Times New Roman"/>
          <w:bCs/>
          <w:sz w:val="24"/>
          <w:szCs w:val="24"/>
        </w:rPr>
        <w:t xml:space="preserve">razdoblje </w:t>
      </w:r>
      <w:r w:rsidR="002E0204">
        <w:rPr>
          <w:rFonts w:ascii="Times New Roman" w:hAnsi="Times New Roman" w:cs="Times New Roman"/>
          <w:bCs/>
          <w:sz w:val="24"/>
          <w:szCs w:val="24"/>
        </w:rPr>
        <w:t>od 01.01.202</w:t>
      </w:r>
      <w:r w:rsidR="00B01D7C">
        <w:rPr>
          <w:rFonts w:ascii="Times New Roman" w:hAnsi="Times New Roman" w:cs="Times New Roman"/>
          <w:bCs/>
          <w:sz w:val="24"/>
          <w:szCs w:val="24"/>
        </w:rPr>
        <w:t>3</w:t>
      </w:r>
      <w:r w:rsidR="002E0204">
        <w:rPr>
          <w:rFonts w:ascii="Times New Roman" w:hAnsi="Times New Roman" w:cs="Times New Roman"/>
          <w:bCs/>
          <w:sz w:val="24"/>
          <w:szCs w:val="24"/>
        </w:rPr>
        <w:t xml:space="preserve">. g. </w:t>
      </w:r>
      <w:r w:rsidR="00606F3F">
        <w:rPr>
          <w:rFonts w:ascii="Times New Roman" w:hAnsi="Times New Roman" w:cs="Times New Roman"/>
          <w:bCs/>
          <w:sz w:val="24"/>
          <w:szCs w:val="24"/>
        </w:rPr>
        <w:t xml:space="preserve">do </w:t>
      </w:r>
      <w:r w:rsidR="00DF441E">
        <w:rPr>
          <w:rFonts w:ascii="Times New Roman" w:hAnsi="Times New Roman" w:cs="Times New Roman"/>
          <w:bCs/>
          <w:sz w:val="24"/>
          <w:szCs w:val="24"/>
        </w:rPr>
        <w:t>30.06.202</w:t>
      </w:r>
      <w:r w:rsidR="00B01D7C">
        <w:rPr>
          <w:rFonts w:ascii="Times New Roman" w:hAnsi="Times New Roman" w:cs="Times New Roman"/>
          <w:bCs/>
          <w:sz w:val="24"/>
          <w:szCs w:val="24"/>
        </w:rPr>
        <w:t>3</w:t>
      </w:r>
      <w:r w:rsidRPr="00373EC8">
        <w:rPr>
          <w:rFonts w:ascii="Times New Roman" w:hAnsi="Times New Roman" w:cs="Times New Roman"/>
          <w:bCs/>
          <w:sz w:val="24"/>
          <w:szCs w:val="24"/>
        </w:rPr>
        <w:t>. g. s usporednim pokazatelj</w:t>
      </w:r>
      <w:r w:rsidR="00606F3F">
        <w:rPr>
          <w:rFonts w:ascii="Times New Roman" w:hAnsi="Times New Roman" w:cs="Times New Roman"/>
          <w:bCs/>
          <w:sz w:val="24"/>
          <w:szCs w:val="24"/>
        </w:rPr>
        <w:t>ima ostvarenja u prethodnoj 20</w:t>
      </w:r>
      <w:r w:rsidR="00D22040">
        <w:rPr>
          <w:rFonts w:ascii="Times New Roman" w:hAnsi="Times New Roman" w:cs="Times New Roman"/>
          <w:bCs/>
          <w:sz w:val="24"/>
          <w:szCs w:val="24"/>
        </w:rPr>
        <w:t>2</w:t>
      </w:r>
      <w:r w:rsidR="00B01D7C">
        <w:rPr>
          <w:rFonts w:ascii="Times New Roman" w:hAnsi="Times New Roman" w:cs="Times New Roman"/>
          <w:bCs/>
          <w:sz w:val="24"/>
          <w:szCs w:val="24"/>
        </w:rPr>
        <w:t>2</w:t>
      </w:r>
      <w:r w:rsidR="00AB19EB">
        <w:rPr>
          <w:rFonts w:ascii="Times New Roman" w:hAnsi="Times New Roman" w:cs="Times New Roman"/>
          <w:bCs/>
          <w:sz w:val="24"/>
          <w:szCs w:val="24"/>
        </w:rPr>
        <w:t>. godini.</w:t>
      </w:r>
    </w:p>
    <w:p w:rsidR="00D22040" w:rsidRDefault="00D22040" w:rsidP="00B07FEC">
      <w:pPr>
        <w:autoSpaceDE w:val="0"/>
        <w:autoSpaceDN w:val="0"/>
        <w:adjustRightInd w:val="0"/>
        <w:spacing w:after="0" w:line="240" w:lineRule="auto"/>
        <w:rPr>
          <w:rFonts w:ascii="Times New Roman" w:hAnsi="Times New Roman" w:cs="Times New Roman"/>
          <w:b/>
          <w:bCs/>
          <w:sz w:val="24"/>
          <w:szCs w:val="24"/>
        </w:rPr>
      </w:pPr>
    </w:p>
    <w:p w:rsidR="00726D2F" w:rsidRPr="00373EC8" w:rsidRDefault="00726D2F" w:rsidP="00B07FEC">
      <w:pPr>
        <w:autoSpaceDE w:val="0"/>
        <w:autoSpaceDN w:val="0"/>
        <w:adjustRightInd w:val="0"/>
        <w:spacing w:after="0" w:line="240" w:lineRule="auto"/>
        <w:rPr>
          <w:rFonts w:ascii="Times New Roman" w:hAnsi="Times New Roman" w:cs="Times New Roman"/>
          <w:b/>
          <w:bCs/>
          <w:sz w:val="24"/>
          <w:szCs w:val="24"/>
        </w:rPr>
      </w:pPr>
    </w:p>
    <w:p w:rsidR="00373EC8" w:rsidRPr="00373EC8" w:rsidRDefault="00373EC8" w:rsidP="00373EC8">
      <w:pPr>
        <w:autoSpaceDE w:val="0"/>
        <w:autoSpaceDN w:val="0"/>
        <w:adjustRightInd w:val="0"/>
        <w:spacing w:after="0" w:line="240" w:lineRule="auto"/>
        <w:jc w:val="center"/>
        <w:rPr>
          <w:rFonts w:ascii="Times New Roman" w:hAnsi="Times New Roman" w:cs="Times New Roman"/>
          <w:b/>
          <w:bCs/>
          <w:sz w:val="24"/>
          <w:szCs w:val="24"/>
        </w:rPr>
      </w:pPr>
      <w:r w:rsidRPr="00373EC8">
        <w:rPr>
          <w:rFonts w:ascii="Times New Roman" w:hAnsi="Times New Roman" w:cs="Times New Roman"/>
          <w:b/>
          <w:bCs/>
          <w:sz w:val="24"/>
          <w:szCs w:val="24"/>
        </w:rPr>
        <w:t xml:space="preserve">Ostvarenje prihoda/primitaka Proračuna od </w:t>
      </w:r>
      <w:r w:rsidR="00606F3F">
        <w:rPr>
          <w:rFonts w:ascii="Times New Roman" w:hAnsi="Times New Roman" w:cs="Times New Roman"/>
          <w:b/>
          <w:bCs/>
          <w:sz w:val="24"/>
          <w:szCs w:val="24"/>
        </w:rPr>
        <w:t>1.1.20</w:t>
      </w:r>
      <w:r w:rsidR="008B694C">
        <w:rPr>
          <w:rFonts w:ascii="Times New Roman" w:hAnsi="Times New Roman" w:cs="Times New Roman"/>
          <w:b/>
          <w:bCs/>
          <w:sz w:val="24"/>
          <w:szCs w:val="24"/>
        </w:rPr>
        <w:t>2</w:t>
      </w:r>
      <w:r w:rsidR="00B01D7C">
        <w:rPr>
          <w:rFonts w:ascii="Times New Roman" w:hAnsi="Times New Roman" w:cs="Times New Roman"/>
          <w:b/>
          <w:bCs/>
          <w:sz w:val="24"/>
          <w:szCs w:val="24"/>
        </w:rPr>
        <w:t>3</w:t>
      </w:r>
      <w:r w:rsidR="009F1898">
        <w:rPr>
          <w:rFonts w:ascii="Times New Roman" w:hAnsi="Times New Roman" w:cs="Times New Roman"/>
          <w:b/>
          <w:bCs/>
          <w:sz w:val="24"/>
          <w:szCs w:val="24"/>
        </w:rPr>
        <w:t xml:space="preserve">. do </w:t>
      </w:r>
      <w:r w:rsidR="00DF441E">
        <w:rPr>
          <w:rFonts w:ascii="Times New Roman" w:hAnsi="Times New Roman" w:cs="Times New Roman"/>
          <w:b/>
          <w:bCs/>
          <w:sz w:val="24"/>
          <w:szCs w:val="24"/>
        </w:rPr>
        <w:t>30.06.202</w:t>
      </w:r>
      <w:r w:rsidR="00B01D7C">
        <w:rPr>
          <w:rFonts w:ascii="Times New Roman" w:hAnsi="Times New Roman" w:cs="Times New Roman"/>
          <w:b/>
          <w:bCs/>
          <w:sz w:val="24"/>
          <w:szCs w:val="24"/>
        </w:rPr>
        <w:t>3</w:t>
      </w:r>
      <w:r w:rsidRPr="00373EC8">
        <w:rPr>
          <w:rFonts w:ascii="Times New Roman" w:hAnsi="Times New Roman" w:cs="Times New Roman"/>
          <w:b/>
          <w:bCs/>
          <w:sz w:val="24"/>
          <w:szCs w:val="24"/>
        </w:rPr>
        <w:t>. g.</w:t>
      </w:r>
    </w:p>
    <w:p w:rsidR="00373EC8" w:rsidRPr="006D40EF" w:rsidRDefault="00C85185" w:rsidP="00C85185">
      <w:pPr>
        <w:tabs>
          <w:tab w:val="right" w:pos="9356"/>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Tablica </w:t>
      </w:r>
      <w:r w:rsidR="00BE463D">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ab/>
      </w:r>
      <w:r w:rsidR="00D175BC">
        <w:rPr>
          <w:rFonts w:ascii="Times New Roman" w:hAnsi="Times New Roman" w:cs="Times New Roman"/>
          <w:bCs/>
          <w:sz w:val="24"/>
          <w:szCs w:val="24"/>
        </w:rPr>
        <w:t xml:space="preserve"> u</w:t>
      </w:r>
      <w:r w:rsidR="00B01D7C">
        <w:rPr>
          <w:rFonts w:ascii="Times New Roman" w:hAnsi="Times New Roman" w:cs="Times New Roman"/>
          <w:bCs/>
          <w:sz w:val="24"/>
          <w:szCs w:val="24"/>
        </w:rPr>
        <w:t>eurima</w:t>
      </w:r>
    </w:p>
    <w:tbl>
      <w:tblPr>
        <w:tblW w:w="9270" w:type="dxa"/>
        <w:tblInd w:w="108" w:type="dxa"/>
        <w:tblLook w:val="04A0"/>
      </w:tblPr>
      <w:tblGrid>
        <w:gridCol w:w="2070"/>
        <w:gridCol w:w="1780"/>
        <w:gridCol w:w="1600"/>
        <w:gridCol w:w="1780"/>
        <w:gridCol w:w="1020"/>
        <w:gridCol w:w="1020"/>
      </w:tblGrid>
      <w:tr w:rsidR="00203AFD" w:rsidRPr="00203AFD" w:rsidTr="00405180">
        <w:trPr>
          <w:trHeight w:val="255"/>
        </w:trPr>
        <w:tc>
          <w:tcPr>
            <w:tcW w:w="2070" w:type="dxa"/>
            <w:shd w:val="clear" w:color="000000" w:fill="C0C0C0"/>
            <w:noWrap/>
            <w:vAlign w:val="bottom"/>
            <w:hideMark/>
          </w:tcPr>
          <w:p w:rsidR="00203AFD" w:rsidRPr="00203AFD" w:rsidRDefault="00203AFD" w:rsidP="00203AFD">
            <w:pPr>
              <w:spacing w:after="0" w:line="240" w:lineRule="auto"/>
              <w:rPr>
                <w:rFonts w:ascii="Times New Roman" w:eastAsia="Times New Roman" w:hAnsi="Times New Roman" w:cs="Times New Roman"/>
                <w:b/>
                <w:bCs/>
                <w:sz w:val="20"/>
                <w:szCs w:val="20"/>
                <w:lang w:eastAsia="hr-HR"/>
              </w:rPr>
            </w:pPr>
            <w:r w:rsidRPr="00203AFD">
              <w:rPr>
                <w:rFonts w:ascii="Times New Roman" w:eastAsia="Times New Roman" w:hAnsi="Times New Roman" w:cs="Times New Roman"/>
                <w:b/>
                <w:bCs/>
                <w:sz w:val="20"/>
                <w:szCs w:val="20"/>
                <w:lang w:eastAsia="hr-HR"/>
              </w:rPr>
              <w:t>Račun / opis</w:t>
            </w:r>
          </w:p>
        </w:tc>
        <w:tc>
          <w:tcPr>
            <w:tcW w:w="1780" w:type="dxa"/>
            <w:shd w:val="clear" w:color="000000" w:fill="C0C0C0"/>
            <w:noWrap/>
            <w:vAlign w:val="bottom"/>
            <w:hideMark/>
          </w:tcPr>
          <w:p w:rsidR="00203AFD" w:rsidRPr="00203AFD" w:rsidRDefault="00203AFD" w:rsidP="00D74AF4">
            <w:pPr>
              <w:spacing w:after="0" w:line="240" w:lineRule="auto"/>
              <w:jc w:val="right"/>
              <w:rPr>
                <w:rFonts w:ascii="Times New Roman" w:eastAsia="Times New Roman" w:hAnsi="Times New Roman" w:cs="Times New Roman"/>
                <w:b/>
                <w:bCs/>
                <w:sz w:val="20"/>
                <w:szCs w:val="20"/>
                <w:lang w:eastAsia="hr-HR"/>
              </w:rPr>
            </w:pPr>
            <w:r w:rsidRPr="00203AFD">
              <w:rPr>
                <w:rFonts w:ascii="Times New Roman" w:eastAsia="Times New Roman" w:hAnsi="Times New Roman" w:cs="Times New Roman"/>
                <w:b/>
                <w:bCs/>
                <w:sz w:val="20"/>
                <w:szCs w:val="20"/>
                <w:lang w:eastAsia="hr-HR"/>
              </w:rPr>
              <w:t>Izvršenje 30.6.202</w:t>
            </w:r>
            <w:r w:rsidR="00B01D7C">
              <w:rPr>
                <w:rFonts w:ascii="Times New Roman" w:eastAsia="Times New Roman" w:hAnsi="Times New Roman" w:cs="Times New Roman"/>
                <w:b/>
                <w:bCs/>
                <w:sz w:val="20"/>
                <w:szCs w:val="20"/>
                <w:lang w:eastAsia="hr-HR"/>
              </w:rPr>
              <w:t>2</w:t>
            </w:r>
            <w:r w:rsidRPr="00203AFD">
              <w:rPr>
                <w:rFonts w:ascii="Times New Roman" w:eastAsia="Times New Roman" w:hAnsi="Times New Roman" w:cs="Times New Roman"/>
                <w:b/>
                <w:bCs/>
                <w:sz w:val="20"/>
                <w:szCs w:val="20"/>
                <w:lang w:eastAsia="hr-HR"/>
              </w:rPr>
              <w:t>.</w:t>
            </w:r>
          </w:p>
        </w:tc>
        <w:tc>
          <w:tcPr>
            <w:tcW w:w="1600" w:type="dxa"/>
            <w:shd w:val="clear" w:color="000000" w:fill="C0C0C0"/>
            <w:noWrap/>
            <w:vAlign w:val="bottom"/>
            <w:hideMark/>
          </w:tcPr>
          <w:p w:rsidR="00203AFD" w:rsidRPr="00203AFD" w:rsidRDefault="00203AFD" w:rsidP="00D74AF4">
            <w:pPr>
              <w:spacing w:after="0" w:line="240" w:lineRule="auto"/>
              <w:jc w:val="right"/>
              <w:rPr>
                <w:rFonts w:ascii="Times New Roman" w:eastAsia="Times New Roman" w:hAnsi="Times New Roman" w:cs="Times New Roman"/>
                <w:b/>
                <w:bCs/>
                <w:sz w:val="20"/>
                <w:szCs w:val="20"/>
                <w:lang w:eastAsia="hr-HR"/>
              </w:rPr>
            </w:pPr>
            <w:r w:rsidRPr="00203AFD">
              <w:rPr>
                <w:rFonts w:ascii="Times New Roman" w:eastAsia="Times New Roman" w:hAnsi="Times New Roman" w:cs="Times New Roman"/>
                <w:b/>
                <w:bCs/>
                <w:sz w:val="20"/>
                <w:szCs w:val="20"/>
                <w:lang w:eastAsia="hr-HR"/>
              </w:rPr>
              <w:t>Izvorni plan 202</w:t>
            </w:r>
            <w:r w:rsidR="00B01D7C">
              <w:rPr>
                <w:rFonts w:ascii="Times New Roman" w:eastAsia="Times New Roman" w:hAnsi="Times New Roman" w:cs="Times New Roman"/>
                <w:b/>
                <w:bCs/>
                <w:sz w:val="20"/>
                <w:szCs w:val="20"/>
                <w:lang w:eastAsia="hr-HR"/>
              </w:rPr>
              <w:t>3</w:t>
            </w:r>
            <w:r w:rsidRPr="00203AFD">
              <w:rPr>
                <w:rFonts w:ascii="Times New Roman" w:eastAsia="Times New Roman" w:hAnsi="Times New Roman" w:cs="Times New Roman"/>
                <w:b/>
                <w:bCs/>
                <w:sz w:val="20"/>
                <w:szCs w:val="20"/>
                <w:lang w:eastAsia="hr-HR"/>
              </w:rPr>
              <w:t>.</w:t>
            </w:r>
          </w:p>
        </w:tc>
        <w:tc>
          <w:tcPr>
            <w:tcW w:w="1780" w:type="dxa"/>
            <w:shd w:val="clear" w:color="000000" w:fill="C0C0C0"/>
            <w:noWrap/>
            <w:vAlign w:val="bottom"/>
            <w:hideMark/>
          </w:tcPr>
          <w:p w:rsidR="00203AFD" w:rsidRPr="00203AFD" w:rsidRDefault="00203AFD" w:rsidP="00D74AF4">
            <w:pPr>
              <w:spacing w:after="0" w:line="240" w:lineRule="auto"/>
              <w:jc w:val="right"/>
              <w:rPr>
                <w:rFonts w:ascii="Times New Roman" w:eastAsia="Times New Roman" w:hAnsi="Times New Roman" w:cs="Times New Roman"/>
                <w:b/>
                <w:bCs/>
                <w:sz w:val="20"/>
                <w:szCs w:val="20"/>
                <w:lang w:eastAsia="hr-HR"/>
              </w:rPr>
            </w:pPr>
            <w:r w:rsidRPr="00203AFD">
              <w:rPr>
                <w:rFonts w:ascii="Times New Roman" w:eastAsia="Times New Roman" w:hAnsi="Times New Roman" w:cs="Times New Roman"/>
                <w:b/>
                <w:bCs/>
                <w:sz w:val="20"/>
                <w:szCs w:val="20"/>
                <w:lang w:eastAsia="hr-HR"/>
              </w:rPr>
              <w:t>Izvršenje 30.6.202</w:t>
            </w:r>
            <w:r w:rsidR="00B01D7C">
              <w:rPr>
                <w:rFonts w:ascii="Times New Roman" w:eastAsia="Times New Roman" w:hAnsi="Times New Roman" w:cs="Times New Roman"/>
                <w:b/>
                <w:bCs/>
                <w:sz w:val="20"/>
                <w:szCs w:val="20"/>
                <w:lang w:eastAsia="hr-HR"/>
              </w:rPr>
              <w:t>3</w:t>
            </w:r>
            <w:r w:rsidRPr="00203AFD">
              <w:rPr>
                <w:rFonts w:ascii="Times New Roman" w:eastAsia="Times New Roman" w:hAnsi="Times New Roman" w:cs="Times New Roman"/>
                <w:b/>
                <w:bCs/>
                <w:sz w:val="20"/>
                <w:szCs w:val="20"/>
                <w:lang w:eastAsia="hr-HR"/>
              </w:rPr>
              <w:t>.</w:t>
            </w:r>
          </w:p>
        </w:tc>
        <w:tc>
          <w:tcPr>
            <w:tcW w:w="1020" w:type="dxa"/>
            <w:shd w:val="clear" w:color="000000" w:fill="C0C0C0"/>
            <w:noWrap/>
            <w:vAlign w:val="bottom"/>
            <w:hideMark/>
          </w:tcPr>
          <w:p w:rsidR="00203AFD" w:rsidRPr="00203AFD" w:rsidRDefault="00203AFD" w:rsidP="00D74AF4">
            <w:pPr>
              <w:spacing w:after="0" w:line="240" w:lineRule="auto"/>
              <w:jc w:val="right"/>
              <w:rPr>
                <w:rFonts w:ascii="Times New Roman" w:eastAsia="Times New Roman" w:hAnsi="Times New Roman" w:cs="Times New Roman"/>
                <w:b/>
                <w:bCs/>
                <w:sz w:val="20"/>
                <w:szCs w:val="20"/>
                <w:lang w:eastAsia="hr-HR"/>
              </w:rPr>
            </w:pPr>
            <w:r w:rsidRPr="00203AFD">
              <w:rPr>
                <w:rFonts w:ascii="Times New Roman" w:eastAsia="Times New Roman" w:hAnsi="Times New Roman" w:cs="Times New Roman"/>
                <w:b/>
                <w:bCs/>
                <w:sz w:val="20"/>
                <w:szCs w:val="20"/>
                <w:lang w:eastAsia="hr-HR"/>
              </w:rPr>
              <w:t>Indeks  3/1</w:t>
            </w:r>
          </w:p>
        </w:tc>
        <w:tc>
          <w:tcPr>
            <w:tcW w:w="1020" w:type="dxa"/>
            <w:shd w:val="clear" w:color="000000" w:fill="C0C0C0"/>
            <w:noWrap/>
            <w:vAlign w:val="bottom"/>
            <w:hideMark/>
          </w:tcPr>
          <w:p w:rsidR="00203AFD" w:rsidRPr="00203AFD" w:rsidRDefault="00203AFD" w:rsidP="00D74AF4">
            <w:pPr>
              <w:spacing w:after="0" w:line="240" w:lineRule="auto"/>
              <w:jc w:val="right"/>
              <w:rPr>
                <w:rFonts w:ascii="Times New Roman" w:eastAsia="Times New Roman" w:hAnsi="Times New Roman" w:cs="Times New Roman"/>
                <w:b/>
                <w:bCs/>
                <w:sz w:val="20"/>
                <w:szCs w:val="20"/>
                <w:lang w:eastAsia="hr-HR"/>
              </w:rPr>
            </w:pPr>
            <w:r w:rsidRPr="00203AFD">
              <w:rPr>
                <w:rFonts w:ascii="Times New Roman" w:eastAsia="Times New Roman" w:hAnsi="Times New Roman" w:cs="Times New Roman"/>
                <w:b/>
                <w:bCs/>
                <w:sz w:val="20"/>
                <w:szCs w:val="20"/>
                <w:lang w:eastAsia="hr-HR"/>
              </w:rPr>
              <w:t>Indeks  3/2</w:t>
            </w:r>
          </w:p>
        </w:tc>
      </w:tr>
      <w:tr w:rsidR="00203AFD" w:rsidRPr="00203AFD" w:rsidTr="00405180">
        <w:trPr>
          <w:trHeight w:val="255"/>
        </w:trPr>
        <w:tc>
          <w:tcPr>
            <w:tcW w:w="2070" w:type="dxa"/>
            <w:shd w:val="clear" w:color="000000" w:fill="808080"/>
            <w:noWrap/>
            <w:vAlign w:val="bottom"/>
            <w:hideMark/>
          </w:tcPr>
          <w:p w:rsidR="00203AFD" w:rsidRPr="00203AFD" w:rsidRDefault="00203AFD" w:rsidP="00203AFD">
            <w:pPr>
              <w:spacing w:after="0" w:line="240" w:lineRule="auto"/>
              <w:rPr>
                <w:rFonts w:ascii="Times New Roman" w:eastAsia="Times New Roman" w:hAnsi="Times New Roman" w:cs="Times New Roman"/>
                <w:b/>
                <w:bCs/>
                <w:color w:val="FFFFFF"/>
                <w:sz w:val="20"/>
                <w:szCs w:val="20"/>
                <w:lang w:eastAsia="hr-HR"/>
              </w:rPr>
            </w:pPr>
            <w:r w:rsidRPr="00203AFD">
              <w:rPr>
                <w:rFonts w:ascii="Times New Roman" w:eastAsia="Times New Roman" w:hAnsi="Times New Roman" w:cs="Times New Roman"/>
                <w:b/>
                <w:bCs/>
                <w:color w:val="FFFFFF"/>
                <w:sz w:val="20"/>
                <w:szCs w:val="20"/>
                <w:lang w:eastAsia="hr-HR"/>
              </w:rPr>
              <w:t>A. RAČUN PRIHODA I RASHODA</w:t>
            </w:r>
          </w:p>
        </w:tc>
        <w:tc>
          <w:tcPr>
            <w:tcW w:w="1780" w:type="dxa"/>
            <w:shd w:val="clear" w:color="000000" w:fill="808080"/>
            <w:noWrap/>
            <w:vAlign w:val="bottom"/>
            <w:hideMark/>
          </w:tcPr>
          <w:p w:rsidR="00203AFD" w:rsidRPr="00203AFD" w:rsidRDefault="00203AFD" w:rsidP="00D74AF4">
            <w:pPr>
              <w:spacing w:after="0" w:line="240" w:lineRule="auto"/>
              <w:jc w:val="right"/>
              <w:rPr>
                <w:rFonts w:ascii="Times New Roman" w:eastAsia="Times New Roman" w:hAnsi="Times New Roman" w:cs="Times New Roman"/>
                <w:b/>
                <w:bCs/>
                <w:color w:val="FFFFFF"/>
                <w:sz w:val="20"/>
                <w:szCs w:val="20"/>
                <w:lang w:eastAsia="hr-HR"/>
              </w:rPr>
            </w:pPr>
            <w:r w:rsidRPr="00203AFD">
              <w:rPr>
                <w:rFonts w:ascii="Times New Roman" w:eastAsia="Times New Roman" w:hAnsi="Times New Roman" w:cs="Times New Roman"/>
                <w:b/>
                <w:bCs/>
                <w:color w:val="FFFFFF"/>
                <w:sz w:val="20"/>
                <w:szCs w:val="20"/>
                <w:lang w:eastAsia="hr-HR"/>
              </w:rPr>
              <w:t>1</w:t>
            </w:r>
          </w:p>
        </w:tc>
        <w:tc>
          <w:tcPr>
            <w:tcW w:w="1600" w:type="dxa"/>
            <w:shd w:val="clear" w:color="000000" w:fill="808080"/>
            <w:noWrap/>
            <w:vAlign w:val="bottom"/>
            <w:hideMark/>
          </w:tcPr>
          <w:p w:rsidR="00203AFD" w:rsidRPr="00203AFD" w:rsidRDefault="00203AFD" w:rsidP="00D74AF4">
            <w:pPr>
              <w:spacing w:after="0" w:line="240" w:lineRule="auto"/>
              <w:jc w:val="right"/>
              <w:rPr>
                <w:rFonts w:ascii="Times New Roman" w:eastAsia="Times New Roman" w:hAnsi="Times New Roman" w:cs="Times New Roman"/>
                <w:b/>
                <w:bCs/>
                <w:color w:val="FFFFFF"/>
                <w:sz w:val="20"/>
                <w:szCs w:val="20"/>
                <w:lang w:eastAsia="hr-HR"/>
              </w:rPr>
            </w:pPr>
            <w:r w:rsidRPr="00203AFD">
              <w:rPr>
                <w:rFonts w:ascii="Times New Roman" w:eastAsia="Times New Roman" w:hAnsi="Times New Roman" w:cs="Times New Roman"/>
                <w:b/>
                <w:bCs/>
                <w:color w:val="FFFFFF"/>
                <w:sz w:val="20"/>
                <w:szCs w:val="20"/>
                <w:lang w:eastAsia="hr-HR"/>
              </w:rPr>
              <w:t>2</w:t>
            </w:r>
          </w:p>
        </w:tc>
        <w:tc>
          <w:tcPr>
            <w:tcW w:w="1780" w:type="dxa"/>
            <w:shd w:val="clear" w:color="000000" w:fill="808080"/>
            <w:noWrap/>
            <w:vAlign w:val="bottom"/>
            <w:hideMark/>
          </w:tcPr>
          <w:p w:rsidR="00203AFD" w:rsidRPr="00203AFD" w:rsidRDefault="00203AFD" w:rsidP="00D74AF4">
            <w:pPr>
              <w:spacing w:after="0" w:line="240" w:lineRule="auto"/>
              <w:jc w:val="right"/>
              <w:rPr>
                <w:rFonts w:ascii="Times New Roman" w:eastAsia="Times New Roman" w:hAnsi="Times New Roman" w:cs="Times New Roman"/>
                <w:b/>
                <w:bCs/>
                <w:color w:val="FFFFFF"/>
                <w:sz w:val="20"/>
                <w:szCs w:val="20"/>
                <w:lang w:eastAsia="hr-HR"/>
              </w:rPr>
            </w:pPr>
            <w:r w:rsidRPr="00203AFD">
              <w:rPr>
                <w:rFonts w:ascii="Times New Roman" w:eastAsia="Times New Roman" w:hAnsi="Times New Roman" w:cs="Times New Roman"/>
                <w:b/>
                <w:bCs/>
                <w:color w:val="FFFFFF"/>
                <w:sz w:val="20"/>
                <w:szCs w:val="20"/>
                <w:lang w:eastAsia="hr-HR"/>
              </w:rPr>
              <w:t>3</w:t>
            </w:r>
          </w:p>
        </w:tc>
        <w:tc>
          <w:tcPr>
            <w:tcW w:w="1020" w:type="dxa"/>
            <w:shd w:val="clear" w:color="000000" w:fill="808080"/>
            <w:noWrap/>
            <w:vAlign w:val="bottom"/>
            <w:hideMark/>
          </w:tcPr>
          <w:p w:rsidR="00203AFD" w:rsidRPr="00203AFD" w:rsidRDefault="00203AFD" w:rsidP="00D74AF4">
            <w:pPr>
              <w:spacing w:after="0" w:line="240" w:lineRule="auto"/>
              <w:jc w:val="right"/>
              <w:rPr>
                <w:rFonts w:ascii="Times New Roman" w:eastAsia="Times New Roman" w:hAnsi="Times New Roman" w:cs="Times New Roman"/>
                <w:b/>
                <w:bCs/>
                <w:color w:val="FFFFFF"/>
                <w:sz w:val="20"/>
                <w:szCs w:val="20"/>
                <w:lang w:eastAsia="hr-HR"/>
              </w:rPr>
            </w:pPr>
            <w:r w:rsidRPr="00203AFD">
              <w:rPr>
                <w:rFonts w:ascii="Times New Roman" w:eastAsia="Times New Roman" w:hAnsi="Times New Roman" w:cs="Times New Roman"/>
                <w:b/>
                <w:bCs/>
                <w:color w:val="FFFFFF"/>
                <w:sz w:val="20"/>
                <w:szCs w:val="20"/>
                <w:lang w:eastAsia="hr-HR"/>
              </w:rPr>
              <w:t>4</w:t>
            </w:r>
          </w:p>
        </w:tc>
        <w:tc>
          <w:tcPr>
            <w:tcW w:w="1020" w:type="dxa"/>
            <w:shd w:val="clear" w:color="000000" w:fill="808080"/>
            <w:noWrap/>
            <w:vAlign w:val="bottom"/>
            <w:hideMark/>
          </w:tcPr>
          <w:p w:rsidR="00203AFD" w:rsidRPr="00203AFD" w:rsidRDefault="00203AFD" w:rsidP="00D74AF4">
            <w:pPr>
              <w:spacing w:after="0" w:line="240" w:lineRule="auto"/>
              <w:jc w:val="right"/>
              <w:rPr>
                <w:rFonts w:ascii="Times New Roman" w:eastAsia="Times New Roman" w:hAnsi="Times New Roman" w:cs="Times New Roman"/>
                <w:b/>
                <w:bCs/>
                <w:color w:val="FFFFFF"/>
                <w:sz w:val="20"/>
                <w:szCs w:val="20"/>
                <w:lang w:eastAsia="hr-HR"/>
              </w:rPr>
            </w:pPr>
            <w:r w:rsidRPr="00203AFD">
              <w:rPr>
                <w:rFonts w:ascii="Times New Roman" w:eastAsia="Times New Roman" w:hAnsi="Times New Roman" w:cs="Times New Roman"/>
                <w:b/>
                <w:bCs/>
                <w:color w:val="FFFFFF"/>
                <w:sz w:val="20"/>
                <w:szCs w:val="20"/>
                <w:lang w:eastAsia="hr-HR"/>
              </w:rPr>
              <w:t>5</w:t>
            </w:r>
          </w:p>
        </w:tc>
      </w:tr>
      <w:tr w:rsidR="00203AFD" w:rsidRPr="00203AFD" w:rsidTr="00405180">
        <w:trPr>
          <w:trHeight w:val="255"/>
        </w:trPr>
        <w:tc>
          <w:tcPr>
            <w:tcW w:w="2070" w:type="dxa"/>
            <w:shd w:val="clear" w:color="auto" w:fill="C6D9F1" w:themeFill="text2" w:themeFillTint="33"/>
            <w:noWrap/>
            <w:vAlign w:val="bottom"/>
            <w:hideMark/>
          </w:tcPr>
          <w:p w:rsidR="00203AFD" w:rsidRPr="00203AFD" w:rsidRDefault="00203AFD" w:rsidP="00203AFD">
            <w:pPr>
              <w:spacing w:after="0" w:line="240" w:lineRule="auto"/>
              <w:rPr>
                <w:rFonts w:ascii="Times New Roman" w:eastAsia="Times New Roman" w:hAnsi="Times New Roman" w:cs="Times New Roman"/>
                <w:b/>
                <w:bCs/>
                <w:sz w:val="20"/>
                <w:szCs w:val="20"/>
                <w:lang w:eastAsia="hr-HR"/>
              </w:rPr>
            </w:pPr>
            <w:r w:rsidRPr="00203AFD">
              <w:rPr>
                <w:rFonts w:ascii="Times New Roman" w:eastAsia="Times New Roman" w:hAnsi="Times New Roman" w:cs="Times New Roman"/>
                <w:b/>
                <w:bCs/>
                <w:sz w:val="20"/>
                <w:szCs w:val="20"/>
                <w:lang w:eastAsia="hr-HR"/>
              </w:rPr>
              <w:t>6 Prihodi poslovanja</w:t>
            </w:r>
          </w:p>
        </w:tc>
        <w:tc>
          <w:tcPr>
            <w:tcW w:w="1780" w:type="dxa"/>
            <w:shd w:val="clear" w:color="auto" w:fill="C6D9F1" w:themeFill="text2" w:themeFillTint="33"/>
            <w:noWrap/>
            <w:vAlign w:val="bottom"/>
            <w:hideMark/>
          </w:tcPr>
          <w:p w:rsidR="00203AFD" w:rsidRPr="00203AFD" w:rsidRDefault="00D74AF4"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4.423.976,12</w:t>
            </w:r>
          </w:p>
        </w:tc>
        <w:tc>
          <w:tcPr>
            <w:tcW w:w="1600" w:type="dxa"/>
            <w:shd w:val="clear" w:color="auto" w:fill="C6D9F1" w:themeFill="text2" w:themeFillTint="33"/>
            <w:noWrap/>
            <w:vAlign w:val="bottom"/>
            <w:hideMark/>
          </w:tcPr>
          <w:p w:rsidR="00203AFD" w:rsidRPr="00203AFD" w:rsidRDefault="00B01D7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10.491.660,24</w:t>
            </w:r>
          </w:p>
        </w:tc>
        <w:tc>
          <w:tcPr>
            <w:tcW w:w="1780" w:type="dxa"/>
            <w:shd w:val="clear" w:color="auto" w:fill="C6D9F1" w:themeFill="text2" w:themeFillTint="33"/>
            <w:noWrap/>
            <w:vAlign w:val="bottom"/>
            <w:hideMark/>
          </w:tcPr>
          <w:p w:rsidR="00203AFD" w:rsidRPr="00203AFD" w:rsidRDefault="00B01D7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5.113.319,21</w:t>
            </w:r>
          </w:p>
        </w:tc>
        <w:tc>
          <w:tcPr>
            <w:tcW w:w="1020" w:type="dxa"/>
            <w:shd w:val="clear" w:color="auto" w:fill="C6D9F1" w:themeFill="text2" w:themeFillTint="33"/>
            <w:noWrap/>
            <w:vAlign w:val="bottom"/>
            <w:hideMark/>
          </w:tcPr>
          <w:p w:rsidR="00203AFD" w:rsidRPr="00203AFD" w:rsidRDefault="00D74AF4"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115,58</w:t>
            </w:r>
          </w:p>
        </w:tc>
        <w:tc>
          <w:tcPr>
            <w:tcW w:w="1020" w:type="dxa"/>
            <w:shd w:val="clear" w:color="auto" w:fill="C6D9F1" w:themeFill="text2" w:themeFillTint="33"/>
            <w:noWrap/>
            <w:vAlign w:val="bottom"/>
            <w:hideMark/>
          </w:tcPr>
          <w:p w:rsidR="00203AFD" w:rsidRPr="00203AFD" w:rsidRDefault="00B01D7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48,74</w:t>
            </w:r>
          </w:p>
        </w:tc>
      </w:tr>
      <w:tr w:rsidR="00203AFD" w:rsidRPr="00203AFD" w:rsidTr="00405180">
        <w:trPr>
          <w:trHeight w:val="255"/>
        </w:trPr>
        <w:tc>
          <w:tcPr>
            <w:tcW w:w="2070" w:type="dxa"/>
            <w:shd w:val="clear" w:color="auto" w:fill="auto"/>
            <w:noWrap/>
            <w:vAlign w:val="bottom"/>
            <w:hideMark/>
          </w:tcPr>
          <w:p w:rsidR="00203AFD" w:rsidRPr="00203AFD" w:rsidRDefault="00203AFD" w:rsidP="00203AFD">
            <w:pPr>
              <w:spacing w:after="0" w:line="240" w:lineRule="auto"/>
              <w:rPr>
                <w:rFonts w:ascii="Times New Roman" w:eastAsia="Times New Roman" w:hAnsi="Times New Roman" w:cs="Times New Roman"/>
                <w:b/>
                <w:bCs/>
                <w:sz w:val="20"/>
                <w:szCs w:val="20"/>
                <w:lang w:eastAsia="hr-HR"/>
              </w:rPr>
            </w:pPr>
            <w:r w:rsidRPr="00203AFD">
              <w:rPr>
                <w:rFonts w:ascii="Times New Roman" w:eastAsia="Times New Roman" w:hAnsi="Times New Roman" w:cs="Times New Roman"/>
                <w:b/>
                <w:bCs/>
                <w:sz w:val="20"/>
                <w:szCs w:val="20"/>
                <w:lang w:eastAsia="hr-HR"/>
              </w:rPr>
              <w:t>61 Prihodi od poreza</w:t>
            </w:r>
          </w:p>
        </w:tc>
        <w:tc>
          <w:tcPr>
            <w:tcW w:w="1780" w:type="dxa"/>
            <w:shd w:val="clear" w:color="auto" w:fill="auto"/>
            <w:noWrap/>
            <w:vAlign w:val="bottom"/>
            <w:hideMark/>
          </w:tcPr>
          <w:p w:rsidR="00203AFD" w:rsidRPr="00203AFD" w:rsidRDefault="00D74AF4"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1.567.950,96</w:t>
            </w:r>
          </w:p>
        </w:tc>
        <w:tc>
          <w:tcPr>
            <w:tcW w:w="1600" w:type="dxa"/>
            <w:shd w:val="clear" w:color="auto" w:fill="auto"/>
            <w:noWrap/>
            <w:vAlign w:val="bottom"/>
            <w:hideMark/>
          </w:tcPr>
          <w:p w:rsidR="00203AFD" w:rsidRPr="00203AFD" w:rsidRDefault="00B01D7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3.954.129,61</w:t>
            </w:r>
          </w:p>
        </w:tc>
        <w:tc>
          <w:tcPr>
            <w:tcW w:w="1780" w:type="dxa"/>
            <w:shd w:val="clear" w:color="auto" w:fill="auto"/>
            <w:noWrap/>
            <w:vAlign w:val="bottom"/>
            <w:hideMark/>
          </w:tcPr>
          <w:p w:rsidR="00203AFD" w:rsidRPr="00203AFD" w:rsidRDefault="00B01D7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2.263.140,50</w:t>
            </w:r>
          </w:p>
        </w:tc>
        <w:tc>
          <w:tcPr>
            <w:tcW w:w="1020" w:type="dxa"/>
            <w:shd w:val="clear" w:color="auto" w:fill="auto"/>
            <w:noWrap/>
            <w:vAlign w:val="bottom"/>
            <w:hideMark/>
          </w:tcPr>
          <w:p w:rsidR="00203AFD" w:rsidRPr="00203AFD" w:rsidRDefault="00B01D7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144,34</w:t>
            </w:r>
          </w:p>
        </w:tc>
        <w:tc>
          <w:tcPr>
            <w:tcW w:w="1020" w:type="dxa"/>
            <w:shd w:val="clear" w:color="auto" w:fill="auto"/>
            <w:noWrap/>
            <w:vAlign w:val="bottom"/>
            <w:hideMark/>
          </w:tcPr>
          <w:p w:rsidR="00203AFD" w:rsidRPr="00203AFD" w:rsidRDefault="00B01D7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57,23</w:t>
            </w:r>
          </w:p>
        </w:tc>
      </w:tr>
      <w:tr w:rsidR="00203AFD" w:rsidRPr="00203AFD" w:rsidTr="00405180">
        <w:trPr>
          <w:trHeight w:val="255"/>
        </w:trPr>
        <w:tc>
          <w:tcPr>
            <w:tcW w:w="2070" w:type="dxa"/>
            <w:shd w:val="clear" w:color="auto" w:fill="auto"/>
            <w:noWrap/>
            <w:vAlign w:val="bottom"/>
            <w:hideMark/>
          </w:tcPr>
          <w:p w:rsidR="00203AFD" w:rsidRPr="00203AFD" w:rsidRDefault="00203AFD" w:rsidP="00203AFD">
            <w:pPr>
              <w:spacing w:after="0" w:line="240" w:lineRule="auto"/>
              <w:rPr>
                <w:rFonts w:ascii="Times New Roman" w:eastAsia="Times New Roman" w:hAnsi="Times New Roman" w:cs="Times New Roman"/>
                <w:b/>
                <w:bCs/>
                <w:sz w:val="20"/>
                <w:szCs w:val="20"/>
                <w:lang w:eastAsia="hr-HR"/>
              </w:rPr>
            </w:pPr>
            <w:r w:rsidRPr="00203AFD">
              <w:rPr>
                <w:rFonts w:ascii="Times New Roman" w:eastAsia="Times New Roman" w:hAnsi="Times New Roman" w:cs="Times New Roman"/>
                <w:b/>
                <w:bCs/>
                <w:sz w:val="20"/>
                <w:szCs w:val="20"/>
                <w:lang w:eastAsia="hr-HR"/>
              </w:rPr>
              <w:t>63 Pomoći iz inozemstva i od subjekata unutar općeg proračuna</w:t>
            </w:r>
          </w:p>
        </w:tc>
        <w:tc>
          <w:tcPr>
            <w:tcW w:w="1780" w:type="dxa"/>
            <w:shd w:val="clear" w:color="auto" w:fill="auto"/>
            <w:noWrap/>
            <w:vAlign w:val="bottom"/>
            <w:hideMark/>
          </w:tcPr>
          <w:p w:rsidR="00203AFD" w:rsidRPr="00203AFD" w:rsidRDefault="00D74AF4"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1.934.502,50</w:t>
            </w:r>
          </w:p>
        </w:tc>
        <w:tc>
          <w:tcPr>
            <w:tcW w:w="1600" w:type="dxa"/>
            <w:shd w:val="clear" w:color="auto" w:fill="auto"/>
            <w:noWrap/>
            <w:vAlign w:val="bottom"/>
            <w:hideMark/>
          </w:tcPr>
          <w:p w:rsidR="00203AFD" w:rsidRPr="00203AFD" w:rsidRDefault="00B01D7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4.722.361,67</w:t>
            </w:r>
          </w:p>
        </w:tc>
        <w:tc>
          <w:tcPr>
            <w:tcW w:w="1780" w:type="dxa"/>
            <w:shd w:val="clear" w:color="auto" w:fill="auto"/>
            <w:noWrap/>
            <w:vAlign w:val="bottom"/>
            <w:hideMark/>
          </w:tcPr>
          <w:p w:rsidR="00203AFD" w:rsidRPr="00203AFD" w:rsidRDefault="00B01D7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2.068.318,73</w:t>
            </w:r>
          </w:p>
        </w:tc>
        <w:tc>
          <w:tcPr>
            <w:tcW w:w="1020" w:type="dxa"/>
            <w:shd w:val="clear" w:color="auto" w:fill="auto"/>
            <w:noWrap/>
            <w:vAlign w:val="bottom"/>
            <w:hideMark/>
          </w:tcPr>
          <w:p w:rsidR="00203AFD" w:rsidRPr="00203AFD" w:rsidRDefault="00D74AF4"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106,92</w:t>
            </w:r>
          </w:p>
        </w:tc>
        <w:tc>
          <w:tcPr>
            <w:tcW w:w="1020" w:type="dxa"/>
            <w:shd w:val="clear" w:color="auto" w:fill="auto"/>
            <w:noWrap/>
            <w:vAlign w:val="bottom"/>
            <w:hideMark/>
          </w:tcPr>
          <w:p w:rsidR="00203AFD" w:rsidRPr="00203AFD" w:rsidRDefault="00B01D7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43,80</w:t>
            </w:r>
          </w:p>
        </w:tc>
      </w:tr>
      <w:tr w:rsidR="00203AFD" w:rsidRPr="00203AFD" w:rsidTr="00405180">
        <w:trPr>
          <w:trHeight w:val="255"/>
        </w:trPr>
        <w:tc>
          <w:tcPr>
            <w:tcW w:w="2070" w:type="dxa"/>
            <w:shd w:val="clear" w:color="auto" w:fill="auto"/>
            <w:noWrap/>
            <w:vAlign w:val="bottom"/>
            <w:hideMark/>
          </w:tcPr>
          <w:p w:rsidR="00203AFD" w:rsidRPr="00203AFD" w:rsidRDefault="00203AFD" w:rsidP="00203AFD">
            <w:pPr>
              <w:spacing w:after="0" w:line="240" w:lineRule="auto"/>
              <w:rPr>
                <w:rFonts w:ascii="Times New Roman" w:eastAsia="Times New Roman" w:hAnsi="Times New Roman" w:cs="Times New Roman"/>
                <w:b/>
                <w:bCs/>
                <w:sz w:val="20"/>
                <w:szCs w:val="20"/>
                <w:lang w:eastAsia="hr-HR"/>
              </w:rPr>
            </w:pPr>
            <w:r w:rsidRPr="00203AFD">
              <w:rPr>
                <w:rFonts w:ascii="Times New Roman" w:eastAsia="Times New Roman" w:hAnsi="Times New Roman" w:cs="Times New Roman"/>
                <w:b/>
                <w:bCs/>
                <w:sz w:val="20"/>
                <w:szCs w:val="20"/>
                <w:lang w:eastAsia="hr-HR"/>
              </w:rPr>
              <w:t>64 Prihodi od imovine</w:t>
            </w:r>
          </w:p>
        </w:tc>
        <w:tc>
          <w:tcPr>
            <w:tcW w:w="1780" w:type="dxa"/>
            <w:shd w:val="clear" w:color="auto" w:fill="auto"/>
            <w:noWrap/>
            <w:vAlign w:val="bottom"/>
            <w:hideMark/>
          </w:tcPr>
          <w:p w:rsidR="00203AFD" w:rsidRPr="00203AFD" w:rsidRDefault="00B01D7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21.403,17</w:t>
            </w:r>
          </w:p>
        </w:tc>
        <w:tc>
          <w:tcPr>
            <w:tcW w:w="1600" w:type="dxa"/>
            <w:shd w:val="clear" w:color="auto" w:fill="auto"/>
            <w:noWrap/>
            <w:vAlign w:val="bottom"/>
            <w:hideMark/>
          </w:tcPr>
          <w:p w:rsidR="00203AFD" w:rsidRPr="00203AFD" w:rsidRDefault="00B01D7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36.700,69</w:t>
            </w:r>
          </w:p>
        </w:tc>
        <w:tc>
          <w:tcPr>
            <w:tcW w:w="1780" w:type="dxa"/>
            <w:shd w:val="clear" w:color="auto" w:fill="auto"/>
            <w:noWrap/>
            <w:vAlign w:val="bottom"/>
            <w:hideMark/>
          </w:tcPr>
          <w:p w:rsidR="00203AFD" w:rsidRPr="00203AFD" w:rsidRDefault="00B01D7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15.272,45</w:t>
            </w:r>
          </w:p>
        </w:tc>
        <w:tc>
          <w:tcPr>
            <w:tcW w:w="1020" w:type="dxa"/>
            <w:shd w:val="clear" w:color="auto" w:fill="auto"/>
            <w:noWrap/>
            <w:vAlign w:val="bottom"/>
            <w:hideMark/>
          </w:tcPr>
          <w:p w:rsidR="00203AFD" w:rsidRPr="00203AFD" w:rsidRDefault="00B01D7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71,36</w:t>
            </w:r>
          </w:p>
        </w:tc>
        <w:tc>
          <w:tcPr>
            <w:tcW w:w="1020" w:type="dxa"/>
            <w:shd w:val="clear" w:color="auto" w:fill="auto"/>
            <w:noWrap/>
            <w:vAlign w:val="bottom"/>
            <w:hideMark/>
          </w:tcPr>
          <w:p w:rsidR="00203AFD" w:rsidRPr="00203AFD" w:rsidRDefault="00B01D7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41,61</w:t>
            </w:r>
          </w:p>
        </w:tc>
      </w:tr>
      <w:tr w:rsidR="00203AFD" w:rsidRPr="00203AFD" w:rsidTr="00405180">
        <w:trPr>
          <w:trHeight w:val="510"/>
        </w:trPr>
        <w:tc>
          <w:tcPr>
            <w:tcW w:w="2070" w:type="dxa"/>
            <w:shd w:val="clear" w:color="auto" w:fill="auto"/>
            <w:vAlign w:val="bottom"/>
            <w:hideMark/>
          </w:tcPr>
          <w:p w:rsidR="00203AFD" w:rsidRPr="00203AFD" w:rsidRDefault="00203AFD" w:rsidP="00203AFD">
            <w:pPr>
              <w:spacing w:after="0" w:line="240" w:lineRule="auto"/>
              <w:rPr>
                <w:rFonts w:ascii="Times New Roman" w:eastAsia="Times New Roman" w:hAnsi="Times New Roman" w:cs="Times New Roman"/>
                <w:b/>
                <w:bCs/>
                <w:sz w:val="20"/>
                <w:szCs w:val="20"/>
                <w:lang w:eastAsia="hr-HR"/>
              </w:rPr>
            </w:pPr>
            <w:r w:rsidRPr="00203AFD">
              <w:rPr>
                <w:rFonts w:ascii="Times New Roman" w:eastAsia="Times New Roman" w:hAnsi="Times New Roman" w:cs="Times New Roman"/>
                <w:b/>
                <w:bCs/>
                <w:sz w:val="20"/>
                <w:szCs w:val="20"/>
                <w:lang w:eastAsia="hr-HR"/>
              </w:rPr>
              <w:t>65 Prihodi od upravnih i administrativnih pristojbi, pristojbi po posebnim propisima i naknada</w:t>
            </w:r>
          </w:p>
        </w:tc>
        <w:tc>
          <w:tcPr>
            <w:tcW w:w="178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769.836,03</w:t>
            </w:r>
          </w:p>
        </w:tc>
        <w:tc>
          <w:tcPr>
            <w:tcW w:w="160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1.479.702,00</w:t>
            </w:r>
          </w:p>
        </w:tc>
        <w:tc>
          <w:tcPr>
            <w:tcW w:w="178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667.637,35</w:t>
            </w:r>
          </w:p>
        </w:tc>
        <w:tc>
          <w:tcPr>
            <w:tcW w:w="102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86,72</w:t>
            </w:r>
          </w:p>
        </w:tc>
        <w:tc>
          <w:tcPr>
            <w:tcW w:w="102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45,12</w:t>
            </w:r>
          </w:p>
        </w:tc>
      </w:tr>
      <w:tr w:rsidR="00203AFD" w:rsidRPr="00203AFD" w:rsidTr="00405180">
        <w:trPr>
          <w:trHeight w:val="510"/>
        </w:trPr>
        <w:tc>
          <w:tcPr>
            <w:tcW w:w="2070" w:type="dxa"/>
            <w:shd w:val="clear" w:color="auto" w:fill="auto"/>
            <w:vAlign w:val="bottom"/>
            <w:hideMark/>
          </w:tcPr>
          <w:p w:rsidR="00203AFD" w:rsidRPr="00203AFD" w:rsidRDefault="00203AFD" w:rsidP="00203AFD">
            <w:pPr>
              <w:spacing w:after="0" w:line="240" w:lineRule="auto"/>
              <w:rPr>
                <w:rFonts w:ascii="Times New Roman" w:eastAsia="Times New Roman" w:hAnsi="Times New Roman" w:cs="Times New Roman"/>
                <w:b/>
                <w:bCs/>
                <w:sz w:val="20"/>
                <w:szCs w:val="20"/>
                <w:lang w:eastAsia="hr-HR"/>
              </w:rPr>
            </w:pPr>
            <w:r w:rsidRPr="00203AFD">
              <w:rPr>
                <w:rFonts w:ascii="Times New Roman" w:eastAsia="Times New Roman" w:hAnsi="Times New Roman" w:cs="Times New Roman"/>
                <w:b/>
                <w:bCs/>
                <w:sz w:val="20"/>
                <w:szCs w:val="20"/>
                <w:lang w:eastAsia="hr-HR"/>
              </w:rPr>
              <w:lastRenderedPageBreak/>
              <w:t>66 Prihodi od prodaje proizvoda i robe te pruženih usluga i prihodi od donacija</w:t>
            </w:r>
          </w:p>
        </w:tc>
        <w:tc>
          <w:tcPr>
            <w:tcW w:w="178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126.102,70</w:t>
            </w:r>
          </w:p>
        </w:tc>
        <w:tc>
          <w:tcPr>
            <w:tcW w:w="160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293.066,27</w:t>
            </w:r>
          </w:p>
        </w:tc>
        <w:tc>
          <w:tcPr>
            <w:tcW w:w="178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98.413,64</w:t>
            </w:r>
          </w:p>
        </w:tc>
        <w:tc>
          <w:tcPr>
            <w:tcW w:w="102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78,04</w:t>
            </w:r>
          </w:p>
        </w:tc>
        <w:tc>
          <w:tcPr>
            <w:tcW w:w="102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33,58</w:t>
            </w:r>
          </w:p>
        </w:tc>
      </w:tr>
      <w:tr w:rsidR="00203AFD" w:rsidRPr="00203AFD" w:rsidTr="00405180">
        <w:trPr>
          <w:trHeight w:val="255"/>
        </w:trPr>
        <w:tc>
          <w:tcPr>
            <w:tcW w:w="2070" w:type="dxa"/>
            <w:shd w:val="clear" w:color="auto" w:fill="auto"/>
            <w:noWrap/>
            <w:vAlign w:val="bottom"/>
            <w:hideMark/>
          </w:tcPr>
          <w:p w:rsidR="00203AFD" w:rsidRPr="00203AFD" w:rsidRDefault="00203AFD" w:rsidP="00203AFD">
            <w:pPr>
              <w:spacing w:after="0" w:line="240" w:lineRule="auto"/>
              <w:rPr>
                <w:rFonts w:ascii="Times New Roman" w:eastAsia="Times New Roman" w:hAnsi="Times New Roman" w:cs="Times New Roman"/>
                <w:b/>
                <w:bCs/>
                <w:sz w:val="20"/>
                <w:szCs w:val="20"/>
                <w:lang w:eastAsia="hr-HR"/>
              </w:rPr>
            </w:pPr>
            <w:r w:rsidRPr="00203AFD">
              <w:rPr>
                <w:rFonts w:ascii="Times New Roman" w:eastAsia="Times New Roman" w:hAnsi="Times New Roman" w:cs="Times New Roman"/>
                <w:b/>
                <w:bCs/>
                <w:sz w:val="20"/>
                <w:szCs w:val="20"/>
                <w:lang w:eastAsia="hr-HR"/>
              </w:rPr>
              <w:t>68 Kazne, upravne mjere i ostali prihodi</w:t>
            </w:r>
          </w:p>
        </w:tc>
        <w:tc>
          <w:tcPr>
            <w:tcW w:w="178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4.180,77</w:t>
            </w:r>
          </w:p>
        </w:tc>
        <w:tc>
          <w:tcPr>
            <w:tcW w:w="160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5.700,00</w:t>
            </w:r>
          </w:p>
        </w:tc>
        <w:tc>
          <w:tcPr>
            <w:tcW w:w="178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536,54</w:t>
            </w:r>
          </w:p>
        </w:tc>
        <w:tc>
          <w:tcPr>
            <w:tcW w:w="102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12,83</w:t>
            </w:r>
          </w:p>
        </w:tc>
        <w:tc>
          <w:tcPr>
            <w:tcW w:w="102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9,41</w:t>
            </w:r>
          </w:p>
        </w:tc>
      </w:tr>
      <w:tr w:rsidR="00203AFD" w:rsidRPr="00203AFD" w:rsidTr="00405180">
        <w:trPr>
          <w:trHeight w:val="255"/>
        </w:trPr>
        <w:tc>
          <w:tcPr>
            <w:tcW w:w="2070" w:type="dxa"/>
            <w:shd w:val="clear" w:color="auto" w:fill="C6D9F1" w:themeFill="text2" w:themeFillTint="33"/>
            <w:noWrap/>
            <w:vAlign w:val="bottom"/>
            <w:hideMark/>
          </w:tcPr>
          <w:p w:rsidR="00203AFD" w:rsidRPr="00203AFD" w:rsidRDefault="00203AFD" w:rsidP="00203AFD">
            <w:pPr>
              <w:spacing w:after="0" w:line="240" w:lineRule="auto"/>
              <w:rPr>
                <w:rFonts w:ascii="Times New Roman" w:eastAsia="Times New Roman" w:hAnsi="Times New Roman" w:cs="Times New Roman"/>
                <w:b/>
                <w:bCs/>
                <w:sz w:val="20"/>
                <w:szCs w:val="20"/>
                <w:lang w:eastAsia="hr-HR"/>
              </w:rPr>
            </w:pPr>
            <w:r w:rsidRPr="00203AFD">
              <w:rPr>
                <w:rFonts w:ascii="Times New Roman" w:eastAsia="Times New Roman" w:hAnsi="Times New Roman" w:cs="Times New Roman"/>
                <w:b/>
                <w:bCs/>
                <w:sz w:val="20"/>
                <w:szCs w:val="20"/>
                <w:lang w:eastAsia="hr-HR"/>
              </w:rPr>
              <w:t>7 Prihodi od prodaje nefinancijske imovine</w:t>
            </w:r>
          </w:p>
        </w:tc>
        <w:tc>
          <w:tcPr>
            <w:tcW w:w="1780" w:type="dxa"/>
            <w:shd w:val="clear" w:color="auto" w:fill="C6D9F1" w:themeFill="text2" w:themeFillTint="33"/>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38.903,92</w:t>
            </w:r>
          </w:p>
        </w:tc>
        <w:tc>
          <w:tcPr>
            <w:tcW w:w="1600" w:type="dxa"/>
            <w:shd w:val="clear" w:color="auto" w:fill="C6D9F1" w:themeFill="text2" w:themeFillTint="33"/>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20.530,89</w:t>
            </w:r>
          </w:p>
        </w:tc>
        <w:tc>
          <w:tcPr>
            <w:tcW w:w="1780" w:type="dxa"/>
            <w:shd w:val="clear" w:color="auto" w:fill="C6D9F1" w:themeFill="text2" w:themeFillTint="33"/>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2.926,85</w:t>
            </w:r>
          </w:p>
        </w:tc>
        <w:tc>
          <w:tcPr>
            <w:tcW w:w="1020" w:type="dxa"/>
            <w:shd w:val="clear" w:color="auto" w:fill="C6D9F1" w:themeFill="text2" w:themeFillTint="33"/>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7,52</w:t>
            </w:r>
          </w:p>
        </w:tc>
        <w:tc>
          <w:tcPr>
            <w:tcW w:w="1020" w:type="dxa"/>
            <w:shd w:val="clear" w:color="auto" w:fill="C6D9F1" w:themeFill="text2" w:themeFillTint="33"/>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14,26</w:t>
            </w:r>
          </w:p>
        </w:tc>
      </w:tr>
      <w:tr w:rsidR="00203AFD" w:rsidRPr="00203AFD" w:rsidTr="00405180">
        <w:trPr>
          <w:trHeight w:val="255"/>
        </w:trPr>
        <w:tc>
          <w:tcPr>
            <w:tcW w:w="2070" w:type="dxa"/>
            <w:shd w:val="clear" w:color="auto" w:fill="auto"/>
            <w:noWrap/>
            <w:vAlign w:val="bottom"/>
            <w:hideMark/>
          </w:tcPr>
          <w:p w:rsidR="00203AFD" w:rsidRPr="00203AFD" w:rsidRDefault="00203AFD" w:rsidP="00203AFD">
            <w:pPr>
              <w:spacing w:after="0" w:line="240" w:lineRule="auto"/>
              <w:rPr>
                <w:rFonts w:ascii="Times New Roman" w:eastAsia="Times New Roman" w:hAnsi="Times New Roman" w:cs="Times New Roman"/>
                <w:b/>
                <w:bCs/>
                <w:sz w:val="20"/>
                <w:szCs w:val="20"/>
                <w:lang w:eastAsia="hr-HR"/>
              </w:rPr>
            </w:pPr>
            <w:r w:rsidRPr="00203AFD">
              <w:rPr>
                <w:rFonts w:ascii="Times New Roman" w:eastAsia="Times New Roman" w:hAnsi="Times New Roman" w:cs="Times New Roman"/>
                <w:b/>
                <w:bCs/>
                <w:sz w:val="20"/>
                <w:szCs w:val="20"/>
                <w:lang w:eastAsia="hr-HR"/>
              </w:rPr>
              <w:t>71 Prihodi od prodaje neproizvedene dugotrajne imovine</w:t>
            </w:r>
          </w:p>
        </w:tc>
        <w:tc>
          <w:tcPr>
            <w:tcW w:w="178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32.392,17</w:t>
            </w:r>
          </w:p>
        </w:tc>
        <w:tc>
          <w:tcPr>
            <w:tcW w:w="160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7.000,00</w:t>
            </w:r>
          </w:p>
        </w:tc>
        <w:tc>
          <w:tcPr>
            <w:tcW w:w="178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0,00</w:t>
            </w:r>
          </w:p>
        </w:tc>
        <w:tc>
          <w:tcPr>
            <w:tcW w:w="1020" w:type="dxa"/>
            <w:shd w:val="clear" w:color="auto" w:fill="auto"/>
            <w:noWrap/>
            <w:vAlign w:val="bottom"/>
            <w:hideMark/>
          </w:tcPr>
          <w:p w:rsidR="00203AFD" w:rsidRPr="00203AFD" w:rsidRDefault="00D175B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w:t>
            </w:r>
          </w:p>
        </w:tc>
        <w:tc>
          <w:tcPr>
            <w:tcW w:w="1020" w:type="dxa"/>
            <w:shd w:val="clear" w:color="auto" w:fill="auto"/>
            <w:noWrap/>
            <w:vAlign w:val="bottom"/>
            <w:hideMark/>
          </w:tcPr>
          <w:p w:rsidR="00203AFD" w:rsidRPr="00203AFD" w:rsidRDefault="00D175B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w:t>
            </w:r>
          </w:p>
        </w:tc>
      </w:tr>
      <w:tr w:rsidR="00203AFD" w:rsidRPr="00203AFD" w:rsidTr="00405180">
        <w:trPr>
          <w:trHeight w:val="255"/>
        </w:trPr>
        <w:tc>
          <w:tcPr>
            <w:tcW w:w="2070" w:type="dxa"/>
            <w:shd w:val="clear" w:color="auto" w:fill="auto"/>
            <w:noWrap/>
            <w:vAlign w:val="bottom"/>
            <w:hideMark/>
          </w:tcPr>
          <w:p w:rsidR="00203AFD" w:rsidRPr="00203AFD" w:rsidRDefault="00203AFD" w:rsidP="00203AFD">
            <w:pPr>
              <w:spacing w:after="0" w:line="240" w:lineRule="auto"/>
              <w:rPr>
                <w:rFonts w:ascii="Times New Roman" w:eastAsia="Times New Roman" w:hAnsi="Times New Roman" w:cs="Times New Roman"/>
                <w:b/>
                <w:bCs/>
                <w:sz w:val="20"/>
                <w:szCs w:val="20"/>
                <w:lang w:eastAsia="hr-HR"/>
              </w:rPr>
            </w:pPr>
            <w:r w:rsidRPr="00203AFD">
              <w:rPr>
                <w:rFonts w:ascii="Times New Roman" w:eastAsia="Times New Roman" w:hAnsi="Times New Roman" w:cs="Times New Roman"/>
                <w:b/>
                <w:bCs/>
                <w:sz w:val="20"/>
                <w:szCs w:val="20"/>
                <w:lang w:eastAsia="hr-HR"/>
              </w:rPr>
              <w:t>72 Prihodi od prodaje proizvedene dugotrajne imovine</w:t>
            </w:r>
          </w:p>
        </w:tc>
        <w:tc>
          <w:tcPr>
            <w:tcW w:w="178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6.511,75</w:t>
            </w:r>
          </w:p>
        </w:tc>
        <w:tc>
          <w:tcPr>
            <w:tcW w:w="160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13.530,89</w:t>
            </w:r>
          </w:p>
        </w:tc>
        <w:tc>
          <w:tcPr>
            <w:tcW w:w="178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2.926,85</w:t>
            </w:r>
          </w:p>
        </w:tc>
        <w:tc>
          <w:tcPr>
            <w:tcW w:w="102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44,95</w:t>
            </w:r>
          </w:p>
        </w:tc>
        <w:tc>
          <w:tcPr>
            <w:tcW w:w="1020" w:type="dxa"/>
            <w:shd w:val="clear" w:color="auto" w:fill="auto"/>
            <w:noWrap/>
            <w:vAlign w:val="bottom"/>
            <w:hideMark/>
          </w:tcPr>
          <w:p w:rsidR="00203AFD" w:rsidRPr="00203AFD"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21,63</w:t>
            </w:r>
          </w:p>
        </w:tc>
      </w:tr>
      <w:tr w:rsidR="008C60EB" w:rsidRPr="00203AFD" w:rsidTr="00405180">
        <w:trPr>
          <w:trHeight w:val="255"/>
        </w:trPr>
        <w:tc>
          <w:tcPr>
            <w:tcW w:w="2070" w:type="dxa"/>
            <w:shd w:val="clear" w:color="auto" w:fill="C6D9F1" w:themeFill="text2" w:themeFillTint="33"/>
            <w:noWrap/>
            <w:vAlign w:val="bottom"/>
          </w:tcPr>
          <w:p w:rsidR="008C60EB" w:rsidRPr="00203AFD" w:rsidRDefault="008C60EB" w:rsidP="00203AFD">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 Primici od financijske imovine i zaduživanja</w:t>
            </w:r>
          </w:p>
        </w:tc>
        <w:tc>
          <w:tcPr>
            <w:tcW w:w="1780" w:type="dxa"/>
            <w:shd w:val="clear" w:color="auto" w:fill="C6D9F1" w:themeFill="text2" w:themeFillTint="33"/>
            <w:noWrap/>
            <w:vAlign w:val="bottom"/>
          </w:tcPr>
          <w:p w:rsidR="008C60EB"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w:t>
            </w:r>
          </w:p>
        </w:tc>
        <w:tc>
          <w:tcPr>
            <w:tcW w:w="1600" w:type="dxa"/>
            <w:shd w:val="clear" w:color="auto" w:fill="C6D9F1" w:themeFill="text2" w:themeFillTint="33"/>
            <w:noWrap/>
            <w:vAlign w:val="bottom"/>
          </w:tcPr>
          <w:p w:rsidR="008C60EB"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665.000</w:t>
            </w:r>
            <w:r w:rsidR="00D175BC">
              <w:rPr>
                <w:rFonts w:ascii="Times New Roman" w:eastAsia="Times New Roman" w:hAnsi="Times New Roman" w:cs="Times New Roman"/>
                <w:b/>
                <w:bCs/>
                <w:sz w:val="20"/>
                <w:szCs w:val="20"/>
                <w:lang w:eastAsia="hr-HR"/>
              </w:rPr>
              <w:t>,00</w:t>
            </w:r>
          </w:p>
        </w:tc>
        <w:tc>
          <w:tcPr>
            <w:tcW w:w="1780" w:type="dxa"/>
            <w:shd w:val="clear" w:color="auto" w:fill="C6D9F1" w:themeFill="text2" w:themeFillTint="33"/>
            <w:noWrap/>
            <w:vAlign w:val="bottom"/>
          </w:tcPr>
          <w:p w:rsidR="008C60EB" w:rsidRDefault="008C60EB"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80.183,60</w:t>
            </w:r>
          </w:p>
        </w:tc>
        <w:tc>
          <w:tcPr>
            <w:tcW w:w="1020" w:type="dxa"/>
            <w:shd w:val="clear" w:color="auto" w:fill="C6D9F1" w:themeFill="text2" w:themeFillTint="33"/>
            <w:noWrap/>
            <w:vAlign w:val="bottom"/>
          </w:tcPr>
          <w:p w:rsidR="008C60EB" w:rsidRDefault="00D175B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w:t>
            </w:r>
          </w:p>
        </w:tc>
        <w:tc>
          <w:tcPr>
            <w:tcW w:w="1020" w:type="dxa"/>
            <w:shd w:val="clear" w:color="auto" w:fill="C6D9F1" w:themeFill="text2" w:themeFillTint="33"/>
            <w:noWrap/>
            <w:vAlign w:val="bottom"/>
          </w:tcPr>
          <w:p w:rsidR="008C60EB" w:rsidRDefault="00D175B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12,06</w:t>
            </w:r>
          </w:p>
        </w:tc>
      </w:tr>
      <w:tr w:rsidR="00D175BC" w:rsidRPr="00203AFD" w:rsidTr="00405180">
        <w:trPr>
          <w:trHeight w:val="255"/>
        </w:trPr>
        <w:tc>
          <w:tcPr>
            <w:tcW w:w="2070" w:type="dxa"/>
            <w:shd w:val="clear" w:color="auto" w:fill="auto"/>
            <w:noWrap/>
            <w:vAlign w:val="bottom"/>
          </w:tcPr>
          <w:p w:rsidR="00D175BC" w:rsidRDefault="00D175BC" w:rsidP="00203AFD">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84 Primici od zaduživanja</w:t>
            </w:r>
          </w:p>
        </w:tc>
        <w:tc>
          <w:tcPr>
            <w:tcW w:w="1780" w:type="dxa"/>
            <w:shd w:val="clear" w:color="auto" w:fill="auto"/>
            <w:noWrap/>
            <w:vAlign w:val="bottom"/>
          </w:tcPr>
          <w:p w:rsidR="00D175BC" w:rsidRDefault="00D175B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w:t>
            </w:r>
          </w:p>
        </w:tc>
        <w:tc>
          <w:tcPr>
            <w:tcW w:w="1600" w:type="dxa"/>
            <w:shd w:val="clear" w:color="auto" w:fill="auto"/>
            <w:noWrap/>
            <w:vAlign w:val="bottom"/>
          </w:tcPr>
          <w:p w:rsidR="00D175BC" w:rsidRDefault="00D175B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665.000,00</w:t>
            </w:r>
          </w:p>
        </w:tc>
        <w:tc>
          <w:tcPr>
            <w:tcW w:w="1780" w:type="dxa"/>
            <w:shd w:val="clear" w:color="auto" w:fill="auto"/>
            <w:noWrap/>
            <w:vAlign w:val="bottom"/>
          </w:tcPr>
          <w:p w:rsidR="00D175BC" w:rsidRDefault="00D175B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80.183,60</w:t>
            </w:r>
          </w:p>
        </w:tc>
        <w:tc>
          <w:tcPr>
            <w:tcW w:w="1020" w:type="dxa"/>
            <w:shd w:val="clear" w:color="auto" w:fill="auto"/>
            <w:noWrap/>
            <w:vAlign w:val="bottom"/>
          </w:tcPr>
          <w:p w:rsidR="00D175BC" w:rsidRDefault="00D175B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w:t>
            </w:r>
          </w:p>
        </w:tc>
        <w:tc>
          <w:tcPr>
            <w:tcW w:w="1020" w:type="dxa"/>
            <w:shd w:val="clear" w:color="auto" w:fill="auto"/>
            <w:noWrap/>
            <w:vAlign w:val="bottom"/>
          </w:tcPr>
          <w:p w:rsidR="00D175BC" w:rsidRDefault="00D175BC" w:rsidP="00203AFD">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12,06</w:t>
            </w:r>
          </w:p>
        </w:tc>
      </w:tr>
    </w:tbl>
    <w:p w:rsidR="00373EC8" w:rsidRPr="00373EC8" w:rsidRDefault="00373EC8" w:rsidP="00373EC8">
      <w:pPr>
        <w:autoSpaceDE w:val="0"/>
        <w:autoSpaceDN w:val="0"/>
        <w:adjustRightInd w:val="0"/>
        <w:spacing w:after="0" w:line="240" w:lineRule="auto"/>
        <w:jc w:val="both"/>
        <w:rPr>
          <w:rFonts w:ascii="Times New Roman" w:hAnsi="Times New Roman" w:cs="Times New Roman"/>
          <w:b/>
          <w:bCs/>
          <w:sz w:val="24"/>
          <w:szCs w:val="24"/>
        </w:rPr>
      </w:pPr>
    </w:p>
    <w:p w:rsidR="00E249E9" w:rsidRDefault="00E249E9" w:rsidP="00373EC8">
      <w:pPr>
        <w:autoSpaceDE w:val="0"/>
        <w:autoSpaceDN w:val="0"/>
        <w:adjustRightInd w:val="0"/>
        <w:spacing w:after="0" w:line="240" w:lineRule="auto"/>
        <w:jc w:val="both"/>
        <w:rPr>
          <w:rFonts w:ascii="Times New Roman" w:hAnsi="Times New Roman" w:cs="Times New Roman"/>
          <w:sz w:val="24"/>
          <w:szCs w:val="24"/>
        </w:rPr>
      </w:pPr>
    </w:p>
    <w:p w:rsidR="00373EC8"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Pri</w:t>
      </w:r>
      <w:r w:rsidR="00A16AA2">
        <w:rPr>
          <w:rFonts w:ascii="Times New Roman" w:hAnsi="Times New Roman" w:cs="Times New Roman"/>
          <w:sz w:val="24"/>
          <w:szCs w:val="24"/>
        </w:rPr>
        <w:t>hodi i primici proračuna za 20</w:t>
      </w:r>
      <w:r w:rsidR="00B42490">
        <w:rPr>
          <w:rFonts w:ascii="Times New Roman" w:hAnsi="Times New Roman" w:cs="Times New Roman"/>
          <w:sz w:val="24"/>
          <w:szCs w:val="24"/>
        </w:rPr>
        <w:t>2</w:t>
      </w:r>
      <w:r w:rsidR="00D175BC">
        <w:rPr>
          <w:rFonts w:ascii="Times New Roman" w:hAnsi="Times New Roman" w:cs="Times New Roman"/>
          <w:sz w:val="24"/>
          <w:szCs w:val="24"/>
        </w:rPr>
        <w:t>3</w:t>
      </w:r>
      <w:r w:rsidRPr="00373EC8">
        <w:rPr>
          <w:rFonts w:ascii="Times New Roman" w:hAnsi="Times New Roman" w:cs="Times New Roman"/>
          <w:sz w:val="24"/>
          <w:szCs w:val="24"/>
        </w:rPr>
        <w:t xml:space="preserve">. godinu planirani u iznosu od </w:t>
      </w:r>
      <w:r w:rsidR="00D175BC">
        <w:rPr>
          <w:rFonts w:ascii="Times New Roman" w:eastAsia="Times New Roman" w:hAnsi="Times New Roman" w:cs="Times New Roman"/>
          <w:b/>
          <w:bCs/>
          <w:sz w:val="24"/>
          <w:szCs w:val="24"/>
          <w:lang w:eastAsia="hr-HR"/>
        </w:rPr>
        <w:t>11.177.191,13 eura</w:t>
      </w:r>
      <w:r w:rsidR="00B07FEC">
        <w:rPr>
          <w:rFonts w:ascii="Times New Roman" w:hAnsi="Times New Roman" w:cs="Times New Roman"/>
          <w:sz w:val="24"/>
          <w:szCs w:val="24"/>
        </w:rPr>
        <w:t xml:space="preserve"> (</w:t>
      </w:r>
      <w:r w:rsidR="00B07FEC" w:rsidRPr="00EC7D29">
        <w:rPr>
          <w:rFonts w:ascii="Times New Roman" w:hAnsi="Times New Roman" w:cs="Times New Roman"/>
          <w:b/>
          <w:sz w:val="24"/>
          <w:szCs w:val="24"/>
        </w:rPr>
        <w:t xml:space="preserve">nisu uračunata raspoloživa sredstva od </w:t>
      </w:r>
      <w:r w:rsidR="00D175BC">
        <w:rPr>
          <w:rFonts w:ascii="Times New Roman" w:hAnsi="Times New Roman" w:cs="Times New Roman"/>
          <w:b/>
          <w:sz w:val="24"/>
          <w:szCs w:val="24"/>
        </w:rPr>
        <w:t>367.765,57 eura</w:t>
      </w:r>
      <w:r w:rsidR="00B07FEC">
        <w:rPr>
          <w:rFonts w:ascii="Times New Roman" w:hAnsi="Times New Roman" w:cs="Times New Roman"/>
          <w:sz w:val="24"/>
          <w:szCs w:val="24"/>
        </w:rPr>
        <w:t>)</w:t>
      </w:r>
      <w:r w:rsidRPr="00373EC8">
        <w:rPr>
          <w:rFonts w:ascii="Times New Roman" w:hAnsi="Times New Roman" w:cs="Times New Roman"/>
          <w:sz w:val="24"/>
          <w:szCs w:val="24"/>
        </w:rPr>
        <w:t xml:space="preserve">, a </w:t>
      </w:r>
      <w:r w:rsidR="008325C7">
        <w:rPr>
          <w:rFonts w:ascii="Times New Roman" w:hAnsi="Times New Roman" w:cs="Times New Roman"/>
          <w:sz w:val="24"/>
          <w:szCs w:val="24"/>
        </w:rPr>
        <w:t xml:space="preserve">do </w:t>
      </w:r>
      <w:r w:rsidR="00721081">
        <w:rPr>
          <w:rFonts w:ascii="Times New Roman" w:hAnsi="Times New Roman" w:cs="Times New Roman"/>
          <w:sz w:val="24"/>
          <w:szCs w:val="24"/>
        </w:rPr>
        <w:t>30.06.202</w:t>
      </w:r>
      <w:r w:rsidR="00D175BC">
        <w:rPr>
          <w:rFonts w:ascii="Times New Roman" w:hAnsi="Times New Roman" w:cs="Times New Roman"/>
          <w:sz w:val="24"/>
          <w:szCs w:val="24"/>
        </w:rPr>
        <w:t>3</w:t>
      </w:r>
      <w:r w:rsidR="008325C7">
        <w:rPr>
          <w:rFonts w:ascii="Times New Roman" w:hAnsi="Times New Roman" w:cs="Times New Roman"/>
          <w:sz w:val="24"/>
          <w:szCs w:val="24"/>
        </w:rPr>
        <w:t>.</w:t>
      </w:r>
      <w:r w:rsidR="00721081">
        <w:rPr>
          <w:rFonts w:ascii="Times New Roman" w:hAnsi="Times New Roman" w:cs="Times New Roman"/>
          <w:sz w:val="24"/>
          <w:szCs w:val="24"/>
        </w:rPr>
        <w:t xml:space="preserve"> g.</w:t>
      </w:r>
      <w:r w:rsidR="008325C7">
        <w:rPr>
          <w:rFonts w:ascii="Times New Roman" w:hAnsi="Times New Roman" w:cs="Times New Roman"/>
          <w:sz w:val="24"/>
          <w:szCs w:val="24"/>
        </w:rPr>
        <w:t xml:space="preserve"> su ostvareni</w:t>
      </w:r>
      <w:r w:rsidRPr="00373EC8">
        <w:rPr>
          <w:rFonts w:ascii="Times New Roman" w:hAnsi="Times New Roman" w:cs="Times New Roman"/>
          <w:sz w:val="24"/>
          <w:szCs w:val="24"/>
        </w:rPr>
        <w:t xml:space="preserve"> u iznosu od </w:t>
      </w:r>
      <w:r w:rsidR="00D175BC">
        <w:rPr>
          <w:rFonts w:ascii="Times New Roman" w:eastAsia="Times New Roman" w:hAnsi="Times New Roman" w:cs="Times New Roman"/>
          <w:b/>
          <w:bCs/>
          <w:sz w:val="24"/>
          <w:szCs w:val="24"/>
          <w:lang w:eastAsia="hr-HR"/>
        </w:rPr>
        <w:t>5.196.429,66 eura</w:t>
      </w:r>
      <w:r w:rsidR="006D40EF">
        <w:rPr>
          <w:rFonts w:ascii="Times New Roman" w:hAnsi="Times New Roman" w:cs="Times New Roman"/>
          <w:sz w:val="24"/>
          <w:szCs w:val="24"/>
        </w:rPr>
        <w:t xml:space="preserve"> ili </w:t>
      </w:r>
      <w:r w:rsidR="00D175BC">
        <w:rPr>
          <w:rFonts w:ascii="Times New Roman" w:hAnsi="Times New Roman" w:cs="Times New Roman"/>
          <w:sz w:val="24"/>
          <w:szCs w:val="24"/>
        </w:rPr>
        <w:t>46,49</w:t>
      </w:r>
      <w:r w:rsidRPr="00373EC8">
        <w:rPr>
          <w:rFonts w:ascii="Times New Roman" w:hAnsi="Times New Roman" w:cs="Times New Roman"/>
          <w:sz w:val="24"/>
          <w:szCs w:val="24"/>
        </w:rPr>
        <w:t>% godišnjeg plana.</w:t>
      </w:r>
    </w:p>
    <w:p w:rsidR="008325C7" w:rsidRDefault="008325C7" w:rsidP="00373EC8">
      <w:pPr>
        <w:autoSpaceDE w:val="0"/>
        <w:autoSpaceDN w:val="0"/>
        <w:adjustRightInd w:val="0"/>
        <w:spacing w:after="0" w:line="240" w:lineRule="auto"/>
        <w:jc w:val="both"/>
        <w:rPr>
          <w:rFonts w:ascii="Times New Roman" w:hAnsi="Times New Roman" w:cs="Times New Roman"/>
          <w:sz w:val="24"/>
          <w:szCs w:val="24"/>
        </w:rPr>
      </w:pPr>
    </w:p>
    <w:p w:rsidR="00E249E9" w:rsidRDefault="00B07FEC" w:rsidP="00E249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Podsjećamo na rekapitulaciju raspoloživih sredstava prema Odluci o raspodj</w:t>
      </w:r>
      <w:r w:rsidR="00A16AA2">
        <w:rPr>
          <w:rFonts w:ascii="Times New Roman" w:hAnsi="Times New Roman" w:cs="Times New Roman"/>
          <w:sz w:val="24"/>
          <w:szCs w:val="24"/>
        </w:rPr>
        <w:t>eli rezultata poslovanja za 20</w:t>
      </w:r>
      <w:r w:rsidR="007C4D24">
        <w:rPr>
          <w:rFonts w:ascii="Times New Roman" w:hAnsi="Times New Roman" w:cs="Times New Roman"/>
          <w:sz w:val="24"/>
          <w:szCs w:val="24"/>
        </w:rPr>
        <w:t>2</w:t>
      </w:r>
      <w:r w:rsidR="002C13A1">
        <w:rPr>
          <w:rFonts w:ascii="Times New Roman" w:hAnsi="Times New Roman" w:cs="Times New Roman"/>
          <w:sz w:val="24"/>
          <w:szCs w:val="24"/>
        </w:rPr>
        <w:t>2</w:t>
      </w:r>
      <w:r>
        <w:rPr>
          <w:rFonts w:ascii="Times New Roman" w:hAnsi="Times New Roman" w:cs="Times New Roman"/>
          <w:sz w:val="24"/>
          <w:szCs w:val="24"/>
        </w:rPr>
        <w:t>. godinu.</w:t>
      </w:r>
    </w:p>
    <w:p w:rsidR="007225D5" w:rsidRDefault="007225D5" w:rsidP="00E249E9">
      <w:pPr>
        <w:autoSpaceDE w:val="0"/>
        <w:autoSpaceDN w:val="0"/>
        <w:adjustRightInd w:val="0"/>
        <w:spacing w:after="0" w:line="240" w:lineRule="auto"/>
        <w:jc w:val="both"/>
        <w:rPr>
          <w:rFonts w:ascii="Times New Roman" w:hAnsi="Times New Roman" w:cs="Times New Roman"/>
          <w:sz w:val="24"/>
          <w:szCs w:val="24"/>
        </w:rPr>
      </w:pPr>
    </w:p>
    <w:p w:rsidR="007225D5" w:rsidRPr="00E87B3F" w:rsidRDefault="007225D5" w:rsidP="007225D5">
      <w:pPr>
        <w:widowControl w:val="0"/>
        <w:tabs>
          <w:tab w:val="left" w:pos="90"/>
          <w:tab w:val="center" w:pos="7086"/>
        </w:tabs>
        <w:autoSpaceDE w:val="0"/>
        <w:autoSpaceDN w:val="0"/>
        <w:adjustRightInd w:val="0"/>
        <w:spacing w:after="120" w:line="240" w:lineRule="auto"/>
        <w:ind w:firstLine="567"/>
        <w:jc w:val="both"/>
        <w:rPr>
          <w:rFonts w:ascii="Times New Roman" w:hAnsi="Times New Roman"/>
          <w:bCs/>
          <w:iCs/>
          <w:color w:val="000000"/>
        </w:rPr>
      </w:pPr>
      <w:r>
        <w:rPr>
          <w:rFonts w:ascii="Times New Roman" w:hAnsi="Times New Roman"/>
          <w:bCs/>
          <w:i/>
          <w:iCs/>
          <w:color w:val="000000"/>
        </w:rPr>
        <w:tab/>
      </w:r>
      <w:r w:rsidRPr="00E87B3F">
        <w:rPr>
          <w:rFonts w:ascii="Times New Roman" w:hAnsi="Times New Roman"/>
          <w:bCs/>
          <w:i/>
          <w:iCs/>
          <w:color w:val="000000"/>
        </w:rPr>
        <w:t>Tablica 2. Viškovi i manjkovi prethodnih razdoblja koji se uključuju u Proračun putem 1. izmjena i dopuna</w:t>
      </w:r>
      <w:r w:rsidR="0092618E" w:rsidRPr="0092618E">
        <w:rPr>
          <w:rFonts w:ascii="Times New Roman" w:hAnsi="Times New Roman"/>
          <w:bCs/>
          <w:i/>
          <w:color w:val="000000"/>
        </w:rPr>
        <w:t>proračuna za 2023. godinu</w:t>
      </w:r>
      <w:r w:rsidR="005E4AEC" w:rsidRPr="005E4AEC">
        <w:rPr>
          <w:rFonts w:ascii="Calibri" w:eastAsia="Calibri" w:hAnsi="Calibri"/>
          <w:lang w:eastAsia="hr-HR"/>
        </w:rPr>
        <w:fldChar w:fldCharType="begin"/>
      </w:r>
      <w:r>
        <w:rPr>
          <w:lang w:eastAsia="hr-HR"/>
        </w:rPr>
        <w:instrText xml:space="preserve"> LINK Excel.Sheet.12 "C:\\Users\\ivica\\AppData\\Local\\Temp\\pid-14144\\ODLUKA O RASPODJELI REZULTATA POSLOVANJA ZA 2022. GODINU - tablica kn - eur.xlsx" Sheet1!R1C1:R29C3 \a \f 4 \h  \* MERGEFORMAT </w:instrText>
      </w:r>
      <w:r w:rsidR="005E4AEC" w:rsidRPr="005E4AEC">
        <w:rPr>
          <w:rFonts w:ascii="Calibri" w:eastAsia="Calibri" w:hAnsi="Calibri"/>
          <w:lang w:eastAsia="hr-HR"/>
        </w:rPr>
        <w:fldChar w:fldCharType="separat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8"/>
        <w:gridCol w:w="1634"/>
        <w:gridCol w:w="2506"/>
      </w:tblGrid>
      <w:tr w:rsidR="007225D5" w:rsidRPr="00B21B49" w:rsidTr="00405180">
        <w:trPr>
          <w:trHeight w:val="330"/>
        </w:trPr>
        <w:tc>
          <w:tcPr>
            <w:tcW w:w="9108" w:type="dxa"/>
            <w:gridSpan w:val="3"/>
            <w:shd w:val="clear" w:color="000000" w:fill="FFFF00"/>
            <w:noWrap/>
            <w:vAlign w:val="bottom"/>
            <w:hideMark/>
          </w:tcPr>
          <w:p w:rsidR="007225D5" w:rsidRPr="00B21B49" w:rsidRDefault="007225D5" w:rsidP="00E81775">
            <w:pPr>
              <w:spacing w:after="120" w:line="240" w:lineRule="auto"/>
              <w:jc w:val="center"/>
              <w:rPr>
                <w:rFonts w:ascii="Times New Roman" w:eastAsia="Times New Roman" w:hAnsi="Times New Roman"/>
                <w:b/>
                <w:bCs/>
                <w:color w:val="FF0000"/>
                <w:sz w:val="24"/>
                <w:szCs w:val="24"/>
                <w:lang w:eastAsia="hr-HR"/>
              </w:rPr>
            </w:pPr>
            <w:r w:rsidRPr="00B21B49">
              <w:rPr>
                <w:rFonts w:ascii="Times New Roman" w:eastAsia="Times New Roman" w:hAnsi="Times New Roman"/>
                <w:b/>
                <w:bCs/>
                <w:color w:val="FF0000"/>
                <w:sz w:val="24"/>
                <w:szCs w:val="24"/>
                <w:lang w:eastAsia="hr-HR"/>
              </w:rPr>
              <w:t>Grad Metković</w:t>
            </w:r>
          </w:p>
        </w:tc>
      </w:tr>
      <w:tr w:rsidR="007225D5" w:rsidRPr="00B21B49" w:rsidTr="00405180">
        <w:trPr>
          <w:trHeight w:val="315"/>
        </w:trPr>
        <w:tc>
          <w:tcPr>
            <w:tcW w:w="4968" w:type="dxa"/>
            <w:shd w:val="clear" w:color="000000" w:fill="B7DEE8"/>
            <w:noWrap/>
            <w:vAlign w:val="bottom"/>
            <w:hideMark/>
          </w:tcPr>
          <w:p w:rsidR="007225D5" w:rsidRPr="00B21B49" w:rsidRDefault="007225D5" w:rsidP="00E81775">
            <w:pPr>
              <w:spacing w:after="120" w:line="240" w:lineRule="auto"/>
              <w:jc w:val="center"/>
              <w:rPr>
                <w:rFonts w:ascii="Times New Roman" w:eastAsia="Times New Roman" w:hAnsi="Times New Roman"/>
                <w:b/>
                <w:bCs/>
                <w:color w:val="44546A"/>
                <w:sz w:val="24"/>
                <w:szCs w:val="24"/>
                <w:lang w:eastAsia="hr-HR"/>
              </w:rPr>
            </w:pPr>
            <w:r w:rsidRPr="00B21B49">
              <w:rPr>
                <w:rFonts w:ascii="Times New Roman" w:eastAsia="Times New Roman" w:hAnsi="Times New Roman"/>
                <w:b/>
                <w:bCs/>
                <w:color w:val="44546A"/>
                <w:sz w:val="24"/>
                <w:szCs w:val="24"/>
                <w:lang w:eastAsia="hr-HR"/>
              </w:rPr>
              <w:t>Izvor financiranja</w:t>
            </w:r>
          </w:p>
        </w:tc>
        <w:tc>
          <w:tcPr>
            <w:tcW w:w="1634" w:type="dxa"/>
            <w:shd w:val="clear" w:color="000000" w:fill="B7DEE8"/>
            <w:noWrap/>
            <w:vAlign w:val="bottom"/>
            <w:hideMark/>
          </w:tcPr>
          <w:p w:rsidR="007225D5" w:rsidRPr="00B21B49" w:rsidRDefault="007225D5" w:rsidP="00E81775">
            <w:pPr>
              <w:spacing w:after="120" w:line="240" w:lineRule="auto"/>
              <w:jc w:val="center"/>
              <w:rPr>
                <w:rFonts w:ascii="Times New Roman" w:eastAsia="Times New Roman" w:hAnsi="Times New Roman"/>
                <w:b/>
                <w:bCs/>
                <w:color w:val="44546A"/>
                <w:sz w:val="24"/>
                <w:szCs w:val="24"/>
                <w:lang w:eastAsia="hr-HR"/>
              </w:rPr>
            </w:pPr>
            <w:r w:rsidRPr="00B21B49">
              <w:rPr>
                <w:rFonts w:ascii="Times New Roman" w:eastAsia="Times New Roman" w:hAnsi="Times New Roman"/>
                <w:b/>
                <w:bCs/>
                <w:color w:val="44546A"/>
                <w:sz w:val="24"/>
                <w:szCs w:val="24"/>
                <w:lang w:eastAsia="hr-HR"/>
              </w:rPr>
              <w:t>ukupan rezultat (kn)</w:t>
            </w:r>
          </w:p>
        </w:tc>
        <w:tc>
          <w:tcPr>
            <w:tcW w:w="2506" w:type="dxa"/>
            <w:shd w:val="clear" w:color="000000" w:fill="B7DEE8"/>
            <w:noWrap/>
            <w:vAlign w:val="bottom"/>
            <w:hideMark/>
          </w:tcPr>
          <w:p w:rsidR="007225D5" w:rsidRPr="00B21B49" w:rsidRDefault="007225D5" w:rsidP="00E81775">
            <w:pPr>
              <w:spacing w:after="120" w:line="240" w:lineRule="auto"/>
              <w:jc w:val="center"/>
              <w:rPr>
                <w:rFonts w:ascii="Times New Roman" w:eastAsia="Times New Roman" w:hAnsi="Times New Roman"/>
                <w:b/>
                <w:bCs/>
                <w:color w:val="44546A"/>
                <w:sz w:val="24"/>
                <w:szCs w:val="24"/>
                <w:lang w:eastAsia="hr-HR"/>
              </w:rPr>
            </w:pPr>
            <w:r w:rsidRPr="00B21B49">
              <w:rPr>
                <w:rFonts w:ascii="Times New Roman" w:eastAsia="Times New Roman" w:hAnsi="Times New Roman"/>
                <w:b/>
                <w:bCs/>
                <w:color w:val="44546A"/>
                <w:sz w:val="24"/>
                <w:szCs w:val="24"/>
                <w:lang w:eastAsia="hr-HR"/>
              </w:rPr>
              <w:t>ukupan rezultat (eur)</w:t>
            </w:r>
          </w:p>
        </w:tc>
      </w:tr>
      <w:tr w:rsidR="007225D5" w:rsidRPr="00B21B49" w:rsidTr="00405180">
        <w:trPr>
          <w:trHeight w:val="315"/>
        </w:trPr>
        <w:tc>
          <w:tcPr>
            <w:tcW w:w="4968" w:type="dxa"/>
            <w:shd w:val="clear" w:color="000000" w:fill="BFBFBF"/>
            <w:noWrap/>
            <w:vAlign w:val="bottom"/>
            <w:hideMark/>
          </w:tcPr>
          <w:p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opći prihodi i primici- nenamjenski</w:t>
            </w:r>
          </w:p>
        </w:tc>
        <w:tc>
          <w:tcPr>
            <w:tcW w:w="1634" w:type="dxa"/>
            <w:shd w:val="clear" w:color="000000" w:fill="BFBFBF"/>
            <w:noWrap/>
            <w:vAlign w:val="bottom"/>
            <w:hideMark/>
          </w:tcPr>
          <w:p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3.337.873,51</w:t>
            </w:r>
          </w:p>
        </w:tc>
        <w:tc>
          <w:tcPr>
            <w:tcW w:w="2506" w:type="dxa"/>
            <w:shd w:val="clear" w:color="000000" w:fill="BFBFBF"/>
            <w:noWrap/>
            <w:vAlign w:val="bottom"/>
            <w:hideMark/>
          </w:tcPr>
          <w:p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443.011,95</w:t>
            </w:r>
          </w:p>
        </w:tc>
      </w:tr>
      <w:tr w:rsidR="007225D5" w:rsidRPr="00B21B49" w:rsidTr="00405180">
        <w:trPr>
          <w:trHeight w:val="315"/>
        </w:trPr>
        <w:tc>
          <w:tcPr>
            <w:tcW w:w="4968" w:type="dxa"/>
            <w:shd w:val="clear" w:color="000000" w:fill="BFBFBF"/>
            <w:noWrap/>
            <w:vAlign w:val="bottom"/>
            <w:hideMark/>
          </w:tcPr>
          <w:p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pomoći</w:t>
            </w:r>
          </w:p>
        </w:tc>
        <w:tc>
          <w:tcPr>
            <w:tcW w:w="1634" w:type="dxa"/>
            <w:shd w:val="clear" w:color="000000" w:fill="BFBFBF"/>
            <w:noWrap/>
            <w:vAlign w:val="bottom"/>
            <w:hideMark/>
          </w:tcPr>
          <w:p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-1.458.396,10</w:t>
            </w:r>
          </w:p>
        </w:tc>
        <w:tc>
          <w:tcPr>
            <w:tcW w:w="2506" w:type="dxa"/>
            <w:shd w:val="clear" w:color="000000" w:fill="BFBFBF"/>
            <w:noWrap/>
            <w:vAlign w:val="bottom"/>
            <w:hideMark/>
          </w:tcPr>
          <w:p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-193.562,43</w:t>
            </w:r>
          </w:p>
        </w:tc>
      </w:tr>
      <w:tr w:rsidR="007225D5" w:rsidRPr="00B21B49" w:rsidTr="00405180">
        <w:trPr>
          <w:trHeight w:val="315"/>
        </w:trPr>
        <w:tc>
          <w:tcPr>
            <w:tcW w:w="4968" w:type="dxa"/>
            <w:shd w:val="clear" w:color="auto" w:fill="auto"/>
            <w:noWrap/>
            <w:vAlign w:val="bottom"/>
            <w:hideMark/>
          </w:tcPr>
          <w:p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stručno osposobljavanje - 2019.</w:t>
            </w:r>
          </w:p>
        </w:tc>
        <w:tc>
          <w:tcPr>
            <w:tcW w:w="1634"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5.408,40</w:t>
            </w:r>
          </w:p>
        </w:tc>
        <w:tc>
          <w:tcPr>
            <w:tcW w:w="2506"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717,82</w:t>
            </w:r>
          </w:p>
        </w:tc>
      </w:tr>
      <w:tr w:rsidR="007225D5" w:rsidRPr="00B21B49" w:rsidTr="00405180">
        <w:trPr>
          <w:trHeight w:val="315"/>
        </w:trPr>
        <w:tc>
          <w:tcPr>
            <w:tcW w:w="4968" w:type="dxa"/>
            <w:shd w:val="clear" w:color="auto" w:fill="auto"/>
            <w:noWrap/>
            <w:vAlign w:val="bottom"/>
            <w:hideMark/>
          </w:tcPr>
          <w:p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Projekt D- RURAL</w:t>
            </w:r>
          </w:p>
        </w:tc>
        <w:tc>
          <w:tcPr>
            <w:tcW w:w="1634"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158.558,90</w:t>
            </w:r>
          </w:p>
        </w:tc>
        <w:tc>
          <w:tcPr>
            <w:tcW w:w="2506"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21.044,38</w:t>
            </w:r>
          </w:p>
        </w:tc>
      </w:tr>
      <w:tr w:rsidR="007225D5" w:rsidRPr="00B21B49" w:rsidTr="00405180">
        <w:trPr>
          <w:trHeight w:val="315"/>
        </w:trPr>
        <w:tc>
          <w:tcPr>
            <w:tcW w:w="4968" w:type="dxa"/>
            <w:shd w:val="clear" w:color="auto" w:fill="auto"/>
            <w:noWrap/>
            <w:vAlign w:val="bottom"/>
            <w:hideMark/>
          </w:tcPr>
          <w:p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Projekt Zaželi i ostvari 2</w:t>
            </w:r>
          </w:p>
        </w:tc>
        <w:tc>
          <w:tcPr>
            <w:tcW w:w="1634"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11.463,85</w:t>
            </w:r>
          </w:p>
        </w:tc>
        <w:tc>
          <w:tcPr>
            <w:tcW w:w="2506"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1.521,51</w:t>
            </w:r>
          </w:p>
        </w:tc>
      </w:tr>
      <w:tr w:rsidR="007225D5" w:rsidRPr="00B21B49" w:rsidTr="00405180">
        <w:trPr>
          <w:trHeight w:val="945"/>
        </w:trPr>
        <w:tc>
          <w:tcPr>
            <w:tcW w:w="4968" w:type="dxa"/>
            <w:shd w:val="clear" w:color="auto" w:fill="auto"/>
            <w:noWrap/>
            <w:vAlign w:val="bottom"/>
            <w:hideMark/>
          </w:tcPr>
          <w:p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Kapitalna pomoć iz DP, Ministarstvo turizma i sporta, Gradska dvorana - obnova parketa</w:t>
            </w:r>
          </w:p>
        </w:tc>
        <w:tc>
          <w:tcPr>
            <w:tcW w:w="1634"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310.400,00</w:t>
            </w:r>
          </w:p>
        </w:tc>
        <w:tc>
          <w:tcPr>
            <w:tcW w:w="2506"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41.197,16</w:t>
            </w:r>
          </w:p>
        </w:tc>
      </w:tr>
      <w:tr w:rsidR="007225D5" w:rsidRPr="00B21B49" w:rsidTr="00405180">
        <w:trPr>
          <w:trHeight w:val="315"/>
        </w:trPr>
        <w:tc>
          <w:tcPr>
            <w:tcW w:w="4968" w:type="dxa"/>
            <w:shd w:val="clear" w:color="auto" w:fill="auto"/>
            <w:noWrap/>
            <w:vAlign w:val="bottom"/>
            <w:hideMark/>
          </w:tcPr>
          <w:p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FZOEU- Sortirnica</w:t>
            </w:r>
          </w:p>
        </w:tc>
        <w:tc>
          <w:tcPr>
            <w:tcW w:w="1634"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-1.399.557,45</w:t>
            </w:r>
          </w:p>
        </w:tc>
        <w:tc>
          <w:tcPr>
            <w:tcW w:w="2506"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-185.753,20</w:t>
            </w:r>
          </w:p>
        </w:tc>
      </w:tr>
      <w:tr w:rsidR="007225D5" w:rsidRPr="00B21B49" w:rsidTr="00405180">
        <w:trPr>
          <w:trHeight w:val="315"/>
        </w:trPr>
        <w:tc>
          <w:tcPr>
            <w:tcW w:w="4968" w:type="dxa"/>
            <w:shd w:val="clear" w:color="auto" w:fill="auto"/>
            <w:noWrap/>
            <w:vAlign w:val="bottom"/>
            <w:hideMark/>
          </w:tcPr>
          <w:p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MRRFEU- Sortirnica</w:t>
            </w:r>
          </w:p>
        </w:tc>
        <w:tc>
          <w:tcPr>
            <w:tcW w:w="1634"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-212.169,80</w:t>
            </w:r>
          </w:p>
        </w:tc>
        <w:tc>
          <w:tcPr>
            <w:tcW w:w="2506"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-28.159,77</w:t>
            </w:r>
          </w:p>
        </w:tc>
      </w:tr>
      <w:tr w:rsidR="007225D5" w:rsidRPr="00B21B49" w:rsidTr="00405180">
        <w:trPr>
          <w:trHeight w:val="630"/>
        </w:trPr>
        <w:tc>
          <w:tcPr>
            <w:tcW w:w="4968" w:type="dxa"/>
            <w:shd w:val="clear" w:color="auto" w:fill="auto"/>
            <w:noWrap/>
            <w:vAlign w:val="bottom"/>
            <w:hideMark/>
          </w:tcPr>
          <w:p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Kapitalna pomoć iz DP, MUP, Projekt sanacije opasnih mjesta</w:t>
            </w:r>
          </w:p>
        </w:tc>
        <w:tc>
          <w:tcPr>
            <w:tcW w:w="1634"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-332.500,00</w:t>
            </w:r>
          </w:p>
        </w:tc>
        <w:tc>
          <w:tcPr>
            <w:tcW w:w="2506"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-44.130,33</w:t>
            </w:r>
          </w:p>
        </w:tc>
      </w:tr>
      <w:tr w:rsidR="007225D5" w:rsidRPr="00B21B49" w:rsidTr="00405180">
        <w:trPr>
          <w:trHeight w:val="315"/>
        </w:trPr>
        <w:tc>
          <w:tcPr>
            <w:tcW w:w="4968" w:type="dxa"/>
            <w:shd w:val="clear" w:color="000000" w:fill="BFBFBF"/>
            <w:noWrap/>
            <w:vAlign w:val="bottom"/>
            <w:hideMark/>
          </w:tcPr>
          <w:p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Namjenski prihodi</w:t>
            </w:r>
          </w:p>
        </w:tc>
        <w:tc>
          <w:tcPr>
            <w:tcW w:w="1634" w:type="dxa"/>
            <w:shd w:val="clear" w:color="000000" w:fill="BFBFBF"/>
            <w:noWrap/>
            <w:vAlign w:val="bottom"/>
            <w:hideMark/>
          </w:tcPr>
          <w:p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322.609,58</w:t>
            </w:r>
          </w:p>
        </w:tc>
        <w:tc>
          <w:tcPr>
            <w:tcW w:w="2506" w:type="dxa"/>
            <w:shd w:val="clear" w:color="000000" w:fill="BFBFBF"/>
            <w:noWrap/>
            <w:vAlign w:val="bottom"/>
            <w:hideMark/>
          </w:tcPr>
          <w:p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42.817,65</w:t>
            </w:r>
          </w:p>
        </w:tc>
      </w:tr>
      <w:tr w:rsidR="007225D5" w:rsidRPr="00B21B49" w:rsidTr="00405180">
        <w:trPr>
          <w:trHeight w:val="315"/>
        </w:trPr>
        <w:tc>
          <w:tcPr>
            <w:tcW w:w="4968" w:type="dxa"/>
            <w:shd w:val="clear" w:color="auto" w:fill="auto"/>
            <w:noWrap/>
            <w:vAlign w:val="bottom"/>
            <w:hideMark/>
          </w:tcPr>
          <w:p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lastRenderedPageBreak/>
              <w:t>zakup poljoprivrednog zemljišta</w:t>
            </w:r>
          </w:p>
        </w:tc>
        <w:tc>
          <w:tcPr>
            <w:tcW w:w="1634"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5.535,62</w:t>
            </w:r>
          </w:p>
        </w:tc>
        <w:tc>
          <w:tcPr>
            <w:tcW w:w="2506"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734,70</w:t>
            </w:r>
          </w:p>
        </w:tc>
      </w:tr>
      <w:tr w:rsidR="007225D5" w:rsidRPr="00B21B49" w:rsidTr="00405180">
        <w:trPr>
          <w:trHeight w:val="315"/>
        </w:trPr>
        <w:tc>
          <w:tcPr>
            <w:tcW w:w="4968" w:type="dxa"/>
            <w:shd w:val="clear" w:color="auto" w:fill="auto"/>
            <w:noWrap/>
            <w:vAlign w:val="bottom"/>
            <w:hideMark/>
          </w:tcPr>
          <w:p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legalizacija</w:t>
            </w:r>
          </w:p>
        </w:tc>
        <w:tc>
          <w:tcPr>
            <w:tcW w:w="1634"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11.391,25</w:t>
            </w:r>
          </w:p>
        </w:tc>
        <w:tc>
          <w:tcPr>
            <w:tcW w:w="2506"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1.511,88</w:t>
            </w:r>
          </w:p>
        </w:tc>
      </w:tr>
      <w:tr w:rsidR="007225D5" w:rsidRPr="00B21B49" w:rsidTr="00405180">
        <w:trPr>
          <w:trHeight w:val="315"/>
        </w:trPr>
        <w:tc>
          <w:tcPr>
            <w:tcW w:w="4968" w:type="dxa"/>
            <w:shd w:val="clear" w:color="auto" w:fill="auto"/>
            <w:noWrap/>
            <w:vAlign w:val="bottom"/>
            <w:hideMark/>
          </w:tcPr>
          <w:p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komunalni doprinos</w:t>
            </w:r>
          </w:p>
        </w:tc>
        <w:tc>
          <w:tcPr>
            <w:tcW w:w="1634"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6.868,05</w:t>
            </w:r>
          </w:p>
        </w:tc>
        <w:tc>
          <w:tcPr>
            <w:tcW w:w="2506"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911,55</w:t>
            </w:r>
          </w:p>
        </w:tc>
      </w:tr>
      <w:tr w:rsidR="007225D5" w:rsidRPr="00B21B49" w:rsidTr="00405180">
        <w:trPr>
          <w:trHeight w:val="315"/>
        </w:trPr>
        <w:tc>
          <w:tcPr>
            <w:tcW w:w="4968" w:type="dxa"/>
            <w:shd w:val="clear" w:color="auto" w:fill="auto"/>
            <w:noWrap/>
            <w:vAlign w:val="bottom"/>
            <w:hideMark/>
          </w:tcPr>
          <w:p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komunalna naknada</w:t>
            </w:r>
          </w:p>
        </w:tc>
        <w:tc>
          <w:tcPr>
            <w:tcW w:w="1634"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298.814,66</w:t>
            </w:r>
          </w:p>
        </w:tc>
        <w:tc>
          <w:tcPr>
            <w:tcW w:w="2506"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39.659,52</w:t>
            </w:r>
          </w:p>
        </w:tc>
      </w:tr>
      <w:tr w:rsidR="007225D5" w:rsidRPr="00B21B49" w:rsidTr="00405180">
        <w:trPr>
          <w:trHeight w:val="315"/>
        </w:trPr>
        <w:tc>
          <w:tcPr>
            <w:tcW w:w="4968" w:type="dxa"/>
            <w:shd w:val="clear" w:color="000000" w:fill="B7DEE8"/>
            <w:noWrap/>
            <w:vAlign w:val="bottom"/>
            <w:hideMark/>
          </w:tcPr>
          <w:p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sveukupno</w:t>
            </w:r>
          </w:p>
        </w:tc>
        <w:tc>
          <w:tcPr>
            <w:tcW w:w="1634" w:type="dxa"/>
            <w:shd w:val="clear" w:color="000000" w:fill="B7DEE8"/>
            <w:noWrap/>
            <w:vAlign w:val="bottom"/>
            <w:hideMark/>
          </w:tcPr>
          <w:p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2.202.086,99</w:t>
            </w:r>
          </w:p>
        </w:tc>
        <w:tc>
          <w:tcPr>
            <w:tcW w:w="2506" w:type="dxa"/>
            <w:shd w:val="clear" w:color="000000" w:fill="B7DEE8"/>
            <w:noWrap/>
            <w:vAlign w:val="bottom"/>
            <w:hideMark/>
          </w:tcPr>
          <w:p w:rsidR="007225D5" w:rsidRPr="00B21B49" w:rsidRDefault="007225D5" w:rsidP="00E81775">
            <w:pPr>
              <w:spacing w:after="120" w:line="240" w:lineRule="auto"/>
              <w:jc w:val="right"/>
              <w:rPr>
                <w:rFonts w:ascii="Times New Roman" w:eastAsia="Times New Roman" w:hAnsi="Times New Roman"/>
                <w:b/>
                <w:bCs/>
                <w:color w:val="FF0000"/>
                <w:sz w:val="24"/>
                <w:szCs w:val="24"/>
                <w:lang w:eastAsia="hr-HR"/>
              </w:rPr>
            </w:pPr>
            <w:r w:rsidRPr="00B21B49">
              <w:rPr>
                <w:rFonts w:ascii="Times New Roman" w:eastAsia="Times New Roman" w:hAnsi="Times New Roman"/>
                <w:b/>
                <w:bCs/>
                <w:color w:val="FF0000"/>
                <w:sz w:val="24"/>
                <w:szCs w:val="24"/>
                <w:lang w:eastAsia="hr-HR"/>
              </w:rPr>
              <w:t>292.267,17</w:t>
            </w:r>
          </w:p>
        </w:tc>
      </w:tr>
      <w:tr w:rsidR="007225D5" w:rsidRPr="00B21B49" w:rsidTr="00405180">
        <w:trPr>
          <w:trHeight w:val="315"/>
        </w:trPr>
        <w:tc>
          <w:tcPr>
            <w:tcW w:w="9108" w:type="dxa"/>
            <w:gridSpan w:val="3"/>
            <w:shd w:val="clear" w:color="auto" w:fill="auto"/>
            <w:noWrap/>
            <w:vAlign w:val="bottom"/>
            <w:hideMark/>
          </w:tcPr>
          <w:p w:rsidR="007225D5" w:rsidRPr="00B21B49" w:rsidRDefault="007225D5" w:rsidP="00E81775">
            <w:pPr>
              <w:spacing w:after="120" w:line="240" w:lineRule="auto"/>
              <w:jc w:val="center"/>
              <w:rPr>
                <w:rFonts w:ascii="Times New Roman" w:eastAsia="Times New Roman" w:hAnsi="Times New Roman"/>
                <w:color w:val="000000"/>
                <w:sz w:val="20"/>
                <w:szCs w:val="20"/>
                <w:lang w:eastAsia="hr-HR"/>
              </w:rPr>
            </w:pPr>
            <w:r w:rsidRPr="00B21B49">
              <w:rPr>
                <w:rFonts w:ascii="Times New Roman" w:eastAsia="Times New Roman" w:hAnsi="Times New Roman"/>
                <w:color w:val="000000"/>
                <w:sz w:val="20"/>
                <w:szCs w:val="20"/>
                <w:lang w:eastAsia="hr-HR"/>
              </w:rPr>
              <w:t>* fiksni tečaj konverzije je 1 eur = 7,53450 kn</w:t>
            </w:r>
          </w:p>
        </w:tc>
      </w:tr>
      <w:tr w:rsidR="007225D5" w:rsidRPr="00B21B49" w:rsidTr="00405180">
        <w:trPr>
          <w:trHeight w:val="315"/>
        </w:trPr>
        <w:tc>
          <w:tcPr>
            <w:tcW w:w="4968" w:type="dxa"/>
            <w:shd w:val="clear" w:color="auto" w:fill="auto"/>
            <w:noWrap/>
            <w:vAlign w:val="bottom"/>
            <w:hideMark/>
          </w:tcPr>
          <w:p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 </w:t>
            </w:r>
          </w:p>
        </w:tc>
        <w:tc>
          <w:tcPr>
            <w:tcW w:w="1634" w:type="dxa"/>
            <w:shd w:val="clear" w:color="auto" w:fill="auto"/>
            <w:noWrap/>
            <w:vAlign w:val="bottom"/>
            <w:hideMark/>
          </w:tcPr>
          <w:p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 </w:t>
            </w:r>
          </w:p>
        </w:tc>
        <w:tc>
          <w:tcPr>
            <w:tcW w:w="2506" w:type="dxa"/>
            <w:shd w:val="clear" w:color="auto" w:fill="auto"/>
            <w:noWrap/>
            <w:vAlign w:val="bottom"/>
            <w:hideMark/>
          </w:tcPr>
          <w:p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 </w:t>
            </w:r>
          </w:p>
        </w:tc>
      </w:tr>
      <w:tr w:rsidR="007225D5" w:rsidRPr="00B21B49" w:rsidTr="00405180">
        <w:trPr>
          <w:trHeight w:val="315"/>
        </w:trPr>
        <w:tc>
          <w:tcPr>
            <w:tcW w:w="9108" w:type="dxa"/>
            <w:gridSpan w:val="3"/>
            <w:shd w:val="clear" w:color="000000" w:fill="FFFF00"/>
            <w:noWrap/>
            <w:vAlign w:val="bottom"/>
            <w:hideMark/>
          </w:tcPr>
          <w:p w:rsidR="007225D5" w:rsidRPr="00B21B49" w:rsidRDefault="007225D5" w:rsidP="00E81775">
            <w:pPr>
              <w:spacing w:after="120" w:line="240" w:lineRule="auto"/>
              <w:jc w:val="center"/>
              <w:rPr>
                <w:rFonts w:ascii="Times New Roman" w:eastAsia="Times New Roman" w:hAnsi="Times New Roman"/>
                <w:b/>
                <w:bCs/>
                <w:color w:val="FF0000"/>
                <w:lang w:eastAsia="hr-HR"/>
              </w:rPr>
            </w:pPr>
            <w:r w:rsidRPr="00B21B49">
              <w:rPr>
                <w:rFonts w:ascii="Times New Roman" w:eastAsia="Times New Roman" w:hAnsi="Times New Roman"/>
                <w:b/>
                <w:bCs/>
                <w:color w:val="FF0000"/>
                <w:lang w:eastAsia="hr-HR"/>
              </w:rPr>
              <w:t>PRORAČUNSKI KORISNICI GRADA METKOVIĆA</w:t>
            </w:r>
          </w:p>
        </w:tc>
      </w:tr>
      <w:tr w:rsidR="007225D5" w:rsidRPr="00B21B49" w:rsidTr="00405180">
        <w:trPr>
          <w:trHeight w:val="315"/>
        </w:trPr>
        <w:tc>
          <w:tcPr>
            <w:tcW w:w="6602" w:type="dxa"/>
            <w:gridSpan w:val="2"/>
            <w:shd w:val="clear" w:color="auto" w:fill="auto"/>
            <w:noWrap/>
            <w:vAlign w:val="bottom"/>
            <w:hideMark/>
          </w:tcPr>
          <w:p w:rsidR="007225D5" w:rsidRPr="00B21B49" w:rsidRDefault="007225D5" w:rsidP="00E81775">
            <w:pPr>
              <w:spacing w:after="120" w:line="240" w:lineRule="auto"/>
              <w:jc w:val="center"/>
              <w:rPr>
                <w:rFonts w:ascii="Times New Roman" w:eastAsia="Times New Roman" w:hAnsi="Times New Roman"/>
                <w:color w:val="000000"/>
                <w:lang w:eastAsia="hr-HR"/>
              </w:rPr>
            </w:pPr>
            <w:r w:rsidRPr="00B21B49">
              <w:rPr>
                <w:rFonts w:ascii="Times New Roman" w:eastAsia="Times New Roman" w:hAnsi="Times New Roman"/>
                <w:color w:val="000000"/>
                <w:lang w:eastAsia="hr-HR"/>
              </w:rPr>
              <w:t> </w:t>
            </w:r>
          </w:p>
        </w:tc>
        <w:tc>
          <w:tcPr>
            <w:tcW w:w="2506" w:type="dxa"/>
            <w:shd w:val="clear" w:color="auto" w:fill="auto"/>
            <w:noWrap/>
            <w:vAlign w:val="bottom"/>
            <w:hideMark/>
          </w:tcPr>
          <w:p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 </w:t>
            </w:r>
          </w:p>
        </w:tc>
      </w:tr>
      <w:tr w:rsidR="007225D5" w:rsidRPr="00B21B49" w:rsidTr="00405180">
        <w:trPr>
          <w:trHeight w:val="630"/>
        </w:trPr>
        <w:tc>
          <w:tcPr>
            <w:tcW w:w="4968" w:type="dxa"/>
            <w:shd w:val="clear" w:color="auto" w:fill="auto"/>
            <w:vAlign w:val="center"/>
            <w:hideMark/>
          </w:tcPr>
          <w:p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GRADSKA KNJIŽNICA METKOVIĆ - VIŠAK PRIHODA</w:t>
            </w:r>
          </w:p>
        </w:tc>
        <w:tc>
          <w:tcPr>
            <w:tcW w:w="1634"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lang w:eastAsia="hr-HR"/>
              </w:rPr>
            </w:pPr>
            <w:r w:rsidRPr="00B21B49">
              <w:rPr>
                <w:rFonts w:ascii="Times New Roman" w:eastAsia="Times New Roman" w:hAnsi="Times New Roman"/>
                <w:color w:val="000000"/>
                <w:lang w:eastAsia="hr-HR"/>
              </w:rPr>
              <w:t>5.278,07</w:t>
            </w:r>
          </w:p>
        </w:tc>
        <w:tc>
          <w:tcPr>
            <w:tcW w:w="2506"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700,52</w:t>
            </w:r>
          </w:p>
        </w:tc>
      </w:tr>
      <w:tr w:rsidR="007225D5" w:rsidRPr="00B21B49" w:rsidTr="00405180">
        <w:trPr>
          <w:trHeight w:val="630"/>
        </w:trPr>
        <w:tc>
          <w:tcPr>
            <w:tcW w:w="4968" w:type="dxa"/>
            <w:shd w:val="clear" w:color="auto" w:fill="auto"/>
            <w:vAlign w:val="center"/>
            <w:hideMark/>
          </w:tcPr>
          <w:p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JAVNA VATROGASNA POSTROJBA METKOVIĆ - VIŠAK PRIHODA</w:t>
            </w:r>
          </w:p>
        </w:tc>
        <w:tc>
          <w:tcPr>
            <w:tcW w:w="1634"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lang w:eastAsia="hr-HR"/>
              </w:rPr>
            </w:pPr>
            <w:r w:rsidRPr="00B21B49">
              <w:rPr>
                <w:rFonts w:ascii="Times New Roman" w:eastAsia="Times New Roman" w:hAnsi="Times New Roman"/>
                <w:color w:val="000000"/>
                <w:lang w:eastAsia="hr-HR"/>
              </w:rPr>
              <w:t>300.185,86</w:t>
            </w:r>
          </w:p>
        </w:tc>
        <w:tc>
          <w:tcPr>
            <w:tcW w:w="2506"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39.841,51</w:t>
            </w:r>
          </w:p>
        </w:tc>
      </w:tr>
      <w:tr w:rsidR="007225D5" w:rsidRPr="00B21B49" w:rsidTr="00405180">
        <w:trPr>
          <w:trHeight w:val="630"/>
        </w:trPr>
        <w:tc>
          <w:tcPr>
            <w:tcW w:w="4968" w:type="dxa"/>
            <w:shd w:val="clear" w:color="auto" w:fill="auto"/>
            <w:vAlign w:val="center"/>
            <w:hideMark/>
          </w:tcPr>
          <w:p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DJEČJI VRTIĆ METKOVIĆ - VIŠAK PRIHODA</w:t>
            </w:r>
          </w:p>
        </w:tc>
        <w:tc>
          <w:tcPr>
            <w:tcW w:w="1634"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lang w:eastAsia="hr-HR"/>
              </w:rPr>
            </w:pPr>
            <w:r w:rsidRPr="00B21B49">
              <w:rPr>
                <w:rFonts w:ascii="Times New Roman" w:eastAsia="Times New Roman" w:hAnsi="Times New Roman"/>
                <w:color w:val="000000"/>
                <w:lang w:eastAsia="hr-HR"/>
              </w:rPr>
              <w:t>106.184,54</w:t>
            </w:r>
          </w:p>
        </w:tc>
        <w:tc>
          <w:tcPr>
            <w:tcW w:w="2506"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14.093,11</w:t>
            </w:r>
          </w:p>
        </w:tc>
      </w:tr>
      <w:tr w:rsidR="007225D5" w:rsidRPr="00B21B49" w:rsidTr="00405180">
        <w:trPr>
          <w:trHeight w:val="630"/>
        </w:trPr>
        <w:tc>
          <w:tcPr>
            <w:tcW w:w="4968" w:type="dxa"/>
            <w:shd w:val="clear" w:color="auto" w:fill="auto"/>
            <w:vAlign w:val="center"/>
            <w:hideMark/>
          </w:tcPr>
          <w:p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PRIRODOSLOVNI MUZEJ METKOVIĆ  - VIŠAK PRIHODA</w:t>
            </w:r>
          </w:p>
        </w:tc>
        <w:tc>
          <w:tcPr>
            <w:tcW w:w="1634"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lang w:eastAsia="hr-HR"/>
              </w:rPr>
            </w:pPr>
            <w:r w:rsidRPr="00B21B49">
              <w:rPr>
                <w:rFonts w:ascii="Times New Roman" w:eastAsia="Times New Roman" w:hAnsi="Times New Roman"/>
                <w:color w:val="000000"/>
                <w:lang w:eastAsia="hr-HR"/>
              </w:rPr>
              <w:t>57.377,33</w:t>
            </w:r>
          </w:p>
        </w:tc>
        <w:tc>
          <w:tcPr>
            <w:tcW w:w="2506"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7.615,28</w:t>
            </w:r>
          </w:p>
        </w:tc>
      </w:tr>
      <w:tr w:rsidR="007225D5" w:rsidRPr="00B21B49" w:rsidTr="00405180">
        <w:trPr>
          <w:trHeight w:val="630"/>
        </w:trPr>
        <w:tc>
          <w:tcPr>
            <w:tcW w:w="4968" w:type="dxa"/>
            <w:shd w:val="clear" w:color="auto" w:fill="auto"/>
            <w:vAlign w:val="center"/>
            <w:hideMark/>
          </w:tcPr>
          <w:p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USTANOVA ZA KULTURU I SPORT METKOVIĆ  - VIŠAK PRIHODA</w:t>
            </w:r>
          </w:p>
        </w:tc>
        <w:tc>
          <w:tcPr>
            <w:tcW w:w="1634"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lang w:eastAsia="hr-HR"/>
              </w:rPr>
            </w:pPr>
            <w:r w:rsidRPr="00B21B49">
              <w:rPr>
                <w:rFonts w:ascii="Times New Roman" w:eastAsia="Times New Roman" w:hAnsi="Times New Roman"/>
                <w:color w:val="000000"/>
                <w:lang w:eastAsia="hr-HR"/>
              </w:rPr>
              <w:t>99.816,91</w:t>
            </w:r>
          </w:p>
        </w:tc>
        <w:tc>
          <w:tcPr>
            <w:tcW w:w="2506" w:type="dxa"/>
            <w:shd w:val="clear" w:color="auto" w:fill="auto"/>
            <w:noWrap/>
            <w:vAlign w:val="bottom"/>
            <w:hideMark/>
          </w:tcPr>
          <w:p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13.247,98</w:t>
            </w:r>
          </w:p>
        </w:tc>
      </w:tr>
      <w:tr w:rsidR="007225D5" w:rsidRPr="00B21B49" w:rsidTr="00405180">
        <w:trPr>
          <w:trHeight w:val="630"/>
        </w:trPr>
        <w:tc>
          <w:tcPr>
            <w:tcW w:w="4968" w:type="dxa"/>
            <w:shd w:val="clear" w:color="000000" w:fill="B7DEE8"/>
            <w:vAlign w:val="center"/>
            <w:hideMark/>
          </w:tcPr>
          <w:p w:rsidR="007225D5" w:rsidRPr="00B21B49" w:rsidRDefault="007225D5" w:rsidP="00E81775">
            <w:pPr>
              <w:spacing w:after="120" w:line="240" w:lineRule="auto"/>
              <w:jc w:val="center"/>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Ukupan rezultat PRORAČUNSKIH KORISNIKA</w:t>
            </w:r>
          </w:p>
        </w:tc>
        <w:tc>
          <w:tcPr>
            <w:tcW w:w="1634" w:type="dxa"/>
            <w:shd w:val="clear" w:color="000000" w:fill="B7DEE8"/>
            <w:noWrap/>
            <w:vAlign w:val="bottom"/>
            <w:hideMark/>
          </w:tcPr>
          <w:p w:rsidR="007225D5" w:rsidRPr="00B21B49" w:rsidRDefault="007225D5" w:rsidP="00E81775">
            <w:pPr>
              <w:spacing w:after="120" w:line="240" w:lineRule="auto"/>
              <w:jc w:val="right"/>
              <w:rPr>
                <w:rFonts w:ascii="Times New Roman" w:eastAsia="Times New Roman" w:hAnsi="Times New Roman"/>
                <w:b/>
                <w:bCs/>
                <w:color w:val="000000"/>
                <w:lang w:eastAsia="hr-HR"/>
              </w:rPr>
            </w:pPr>
            <w:r w:rsidRPr="00B21B49">
              <w:rPr>
                <w:rFonts w:ascii="Times New Roman" w:eastAsia="Times New Roman" w:hAnsi="Times New Roman"/>
                <w:b/>
                <w:bCs/>
                <w:color w:val="000000"/>
                <w:lang w:eastAsia="hr-HR"/>
              </w:rPr>
              <w:t>568.842,69</w:t>
            </w:r>
          </w:p>
        </w:tc>
        <w:tc>
          <w:tcPr>
            <w:tcW w:w="2506" w:type="dxa"/>
            <w:shd w:val="clear" w:color="000000" w:fill="B7DEE8"/>
            <w:noWrap/>
            <w:vAlign w:val="bottom"/>
            <w:hideMark/>
          </w:tcPr>
          <w:p w:rsidR="007225D5" w:rsidRPr="00B21B49" w:rsidRDefault="007225D5" w:rsidP="00E81775">
            <w:pPr>
              <w:spacing w:after="120" w:line="240" w:lineRule="auto"/>
              <w:jc w:val="right"/>
              <w:rPr>
                <w:rFonts w:ascii="Times New Roman" w:eastAsia="Times New Roman" w:hAnsi="Times New Roman"/>
                <w:b/>
                <w:bCs/>
                <w:color w:val="FF0000"/>
                <w:sz w:val="24"/>
                <w:szCs w:val="24"/>
                <w:lang w:eastAsia="hr-HR"/>
              </w:rPr>
            </w:pPr>
            <w:r w:rsidRPr="00B21B49">
              <w:rPr>
                <w:rFonts w:ascii="Times New Roman" w:eastAsia="Times New Roman" w:hAnsi="Times New Roman"/>
                <w:b/>
                <w:bCs/>
                <w:color w:val="FF0000"/>
                <w:sz w:val="24"/>
                <w:szCs w:val="24"/>
                <w:lang w:eastAsia="hr-HR"/>
              </w:rPr>
              <w:t>75.498,40</w:t>
            </w:r>
          </w:p>
        </w:tc>
      </w:tr>
      <w:tr w:rsidR="007225D5" w:rsidRPr="00B21B49" w:rsidTr="00405180">
        <w:trPr>
          <w:trHeight w:val="315"/>
        </w:trPr>
        <w:tc>
          <w:tcPr>
            <w:tcW w:w="4968" w:type="dxa"/>
            <w:shd w:val="clear" w:color="auto" w:fill="auto"/>
            <w:vAlign w:val="bottom"/>
            <w:hideMark/>
          </w:tcPr>
          <w:p w:rsidR="007225D5" w:rsidRPr="00B21B49" w:rsidRDefault="007225D5" w:rsidP="00E81775">
            <w:pPr>
              <w:spacing w:after="120" w:line="240" w:lineRule="auto"/>
              <w:rPr>
                <w:rFonts w:ascii="Times New Roman" w:eastAsia="Times New Roman" w:hAnsi="Times New Roman"/>
                <w:color w:val="000000"/>
                <w:lang w:eastAsia="hr-HR"/>
              </w:rPr>
            </w:pPr>
            <w:r w:rsidRPr="00B21B49">
              <w:rPr>
                <w:rFonts w:ascii="Times New Roman" w:eastAsia="Times New Roman" w:hAnsi="Times New Roman"/>
                <w:color w:val="000000"/>
                <w:lang w:eastAsia="hr-HR"/>
              </w:rPr>
              <w:t> </w:t>
            </w:r>
          </w:p>
        </w:tc>
        <w:tc>
          <w:tcPr>
            <w:tcW w:w="1634" w:type="dxa"/>
            <w:shd w:val="clear" w:color="auto" w:fill="auto"/>
            <w:noWrap/>
            <w:vAlign w:val="bottom"/>
            <w:hideMark/>
          </w:tcPr>
          <w:p w:rsidR="007225D5" w:rsidRPr="00B21B49" w:rsidRDefault="007225D5" w:rsidP="00E81775">
            <w:pPr>
              <w:spacing w:after="120" w:line="240" w:lineRule="auto"/>
              <w:rPr>
                <w:rFonts w:ascii="Times New Roman" w:eastAsia="Times New Roman" w:hAnsi="Times New Roman"/>
                <w:color w:val="000000"/>
                <w:lang w:eastAsia="hr-HR"/>
              </w:rPr>
            </w:pPr>
            <w:r w:rsidRPr="00B21B49">
              <w:rPr>
                <w:rFonts w:ascii="Times New Roman" w:eastAsia="Times New Roman" w:hAnsi="Times New Roman"/>
                <w:color w:val="000000"/>
                <w:lang w:eastAsia="hr-HR"/>
              </w:rPr>
              <w:t> </w:t>
            </w:r>
          </w:p>
        </w:tc>
        <w:tc>
          <w:tcPr>
            <w:tcW w:w="2506" w:type="dxa"/>
            <w:shd w:val="clear" w:color="auto" w:fill="auto"/>
            <w:noWrap/>
            <w:vAlign w:val="bottom"/>
            <w:hideMark/>
          </w:tcPr>
          <w:p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 </w:t>
            </w:r>
          </w:p>
        </w:tc>
      </w:tr>
      <w:tr w:rsidR="007225D5" w:rsidRPr="00B21B49" w:rsidTr="00405180">
        <w:trPr>
          <w:trHeight w:val="1170"/>
        </w:trPr>
        <w:tc>
          <w:tcPr>
            <w:tcW w:w="4968" w:type="dxa"/>
            <w:shd w:val="clear" w:color="000000" w:fill="FFFF00"/>
            <w:vAlign w:val="bottom"/>
            <w:hideMark/>
          </w:tcPr>
          <w:p w:rsidR="007225D5" w:rsidRPr="00B21B49" w:rsidRDefault="007225D5" w:rsidP="00E81775">
            <w:pPr>
              <w:spacing w:after="120" w:line="240" w:lineRule="auto"/>
              <w:jc w:val="center"/>
              <w:rPr>
                <w:rFonts w:ascii="Times New Roman" w:eastAsia="Times New Roman" w:hAnsi="Times New Roman"/>
                <w:b/>
                <w:bCs/>
                <w:color w:val="FF0000"/>
                <w:lang w:eastAsia="hr-HR"/>
              </w:rPr>
            </w:pPr>
            <w:r w:rsidRPr="00B21B49">
              <w:rPr>
                <w:rFonts w:ascii="Times New Roman" w:eastAsia="Times New Roman" w:hAnsi="Times New Roman"/>
                <w:b/>
                <w:bCs/>
                <w:color w:val="FF0000"/>
                <w:lang w:eastAsia="hr-HR"/>
              </w:rPr>
              <w:t>UKUPNA RASPOLOŽIVA SREDSTVA ZA UKLJUČIVANJE U IZMJENE I DOPUNE PRORAČUNA GRADA METKOVIĆA ZA 2023. GODINU</w:t>
            </w:r>
          </w:p>
        </w:tc>
        <w:tc>
          <w:tcPr>
            <w:tcW w:w="1634" w:type="dxa"/>
            <w:shd w:val="clear" w:color="000000" w:fill="FFFF00"/>
            <w:noWrap/>
            <w:vAlign w:val="bottom"/>
            <w:hideMark/>
          </w:tcPr>
          <w:p w:rsidR="007225D5" w:rsidRPr="00B21B49" w:rsidRDefault="007225D5" w:rsidP="00E81775">
            <w:pPr>
              <w:spacing w:after="120" w:line="240" w:lineRule="auto"/>
              <w:jc w:val="right"/>
              <w:rPr>
                <w:rFonts w:ascii="Times New Roman" w:eastAsia="Times New Roman" w:hAnsi="Times New Roman"/>
                <w:b/>
                <w:bCs/>
                <w:color w:val="FF0000"/>
                <w:lang w:eastAsia="hr-HR"/>
              </w:rPr>
            </w:pPr>
            <w:r w:rsidRPr="00B21B49">
              <w:rPr>
                <w:rFonts w:ascii="Times New Roman" w:eastAsia="Times New Roman" w:hAnsi="Times New Roman"/>
                <w:b/>
                <w:bCs/>
                <w:color w:val="FF0000"/>
                <w:lang w:eastAsia="hr-HR"/>
              </w:rPr>
              <w:t>2.770.929,68</w:t>
            </w:r>
          </w:p>
        </w:tc>
        <w:tc>
          <w:tcPr>
            <w:tcW w:w="2506" w:type="dxa"/>
            <w:shd w:val="clear" w:color="000000" w:fill="FFFF00"/>
            <w:noWrap/>
            <w:vAlign w:val="bottom"/>
            <w:hideMark/>
          </w:tcPr>
          <w:p w:rsidR="007225D5" w:rsidRPr="00B21B49" w:rsidRDefault="007225D5" w:rsidP="00E81775">
            <w:pPr>
              <w:spacing w:after="120" w:line="240" w:lineRule="auto"/>
              <w:jc w:val="right"/>
              <w:rPr>
                <w:rFonts w:ascii="Times New Roman" w:eastAsia="Times New Roman" w:hAnsi="Times New Roman"/>
                <w:b/>
                <w:bCs/>
                <w:color w:val="FF0000"/>
                <w:sz w:val="24"/>
                <w:szCs w:val="24"/>
                <w:lang w:eastAsia="hr-HR"/>
              </w:rPr>
            </w:pPr>
            <w:r w:rsidRPr="00B21B49">
              <w:rPr>
                <w:rFonts w:ascii="Times New Roman" w:eastAsia="Times New Roman" w:hAnsi="Times New Roman"/>
                <w:b/>
                <w:bCs/>
                <w:color w:val="FF0000"/>
                <w:sz w:val="24"/>
                <w:szCs w:val="24"/>
                <w:lang w:eastAsia="hr-HR"/>
              </w:rPr>
              <w:t>367.765,57</w:t>
            </w:r>
          </w:p>
        </w:tc>
      </w:tr>
    </w:tbl>
    <w:p w:rsidR="00BE463D" w:rsidRDefault="005E4AEC" w:rsidP="00E249E9">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sz w:val="24"/>
          <w:szCs w:val="24"/>
          <w:lang w:eastAsia="hr-HR"/>
        </w:rPr>
        <w:fldChar w:fldCharType="end"/>
      </w:r>
    </w:p>
    <w:p w:rsidR="00F26C82" w:rsidRDefault="00F26C82" w:rsidP="00402F3A">
      <w:pPr>
        <w:autoSpaceDE w:val="0"/>
        <w:autoSpaceDN w:val="0"/>
        <w:adjustRightInd w:val="0"/>
        <w:spacing w:after="0" w:line="240" w:lineRule="auto"/>
        <w:jc w:val="both"/>
        <w:rPr>
          <w:rFonts w:ascii="Times New Roman" w:hAnsi="Times New Roman"/>
          <w:sz w:val="24"/>
          <w:szCs w:val="24"/>
        </w:rPr>
      </w:pPr>
    </w:p>
    <w:p w:rsidR="00402F3A" w:rsidRPr="00402F3A" w:rsidRDefault="00402F3A" w:rsidP="00402F3A">
      <w:pPr>
        <w:autoSpaceDE w:val="0"/>
        <w:autoSpaceDN w:val="0"/>
        <w:adjustRightInd w:val="0"/>
        <w:spacing w:after="0" w:line="240" w:lineRule="auto"/>
        <w:jc w:val="both"/>
        <w:rPr>
          <w:rFonts w:ascii="Times New Roman" w:hAnsi="Times New Roman"/>
          <w:sz w:val="24"/>
          <w:szCs w:val="24"/>
        </w:rPr>
      </w:pPr>
      <w:r w:rsidRPr="00402F3A">
        <w:rPr>
          <w:rFonts w:ascii="Times New Roman" w:hAnsi="Times New Roman"/>
          <w:sz w:val="24"/>
          <w:szCs w:val="24"/>
        </w:rPr>
        <w:t xml:space="preserve">Sukladno čl. 3. Odluke ukupan višak prihoda u iznosu od </w:t>
      </w:r>
      <w:r w:rsidR="007225D5">
        <w:rPr>
          <w:rFonts w:ascii="Times New Roman" w:hAnsi="Times New Roman"/>
          <w:sz w:val="24"/>
          <w:szCs w:val="24"/>
        </w:rPr>
        <w:t>367.765,57 eura</w:t>
      </w:r>
      <w:r>
        <w:rPr>
          <w:rFonts w:ascii="Times New Roman" w:hAnsi="Times New Roman"/>
          <w:sz w:val="24"/>
          <w:szCs w:val="24"/>
        </w:rPr>
        <w:t>rasporedio</w:t>
      </w:r>
      <w:r w:rsidRPr="00402F3A">
        <w:rPr>
          <w:rFonts w:ascii="Times New Roman" w:hAnsi="Times New Roman"/>
          <w:sz w:val="24"/>
          <w:szCs w:val="24"/>
        </w:rPr>
        <w:t xml:space="preserve"> se u prve Izmjene i dopune Proračuna Grada Metkovića za 202</w:t>
      </w:r>
      <w:r w:rsidR="007225D5">
        <w:rPr>
          <w:rFonts w:ascii="Times New Roman" w:hAnsi="Times New Roman"/>
          <w:sz w:val="24"/>
          <w:szCs w:val="24"/>
        </w:rPr>
        <w:t>3</w:t>
      </w:r>
      <w:r w:rsidRPr="00402F3A">
        <w:rPr>
          <w:rFonts w:ascii="Times New Roman" w:hAnsi="Times New Roman"/>
          <w:sz w:val="24"/>
          <w:szCs w:val="24"/>
        </w:rPr>
        <w:t>. godinu na sljedeći način:</w:t>
      </w:r>
    </w:p>
    <w:p w:rsidR="00402F3A" w:rsidRPr="00402F3A" w:rsidRDefault="00402F3A" w:rsidP="00402F3A">
      <w:pPr>
        <w:autoSpaceDE w:val="0"/>
        <w:autoSpaceDN w:val="0"/>
        <w:adjustRightInd w:val="0"/>
        <w:spacing w:after="0" w:line="240" w:lineRule="auto"/>
        <w:jc w:val="both"/>
        <w:rPr>
          <w:rFonts w:ascii="Times New Roman" w:hAnsi="Times New Roman"/>
          <w:sz w:val="24"/>
          <w:szCs w:val="24"/>
        </w:rPr>
      </w:pPr>
    </w:p>
    <w:p w:rsidR="00402F3A" w:rsidRDefault="00402F3A" w:rsidP="00402F3A">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sidRPr="00402F3A">
        <w:rPr>
          <w:rFonts w:ascii="Times New Roman" w:hAnsi="Times New Roman"/>
          <w:sz w:val="24"/>
          <w:szCs w:val="24"/>
        </w:rPr>
        <w:t xml:space="preserve">manjak prihoda poslovanja iz izvora pomoći u ukupnom iznosu od </w:t>
      </w:r>
      <w:r w:rsidR="007225D5">
        <w:rPr>
          <w:rFonts w:ascii="Times New Roman" w:hAnsi="Times New Roman"/>
          <w:sz w:val="24"/>
          <w:szCs w:val="24"/>
        </w:rPr>
        <w:t>258.043,30 eura</w:t>
      </w:r>
      <w:r w:rsidRPr="00402F3A">
        <w:rPr>
          <w:rFonts w:ascii="Times New Roman" w:hAnsi="Times New Roman"/>
          <w:sz w:val="24"/>
          <w:szCs w:val="24"/>
        </w:rPr>
        <w:t xml:space="preserve"> pokrit će se prihodima 202</w:t>
      </w:r>
      <w:r w:rsidR="007225D5">
        <w:rPr>
          <w:rFonts w:ascii="Times New Roman" w:hAnsi="Times New Roman"/>
          <w:sz w:val="24"/>
          <w:szCs w:val="24"/>
        </w:rPr>
        <w:t>3</w:t>
      </w:r>
      <w:r w:rsidRPr="00402F3A">
        <w:rPr>
          <w:rFonts w:ascii="Times New Roman" w:hAnsi="Times New Roman"/>
          <w:sz w:val="24"/>
          <w:szCs w:val="24"/>
        </w:rPr>
        <w:t>.g. koji će biti uplaćeni za pokriće manjka po projektima iz čl. 3. Odluke,</w:t>
      </w:r>
    </w:p>
    <w:p w:rsidR="00402F3A" w:rsidRDefault="00402F3A" w:rsidP="00402F3A">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sidRPr="00402F3A">
        <w:rPr>
          <w:rFonts w:ascii="Times New Roman" w:hAnsi="Times New Roman"/>
          <w:sz w:val="24"/>
          <w:szCs w:val="24"/>
        </w:rPr>
        <w:t xml:space="preserve">višak prihoda poslovanja iz izvora pomoći u ukupnom iznosu </w:t>
      </w:r>
      <w:r w:rsidR="004C07AA">
        <w:rPr>
          <w:rFonts w:ascii="Times New Roman" w:hAnsi="Times New Roman"/>
          <w:sz w:val="24"/>
          <w:szCs w:val="24"/>
        </w:rPr>
        <w:t>64.480,87 eura</w:t>
      </w:r>
      <w:r w:rsidRPr="00402F3A">
        <w:rPr>
          <w:rFonts w:ascii="Times New Roman" w:hAnsi="Times New Roman"/>
          <w:sz w:val="24"/>
          <w:szCs w:val="24"/>
        </w:rPr>
        <w:t xml:space="preserve"> koristit će se za pokriće rashoda u 202</w:t>
      </w:r>
      <w:r w:rsidR="004C07AA">
        <w:rPr>
          <w:rFonts w:ascii="Times New Roman" w:hAnsi="Times New Roman"/>
          <w:sz w:val="24"/>
          <w:szCs w:val="24"/>
        </w:rPr>
        <w:t>3</w:t>
      </w:r>
      <w:r w:rsidRPr="00402F3A">
        <w:rPr>
          <w:rFonts w:ascii="Times New Roman" w:hAnsi="Times New Roman"/>
          <w:sz w:val="24"/>
          <w:szCs w:val="24"/>
        </w:rPr>
        <w:t>. godini (projekt D-Rural</w:t>
      </w:r>
      <w:r w:rsidR="004C07AA">
        <w:rPr>
          <w:rFonts w:ascii="Times New Roman" w:hAnsi="Times New Roman"/>
          <w:sz w:val="24"/>
          <w:szCs w:val="24"/>
        </w:rPr>
        <w:t>, projekt Zaželi i ostvari 2, projekt obnove parketa u Gradskoj dvorani,</w:t>
      </w:r>
      <w:r w:rsidRPr="00402F3A">
        <w:rPr>
          <w:rFonts w:ascii="Times New Roman" w:hAnsi="Times New Roman"/>
          <w:sz w:val="24"/>
          <w:szCs w:val="24"/>
        </w:rPr>
        <w:t xml:space="preserve"> te povrat više uplaćenih sredstava za stručno osposobljavanje),</w:t>
      </w:r>
    </w:p>
    <w:p w:rsidR="00402F3A" w:rsidRDefault="00402F3A" w:rsidP="00402F3A">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sidRPr="00402F3A">
        <w:rPr>
          <w:rFonts w:ascii="Times New Roman" w:hAnsi="Times New Roman"/>
          <w:sz w:val="24"/>
          <w:szCs w:val="24"/>
        </w:rPr>
        <w:t xml:space="preserve">višak namjenskih prihoda u ukupnom iznosu od </w:t>
      </w:r>
      <w:r w:rsidR="004C07AA">
        <w:rPr>
          <w:rFonts w:ascii="Times New Roman" w:hAnsi="Times New Roman"/>
          <w:sz w:val="24"/>
          <w:szCs w:val="24"/>
        </w:rPr>
        <w:t>42.817,65 eura</w:t>
      </w:r>
      <w:r w:rsidRPr="00402F3A">
        <w:rPr>
          <w:rFonts w:ascii="Times New Roman" w:hAnsi="Times New Roman"/>
          <w:sz w:val="24"/>
          <w:szCs w:val="24"/>
        </w:rPr>
        <w:t xml:space="preserve"> koristi će se u 202</w:t>
      </w:r>
      <w:r w:rsidR="004C07AA">
        <w:rPr>
          <w:rFonts w:ascii="Times New Roman" w:hAnsi="Times New Roman"/>
          <w:sz w:val="24"/>
          <w:szCs w:val="24"/>
        </w:rPr>
        <w:t>3</w:t>
      </w:r>
      <w:r w:rsidRPr="00402F3A">
        <w:rPr>
          <w:rFonts w:ascii="Times New Roman" w:hAnsi="Times New Roman"/>
          <w:sz w:val="24"/>
          <w:szCs w:val="24"/>
        </w:rPr>
        <w:t>. g. za rashode koji se financiraju iz tog izvora,</w:t>
      </w:r>
    </w:p>
    <w:p w:rsidR="00402F3A" w:rsidRDefault="00402F3A" w:rsidP="00402F3A">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sidRPr="00402F3A">
        <w:rPr>
          <w:rFonts w:ascii="Times New Roman" w:hAnsi="Times New Roman"/>
          <w:sz w:val="24"/>
          <w:szCs w:val="24"/>
        </w:rPr>
        <w:t xml:space="preserve">višak općih prihoda u iznosu od </w:t>
      </w:r>
      <w:r w:rsidR="004C07AA">
        <w:rPr>
          <w:rFonts w:ascii="Times New Roman" w:hAnsi="Times New Roman"/>
          <w:sz w:val="24"/>
          <w:szCs w:val="24"/>
        </w:rPr>
        <w:t>443.011,95 eura</w:t>
      </w:r>
      <w:r w:rsidRPr="00402F3A">
        <w:rPr>
          <w:rFonts w:ascii="Times New Roman" w:hAnsi="Times New Roman"/>
          <w:sz w:val="24"/>
          <w:szCs w:val="24"/>
        </w:rPr>
        <w:t xml:space="preserve"> kn koristit će se na nabavu i održavanje nefinancijske imovine, ostale programe za koje proračunska sredstva ne </w:t>
      </w:r>
      <w:r w:rsidRPr="00402F3A">
        <w:rPr>
          <w:rFonts w:ascii="Times New Roman" w:hAnsi="Times New Roman"/>
          <w:sz w:val="24"/>
          <w:szCs w:val="24"/>
        </w:rPr>
        <w:lastRenderedPageBreak/>
        <w:t>budu dostatna te za premošćivanje financijskog jaza koji može nastati zbog različite dinamike priljeva sredstava i dospijeća obveza po investicijskim i EU projektima.</w:t>
      </w:r>
    </w:p>
    <w:p w:rsidR="004C07AA" w:rsidRPr="00402F3A" w:rsidRDefault="004C07AA" w:rsidP="00402F3A">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višak prihoda ostvaren kod proračunskih korisnika u ukupnom iznosu od 75.498,40 eura raspoređen je unutar programa koje</w:t>
      </w:r>
      <w:r w:rsidR="0092618E">
        <w:rPr>
          <w:rFonts w:ascii="Times New Roman" w:hAnsi="Times New Roman"/>
          <w:sz w:val="24"/>
          <w:szCs w:val="24"/>
        </w:rPr>
        <w:t xml:space="preserve"> će</w:t>
      </w:r>
      <w:r>
        <w:rPr>
          <w:rFonts w:ascii="Times New Roman" w:hAnsi="Times New Roman"/>
          <w:sz w:val="24"/>
          <w:szCs w:val="24"/>
        </w:rPr>
        <w:t xml:space="preserve"> realizira</w:t>
      </w:r>
      <w:r w:rsidR="0092618E">
        <w:rPr>
          <w:rFonts w:ascii="Times New Roman" w:hAnsi="Times New Roman"/>
          <w:sz w:val="24"/>
          <w:szCs w:val="24"/>
        </w:rPr>
        <w:t>ti</w:t>
      </w:r>
      <w:r>
        <w:rPr>
          <w:rFonts w:ascii="Times New Roman" w:hAnsi="Times New Roman"/>
          <w:sz w:val="24"/>
          <w:szCs w:val="24"/>
        </w:rPr>
        <w:t xml:space="preserve"> proračunski korisnici</w:t>
      </w:r>
    </w:p>
    <w:p w:rsidR="00373EC8" w:rsidRPr="00C17336" w:rsidRDefault="00373EC8" w:rsidP="00373EC8">
      <w:pPr>
        <w:autoSpaceDE w:val="0"/>
        <w:autoSpaceDN w:val="0"/>
        <w:adjustRightInd w:val="0"/>
        <w:spacing w:after="0" w:line="240" w:lineRule="auto"/>
        <w:jc w:val="both"/>
        <w:rPr>
          <w:rFonts w:ascii="Times New Roman" w:hAnsi="Times New Roman" w:cs="Times New Roman"/>
          <w:sz w:val="24"/>
          <w:szCs w:val="24"/>
        </w:rPr>
      </w:pPr>
    </w:p>
    <w:p w:rsidR="00E249E9" w:rsidRDefault="00E249E9" w:rsidP="00373EC8">
      <w:pPr>
        <w:autoSpaceDE w:val="0"/>
        <w:autoSpaceDN w:val="0"/>
        <w:adjustRightInd w:val="0"/>
        <w:spacing w:after="0" w:line="240" w:lineRule="auto"/>
        <w:jc w:val="both"/>
        <w:rPr>
          <w:rFonts w:ascii="Times New Roman" w:hAnsi="Times New Roman" w:cs="Times New Roman"/>
          <w:sz w:val="24"/>
          <w:szCs w:val="24"/>
        </w:rPr>
      </w:pPr>
    </w:p>
    <w:p w:rsidR="00CD6350" w:rsidRDefault="00373EC8" w:rsidP="00373EC8">
      <w:pPr>
        <w:autoSpaceDE w:val="0"/>
        <w:autoSpaceDN w:val="0"/>
        <w:adjustRightInd w:val="0"/>
        <w:spacing w:after="0" w:line="240" w:lineRule="auto"/>
        <w:jc w:val="both"/>
        <w:rPr>
          <w:rFonts w:ascii="Times New Roman" w:hAnsi="Times New Roman" w:cs="Times New Roman"/>
          <w:b/>
          <w:bCs/>
          <w:sz w:val="24"/>
          <w:szCs w:val="24"/>
        </w:rPr>
      </w:pPr>
      <w:r w:rsidRPr="00C17336">
        <w:rPr>
          <w:rFonts w:ascii="Times New Roman" w:hAnsi="Times New Roman" w:cs="Times New Roman"/>
          <w:sz w:val="24"/>
          <w:szCs w:val="24"/>
        </w:rPr>
        <w:t>Ostvareni prihodi i primici pror</w:t>
      </w:r>
      <w:r w:rsidR="008325C7" w:rsidRPr="00C17336">
        <w:rPr>
          <w:rFonts w:ascii="Times New Roman" w:hAnsi="Times New Roman" w:cs="Times New Roman"/>
          <w:sz w:val="24"/>
          <w:szCs w:val="24"/>
        </w:rPr>
        <w:t>ačuna u  razdoblju od 01.01.20</w:t>
      </w:r>
      <w:r w:rsidR="00B42490" w:rsidRPr="00C17336">
        <w:rPr>
          <w:rFonts w:ascii="Times New Roman" w:hAnsi="Times New Roman" w:cs="Times New Roman"/>
          <w:sz w:val="24"/>
          <w:szCs w:val="24"/>
        </w:rPr>
        <w:t>2</w:t>
      </w:r>
      <w:r w:rsidR="0092618E">
        <w:rPr>
          <w:rFonts w:ascii="Times New Roman" w:hAnsi="Times New Roman" w:cs="Times New Roman"/>
          <w:sz w:val="24"/>
          <w:szCs w:val="24"/>
        </w:rPr>
        <w:t>3</w:t>
      </w:r>
      <w:r w:rsidR="00B07FEC" w:rsidRPr="00C17336">
        <w:rPr>
          <w:rFonts w:ascii="Times New Roman" w:hAnsi="Times New Roman" w:cs="Times New Roman"/>
          <w:sz w:val="24"/>
          <w:szCs w:val="24"/>
        </w:rPr>
        <w:t xml:space="preserve">. do </w:t>
      </w:r>
      <w:r w:rsidR="00E84A68">
        <w:rPr>
          <w:rFonts w:ascii="Times New Roman" w:hAnsi="Times New Roman" w:cs="Times New Roman"/>
          <w:sz w:val="24"/>
          <w:szCs w:val="24"/>
        </w:rPr>
        <w:t>30.06.202</w:t>
      </w:r>
      <w:r w:rsidR="0092618E">
        <w:rPr>
          <w:rFonts w:ascii="Times New Roman" w:hAnsi="Times New Roman" w:cs="Times New Roman"/>
          <w:sz w:val="24"/>
          <w:szCs w:val="24"/>
        </w:rPr>
        <w:t>3</w:t>
      </w:r>
      <w:r w:rsidRPr="00C17336">
        <w:rPr>
          <w:rFonts w:ascii="Times New Roman" w:hAnsi="Times New Roman" w:cs="Times New Roman"/>
          <w:sz w:val="24"/>
          <w:szCs w:val="24"/>
        </w:rPr>
        <w:t xml:space="preserve">. g. </w:t>
      </w:r>
      <w:r w:rsidR="0092618E" w:rsidRPr="0092618E">
        <w:rPr>
          <w:rFonts w:ascii="Times New Roman" w:hAnsi="Times New Roman" w:cs="Times New Roman"/>
          <w:b/>
          <w:bCs/>
          <w:sz w:val="24"/>
          <w:szCs w:val="24"/>
          <w:u w:val="single"/>
        </w:rPr>
        <w:t>veći</w:t>
      </w:r>
      <w:r w:rsidR="00C17336" w:rsidRPr="0092618E">
        <w:rPr>
          <w:rFonts w:ascii="Times New Roman" w:hAnsi="Times New Roman" w:cs="Times New Roman"/>
          <w:b/>
          <w:bCs/>
          <w:sz w:val="24"/>
          <w:szCs w:val="24"/>
          <w:u w:val="single"/>
        </w:rPr>
        <w:t xml:space="preserve"> su </w:t>
      </w:r>
      <w:r w:rsidR="00285F1B" w:rsidRPr="0092618E">
        <w:rPr>
          <w:rFonts w:ascii="Times New Roman" w:hAnsi="Times New Roman" w:cs="Times New Roman"/>
          <w:b/>
          <w:bCs/>
          <w:sz w:val="24"/>
          <w:szCs w:val="24"/>
          <w:u w:val="single"/>
        </w:rPr>
        <w:t>u</w:t>
      </w:r>
      <w:r w:rsidRPr="00C17336">
        <w:rPr>
          <w:rFonts w:ascii="Times New Roman" w:hAnsi="Times New Roman" w:cs="Times New Roman"/>
          <w:b/>
          <w:bCs/>
          <w:sz w:val="24"/>
          <w:szCs w:val="24"/>
          <w:u w:val="single"/>
        </w:rPr>
        <w:t>odnosu na isto razdoblje prethodne godine</w:t>
      </w:r>
      <w:r w:rsidR="00C17336" w:rsidRPr="00285F1B">
        <w:rPr>
          <w:rFonts w:ascii="Times New Roman" w:hAnsi="Times New Roman" w:cs="Times New Roman"/>
          <w:b/>
          <w:bCs/>
          <w:sz w:val="24"/>
          <w:szCs w:val="24"/>
        </w:rPr>
        <w:t xml:space="preserve">za </w:t>
      </w:r>
      <w:r w:rsidR="0092618E">
        <w:rPr>
          <w:rFonts w:ascii="Times New Roman" w:hAnsi="Times New Roman" w:cs="Times New Roman"/>
          <w:b/>
          <w:bCs/>
          <w:sz w:val="24"/>
          <w:szCs w:val="24"/>
        </w:rPr>
        <w:t>22,28</w:t>
      </w:r>
      <w:r w:rsidR="00C17336" w:rsidRPr="00285F1B">
        <w:rPr>
          <w:rFonts w:ascii="Times New Roman" w:hAnsi="Times New Roman" w:cs="Times New Roman"/>
          <w:b/>
          <w:bCs/>
          <w:sz w:val="24"/>
          <w:szCs w:val="24"/>
        </w:rPr>
        <w:t xml:space="preserve"> %</w:t>
      </w:r>
      <w:r w:rsidR="00E84A68">
        <w:rPr>
          <w:rFonts w:ascii="Times New Roman" w:hAnsi="Times New Roman" w:cs="Times New Roman"/>
          <w:b/>
          <w:bCs/>
          <w:sz w:val="24"/>
          <w:szCs w:val="24"/>
        </w:rPr>
        <w:t>(</w:t>
      </w:r>
      <w:r w:rsidR="003E4501">
        <w:rPr>
          <w:rFonts w:ascii="Times New Roman" w:hAnsi="Times New Roman" w:cs="Times New Roman"/>
          <w:b/>
          <w:bCs/>
          <w:sz w:val="24"/>
          <w:szCs w:val="24"/>
        </w:rPr>
        <w:t>946.726,48 eura</w:t>
      </w:r>
      <w:r w:rsidR="00961D04">
        <w:rPr>
          <w:rFonts w:ascii="Times New Roman" w:hAnsi="Times New Roman" w:cs="Times New Roman"/>
          <w:b/>
          <w:bCs/>
          <w:sz w:val="24"/>
          <w:szCs w:val="24"/>
        </w:rPr>
        <w:t>).</w:t>
      </w:r>
    </w:p>
    <w:p w:rsidR="00C35741" w:rsidRPr="00285F1B" w:rsidRDefault="00C35741" w:rsidP="00373EC8">
      <w:pPr>
        <w:autoSpaceDE w:val="0"/>
        <w:autoSpaceDN w:val="0"/>
        <w:adjustRightInd w:val="0"/>
        <w:spacing w:after="0" w:line="240" w:lineRule="auto"/>
        <w:jc w:val="both"/>
        <w:rPr>
          <w:rFonts w:ascii="Times New Roman" w:hAnsi="Times New Roman" w:cs="Times New Roman"/>
          <w:b/>
          <w:bCs/>
          <w:sz w:val="24"/>
          <w:szCs w:val="24"/>
        </w:rPr>
      </w:pPr>
    </w:p>
    <w:p w:rsidR="00C17336" w:rsidRPr="00C17336" w:rsidRDefault="00C17336" w:rsidP="00373EC8">
      <w:pPr>
        <w:autoSpaceDE w:val="0"/>
        <w:autoSpaceDN w:val="0"/>
        <w:adjustRightInd w:val="0"/>
        <w:spacing w:after="0" w:line="240" w:lineRule="auto"/>
        <w:jc w:val="both"/>
        <w:rPr>
          <w:rFonts w:ascii="Times New Roman" w:hAnsi="Times New Roman" w:cs="Times New Roman"/>
          <w:sz w:val="24"/>
          <w:szCs w:val="24"/>
        </w:rPr>
      </w:pPr>
    </w:p>
    <w:p w:rsidR="00C17336" w:rsidRPr="004B68F1" w:rsidRDefault="008304CB" w:rsidP="00373EC8">
      <w:pPr>
        <w:autoSpaceDE w:val="0"/>
        <w:autoSpaceDN w:val="0"/>
        <w:adjustRightInd w:val="0"/>
        <w:spacing w:after="0" w:line="240" w:lineRule="auto"/>
        <w:jc w:val="both"/>
        <w:rPr>
          <w:rFonts w:ascii="Times New Roman" w:hAnsi="Times New Roman" w:cs="Times New Roman"/>
          <w:b/>
          <w:bCs/>
          <w:sz w:val="24"/>
          <w:szCs w:val="24"/>
        </w:rPr>
      </w:pPr>
      <w:r w:rsidRPr="004B68F1">
        <w:rPr>
          <w:rFonts w:ascii="Times New Roman" w:hAnsi="Times New Roman" w:cs="Times New Roman"/>
          <w:b/>
          <w:bCs/>
          <w:sz w:val="24"/>
          <w:szCs w:val="24"/>
        </w:rPr>
        <w:t xml:space="preserve">Skupina 61 – </w:t>
      </w:r>
      <w:r w:rsidR="00BE3657">
        <w:rPr>
          <w:rFonts w:ascii="Times New Roman" w:hAnsi="Times New Roman" w:cs="Times New Roman"/>
          <w:b/>
          <w:bCs/>
          <w:sz w:val="24"/>
          <w:szCs w:val="24"/>
        </w:rPr>
        <w:t>P</w:t>
      </w:r>
      <w:r w:rsidRPr="004B68F1">
        <w:rPr>
          <w:rFonts w:ascii="Times New Roman" w:hAnsi="Times New Roman" w:cs="Times New Roman"/>
          <w:b/>
          <w:bCs/>
          <w:sz w:val="24"/>
          <w:szCs w:val="24"/>
        </w:rPr>
        <w:t>rihodi od poreza</w:t>
      </w:r>
    </w:p>
    <w:p w:rsidR="004B6A56" w:rsidRPr="004B68F1" w:rsidRDefault="004B6A56" w:rsidP="00373EC8">
      <w:pPr>
        <w:autoSpaceDE w:val="0"/>
        <w:autoSpaceDN w:val="0"/>
        <w:adjustRightInd w:val="0"/>
        <w:spacing w:after="0" w:line="240" w:lineRule="auto"/>
        <w:jc w:val="both"/>
        <w:rPr>
          <w:rFonts w:ascii="Times New Roman" w:hAnsi="Times New Roman" w:cs="Times New Roman"/>
          <w:sz w:val="24"/>
          <w:szCs w:val="24"/>
        </w:rPr>
      </w:pPr>
    </w:p>
    <w:p w:rsidR="00B94450" w:rsidRDefault="00B94450"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r w:rsidRPr="003F47F4">
        <w:rPr>
          <w:rFonts w:ascii="Times New Roman" w:hAnsi="Times New Roman"/>
          <w:b/>
          <w:bCs/>
          <w:sz w:val="24"/>
          <w:szCs w:val="24"/>
        </w:rPr>
        <w:t>611 – Porez i prirez na dohodak</w:t>
      </w:r>
      <w:r w:rsidR="00207717">
        <w:rPr>
          <w:rFonts w:ascii="Times New Roman" w:hAnsi="Times New Roman"/>
          <w:sz w:val="24"/>
          <w:szCs w:val="24"/>
        </w:rPr>
        <w:t xml:space="preserve"> ostvarenje </w:t>
      </w:r>
      <w:r>
        <w:rPr>
          <w:rFonts w:ascii="Times New Roman" w:hAnsi="Times New Roman"/>
          <w:sz w:val="24"/>
          <w:szCs w:val="24"/>
        </w:rPr>
        <w:t>je u 202</w:t>
      </w:r>
      <w:r w:rsidR="003E4501">
        <w:rPr>
          <w:rFonts w:ascii="Times New Roman" w:hAnsi="Times New Roman"/>
          <w:sz w:val="24"/>
          <w:szCs w:val="24"/>
        </w:rPr>
        <w:t>2</w:t>
      </w:r>
      <w:r>
        <w:rPr>
          <w:rFonts w:ascii="Times New Roman" w:hAnsi="Times New Roman"/>
          <w:sz w:val="24"/>
          <w:szCs w:val="24"/>
        </w:rPr>
        <w:t xml:space="preserve">. je bilo </w:t>
      </w:r>
      <w:r w:rsidR="003E4501">
        <w:rPr>
          <w:rFonts w:ascii="Times New Roman" w:hAnsi="Times New Roman"/>
          <w:sz w:val="24"/>
          <w:szCs w:val="24"/>
        </w:rPr>
        <w:t>1.478.541,82 eura</w:t>
      </w:r>
      <w:r>
        <w:rPr>
          <w:rFonts w:ascii="Times New Roman" w:hAnsi="Times New Roman"/>
          <w:sz w:val="24"/>
          <w:szCs w:val="24"/>
        </w:rPr>
        <w:t>, dok je u istom periodu u 202</w:t>
      </w:r>
      <w:r w:rsidR="003E4501">
        <w:rPr>
          <w:rFonts w:ascii="Times New Roman" w:hAnsi="Times New Roman"/>
          <w:sz w:val="24"/>
          <w:szCs w:val="24"/>
        </w:rPr>
        <w:t>3</w:t>
      </w:r>
      <w:r>
        <w:rPr>
          <w:rFonts w:ascii="Times New Roman" w:hAnsi="Times New Roman"/>
          <w:sz w:val="24"/>
          <w:szCs w:val="24"/>
        </w:rPr>
        <w:t xml:space="preserve">. </w:t>
      </w:r>
      <w:r w:rsidR="00373F08">
        <w:rPr>
          <w:rFonts w:ascii="Times New Roman" w:hAnsi="Times New Roman"/>
          <w:sz w:val="24"/>
          <w:szCs w:val="24"/>
        </w:rPr>
        <w:t>ostvareno</w:t>
      </w:r>
      <w:r w:rsidR="003E4501" w:rsidRPr="00A1795B">
        <w:rPr>
          <w:rFonts w:ascii="Times New Roman" w:hAnsi="Times New Roman"/>
          <w:b/>
          <w:bCs/>
          <w:sz w:val="24"/>
          <w:szCs w:val="24"/>
        </w:rPr>
        <w:t>2.106.938,40 eura</w:t>
      </w:r>
      <w:r w:rsidR="00A1795B">
        <w:rPr>
          <w:rFonts w:ascii="Times New Roman" w:hAnsi="Times New Roman"/>
          <w:sz w:val="24"/>
          <w:szCs w:val="24"/>
        </w:rPr>
        <w:t>, što predstavlja povećanje</w:t>
      </w:r>
      <w:r w:rsidR="00961D04" w:rsidRPr="00A1795B">
        <w:rPr>
          <w:rFonts w:ascii="Times New Roman" w:hAnsi="Times New Roman"/>
          <w:sz w:val="24"/>
          <w:szCs w:val="24"/>
        </w:rPr>
        <w:t xml:space="preserve">od </w:t>
      </w:r>
      <w:r w:rsidR="003E4501" w:rsidRPr="00A1795B">
        <w:rPr>
          <w:rFonts w:ascii="Times New Roman" w:hAnsi="Times New Roman"/>
          <w:sz w:val="24"/>
          <w:szCs w:val="24"/>
        </w:rPr>
        <w:t>42,5</w:t>
      </w:r>
      <w:r w:rsidR="00961D04" w:rsidRPr="00A1795B">
        <w:rPr>
          <w:rFonts w:ascii="Times New Roman" w:hAnsi="Times New Roman"/>
          <w:sz w:val="24"/>
          <w:szCs w:val="24"/>
        </w:rPr>
        <w:t>%.</w:t>
      </w:r>
    </w:p>
    <w:p w:rsidR="00961D04" w:rsidRDefault="00961D04"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rsidR="00961D04" w:rsidRPr="00961D04" w:rsidRDefault="00961D04"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r w:rsidRPr="003F47F4">
        <w:rPr>
          <w:rFonts w:ascii="Times New Roman" w:hAnsi="Times New Roman"/>
          <w:b/>
          <w:bCs/>
          <w:sz w:val="24"/>
          <w:szCs w:val="24"/>
        </w:rPr>
        <w:t>Veće ostvarenje od plana kod poreznih prihoda je rezultat bolje zaposlenosti (veći broj zaposlenih) i rasta bruto plaća</w:t>
      </w:r>
      <w:r w:rsidRPr="00961D04">
        <w:rPr>
          <w:rFonts w:ascii="Times New Roman" w:hAnsi="Times New Roman"/>
          <w:sz w:val="24"/>
          <w:szCs w:val="24"/>
        </w:rPr>
        <w:t>, dok istovremeno u prvom polugodištu još nije u potpunosti vidljiv učinak povećanih rashoda za zaposlene te materijalnih i ostalih rashoda, uzrokovanih inflacijom.</w:t>
      </w:r>
    </w:p>
    <w:p w:rsidR="00B94450" w:rsidRDefault="00B94450"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rsidR="00A829FE" w:rsidRPr="003E4501" w:rsidRDefault="00A829FE"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r w:rsidRPr="0092109C">
        <w:rPr>
          <w:rFonts w:ascii="Times New Roman" w:hAnsi="Times New Roman"/>
          <w:sz w:val="24"/>
          <w:szCs w:val="24"/>
        </w:rPr>
        <w:t>Sredstva korištena za izvršenje povrata na računu poreza na dohodak i prireza porezu na dohodak, vraća</w:t>
      </w:r>
      <w:r>
        <w:rPr>
          <w:rFonts w:ascii="Times New Roman" w:hAnsi="Times New Roman"/>
          <w:sz w:val="24"/>
          <w:szCs w:val="24"/>
        </w:rPr>
        <w:t>ju</w:t>
      </w:r>
      <w:r w:rsidRPr="0092109C">
        <w:rPr>
          <w:rFonts w:ascii="Times New Roman" w:hAnsi="Times New Roman"/>
          <w:sz w:val="24"/>
          <w:szCs w:val="24"/>
        </w:rPr>
        <w:t xml:space="preserve"> su se od 1. kolovoza do 31. prosinca 202</w:t>
      </w:r>
      <w:r w:rsidR="003E4501">
        <w:rPr>
          <w:rFonts w:ascii="Times New Roman" w:hAnsi="Times New Roman"/>
          <w:sz w:val="24"/>
          <w:szCs w:val="24"/>
        </w:rPr>
        <w:t>3</w:t>
      </w:r>
      <w:r w:rsidRPr="0092109C">
        <w:rPr>
          <w:rFonts w:ascii="Times New Roman" w:hAnsi="Times New Roman"/>
          <w:sz w:val="24"/>
          <w:szCs w:val="24"/>
        </w:rPr>
        <w:t xml:space="preserve">. godine na jedinstveni račun državnog proračuna </w:t>
      </w:r>
      <w:r w:rsidRPr="0092109C">
        <w:rPr>
          <w:rFonts w:ascii="Times New Roman" w:hAnsi="Times New Roman"/>
          <w:b/>
          <w:bCs/>
          <w:sz w:val="24"/>
          <w:szCs w:val="24"/>
        </w:rPr>
        <w:t>u visini 25% raspoloživih sredstava na računu poreza na dohodak i prireza porezu na dohodak.</w:t>
      </w:r>
      <w:r w:rsidRPr="0092109C">
        <w:rPr>
          <w:rFonts w:ascii="Times New Roman" w:hAnsi="Times New Roman"/>
          <w:sz w:val="24"/>
          <w:szCs w:val="24"/>
        </w:rPr>
        <w:t xml:space="preserve"> Ako do 31. prosinca 202</w:t>
      </w:r>
      <w:r w:rsidR="003E4501">
        <w:rPr>
          <w:rFonts w:ascii="Times New Roman" w:hAnsi="Times New Roman"/>
          <w:sz w:val="24"/>
          <w:szCs w:val="24"/>
        </w:rPr>
        <w:t>3</w:t>
      </w:r>
      <w:r w:rsidRPr="0092109C">
        <w:rPr>
          <w:rFonts w:ascii="Times New Roman" w:hAnsi="Times New Roman"/>
          <w:sz w:val="24"/>
          <w:szCs w:val="24"/>
        </w:rPr>
        <w:t xml:space="preserve">. godine nije vraćen ukupan iznos namirenja, Fina </w:t>
      </w:r>
      <w:r w:rsidR="003E4501">
        <w:rPr>
          <w:rFonts w:ascii="Times New Roman" w:hAnsi="Times New Roman"/>
          <w:sz w:val="24"/>
          <w:szCs w:val="24"/>
        </w:rPr>
        <w:t>će</w:t>
      </w:r>
      <w:r w:rsidRPr="0092109C">
        <w:rPr>
          <w:rFonts w:ascii="Times New Roman" w:hAnsi="Times New Roman"/>
          <w:sz w:val="24"/>
          <w:szCs w:val="24"/>
        </w:rPr>
        <w:t xml:space="preserve"> za nedostajuća sredstva ispostavljati naloge za povrat na teret jedinstvenog računa proračuna jedinica lokalne i područne (regionalne) samouprave u četiri (4) jednaka mjesečna obroka i dostavlja kreditnoj instituciji na izvršenje u 202</w:t>
      </w:r>
      <w:r w:rsidR="003E4501">
        <w:rPr>
          <w:rFonts w:ascii="Times New Roman" w:hAnsi="Times New Roman"/>
          <w:sz w:val="24"/>
          <w:szCs w:val="24"/>
        </w:rPr>
        <w:t>4</w:t>
      </w:r>
      <w:r w:rsidRPr="0092109C">
        <w:rPr>
          <w:rFonts w:ascii="Times New Roman" w:hAnsi="Times New Roman"/>
          <w:sz w:val="24"/>
          <w:szCs w:val="24"/>
        </w:rPr>
        <w:t>. godini</w:t>
      </w:r>
      <w:r w:rsidR="003E4501">
        <w:rPr>
          <w:rFonts w:ascii="Times New Roman" w:hAnsi="Times New Roman"/>
          <w:sz w:val="24"/>
          <w:szCs w:val="24"/>
        </w:rPr>
        <w:t xml:space="preserve">. Na dan 31.7.2023. Grad Metković duguje državnom proračunu po osnovi namirenja nedostajućih sredstava na računu poreza na dohodak i prireza porezu na dohodak za povrat po godišnjoj prijavi za 2022. godinu iznos od </w:t>
      </w:r>
      <w:r w:rsidR="003E4501" w:rsidRPr="003E4501">
        <w:rPr>
          <w:rFonts w:ascii="Times New Roman" w:hAnsi="Times New Roman"/>
          <w:b/>
          <w:bCs/>
          <w:sz w:val="24"/>
          <w:szCs w:val="24"/>
        </w:rPr>
        <w:t>605.571,93 eura</w:t>
      </w:r>
      <w:r w:rsidR="003E4501">
        <w:rPr>
          <w:rFonts w:ascii="Times New Roman" w:hAnsi="Times New Roman"/>
          <w:sz w:val="24"/>
          <w:szCs w:val="24"/>
        </w:rPr>
        <w:t>, koji se u cijelosti planira vratiti do kraja tekuće godine</w:t>
      </w:r>
      <w:r w:rsidR="00461FF1">
        <w:rPr>
          <w:rFonts w:ascii="Times New Roman" w:hAnsi="Times New Roman"/>
          <w:sz w:val="24"/>
          <w:szCs w:val="24"/>
        </w:rPr>
        <w:t>.</w:t>
      </w:r>
    </w:p>
    <w:p w:rsidR="00A829FE" w:rsidRDefault="00A829FE"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rsidR="00A829FE" w:rsidRPr="00456B15" w:rsidRDefault="00A829FE"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sz w:val="24"/>
          <w:szCs w:val="24"/>
          <w:lang w:eastAsia="hr-HR"/>
        </w:rPr>
      </w:pPr>
      <w:r w:rsidRPr="00065381">
        <w:rPr>
          <w:rFonts w:ascii="Times New Roman" w:eastAsia="Times New Roman" w:hAnsi="Times New Roman"/>
          <w:sz w:val="24"/>
          <w:szCs w:val="24"/>
          <w:lang w:eastAsia="hr-HR"/>
        </w:rPr>
        <w:t xml:space="preserve">Izmjenama i dopunama Zakona o financiranju jedinica lokalne i područne (regionalne) samouprave (NN 127/17, 138/20) promijenili su se omjeri u raspodjeli poreza, pa je tako </w:t>
      </w:r>
      <w:r w:rsidRPr="00456B15">
        <w:rPr>
          <w:rFonts w:ascii="Times New Roman" w:eastAsia="Times New Roman" w:hAnsi="Times New Roman"/>
          <w:b/>
          <w:bCs/>
          <w:sz w:val="24"/>
          <w:szCs w:val="24"/>
          <w:u w:val="single"/>
          <w:lang w:eastAsia="hr-HR"/>
        </w:rPr>
        <w:t>udio gradova</w:t>
      </w:r>
      <w:r w:rsidRPr="00065381">
        <w:rPr>
          <w:rFonts w:ascii="Times New Roman" w:eastAsia="Times New Roman" w:hAnsi="Times New Roman"/>
          <w:sz w:val="24"/>
          <w:szCs w:val="24"/>
          <w:lang w:eastAsia="hr-HR"/>
        </w:rPr>
        <w:t xml:space="preserve"> u tom porezu </w:t>
      </w:r>
      <w:r w:rsidRPr="00065381">
        <w:rPr>
          <w:rFonts w:ascii="Times New Roman" w:eastAsia="Times New Roman" w:hAnsi="Times New Roman"/>
          <w:b/>
          <w:bCs/>
          <w:sz w:val="24"/>
          <w:szCs w:val="24"/>
          <w:u w:val="single"/>
          <w:lang w:eastAsia="hr-HR"/>
        </w:rPr>
        <w:t>porastao sa 60 na 74 posto</w:t>
      </w:r>
      <w:r w:rsidRPr="00065381">
        <w:rPr>
          <w:rFonts w:ascii="Times New Roman" w:eastAsia="Times New Roman" w:hAnsi="Times New Roman"/>
          <w:sz w:val="24"/>
          <w:szCs w:val="24"/>
          <w:lang w:eastAsia="hr-HR"/>
        </w:rPr>
        <w:t>, a udio županija sa 17 na 20 posto. Decentralizirane funkcije su ostale na dosadašnjih 6 %.</w:t>
      </w:r>
    </w:p>
    <w:p w:rsidR="00A829FE" w:rsidRDefault="00A829FE"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sz w:val="24"/>
          <w:szCs w:val="24"/>
          <w:lang w:eastAsia="hr-HR"/>
        </w:rPr>
      </w:pPr>
      <w:r w:rsidRPr="00065381">
        <w:rPr>
          <w:rFonts w:ascii="Times New Roman" w:eastAsia="Times New Roman" w:hAnsi="Times New Roman"/>
          <w:sz w:val="24"/>
          <w:szCs w:val="24"/>
          <w:lang w:eastAsia="hr-HR"/>
        </w:rPr>
        <w:t xml:space="preserve">Sukladno navedenom, povećao se i udio povrata temeljem godišnjeg obračuna poreza na dohodak i prireza porezu na dohodak po godišnjoj prijavi, pa je </w:t>
      </w:r>
      <w:r>
        <w:rPr>
          <w:rFonts w:ascii="Times New Roman" w:eastAsia="Times New Roman" w:hAnsi="Times New Roman"/>
          <w:sz w:val="24"/>
          <w:szCs w:val="24"/>
          <w:lang w:eastAsia="hr-HR"/>
        </w:rPr>
        <w:t>shodno tome</w:t>
      </w:r>
      <w:r w:rsidRPr="00065381">
        <w:rPr>
          <w:rFonts w:ascii="Times New Roman" w:eastAsia="Times New Roman" w:hAnsi="Times New Roman"/>
          <w:sz w:val="24"/>
          <w:szCs w:val="24"/>
          <w:lang w:eastAsia="hr-HR"/>
        </w:rPr>
        <w:t xml:space="preserve"> iznos povećan na </w:t>
      </w:r>
      <w:r>
        <w:rPr>
          <w:rFonts w:ascii="Times New Roman" w:eastAsia="Times New Roman" w:hAnsi="Times New Roman"/>
          <w:sz w:val="24"/>
          <w:szCs w:val="24"/>
          <w:lang w:eastAsia="hr-HR"/>
        </w:rPr>
        <w:t>4,3</w:t>
      </w:r>
      <w:r w:rsidRPr="00065381">
        <w:rPr>
          <w:rFonts w:ascii="Times New Roman" w:eastAsia="Times New Roman" w:hAnsi="Times New Roman"/>
          <w:sz w:val="24"/>
          <w:szCs w:val="24"/>
          <w:lang w:eastAsia="hr-HR"/>
        </w:rPr>
        <w:t xml:space="preserve"> milijuna kuna. </w:t>
      </w:r>
    </w:p>
    <w:p w:rsidR="00E249E9" w:rsidRPr="00065381" w:rsidRDefault="00E249E9"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sz w:val="24"/>
          <w:szCs w:val="24"/>
          <w:lang w:eastAsia="hr-HR"/>
        </w:rPr>
      </w:pPr>
    </w:p>
    <w:p w:rsidR="00E249E9" w:rsidRPr="00405180" w:rsidRDefault="00A829FE" w:rsidP="00405180">
      <w:pPr>
        <w:pStyle w:val="NormalWeb"/>
        <w:shd w:val="clear" w:color="auto" w:fill="FFFFFF"/>
        <w:spacing w:before="0" w:beforeAutospacing="0" w:after="390" w:afterAutospacing="0"/>
        <w:jc w:val="both"/>
        <w:rPr>
          <w:color w:val="05131E"/>
        </w:rPr>
      </w:pPr>
      <w:r>
        <w:rPr>
          <w:color w:val="05131E"/>
        </w:rPr>
        <w:t xml:space="preserve">Podsjećamo </w:t>
      </w:r>
      <w:r w:rsidRPr="00065381">
        <w:rPr>
          <w:color w:val="05131E"/>
        </w:rPr>
        <w:t xml:space="preserve">kako </w:t>
      </w:r>
      <w:r>
        <w:rPr>
          <w:color w:val="05131E"/>
        </w:rPr>
        <w:t>su 2021.</w:t>
      </w:r>
      <w:r w:rsidRPr="00065381">
        <w:rPr>
          <w:color w:val="05131E"/>
        </w:rPr>
        <w:t xml:space="preserve"> godine prvi put, temeljem godišnjeg obračuna, povrat poreza na dohodak </w:t>
      </w:r>
      <w:r w:rsidRPr="00065381">
        <w:rPr>
          <w:b/>
          <w:bCs/>
          <w:color w:val="05131E"/>
        </w:rPr>
        <w:t>dobili mladi do 30 godina života</w:t>
      </w:r>
      <w:r w:rsidRPr="00065381">
        <w:rPr>
          <w:color w:val="05131E"/>
        </w:rPr>
        <w:t xml:space="preserve">, i to s osnove umanjenja poreza na dohodak obračunatog na plaću. Taj </w:t>
      </w:r>
      <w:r>
        <w:rPr>
          <w:color w:val="05131E"/>
        </w:rPr>
        <w:t>su</w:t>
      </w:r>
      <w:r w:rsidRPr="00065381">
        <w:rPr>
          <w:color w:val="05131E"/>
        </w:rPr>
        <w:t xml:space="preserve"> povrat oni ostvari</w:t>
      </w:r>
      <w:r>
        <w:rPr>
          <w:color w:val="05131E"/>
        </w:rPr>
        <w:t>li</w:t>
      </w:r>
      <w:r w:rsidRPr="00065381">
        <w:rPr>
          <w:color w:val="05131E"/>
        </w:rPr>
        <w:t xml:space="preserve"> slijedom zakonskih izmjena u okviru četvrtog kruga porezne reforme s primjenom od 1. siječnja 2020.</w:t>
      </w:r>
      <w:r>
        <w:rPr>
          <w:color w:val="05131E"/>
        </w:rPr>
        <w:t xml:space="preserve">, a </w:t>
      </w:r>
      <w:r w:rsidRPr="00065381">
        <w:rPr>
          <w:color w:val="05131E"/>
        </w:rPr>
        <w:t>kojima je cilj smanjenje poreznog opterećenja rada te stvaranje poticajnog okruženja za mlade kroz povećanje plaća</w:t>
      </w:r>
      <w:r>
        <w:rPr>
          <w:color w:val="05131E"/>
        </w:rPr>
        <w:t xml:space="preserve">.  </w:t>
      </w:r>
      <w:r w:rsidRPr="00065381">
        <w:rPr>
          <w:color w:val="05131E"/>
        </w:rPr>
        <w:t>Pritom mladi do 25 godina života ostvaruju pravo na 100-postotno umanjenja porezne obveze, a mladi od 26 do 30 godina života na 50-postotno umanjenje porezne obveze.Udio povrata poreza i prireza porezu na dohodak za mlade unutar posebnog postupka utvrđivanja godišnjeg poreza na dohodak za 202</w:t>
      </w:r>
      <w:r>
        <w:rPr>
          <w:color w:val="05131E"/>
        </w:rPr>
        <w:t>1.</w:t>
      </w:r>
      <w:r w:rsidRPr="00065381">
        <w:rPr>
          <w:color w:val="05131E"/>
        </w:rPr>
        <w:t xml:space="preserve"> godinu iznosi gotovo 40 posto u odnosu na ukupan iznos povrata poreza i prireza porezu na dohodak za sve porezne obveznike – građane u posebnom postupku</w:t>
      </w:r>
      <w:r>
        <w:rPr>
          <w:color w:val="05131E"/>
        </w:rPr>
        <w:t>.</w:t>
      </w:r>
    </w:p>
    <w:p w:rsidR="00D47E9F" w:rsidRPr="00F26C82" w:rsidRDefault="00BE463D" w:rsidP="000A642F">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i/>
          <w:iCs/>
          <w:sz w:val="24"/>
          <w:szCs w:val="24"/>
          <w:lang w:eastAsia="hr-HR"/>
        </w:rPr>
      </w:pPr>
      <w:r>
        <w:rPr>
          <w:rFonts w:ascii="Times New Roman" w:hAnsi="Times New Roman"/>
          <w:i/>
          <w:iCs/>
          <w:sz w:val="24"/>
          <w:szCs w:val="24"/>
        </w:rPr>
        <w:lastRenderedPageBreak/>
        <w:t xml:space="preserve">Tablica br. 5. - </w:t>
      </w:r>
      <w:r w:rsidR="00F26C82" w:rsidRPr="00F26C82">
        <w:rPr>
          <w:rFonts w:ascii="Times New Roman" w:hAnsi="Times New Roman"/>
          <w:i/>
          <w:iCs/>
          <w:sz w:val="24"/>
          <w:szCs w:val="24"/>
        </w:rPr>
        <w:t>Izvršenje povrata na računu poreza na dohodak i prireza porezu na dohodak</w:t>
      </w:r>
    </w:p>
    <w:tbl>
      <w:tblPr>
        <w:tblW w:w="8931" w:type="dxa"/>
        <w:tblLook w:val="04A0"/>
      </w:tblPr>
      <w:tblGrid>
        <w:gridCol w:w="3969"/>
        <w:gridCol w:w="4962"/>
      </w:tblGrid>
      <w:tr w:rsidR="00D23E9C" w:rsidRPr="00D23E9C" w:rsidTr="00F26C82">
        <w:trPr>
          <w:trHeight w:val="300"/>
        </w:trPr>
        <w:tc>
          <w:tcPr>
            <w:tcW w:w="3969" w:type="dxa"/>
            <w:shd w:val="clear" w:color="000000" w:fill="FFFF00"/>
            <w:vAlign w:val="bottom"/>
            <w:hideMark/>
          </w:tcPr>
          <w:p w:rsidR="00D23E9C" w:rsidRPr="00D23E9C" w:rsidRDefault="00D23E9C" w:rsidP="00D23E9C">
            <w:pPr>
              <w:spacing w:after="0" w:line="240" w:lineRule="auto"/>
              <w:jc w:val="center"/>
              <w:rPr>
                <w:rFonts w:ascii="Times New Roman" w:eastAsia="Times New Roman" w:hAnsi="Times New Roman" w:cs="Times New Roman"/>
                <w:b/>
                <w:bCs/>
                <w:color w:val="000000"/>
                <w:lang w:eastAsia="hr-HR"/>
              </w:rPr>
            </w:pPr>
            <w:r w:rsidRPr="00D23E9C">
              <w:rPr>
                <w:rFonts w:ascii="Times New Roman" w:eastAsia="Times New Roman" w:hAnsi="Times New Roman" w:cs="Times New Roman"/>
                <w:b/>
                <w:bCs/>
                <w:color w:val="000000"/>
                <w:lang w:eastAsia="hr-HR"/>
              </w:rPr>
              <w:t>202</w:t>
            </w:r>
            <w:r w:rsidR="00461FF1">
              <w:rPr>
                <w:rFonts w:ascii="Times New Roman" w:eastAsia="Times New Roman" w:hAnsi="Times New Roman" w:cs="Times New Roman"/>
                <w:b/>
                <w:bCs/>
                <w:color w:val="000000"/>
                <w:lang w:eastAsia="hr-HR"/>
              </w:rPr>
              <w:t>3</w:t>
            </w:r>
            <w:r w:rsidRPr="00D23E9C">
              <w:rPr>
                <w:rFonts w:ascii="Times New Roman" w:eastAsia="Times New Roman" w:hAnsi="Times New Roman" w:cs="Times New Roman"/>
                <w:b/>
                <w:bCs/>
                <w:color w:val="000000"/>
                <w:lang w:eastAsia="hr-HR"/>
              </w:rPr>
              <w:t>. najava</w:t>
            </w:r>
          </w:p>
        </w:tc>
        <w:tc>
          <w:tcPr>
            <w:tcW w:w="4962" w:type="dxa"/>
            <w:shd w:val="clear" w:color="000000" w:fill="FFFF00"/>
            <w:vAlign w:val="bottom"/>
            <w:hideMark/>
          </w:tcPr>
          <w:p w:rsidR="00D23E9C" w:rsidRPr="00D23E9C" w:rsidRDefault="00461FF1" w:rsidP="00D23E9C">
            <w:pPr>
              <w:spacing w:after="0" w:line="240" w:lineRule="auto"/>
              <w:jc w:val="right"/>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605.571,93 eura  (</w:t>
            </w:r>
            <w:r w:rsidR="00D23E9C" w:rsidRPr="00D23E9C">
              <w:rPr>
                <w:rFonts w:ascii="Times New Roman" w:eastAsia="Times New Roman" w:hAnsi="Times New Roman" w:cs="Times New Roman"/>
                <w:b/>
                <w:bCs/>
                <w:color w:val="000000"/>
                <w:lang w:eastAsia="hr-HR"/>
              </w:rPr>
              <w:t>4.</w:t>
            </w:r>
            <w:r>
              <w:rPr>
                <w:rFonts w:ascii="Times New Roman" w:eastAsia="Times New Roman" w:hAnsi="Times New Roman" w:cs="Times New Roman"/>
                <w:b/>
                <w:bCs/>
                <w:color w:val="000000"/>
                <w:lang w:eastAsia="hr-HR"/>
              </w:rPr>
              <w:t>562</w:t>
            </w:r>
            <w:r w:rsidR="00D23E9C" w:rsidRPr="00D23E9C">
              <w:rPr>
                <w:rFonts w:ascii="Times New Roman" w:eastAsia="Times New Roman" w:hAnsi="Times New Roman" w:cs="Times New Roman"/>
                <w:b/>
                <w:bCs/>
                <w:color w:val="000000"/>
                <w:lang w:eastAsia="hr-HR"/>
              </w:rPr>
              <w:t>.</w:t>
            </w:r>
            <w:r>
              <w:rPr>
                <w:rFonts w:ascii="Times New Roman" w:eastAsia="Times New Roman" w:hAnsi="Times New Roman" w:cs="Times New Roman"/>
                <w:b/>
                <w:bCs/>
                <w:color w:val="000000"/>
                <w:lang w:eastAsia="hr-HR"/>
              </w:rPr>
              <w:t>681</w:t>
            </w:r>
            <w:r w:rsidR="00D23E9C" w:rsidRPr="00D23E9C">
              <w:rPr>
                <w:rFonts w:ascii="Times New Roman" w:eastAsia="Times New Roman" w:hAnsi="Times New Roman" w:cs="Times New Roman"/>
                <w:b/>
                <w:bCs/>
                <w:color w:val="000000"/>
                <w:lang w:eastAsia="hr-HR"/>
              </w:rPr>
              <w:t>,</w:t>
            </w:r>
            <w:r>
              <w:rPr>
                <w:rFonts w:ascii="Times New Roman" w:eastAsia="Times New Roman" w:hAnsi="Times New Roman" w:cs="Times New Roman"/>
                <w:b/>
                <w:bCs/>
                <w:color w:val="000000"/>
                <w:lang w:eastAsia="hr-HR"/>
              </w:rPr>
              <w:t>71 kn)</w:t>
            </w:r>
          </w:p>
        </w:tc>
      </w:tr>
      <w:tr w:rsidR="00461FF1" w:rsidRPr="00D23E9C" w:rsidTr="00461FF1">
        <w:trPr>
          <w:trHeight w:val="300"/>
        </w:trPr>
        <w:tc>
          <w:tcPr>
            <w:tcW w:w="3969" w:type="dxa"/>
            <w:shd w:val="clear" w:color="auto" w:fill="EAF1DD" w:themeFill="accent3" w:themeFillTint="33"/>
            <w:vAlign w:val="bottom"/>
          </w:tcPr>
          <w:p w:rsidR="00461FF1" w:rsidRPr="00461FF1" w:rsidRDefault="00461FF1" w:rsidP="00D23E9C">
            <w:pPr>
              <w:spacing w:after="0" w:line="240" w:lineRule="auto"/>
              <w:jc w:val="center"/>
              <w:rPr>
                <w:rFonts w:ascii="Times New Roman" w:eastAsia="Times New Roman" w:hAnsi="Times New Roman" w:cs="Times New Roman"/>
                <w:i/>
                <w:iCs/>
                <w:color w:val="000000"/>
                <w:lang w:eastAsia="hr-HR"/>
              </w:rPr>
            </w:pPr>
            <w:r w:rsidRPr="00461FF1">
              <w:rPr>
                <w:rFonts w:ascii="Times New Roman" w:eastAsia="Times New Roman" w:hAnsi="Times New Roman" w:cs="Times New Roman"/>
                <w:i/>
                <w:iCs/>
                <w:color w:val="FF0000"/>
                <w:lang w:eastAsia="hr-HR"/>
              </w:rPr>
              <w:t>2022. vratili</w:t>
            </w:r>
          </w:p>
        </w:tc>
        <w:tc>
          <w:tcPr>
            <w:tcW w:w="4962" w:type="dxa"/>
            <w:shd w:val="clear" w:color="auto" w:fill="EAF1DD" w:themeFill="accent3" w:themeFillTint="33"/>
            <w:vAlign w:val="bottom"/>
          </w:tcPr>
          <w:p w:rsidR="00461FF1" w:rsidRPr="00B43FE6" w:rsidRDefault="00B43FE6" w:rsidP="00D23E9C">
            <w:pPr>
              <w:spacing w:after="0" w:line="240" w:lineRule="auto"/>
              <w:jc w:val="right"/>
              <w:rPr>
                <w:rFonts w:ascii="Times New Roman" w:eastAsia="Times New Roman" w:hAnsi="Times New Roman" w:cs="Times New Roman"/>
                <w:i/>
                <w:iCs/>
                <w:color w:val="000000"/>
                <w:lang w:eastAsia="hr-HR"/>
              </w:rPr>
            </w:pPr>
            <w:r w:rsidRPr="00B43FE6">
              <w:rPr>
                <w:rFonts w:ascii="Times New Roman" w:eastAsia="Times New Roman" w:hAnsi="Times New Roman" w:cs="Times New Roman"/>
                <w:i/>
                <w:iCs/>
                <w:color w:val="FF0000"/>
                <w:lang w:eastAsia="hr-HR"/>
              </w:rPr>
              <w:t>4.174.256,09</w:t>
            </w:r>
          </w:p>
        </w:tc>
      </w:tr>
      <w:tr w:rsidR="00D23E9C" w:rsidRPr="00D23E9C" w:rsidTr="00F26C82">
        <w:trPr>
          <w:trHeight w:val="300"/>
        </w:trPr>
        <w:tc>
          <w:tcPr>
            <w:tcW w:w="3969" w:type="dxa"/>
            <w:shd w:val="clear" w:color="000000" w:fill="E2EFDA"/>
            <w:vAlign w:val="bottom"/>
            <w:hideMark/>
          </w:tcPr>
          <w:p w:rsidR="00D23E9C" w:rsidRPr="00D23E9C" w:rsidRDefault="00D23E9C" w:rsidP="00D23E9C">
            <w:pPr>
              <w:spacing w:after="0" w:line="240" w:lineRule="auto"/>
              <w:jc w:val="center"/>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2021. vratili</w:t>
            </w:r>
          </w:p>
        </w:tc>
        <w:tc>
          <w:tcPr>
            <w:tcW w:w="4962" w:type="dxa"/>
            <w:shd w:val="clear" w:color="000000" w:fill="E2EFDA"/>
            <w:vAlign w:val="bottom"/>
            <w:hideMark/>
          </w:tcPr>
          <w:p w:rsidR="00D23E9C" w:rsidRPr="00D23E9C" w:rsidRDefault="00D23E9C" w:rsidP="00D23E9C">
            <w:pPr>
              <w:spacing w:after="0" w:line="240" w:lineRule="auto"/>
              <w:jc w:val="right"/>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3.921.382,52</w:t>
            </w:r>
          </w:p>
        </w:tc>
      </w:tr>
      <w:tr w:rsidR="00D23E9C" w:rsidRPr="00D23E9C" w:rsidTr="00F26C82">
        <w:trPr>
          <w:trHeight w:val="300"/>
        </w:trPr>
        <w:tc>
          <w:tcPr>
            <w:tcW w:w="3969" w:type="dxa"/>
            <w:shd w:val="clear" w:color="000000" w:fill="E2EFDA"/>
            <w:noWrap/>
            <w:vAlign w:val="bottom"/>
            <w:hideMark/>
          </w:tcPr>
          <w:p w:rsidR="00D23E9C" w:rsidRPr="00D23E9C" w:rsidRDefault="00D23E9C" w:rsidP="00D23E9C">
            <w:pPr>
              <w:spacing w:after="0" w:line="240" w:lineRule="auto"/>
              <w:jc w:val="center"/>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2020. vratili</w:t>
            </w:r>
          </w:p>
        </w:tc>
        <w:tc>
          <w:tcPr>
            <w:tcW w:w="4962" w:type="dxa"/>
            <w:shd w:val="clear" w:color="000000" w:fill="E2EFDA"/>
            <w:vAlign w:val="bottom"/>
            <w:hideMark/>
          </w:tcPr>
          <w:p w:rsidR="00D23E9C" w:rsidRPr="00D23E9C" w:rsidRDefault="00D23E9C" w:rsidP="00D23E9C">
            <w:pPr>
              <w:spacing w:after="0" w:line="240" w:lineRule="auto"/>
              <w:jc w:val="right"/>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2.499.018,88</w:t>
            </w:r>
          </w:p>
        </w:tc>
      </w:tr>
      <w:tr w:rsidR="00D23E9C" w:rsidRPr="00D23E9C" w:rsidTr="00F26C82">
        <w:trPr>
          <w:trHeight w:val="300"/>
        </w:trPr>
        <w:tc>
          <w:tcPr>
            <w:tcW w:w="3969" w:type="dxa"/>
            <w:shd w:val="clear" w:color="000000" w:fill="E2EFDA"/>
            <w:noWrap/>
            <w:vAlign w:val="bottom"/>
            <w:hideMark/>
          </w:tcPr>
          <w:p w:rsidR="00D23E9C" w:rsidRPr="00D23E9C" w:rsidRDefault="00D23E9C" w:rsidP="00D23E9C">
            <w:pPr>
              <w:spacing w:after="0" w:line="240" w:lineRule="auto"/>
              <w:jc w:val="center"/>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2019. vratili</w:t>
            </w:r>
          </w:p>
        </w:tc>
        <w:tc>
          <w:tcPr>
            <w:tcW w:w="4962" w:type="dxa"/>
            <w:shd w:val="clear" w:color="000000" w:fill="E2EFDA"/>
            <w:noWrap/>
            <w:vAlign w:val="bottom"/>
            <w:hideMark/>
          </w:tcPr>
          <w:p w:rsidR="00D23E9C" w:rsidRPr="00D23E9C" w:rsidRDefault="00D23E9C" w:rsidP="00D23E9C">
            <w:pPr>
              <w:spacing w:after="0" w:line="240" w:lineRule="auto"/>
              <w:jc w:val="right"/>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2.357.549,43</w:t>
            </w:r>
          </w:p>
        </w:tc>
      </w:tr>
      <w:tr w:rsidR="00D23E9C" w:rsidRPr="00D23E9C" w:rsidTr="00F26C82">
        <w:trPr>
          <w:trHeight w:val="300"/>
        </w:trPr>
        <w:tc>
          <w:tcPr>
            <w:tcW w:w="3969" w:type="dxa"/>
            <w:shd w:val="clear" w:color="000000" w:fill="E2EFDA"/>
            <w:noWrap/>
            <w:vAlign w:val="bottom"/>
            <w:hideMark/>
          </w:tcPr>
          <w:p w:rsidR="00D23E9C" w:rsidRPr="00D23E9C" w:rsidRDefault="00D23E9C" w:rsidP="00D23E9C">
            <w:pPr>
              <w:spacing w:after="0" w:line="240" w:lineRule="auto"/>
              <w:jc w:val="center"/>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2018. vratili</w:t>
            </w:r>
          </w:p>
        </w:tc>
        <w:tc>
          <w:tcPr>
            <w:tcW w:w="4962" w:type="dxa"/>
            <w:shd w:val="clear" w:color="000000" w:fill="E2EFDA"/>
            <w:noWrap/>
            <w:vAlign w:val="bottom"/>
            <w:hideMark/>
          </w:tcPr>
          <w:p w:rsidR="00D23E9C" w:rsidRPr="00D23E9C" w:rsidRDefault="00D23E9C" w:rsidP="00D23E9C">
            <w:pPr>
              <w:spacing w:after="0" w:line="240" w:lineRule="auto"/>
              <w:jc w:val="right"/>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2.005.712,31</w:t>
            </w:r>
          </w:p>
        </w:tc>
      </w:tr>
      <w:tr w:rsidR="00D23E9C" w:rsidRPr="00D23E9C" w:rsidTr="00F26C82">
        <w:trPr>
          <w:trHeight w:val="315"/>
        </w:trPr>
        <w:tc>
          <w:tcPr>
            <w:tcW w:w="3969" w:type="dxa"/>
            <w:shd w:val="clear" w:color="000000" w:fill="E2EFDA"/>
            <w:noWrap/>
            <w:vAlign w:val="bottom"/>
            <w:hideMark/>
          </w:tcPr>
          <w:p w:rsidR="00D23E9C" w:rsidRPr="00D23E9C" w:rsidRDefault="00D23E9C" w:rsidP="00D23E9C">
            <w:pPr>
              <w:spacing w:after="0" w:line="240" w:lineRule="auto"/>
              <w:jc w:val="center"/>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2017. vratili</w:t>
            </w:r>
          </w:p>
        </w:tc>
        <w:tc>
          <w:tcPr>
            <w:tcW w:w="4962" w:type="dxa"/>
            <w:shd w:val="clear" w:color="000000" w:fill="E2EFDA"/>
            <w:noWrap/>
            <w:vAlign w:val="bottom"/>
            <w:hideMark/>
          </w:tcPr>
          <w:p w:rsidR="00D23E9C" w:rsidRPr="00D23E9C" w:rsidRDefault="00D23E9C" w:rsidP="00D23E9C">
            <w:pPr>
              <w:spacing w:after="0" w:line="240" w:lineRule="auto"/>
              <w:jc w:val="right"/>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1.959.360,00</w:t>
            </w:r>
          </w:p>
        </w:tc>
      </w:tr>
    </w:tbl>
    <w:p w:rsidR="00A310C6" w:rsidRDefault="00A310C6" w:rsidP="008304CB">
      <w:pPr>
        <w:autoSpaceDE w:val="0"/>
        <w:autoSpaceDN w:val="0"/>
        <w:adjustRightInd w:val="0"/>
        <w:spacing w:after="0" w:line="240" w:lineRule="auto"/>
        <w:jc w:val="both"/>
        <w:rPr>
          <w:rFonts w:ascii="Times New Roman" w:hAnsi="Times New Roman" w:cs="Times New Roman"/>
          <w:sz w:val="24"/>
          <w:szCs w:val="24"/>
        </w:rPr>
      </w:pPr>
    </w:p>
    <w:p w:rsidR="00395B4C" w:rsidRDefault="00395B4C" w:rsidP="008304CB">
      <w:pPr>
        <w:autoSpaceDE w:val="0"/>
        <w:autoSpaceDN w:val="0"/>
        <w:adjustRightInd w:val="0"/>
        <w:spacing w:after="0" w:line="240" w:lineRule="auto"/>
        <w:jc w:val="both"/>
        <w:rPr>
          <w:rFonts w:ascii="Times New Roman" w:hAnsi="Times New Roman" w:cs="Times New Roman"/>
          <w:sz w:val="24"/>
          <w:szCs w:val="24"/>
        </w:rPr>
      </w:pPr>
    </w:p>
    <w:p w:rsidR="00F33E93" w:rsidRDefault="003F47F4" w:rsidP="008304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304CB" w:rsidRPr="004B68F1">
        <w:rPr>
          <w:rFonts w:ascii="Times New Roman" w:hAnsi="Times New Roman" w:cs="Times New Roman"/>
          <w:sz w:val="24"/>
          <w:szCs w:val="24"/>
        </w:rPr>
        <w:t xml:space="preserve">rihod s osnove </w:t>
      </w:r>
      <w:r w:rsidR="008304CB" w:rsidRPr="004962D5">
        <w:rPr>
          <w:rFonts w:ascii="Times New Roman" w:hAnsi="Times New Roman" w:cs="Times New Roman"/>
          <w:b/>
          <w:bCs/>
          <w:sz w:val="24"/>
          <w:szCs w:val="24"/>
        </w:rPr>
        <w:t xml:space="preserve">poreza na imovinu </w:t>
      </w:r>
      <w:r w:rsidR="004962D5" w:rsidRPr="004962D5">
        <w:rPr>
          <w:rFonts w:ascii="Times New Roman" w:hAnsi="Times New Roman" w:cs="Times New Roman"/>
          <w:b/>
          <w:bCs/>
          <w:sz w:val="24"/>
          <w:szCs w:val="24"/>
        </w:rPr>
        <w:t>(613)</w:t>
      </w:r>
      <w:r w:rsidR="00A16A00" w:rsidRPr="00A16A00">
        <w:rPr>
          <w:rFonts w:ascii="Times New Roman" w:hAnsi="Times New Roman" w:cs="Times New Roman"/>
          <w:sz w:val="24"/>
          <w:szCs w:val="24"/>
        </w:rPr>
        <w:t>ost</w:t>
      </w:r>
      <w:r w:rsidR="00A16A00">
        <w:rPr>
          <w:rFonts w:ascii="Times New Roman" w:hAnsi="Times New Roman" w:cs="Times New Roman"/>
          <w:sz w:val="24"/>
          <w:szCs w:val="24"/>
        </w:rPr>
        <w:t>v</w:t>
      </w:r>
      <w:r w:rsidR="00A16A00" w:rsidRPr="00A16A00">
        <w:rPr>
          <w:rFonts w:ascii="Times New Roman" w:hAnsi="Times New Roman" w:cs="Times New Roman"/>
          <w:sz w:val="24"/>
          <w:szCs w:val="24"/>
        </w:rPr>
        <w:t>aren je u iznosu od 156.202,10 eura</w:t>
      </w:r>
      <w:r w:rsidRPr="00A16A00">
        <w:rPr>
          <w:rFonts w:ascii="Times New Roman" w:hAnsi="Times New Roman" w:cs="Times New Roman"/>
          <w:sz w:val="24"/>
          <w:szCs w:val="24"/>
        </w:rPr>
        <w:t xml:space="preserve">u </w:t>
      </w:r>
      <w:r w:rsidR="00A16A00">
        <w:rPr>
          <w:rFonts w:ascii="Times New Roman" w:hAnsi="Times New Roman" w:cs="Times New Roman"/>
          <w:sz w:val="24"/>
          <w:szCs w:val="24"/>
        </w:rPr>
        <w:t>prvoj polovici tekuće godine i</w:t>
      </w:r>
      <w:r w:rsidR="00167F59" w:rsidRPr="00A16A00">
        <w:rPr>
          <w:rFonts w:ascii="Times New Roman" w:hAnsi="Times New Roman" w:cs="Times New Roman"/>
          <w:sz w:val="24"/>
          <w:szCs w:val="24"/>
        </w:rPr>
        <w:t>veći</w:t>
      </w:r>
      <w:r w:rsidRPr="00A16A00">
        <w:rPr>
          <w:rFonts w:ascii="Times New Roman" w:hAnsi="Times New Roman" w:cs="Times New Roman"/>
          <w:sz w:val="24"/>
          <w:szCs w:val="24"/>
        </w:rPr>
        <w:t xml:space="preserve"> je za </w:t>
      </w:r>
      <w:r w:rsidR="00167F59" w:rsidRPr="00A16A00">
        <w:rPr>
          <w:rFonts w:ascii="Times New Roman" w:hAnsi="Times New Roman" w:cs="Times New Roman"/>
          <w:sz w:val="24"/>
          <w:szCs w:val="24"/>
        </w:rPr>
        <w:t>75,5</w:t>
      </w:r>
      <w:r w:rsidR="00A16A00">
        <w:rPr>
          <w:rFonts w:ascii="Times New Roman" w:hAnsi="Times New Roman" w:cs="Times New Roman"/>
          <w:sz w:val="24"/>
          <w:szCs w:val="24"/>
        </w:rPr>
        <w:t>% u odnosu na isto razdoblje prošle godine.</w:t>
      </w:r>
    </w:p>
    <w:p w:rsidR="003F47F4" w:rsidRDefault="003F47F4" w:rsidP="008304CB">
      <w:pPr>
        <w:autoSpaceDE w:val="0"/>
        <w:autoSpaceDN w:val="0"/>
        <w:adjustRightInd w:val="0"/>
        <w:spacing w:after="0" w:line="240" w:lineRule="auto"/>
        <w:jc w:val="both"/>
        <w:rPr>
          <w:rFonts w:ascii="Times New Roman" w:hAnsi="Times New Roman" w:cs="Times New Roman"/>
          <w:sz w:val="24"/>
          <w:szCs w:val="24"/>
        </w:rPr>
      </w:pPr>
    </w:p>
    <w:p w:rsidR="00F33E93" w:rsidRDefault="003F47F4" w:rsidP="008304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 o</w:t>
      </w:r>
      <w:r w:rsidRPr="003F47F4">
        <w:rPr>
          <w:rFonts w:ascii="Times New Roman" w:hAnsi="Times New Roman" w:cs="Times New Roman"/>
          <w:sz w:val="24"/>
          <w:szCs w:val="24"/>
        </w:rPr>
        <w:t>stvarenje prihoda od poreza na promet nekretnina u prvom polugodištu 202</w:t>
      </w:r>
      <w:r w:rsidR="00167F59">
        <w:rPr>
          <w:rFonts w:ascii="Times New Roman" w:hAnsi="Times New Roman" w:cs="Times New Roman"/>
          <w:sz w:val="24"/>
          <w:szCs w:val="24"/>
        </w:rPr>
        <w:t>3</w:t>
      </w:r>
      <w:r w:rsidRPr="003F47F4">
        <w:rPr>
          <w:rFonts w:ascii="Times New Roman" w:hAnsi="Times New Roman" w:cs="Times New Roman"/>
          <w:sz w:val="24"/>
          <w:szCs w:val="24"/>
        </w:rPr>
        <w:t xml:space="preserve">. godine utječe trend rasta cijena nekretnina koji je prisutan od početka pandemije 2020. godine, a pod utjecajem različitih čimbenika: niske kamate na štednju zbog čega se više ulaže u nekretnine, rast inflacije što također ulagače privlači nekretninama, </w:t>
      </w:r>
      <w:r>
        <w:rPr>
          <w:rFonts w:ascii="Times New Roman" w:hAnsi="Times New Roman" w:cs="Times New Roman"/>
          <w:sz w:val="24"/>
          <w:szCs w:val="24"/>
        </w:rPr>
        <w:t xml:space="preserve">te </w:t>
      </w:r>
      <w:r w:rsidRPr="003F47F4">
        <w:rPr>
          <w:rFonts w:ascii="Times New Roman" w:hAnsi="Times New Roman" w:cs="Times New Roman"/>
          <w:sz w:val="24"/>
          <w:szCs w:val="24"/>
        </w:rPr>
        <w:t>utjecaj subvencija za stambene kredite</w:t>
      </w:r>
      <w:r w:rsidR="00A1795B">
        <w:rPr>
          <w:rFonts w:ascii="Times New Roman" w:hAnsi="Times New Roman" w:cs="Times New Roman"/>
          <w:sz w:val="24"/>
          <w:szCs w:val="24"/>
        </w:rPr>
        <w:t>, kao i pojačan angažman PU na naplati ovog prihoda koji uključuje i prisilnu naplatu</w:t>
      </w:r>
      <w:r w:rsidR="00A16A00">
        <w:rPr>
          <w:rFonts w:ascii="Times New Roman" w:hAnsi="Times New Roman" w:cs="Times New Roman"/>
          <w:sz w:val="24"/>
          <w:szCs w:val="24"/>
        </w:rPr>
        <w:t>.</w:t>
      </w:r>
    </w:p>
    <w:p w:rsidR="00A37675" w:rsidRDefault="00A37675" w:rsidP="008304CB">
      <w:pPr>
        <w:autoSpaceDE w:val="0"/>
        <w:autoSpaceDN w:val="0"/>
        <w:adjustRightInd w:val="0"/>
        <w:spacing w:after="0" w:line="240" w:lineRule="auto"/>
        <w:jc w:val="both"/>
        <w:rPr>
          <w:rFonts w:ascii="Times New Roman" w:hAnsi="Times New Roman" w:cs="Times New Roman"/>
          <w:b/>
          <w:bCs/>
          <w:sz w:val="24"/>
          <w:szCs w:val="24"/>
        </w:rPr>
      </w:pPr>
    </w:p>
    <w:p w:rsidR="00207717" w:rsidRDefault="00207717" w:rsidP="008304CB">
      <w:pPr>
        <w:autoSpaceDE w:val="0"/>
        <w:autoSpaceDN w:val="0"/>
        <w:adjustRightInd w:val="0"/>
        <w:spacing w:after="0" w:line="240" w:lineRule="auto"/>
        <w:jc w:val="both"/>
        <w:rPr>
          <w:rFonts w:ascii="Times New Roman" w:hAnsi="Times New Roman" w:cs="Times New Roman"/>
          <w:b/>
          <w:bCs/>
          <w:sz w:val="24"/>
          <w:szCs w:val="24"/>
        </w:rPr>
      </w:pPr>
    </w:p>
    <w:p w:rsidR="008304CB" w:rsidRDefault="008304CB" w:rsidP="008304CB">
      <w:pPr>
        <w:autoSpaceDE w:val="0"/>
        <w:autoSpaceDN w:val="0"/>
        <w:adjustRightInd w:val="0"/>
        <w:spacing w:after="0" w:line="240" w:lineRule="auto"/>
        <w:jc w:val="both"/>
        <w:rPr>
          <w:rFonts w:ascii="Times New Roman" w:hAnsi="Times New Roman" w:cs="Times New Roman"/>
          <w:b/>
          <w:bCs/>
          <w:sz w:val="24"/>
          <w:szCs w:val="24"/>
        </w:rPr>
      </w:pPr>
      <w:r w:rsidRPr="004B68F1">
        <w:rPr>
          <w:rFonts w:ascii="Times New Roman" w:hAnsi="Times New Roman" w:cs="Times New Roman"/>
          <w:b/>
          <w:bCs/>
          <w:sz w:val="24"/>
          <w:szCs w:val="24"/>
        </w:rPr>
        <w:t xml:space="preserve">Skupina 63- </w:t>
      </w:r>
      <w:r w:rsidR="00BE3657">
        <w:rPr>
          <w:rFonts w:ascii="Times New Roman" w:hAnsi="Times New Roman" w:cs="Times New Roman"/>
          <w:b/>
          <w:bCs/>
          <w:sz w:val="24"/>
          <w:szCs w:val="24"/>
        </w:rPr>
        <w:t>P</w:t>
      </w:r>
      <w:r w:rsidRPr="004B68F1">
        <w:rPr>
          <w:rFonts w:ascii="Times New Roman" w:hAnsi="Times New Roman" w:cs="Times New Roman"/>
          <w:b/>
          <w:bCs/>
          <w:sz w:val="24"/>
          <w:szCs w:val="24"/>
        </w:rPr>
        <w:t>omoći</w:t>
      </w:r>
    </w:p>
    <w:p w:rsidR="00A310C6" w:rsidRDefault="00A310C6" w:rsidP="008304CB">
      <w:pPr>
        <w:autoSpaceDE w:val="0"/>
        <w:autoSpaceDN w:val="0"/>
        <w:adjustRightInd w:val="0"/>
        <w:spacing w:after="0" w:line="240" w:lineRule="auto"/>
        <w:jc w:val="both"/>
        <w:rPr>
          <w:rFonts w:ascii="Times New Roman" w:hAnsi="Times New Roman" w:cs="Times New Roman"/>
          <w:b/>
          <w:bCs/>
          <w:sz w:val="24"/>
          <w:szCs w:val="24"/>
        </w:rPr>
      </w:pPr>
    </w:p>
    <w:p w:rsidR="008304CB" w:rsidRDefault="003F47F4" w:rsidP="008304CB">
      <w:pPr>
        <w:autoSpaceDE w:val="0"/>
        <w:autoSpaceDN w:val="0"/>
        <w:adjustRightInd w:val="0"/>
        <w:spacing w:after="0" w:line="240" w:lineRule="auto"/>
        <w:jc w:val="both"/>
        <w:rPr>
          <w:rFonts w:ascii="Times New Roman" w:hAnsi="Times New Roman" w:cs="Times New Roman"/>
          <w:bCs/>
          <w:i/>
          <w:iCs/>
          <w:sz w:val="24"/>
          <w:szCs w:val="24"/>
        </w:rPr>
      </w:pPr>
      <w:r>
        <w:rPr>
          <w:rFonts w:ascii="Times New Roman" w:hAnsi="Times New Roman" w:cs="Times New Roman"/>
          <w:bCs/>
          <w:sz w:val="24"/>
          <w:szCs w:val="24"/>
        </w:rPr>
        <w:t xml:space="preserve">U odnosu na prethodni izvještajni period, prihodi s osnova pomoći (bespovratna sredstva) </w:t>
      </w:r>
      <w:r w:rsidR="00167F59">
        <w:rPr>
          <w:rFonts w:ascii="Times New Roman" w:hAnsi="Times New Roman" w:cs="Times New Roman"/>
          <w:bCs/>
          <w:sz w:val="24"/>
          <w:szCs w:val="24"/>
        </w:rPr>
        <w:t>veći</w:t>
      </w:r>
      <w:r>
        <w:rPr>
          <w:rFonts w:ascii="Times New Roman" w:hAnsi="Times New Roman" w:cs="Times New Roman"/>
          <w:bCs/>
          <w:sz w:val="24"/>
          <w:szCs w:val="24"/>
        </w:rPr>
        <w:t xml:space="preserve"> su za </w:t>
      </w:r>
      <w:r w:rsidR="0040536C">
        <w:rPr>
          <w:rFonts w:ascii="Times New Roman" w:hAnsi="Times New Roman" w:cs="Times New Roman"/>
          <w:bCs/>
          <w:sz w:val="24"/>
          <w:szCs w:val="24"/>
        </w:rPr>
        <w:t>6,92</w:t>
      </w:r>
      <w:r>
        <w:rPr>
          <w:rFonts w:ascii="Times New Roman" w:hAnsi="Times New Roman" w:cs="Times New Roman"/>
          <w:bCs/>
          <w:sz w:val="24"/>
          <w:szCs w:val="24"/>
        </w:rPr>
        <w:t>%</w:t>
      </w:r>
      <w:r w:rsidR="00A1795B">
        <w:rPr>
          <w:rFonts w:ascii="Times New Roman" w:hAnsi="Times New Roman" w:cs="Times New Roman"/>
          <w:bCs/>
          <w:sz w:val="24"/>
          <w:szCs w:val="24"/>
        </w:rPr>
        <w:t xml:space="preserve">, i ostvareni su u ukupnom iznosu od </w:t>
      </w:r>
      <w:r w:rsidR="00A1795B" w:rsidRPr="00A1795B">
        <w:rPr>
          <w:rFonts w:ascii="Times New Roman" w:hAnsi="Times New Roman" w:cs="Times New Roman"/>
          <w:b/>
          <w:sz w:val="24"/>
          <w:szCs w:val="24"/>
        </w:rPr>
        <w:t>2.068.318,73 eura ili 15.583.747,47 kn</w:t>
      </w:r>
      <w:r w:rsidRPr="003F47F4">
        <w:rPr>
          <w:rFonts w:ascii="Times New Roman" w:hAnsi="Times New Roman" w:cs="Times New Roman"/>
          <w:bCs/>
          <w:i/>
          <w:iCs/>
          <w:sz w:val="24"/>
          <w:szCs w:val="24"/>
        </w:rPr>
        <w:t xml:space="preserve">(30.06.2021. = 20.619.633,85 kn, 30.06.2022. = </w:t>
      </w:r>
      <w:r w:rsidR="00A1795B">
        <w:rPr>
          <w:rFonts w:ascii="Times New Roman" w:hAnsi="Times New Roman" w:cs="Times New Roman"/>
          <w:bCs/>
          <w:i/>
          <w:iCs/>
          <w:sz w:val="24"/>
          <w:szCs w:val="24"/>
        </w:rPr>
        <w:t>12.969.328,11</w:t>
      </w:r>
      <w:r w:rsidRPr="003F47F4">
        <w:rPr>
          <w:rFonts w:ascii="Times New Roman" w:hAnsi="Times New Roman" w:cs="Times New Roman"/>
          <w:bCs/>
          <w:i/>
          <w:iCs/>
          <w:sz w:val="24"/>
          <w:szCs w:val="24"/>
        </w:rPr>
        <w:t xml:space="preserve"> kn</w:t>
      </w:r>
      <w:r w:rsidR="00A1795B">
        <w:rPr>
          <w:rFonts w:ascii="Times New Roman" w:hAnsi="Times New Roman" w:cs="Times New Roman"/>
          <w:bCs/>
          <w:i/>
          <w:iCs/>
          <w:sz w:val="24"/>
          <w:szCs w:val="24"/>
        </w:rPr>
        <w:t>)</w:t>
      </w:r>
      <w:r>
        <w:rPr>
          <w:rFonts w:ascii="Times New Roman" w:hAnsi="Times New Roman" w:cs="Times New Roman"/>
          <w:bCs/>
          <w:i/>
          <w:iCs/>
          <w:sz w:val="24"/>
          <w:szCs w:val="24"/>
        </w:rPr>
        <w:t>.</w:t>
      </w:r>
    </w:p>
    <w:p w:rsidR="003F47F4" w:rsidRDefault="003F47F4" w:rsidP="008304CB">
      <w:pPr>
        <w:autoSpaceDE w:val="0"/>
        <w:autoSpaceDN w:val="0"/>
        <w:adjustRightInd w:val="0"/>
        <w:spacing w:after="0" w:line="240" w:lineRule="auto"/>
        <w:jc w:val="both"/>
        <w:rPr>
          <w:rFonts w:ascii="Times New Roman" w:hAnsi="Times New Roman" w:cs="Times New Roman"/>
          <w:bCs/>
          <w:i/>
          <w:iCs/>
          <w:sz w:val="24"/>
          <w:szCs w:val="24"/>
        </w:rPr>
      </w:pPr>
    </w:p>
    <w:p w:rsidR="003F47F4" w:rsidRPr="00FE2DB2" w:rsidRDefault="00FE2DB2" w:rsidP="008304C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Ukupno ostvareni iznos pomoći</w:t>
      </w:r>
      <w:r w:rsidR="00E96567">
        <w:rPr>
          <w:rFonts w:ascii="Times New Roman" w:hAnsi="Times New Roman" w:cs="Times New Roman"/>
          <w:bCs/>
          <w:sz w:val="24"/>
          <w:szCs w:val="24"/>
        </w:rPr>
        <w:t xml:space="preserve"> u prvoj polovici tekuće godine</w:t>
      </w:r>
      <w:r>
        <w:rPr>
          <w:rFonts w:ascii="Times New Roman" w:hAnsi="Times New Roman" w:cs="Times New Roman"/>
          <w:bCs/>
          <w:sz w:val="24"/>
          <w:szCs w:val="24"/>
        </w:rPr>
        <w:t xml:space="preserve"> sastoji se od: tekuće pomoći iz državnog proračuna (sredstva fiskalnog izravnanja) iznos od 1.525.323,00 eura, kapitalna pomoć od FZOEU (za sortirnicu) iznos od 152.356,85 eura,</w:t>
      </w:r>
      <w:r w:rsidR="00F71FF3">
        <w:rPr>
          <w:rFonts w:ascii="Times New Roman" w:hAnsi="Times New Roman" w:cs="Times New Roman"/>
          <w:bCs/>
          <w:sz w:val="24"/>
          <w:szCs w:val="24"/>
        </w:rPr>
        <w:t xml:space="preserve"> tekuća pomoć izravnanja za decentralizirane funkcije (financiranje JVP) iznos od 118.888,</w:t>
      </w:r>
      <w:r w:rsidR="00B60EBC">
        <w:rPr>
          <w:rFonts w:ascii="Times New Roman" w:hAnsi="Times New Roman" w:cs="Times New Roman"/>
          <w:bCs/>
          <w:sz w:val="24"/>
          <w:szCs w:val="24"/>
        </w:rPr>
        <w:t>4</w:t>
      </w:r>
      <w:r w:rsidR="00F71FF3">
        <w:rPr>
          <w:rFonts w:ascii="Times New Roman" w:hAnsi="Times New Roman" w:cs="Times New Roman"/>
          <w:bCs/>
          <w:sz w:val="24"/>
          <w:szCs w:val="24"/>
        </w:rPr>
        <w:t>3 eura,</w:t>
      </w:r>
      <w:r>
        <w:rPr>
          <w:rFonts w:ascii="Times New Roman" w:hAnsi="Times New Roman" w:cs="Times New Roman"/>
          <w:bCs/>
          <w:sz w:val="24"/>
          <w:szCs w:val="24"/>
        </w:rPr>
        <w:t xml:space="preserve"> tekuća pomoć temeljem prijenosa EU sredstava (projekt „Zaželi 2“) iznos od 98.427,23 eura, tekuća pomoć od institucija EU</w:t>
      </w:r>
      <w:r w:rsidR="00F71FF3">
        <w:rPr>
          <w:rFonts w:ascii="Times New Roman" w:hAnsi="Times New Roman" w:cs="Times New Roman"/>
          <w:bCs/>
          <w:sz w:val="24"/>
          <w:szCs w:val="24"/>
        </w:rPr>
        <w:t xml:space="preserve"> (projekt „D Rural“) iznos od 45.469,3</w:t>
      </w:r>
      <w:r w:rsidR="00B60EBC">
        <w:rPr>
          <w:rFonts w:ascii="Times New Roman" w:hAnsi="Times New Roman" w:cs="Times New Roman"/>
          <w:bCs/>
          <w:sz w:val="24"/>
          <w:szCs w:val="24"/>
        </w:rPr>
        <w:t>6</w:t>
      </w:r>
      <w:r w:rsidR="00F71FF3">
        <w:rPr>
          <w:rFonts w:ascii="Times New Roman" w:hAnsi="Times New Roman" w:cs="Times New Roman"/>
          <w:bCs/>
          <w:sz w:val="24"/>
          <w:szCs w:val="24"/>
        </w:rPr>
        <w:t xml:space="preserve"> eura, kapitalna pomoć iz državnog proračuna (MUP – projekt „sanacija opasnih mjesta“) iznos od 41.618,39 eura, tekuće pomoći iz državnog proračuna (UKSM, GKM, DVM) iznos od </w:t>
      </w:r>
      <w:r w:rsidR="00E96567">
        <w:rPr>
          <w:rFonts w:ascii="Times New Roman" w:hAnsi="Times New Roman" w:cs="Times New Roman"/>
          <w:bCs/>
          <w:sz w:val="24"/>
          <w:szCs w:val="24"/>
        </w:rPr>
        <w:t>19.042,94 eura, kapitalna pomoć iz državnog proračuna (UKSM) iznos od 13.272,28 eura, tekuća pomoć iz županijskog i općinskog proračuna (UKSM, DVM) iznos od 38.920,</w:t>
      </w:r>
      <w:r w:rsidR="00B60EBC">
        <w:rPr>
          <w:rFonts w:ascii="Times New Roman" w:hAnsi="Times New Roman" w:cs="Times New Roman"/>
          <w:bCs/>
          <w:sz w:val="24"/>
          <w:szCs w:val="24"/>
        </w:rPr>
        <w:t>2</w:t>
      </w:r>
      <w:r w:rsidR="00E96567">
        <w:rPr>
          <w:rFonts w:ascii="Times New Roman" w:hAnsi="Times New Roman" w:cs="Times New Roman"/>
          <w:bCs/>
          <w:sz w:val="24"/>
          <w:szCs w:val="24"/>
        </w:rPr>
        <w:t>5 eura</w:t>
      </w:r>
      <w:r w:rsidR="00B60EBC">
        <w:rPr>
          <w:rFonts w:ascii="Times New Roman" w:hAnsi="Times New Roman" w:cs="Times New Roman"/>
          <w:bCs/>
          <w:sz w:val="24"/>
          <w:szCs w:val="24"/>
        </w:rPr>
        <w:t>, kapitalna pomoć iz županijskog proračuna (projekt „sanacija pomoćnog igrališta NK Neretva“) iznos 15.000,00 eura.</w:t>
      </w:r>
    </w:p>
    <w:p w:rsidR="00E0086E" w:rsidRPr="00E0086E" w:rsidRDefault="00E0086E" w:rsidP="008304CB">
      <w:pPr>
        <w:autoSpaceDE w:val="0"/>
        <w:autoSpaceDN w:val="0"/>
        <w:adjustRightInd w:val="0"/>
        <w:spacing w:after="0" w:line="240" w:lineRule="auto"/>
        <w:jc w:val="both"/>
        <w:rPr>
          <w:rFonts w:ascii="Times New Roman" w:hAnsi="Times New Roman" w:cs="Times New Roman"/>
          <w:bCs/>
          <w:i/>
          <w:iCs/>
          <w:sz w:val="24"/>
          <w:szCs w:val="24"/>
        </w:rPr>
      </w:pPr>
    </w:p>
    <w:p w:rsidR="00A21EDA" w:rsidRPr="00A21EDA" w:rsidRDefault="00A21EDA" w:rsidP="00373EC8">
      <w:pPr>
        <w:autoSpaceDE w:val="0"/>
        <w:autoSpaceDN w:val="0"/>
        <w:adjustRightInd w:val="0"/>
        <w:spacing w:after="0" w:line="240" w:lineRule="auto"/>
        <w:rPr>
          <w:rFonts w:ascii="Times New Roman" w:hAnsi="Times New Roman" w:cs="Times New Roman"/>
          <w:b/>
          <w:sz w:val="24"/>
          <w:szCs w:val="24"/>
        </w:rPr>
      </w:pPr>
      <w:r w:rsidRPr="00A21EDA">
        <w:rPr>
          <w:rFonts w:ascii="Times New Roman" w:hAnsi="Times New Roman" w:cs="Times New Roman"/>
          <w:b/>
          <w:sz w:val="24"/>
          <w:szCs w:val="24"/>
        </w:rPr>
        <w:t xml:space="preserve">Skupina 64 – </w:t>
      </w:r>
      <w:r w:rsidR="00BE3657">
        <w:rPr>
          <w:rFonts w:ascii="Times New Roman" w:hAnsi="Times New Roman" w:cs="Times New Roman"/>
          <w:b/>
          <w:sz w:val="24"/>
          <w:szCs w:val="24"/>
        </w:rPr>
        <w:t>P</w:t>
      </w:r>
      <w:r w:rsidRPr="00A16A00">
        <w:rPr>
          <w:rFonts w:ascii="Times New Roman" w:hAnsi="Times New Roman" w:cs="Times New Roman"/>
          <w:b/>
          <w:sz w:val="24"/>
          <w:szCs w:val="24"/>
        </w:rPr>
        <w:t>rihodi od imovine</w:t>
      </w:r>
      <w:r w:rsidR="00A16A00" w:rsidRPr="00A16A00">
        <w:rPr>
          <w:rFonts w:ascii="Times New Roman" w:hAnsi="Times New Roman" w:cs="Times New Roman"/>
          <w:bCs/>
          <w:sz w:val="24"/>
          <w:szCs w:val="24"/>
        </w:rPr>
        <w:t>ostvareni su u iznosu od 15.272,45 eura</w:t>
      </w:r>
      <w:r w:rsidR="00233950">
        <w:rPr>
          <w:rFonts w:ascii="Times New Roman" w:hAnsi="Times New Roman" w:cs="Times New Roman"/>
          <w:bCs/>
          <w:sz w:val="24"/>
          <w:szCs w:val="24"/>
        </w:rPr>
        <w:t xml:space="preserve"> i manji su za </w:t>
      </w:r>
      <w:r w:rsidR="0040536C">
        <w:rPr>
          <w:rFonts w:ascii="Times New Roman" w:hAnsi="Times New Roman" w:cs="Times New Roman"/>
          <w:bCs/>
          <w:sz w:val="24"/>
          <w:szCs w:val="24"/>
        </w:rPr>
        <w:t>28,64</w:t>
      </w:r>
      <w:r w:rsidR="00233950">
        <w:rPr>
          <w:rFonts w:ascii="Times New Roman" w:hAnsi="Times New Roman" w:cs="Times New Roman"/>
          <w:bCs/>
          <w:sz w:val="24"/>
          <w:szCs w:val="24"/>
        </w:rPr>
        <w:t>% u odnosu na isto razdoblje prošle godine.</w:t>
      </w:r>
    </w:p>
    <w:p w:rsidR="00A21EDA" w:rsidRPr="00A21EDA" w:rsidRDefault="00A21EDA" w:rsidP="00373EC8">
      <w:pPr>
        <w:autoSpaceDE w:val="0"/>
        <w:autoSpaceDN w:val="0"/>
        <w:adjustRightInd w:val="0"/>
        <w:spacing w:after="0" w:line="240" w:lineRule="auto"/>
        <w:rPr>
          <w:rFonts w:ascii="Times New Roman" w:hAnsi="Times New Roman" w:cs="Times New Roman"/>
          <w:b/>
          <w:sz w:val="24"/>
          <w:szCs w:val="24"/>
        </w:rPr>
      </w:pPr>
    </w:p>
    <w:p w:rsidR="004B68F1" w:rsidRDefault="004B68F1" w:rsidP="004B68F1">
      <w:pPr>
        <w:autoSpaceDE w:val="0"/>
        <w:autoSpaceDN w:val="0"/>
        <w:adjustRightInd w:val="0"/>
        <w:spacing w:after="0" w:line="240" w:lineRule="auto"/>
        <w:jc w:val="both"/>
        <w:rPr>
          <w:rFonts w:ascii="Times New Roman" w:hAnsi="Times New Roman" w:cs="Times New Roman"/>
          <w:b/>
          <w:bCs/>
          <w:sz w:val="24"/>
          <w:szCs w:val="24"/>
        </w:rPr>
      </w:pPr>
      <w:r w:rsidRPr="004B68F1">
        <w:rPr>
          <w:rFonts w:ascii="Times New Roman" w:hAnsi="Times New Roman" w:cs="Times New Roman"/>
          <w:b/>
          <w:bCs/>
          <w:sz w:val="24"/>
          <w:szCs w:val="24"/>
        </w:rPr>
        <w:t xml:space="preserve">Skupina 65 – </w:t>
      </w:r>
      <w:r w:rsidR="00BE3657">
        <w:rPr>
          <w:rFonts w:ascii="Times New Roman" w:hAnsi="Times New Roman" w:cs="Times New Roman"/>
          <w:b/>
          <w:bCs/>
          <w:sz w:val="24"/>
          <w:szCs w:val="24"/>
        </w:rPr>
        <w:t>P</w:t>
      </w:r>
      <w:r w:rsidRPr="004B68F1">
        <w:rPr>
          <w:rFonts w:ascii="Times New Roman" w:hAnsi="Times New Roman" w:cs="Times New Roman"/>
          <w:b/>
          <w:bCs/>
          <w:sz w:val="24"/>
          <w:szCs w:val="24"/>
        </w:rPr>
        <w:t>rihodi od upravnih i admin</w:t>
      </w:r>
      <w:r w:rsidR="00A829FE">
        <w:rPr>
          <w:rFonts w:ascii="Times New Roman" w:hAnsi="Times New Roman" w:cs="Times New Roman"/>
          <w:b/>
          <w:bCs/>
          <w:sz w:val="24"/>
          <w:szCs w:val="24"/>
        </w:rPr>
        <w:t>istrativnih</w:t>
      </w:r>
      <w:r>
        <w:rPr>
          <w:rFonts w:ascii="Times New Roman" w:hAnsi="Times New Roman" w:cs="Times New Roman"/>
          <w:b/>
          <w:bCs/>
          <w:sz w:val="24"/>
          <w:szCs w:val="24"/>
        </w:rPr>
        <w:t>p</w:t>
      </w:r>
      <w:r w:rsidRPr="004B68F1">
        <w:rPr>
          <w:rFonts w:ascii="Times New Roman" w:hAnsi="Times New Roman" w:cs="Times New Roman"/>
          <w:b/>
          <w:bCs/>
          <w:sz w:val="24"/>
          <w:szCs w:val="24"/>
        </w:rPr>
        <w:t>ristojbi, pristojbi po posebnim propisima i naknadama</w:t>
      </w:r>
    </w:p>
    <w:p w:rsidR="00A310C6" w:rsidRDefault="00A310C6" w:rsidP="004B68F1">
      <w:pPr>
        <w:autoSpaceDE w:val="0"/>
        <w:autoSpaceDN w:val="0"/>
        <w:adjustRightInd w:val="0"/>
        <w:spacing w:after="0" w:line="240" w:lineRule="auto"/>
        <w:jc w:val="both"/>
        <w:rPr>
          <w:rFonts w:ascii="Times New Roman" w:hAnsi="Times New Roman" w:cs="Times New Roman"/>
          <w:b/>
          <w:bCs/>
          <w:sz w:val="24"/>
          <w:szCs w:val="24"/>
        </w:rPr>
      </w:pPr>
    </w:p>
    <w:p w:rsidR="004B68F1" w:rsidRPr="00233950" w:rsidRDefault="004B68F1" w:rsidP="004B68F1">
      <w:pPr>
        <w:autoSpaceDE w:val="0"/>
        <w:autoSpaceDN w:val="0"/>
        <w:adjustRightInd w:val="0"/>
        <w:spacing w:after="0" w:line="240" w:lineRule="auto"/>
        <w:jc w:val="both"/>
        <w:rPr>
          <w:rFonts w:ascii="Times New Roman" w:hAnsi="Times New Roman" w:cs="Times New Roman"/>
          <w:sz w:val="24"/>
          <w:szCs w:val="24"/>
        </w:rPr>
      </w:pPr>
      <w:r w:rsidRPr="00233950">
        <w:rPr>
          <w:rFonts w:ascii="Times New Roman" w:hAnsi="Times New Roman" w:cs="Times New Roman"/>
          <w:sz w:val="24"/>
          <w:szCs w:val="24"/>
        </w:rPr>
        <w:t>Ova skupina</w:t>
      </w:r>
      <w:r w:rsidR="00233950">
        <w:rPr>
          <w:rFonts w:ascii="Times New Roman" w:hAnsi="Times New Roman" w:cs="Times New Roman"/>
          <w:sz w:val="24"/>
          <w:szCs w:val="24"/>
        </w:rPr>
        <w:t xml:space="preserve"> prihoda ostvarena je </w:t>
      </w:r>
      <w:r w:rsidR="00233950" w:rsidRPr="00233950">
        <w:rPr>
          <w:rFonts w:ascii="Times New Roman" w:hAnsi="Times New Roman" w:cs="Times New Roman"/>
          <w:b/>
          <w:bCs/>
          <w:sz w:val="24"/>
          <w:szCs w:val="24"/>
        </w:rPr>
        <w:t>u iznosu od 667.637,35 eura</w:t>
      </w:r>
      <w:r w:rsidR="00ED6C9F">
        <w:rPr>
          <w:rFonts w:ascii="Times New Roman" w:hAnsi="Times New Roman" w:cs="Times New Roman"/>
          <w:sz w:val="24"/>
          <w:szCs w:val="24"/>
        </w:rPr>
        <w:t>i</w:t>
      </w:r>
      <w:r w:rsidRPr="00233950">
        <w:rPr>
          <w:rFonts w:ascii="Times New Roman" w:hAnsi="Times New Roman" w:cs="Times New Roman"/>
          <w:sz w:val="24"/>
          <w:szCs w:val="24"/>
        </w:rPr>
        <w:t xml:space="preserve">bilježi </w:t>
      </w:r>
      <w:r w:rsidR="00233950">
        <w:rPr>
          <w:rFonts w:ascii="Times New Roman" w:hAnsi="Times New Roman" w:cs="Times New Roman"/>
          <w:sz w:val="24"/>
          <w:szCs w:val="24"/>
        </w:rPr>
        <w:t>smanjenje</w:t>
      </w:r>
      <w:r w:rsidRPr="00233950">
        <w:rPr>
          <w:rFonts w:ascii="Times New Roman" w:hAnsi="Times New Roman" w:cs="Times New Roman"/>
          <w:sz w:val="24"/>
          <w:szCs w:val="24"/>
        </w:rPr>
        <w:t xml:space="preserve"> od </w:t>
      </w:r>
      <w:r w:rsidR="00233950">
        <w:rPr>
          <w:rFonts w:ascii="Times New Roman" w:hAnsi="Times New Roman" w:cs="Times New Roman"/>
          <w:sz w:val="24"/>
          <w:szCs w:val="24"/>
        </w:rPr>
        <w:t>13,3</w:t>
      </w:r>
      <w:r w:rsidRPr="00233950">
        <w:rPr>
          <w:rFonts w:ascii="Times New Roman" w:hAnsi="Times New Roman" w:cs="Times New Roman"/>
          <w:sz w:val="24"/>
          <w:szCs w:val="24"/>
        </w:rPr>
        <w:t>% u odnosu na isto razdoblje prethodne godine.</w:t>
      </w:r>
      <w:r w:rsidR="00233950">
        <w:rPr>
          <w:rFonts w:ascii="Times New Roman" w:hAnsi="Times New Roman" w:cs="Times New Roman"/>
          <w:sz w:val="24"/>
          <w:szCs w:val="24"/>
        </w:rPr>
        <w:t xml:space="preserve"> Najznačajniji prihodi koji spadaju u ovu skupinu prihoda su komunalna naknada koja je ostvarena u iznosu od 304.960,61 eura, komunalni doprinos koji je ostvaren u iznosu od 136.924,13 eura, i prihodi od participacije koju plaćaju </w:t>
      </w:r>
      <w:r w:rsidR="00233950">
        <w:rPr>
          <w:rFonts w:ascii="Times New Roman" w:hAnsi="Times New Roman" w:cs="Times New Roman"/>
          <w:sz w:val="24"/>
          <w:szCs w:val="24"/>
        </w:rPr>
        <w:lastRenderedPageBreak/>
        <w:t>roditelji za svoju djecu u vrtiću koji su ostvareni u iznosu od 205.418,99 eura.</w:t>
      </w:r>
      <w:r w:rsidR="00A829FE" w:rsidRPr="00233950">
        <w:rPr>
          <w:rFonts w:ascii="Times New Roman" w:hAnsi="Times New Roman" w:cs="Times New Roman"/>
          <w:sz w:val="24"/>
          <w:szCs w:val="24"/>
        </w:rPr>
        <w:t>Naplaćena sredstva će se utrošiti isključivo namjenski.</w:t>
      </w:r>
    </w:p>
    <w:p w:rsidR="0032042D" w:rsidRDefault="0032042D" w:rsidP="004B68F1">
      <w:pPr>
        <w:autoSpaceDE w:val="0"/>
        <w:autoSpaceDN w:val="0"/>
        <w:adjustRightInd w:val="0"/>
        <w:spacing w:after="0" w:line="240" w:lineRule="auto"/>
        <w:jc w:val="both"/>
        <w:rPr>
          <w:rFonts w:ascii="Times New Roman" w:hAnsi="Times New Roman" w:cs="Times New Roman"/>
          <w:b/>
          <w:bCs/>
          <w:sz w:val="24"/>
          <w:szCs w:val="24"/>
        </w:rPr>
      </w:pPr>
    </w:p>
    <w:p w:rsidR="0032042D" w:rsidRPr="00A829FE" w:rsidRDefault="0032042D" w:rsidP="004B68F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Skupina 66 – </w:t>
      </w:r>
      <w:r w:rsidR="00BE3657">
        <w:rPr>
          <w:rFonts w:ascii="Times New Roman" w:hAnsi="Times New Roman" w:cs="Times New Roman"/>
          <w:b/>
          <w:bCs/>
          <w:sz w:val="24"/>
          <w:szCs w:val="24"/>
        </w:rPr>
        <w:t>P</w:t>
      </w:r>
      <w:r>
        <w:rPr>
          <w:rFonts w:ascii="Times New Roman" w:hAnsi="Times New Roman" w:cs="Times New Roman"/>
          <w:b/>
          <w:bCs/>
          <w:sz w:val="24"/>
          <w:szCs w:val="24"/>
        </w:rPr>
        <w:t>rihodi od prodaje proizvoda i robe te pruženih usluga i prihodi od donacija</w:t>
      </w:r>
      <w:r w:rsidR="00BE3657">
        <w:rPr>
          <w:rFonts w:ascii="Times New Roman" w:hAnsi="Times New Roman" w:cs="Times New Roman"/>
          <w:b/>
          <w:bCs/>
          <w:sz w:val="24"/>
          <w:szCs w:val="24"/>
        </w:rPr>
        <w:t>,</w:t>
      </w:r>
      <w:r w:rsidRPr="00ED6C9F">
        <w:rPr>
          <w:rFonts w:ascii="Times New Roman" w:hAnsi="Times New Roman" w:cs="Times New Roman"/>
          <w:sz w:val="24"/>
          <w:szCs w:val="24"/>
        </w:rPr>
        <w:t>ova skupina prihoda u odnosu na promatrano razdoblje 202</w:t>
      </w:r>
      <w:r w:rsidR="00ED6C9F">
        <w:rPr>
          <w:rFonts w:ascii="Times New Roman" w:hAnsi="Times New Roman" w:cs="Times New Roman"/>
          <w:sz w:val="24"/>
          <w:szCs w:val="24"/>
        </w:rPr>
        <w:t>2</w:t>
      </w:r>
      <w:r w:rsidR="00A829FE" w:rsidRPr="00ED6C9F">
        <w:rPr>
          <w:rFonts w:ascii="Times New Roman" w:hAnsi="Times New Roman" w:cs="Times New Roman"/>
          <w:sz w:val="24"/>
          <w:szCs w:val="24"/>
        </w:rPr>
        <w:t>.</w:t>
      </w:r>
      <w:r w:rsidRPr="00ED6C9F">
        <w:rPr>
          <w:rFonts w:ascii="Times New Roman" w:hAnsi="Times New Roman" w:cs="Times New Roman"/>
          <w:sz w:val="24"/>
          <w:szCs w:val="24"/>
        </w:rPr>
        <w:t xml:space="preserve"> godine ima </w:t>
      </w:r>
      <w:r w:rsidR="00ED6C9F">
        <w:rPr>
          <w:rFonts w:ascii="Times New Roman" w:hAnsi="Times New Roman" w:cs="Times New Roman"/>
          <w:sz w:val="24"/>
          <w:szCs w:val="24"/>
        </w:rPr>
        <w:t>smanjenje</w:t>
      </w:r>
      <w:r w:rsidRPr="00ED6C9F">
        <w:rPr>
          <w:rFonts w:ascii="Times New Roman" w:hAnsi="Times New Roman" w:cs="Times New Roman"/>
          <w:sz w:val="24"/>
          <w:szCs w:val="24"/>
        </w:rPr>
        <w:t xml:space="preserve"> od</w:t>
      </w:r>
      <w:r w:rsidR="00ED6C9F" w:rsidRPr="00ED6C9F">
        <w:rPr>
          <w:rFonts w:ascii="Times New Roman" w:hAnsi="Times New Roman" w:cs="Times New Roman"/>
          <w:sz w:val="24"/>
          <w:szCs w:val="24"/>
        </w:rPr>
        <w:t>22%</w:t>
      </w:r>
      <w:r w:rsidR="00ED6C9F">
        <w:rPr>
          <w:rFonts w:ascii="Times New Roman" w:hAnsi="Times New Roman" w:cs="Times New Roman"/>
          <w:b/>
          <w:bCs/>
          <w:sz w:val="24"/>
          <w:szCs w:val="24"/>
        </w:rPr>
        <w:t xml:space="preserve">, </w:t>
      </w:r>
      <w:r w:rsidR="00ED6C9F" w:rsidRPr="00ED6C9F">
        <w:rPr>
          <w:rFonts w:ascii="Times New Roman" w:hAnsi="Times New Roman" w:cs="Times New Roman"/>
          <w:sz w:val="24"/>
          <w:szCs w:val="24"/>
        </w:rPr>
        <w:t>i ostvarena je</w:t>
      </w:r>
      <w:r w:rsidR="00ED6C9F">
        <w:rPr>
          <w:rFonts w:ascii="Times New Roman" w:hAnsi="Times New Roman" w:cs="Times New Roman"/>
          <w:b/>
          <w:bCs/>
          <w:sz w:val="24"/>
          <w:szCs w:val="24"/>
        </w:rPr>
        <w:t xml:space="preserve"> u iznosu od 98.413,64 eura.</w:t>
      </w:r>
      <w:r w:rsidRPr="00F714D2">
        <w:rPr>
          <w:rFonts w:ascii="Times New Roman" w:hAnsi="Times New Roman" w:cs="Times New Roman"/>
          <w:sz w:val="24"/>
          <w:szCs w:val="24"/>
        </w:rPr>
        <w:t xml:space="preserve">Ovoj skupini prihoda pripadaju prihodi koje naši proračunski korisnici (muzej, knjižnica, Ustanova za kulturu i sport te JVP) ostvaraju na tržištu. </w:t>
      </w:r>
    </w:p>
    <w:p w:rsidR="004B68F1" w:rsidRDefault="004B68F1" w:rsidP="004B68F1">
      <w:pPr>
        <w:autoSpaceDE w:val="0"/>
        <w:autoSpaceDN w:val="0"/>
        <w:adjustRightInd w:val="0"/>
        <w:spacing w:after="0" w:line="240" w:lineRule="auto"/>
        <w:jc w:val="both"/>
        <w:rPr>
          <w:rFonts w:ascii="Times New Roman" w:hAnsi="Times New Roman" w:cs="Times New Roman"/>
          <w:b/>
          <w:bCs/>
          <w:sz w:val="24"/>
          <w:szCs w:val="24"/>
        </w:rPr>
      </w:pPr>
    </w:p>
    <w:p w:rsidR="00C35741" w:rsidRDefault="00A829FE" w:rsidP="004B68F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Skupina 68 – </w:t>
      </w:r>
      <w:r w:rsidR="00BE3657">
        <w:rPr>
          <w:rFonts w:ascii="Times New Roman" w:hAnsi="Times New Roman" w:cs="Times New Roman"/>
          <w:b/>
          <w:bCs/>
          <w:sz w:val="24"/>
          <w:szCs w:val="24"/>
        </w:rPr>
        <w:t>K</w:t>
      </w:r>
      <w:r>
        <w:rPr>
          <w:rFonts w:ascii="Times New Roman" w:hAnsi="Times New Roman" w:cs="Times New Roman"/>
          <w:b/>
          <w:bCs/>
          <w:sz w:val="24"/>
          <w:szCs w:val="24"/>
        </w:rPr>
        <w:t xml:space="preserve">azne, upravne mjere i ostali prihodi </w:t>
      </w:r>
      <w:r w:rsidR="00ED6C9F">
        <w:rPr>
          <w:rFonts w:ascii="Times New Roman" w:hAnsi="Times New Roman" w:cs="Times New Roman"/>
          <w:sz w:val="24"/>
          <w:szCs w:val="24"/>
        </w:rPr>
        <w:t xml:space="preserve">ostvareni su </w:t>
      </w:r>
      <w:r w:rsidR="00ED6C9F" w:rsidRPr="006C4544">
        <w:rPr>
          <w:rFonts w:ascii="Times New Roman" w:hAnsi="Times New Roman" w:cs="Times New Roman"/>
          <w:sz w:val="24"/>
          <w:szCs w:val="24"/>
        </w:rPr>
        <w:t>u iznosu od 536,54 eura</w:t>
      </w:r>
      <w:r w:rsidR="00ED6C9F">
        <w:rPr>
          <w:rFonts w:ascii="Times New Roman" w:hAnsi="Times New Roman" w:cs="Times New Roman"/>
          <w:sz w:val="24"/>
          <w:szCs w:val="24"/>
        </w:rPr>
        <w:t>.</w:t>
      </w:r>
    </w:p>
    <w:p w:rsidR="00A829FE" w:rsidRDefault="00A829FE" w:rsidP="004B68F1">
      <w:pPr>
        <w:autoSpaceDE w:val="0"/>
        <w:autoSpaceDN w:val="0"/>
        <w:adjustRightInd w:val="0"/>
        <w:spacing w:after="0" w:line="240" w:lineRule="auto"/>
        <w:jc w:val="both"/>
        <w:rPr>
          <w:rFonts w:ascii="Times New Roman" w:hAnsi="Times New Roman" w:cs="Times New Roman"/>
          <w:b/>
          <w:bCs/>
          <w:sz w:val="24"/>
          <w:szCs w:val="24"/>
        </w:rPr>
      </w:pPr>
    </w:p>
    <w:p w:rsidR="00A829FE" w:rsidRDefault="00A829FE" w:rsidP="004B68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Razred 7 – Prihodi od prodaje nefinancijske imovine</w:t>
      </w:r>
      <w:r w:rsidR="00ED6C9F">
        <w:rPr>
          <w:rFonts w:ascii="Times New Roman" w:hAnsi="Times New Roman" w:cs="Times New Roman"/>
          <w:sz w:val="24"/>
          <w:szCs w:val="24"/>
        </w:rPr>
        <w:t xml:space="preserve">ostvareni su u iznosu od 2.926,85 eura. </w:t>
      </w:r>
    </w:p>
    <w:p w:rsidR="00ED6C9F" w:rsidRDefault="00ED6C9F" w:rsidP="004B68F1">
      <w:pPr>
        <w:autoSpaceDE w:val="0"/>
        <w:autoSpaceDN w:val="0"/>
        <w:adjustRightInd w:val="0"/>
        <w:spacing w:after="0" w:line="240" w:lineRule="auto"/>
        <w:jc w:val="both"/>
        <w:rPr>
          <w:rFonts w:ascii="Times New Roman" w:hAnsi="Times New Roman" w:cs="Times New Roman"/>
          <w:sz w:val="24"/>
          <w:szCs w:val="24"/>
        </w:rPr>
      </w:pPr>
    </w:p>
    <w:p w:rsidR="00ED6C9F" w:rsidRPr="00ED6C9F" w:rsidRDefault="00ED6C9F" w:rsidP="004B68F1">
      <w:pPr>
        <w:autoSpaceDE w:val="0"/>
        <w:autoSpaceDN w:val="0"/>
        <w:adjustRightInd w:val="0"/>
        <w:spacing w:after="0" w:line="240" w:lineRule="auto"/>
        <w:jc w:val="both"/>
        <w:rPr>
          <w:rFonts w:ascii="Times New Roman" w:hAnsi="Times New Roman" w:cs="Times New Roman"/>
          <w:sz w:val="24"/>
          <w:szCs w:val="24"/>
        </w:rPr>
      </w:pPr>
      <w:r w:rsidRPr="00ED6C9F">
        <w:rPr>
          <w:rFonts w:ascii="Times New Roman" w:hAnsi="Times New Roman" w:cs="Times New Roman"/>
          <w:b/>
          <w:bCs/>
          <w:sz w:val="24"/>
          <w:szCs w:val="24"/>
        </w:rPr>
        <w:t>Razred 8</w:t>
      </w:r>
      <w:r>
        <w:rPr>
          <w:rFonts w:ascii="Times New Roman" w:hAnsi="Times New Roman" w:cs="Times New Roman"/>
          <w:b/>
          <w:bCs/>
          <w:sz w:val="24"/>
          <w:szCs w:val="24"/>
        </w:rPr>
        <w:t xml:space="preserve"> – Primici od financijske imovine i zaduživanja, </w:t>
      </w:r>
      <w:r w:rsidRPr="00ED6C9F">
        <w:rPr>
          <w:rFonts w:ascii="Times New Roman" w:hAnsi="Times New Roman" w:cs="Times New Roman"/>
          <w:sz w:val="24"/>
          <w:szCs w:val="24"/>
        </w:rPr>
        <w:t xml:space="preserve">ostvareni su </w:t>
      </w:r>
      <w:r w:rsidRPr="00ED6C9F">
        <w:rPr>
          <w:rFonts w:ascii="Times New Roman" w:hAnsi="Times New Roman" w:cs="Times New Roman"/>
          <w:b/>
          <w:bCs/>
          <w:sz w:val="24"/>
          <w:szCs w:val="24"/>
        </w:rPr>
        <w:t>u iznosu od</w:t>
      </w:r>
      <w:r>
        <w:rPr>
          <w:rFonts w:ascii="Times New Roman" w:hAnsi="Times New Roman" w:cs="Times New Roman"/>
          <w:b/>
          <w:bCs/>
          <w:sz w:val="24"/>
          <w:szCs w:val="24"/>
        </w:rPr>
        <w:t xml:space="preserve"> 80.183,60 eura</w:t>
      </w:r>
      <w:r w:rsidR="006C4544">
        <w:rPr>
          <w:rFonts w:ascii="Times New Roman" w:hAnsi="Times New Roman" w:cs="Times New Roman"/>
          <w:sz w:val="24"/>
          <w:szCs w:val="24"/>
        </w:rPr>
        <w:t>i odnose se na kredit ugovoren u Erste banci iz kojeg se financira projekt komunalnog opremanja infrastrukture u poduzetničkoj zoni Dubravica, na način da banka iz sredstava odobrenog kredita direktno plaća izvođaču radova po ispostavljenim privremenim situacijama.</w:t>
      </w:r>
    </w:p>
    <w:p w:rsidR="00C35741" w:rsidRDefault="00C35741" w:rsidP="00F33E93">
      <w:pPr>
        <w:autoSpaceDE w:val="0"/>
        <w:autoSpaceDN w:val="0"/>
        <w:adjustRightInd w:val="0"/>
        <w:spacing w:after="0" w:line="240" w:lineRule="auto"/>
        <w:jc w:val="both"/>
        <w:rPr>
          <w:noProof/>
        </w:rPr>
      </w:pPr>
    </w:p>
    <w:p w:rsidR="00710791" w:rsidRDefault="00D35E0B" w:rsidP="00F33E93">
      <w:pPr>
        <w:autoSpaceDE w:val="0"/>
        <w:autoSpaceDN w:val="0"/>
        <w:adjustRightInd w:val="0"/>
        <w:spacing w:after="0" w:line="240" w:lineRule="auto"/>
        <w:jc w:val="both"/>
        <w:rPr>
          <w:noProof/>
        </w:rPr>
      </w:pPr>
      <w:r>
        <w:rPr>
          <w:noProof/>
          <w:lang w:val="en-US"/>
        </w:rPr>
        <w:drawing>
          <wp:inline distT="0" distB="0" distL="0" distR="0">
            <wp:extent cx="5760720" cy="3571875"/>
            <wp:effectExtent l="0" t="0" r="11430" b="9525"/>
            <wp:docPr id="1498454357" name="Grafikon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300C3783-3BB8-7334-3ED5-D487C2DD7F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10791" w:rsidRDefault="00710791" w:rsidP="00710791">
      <w:pPr>
        <w:autoSpaceDE w:val="0"/>
        <w:autoSpaceDN w:val="0"/>
        <w:adjustRightInd w:val="0"/>
        <w:spacing w:after="0" w:line="240" w:lineRule="auto"/>
        <w:ind w:left="-426"/>
        <w:jc w:val="both"/>
        <w:rPr>
          <w:noProof/>
        </w:rPr>
      </w:pPr>
    </w:p>
    <w:p w:rsidR="00710791" w:rsidRPr="00F33E93" w:rsidRDefault="00710791" w:rsidP="00F33E93">
      <w:pPr>
        <w:autoSpaceDE w:val="0"/>
        <w:autoSpaceDN w:val="0"/>
        <w:adjustRightInd w:val="0"/>
        <w:spacing w:after="0" w:line="240" w:lineRule="auto"/>
        <w:jc w:val="both"/>
        <w:rPr>
          <w:rFonts w:ascii="Times New Roman" w:hAnsi="Times New Roman" w:cs="Times New Roman"/>
          <w:b/>
          <w:bCs/>
          <w:sz w:val="24"/>
          <w:szCs w:val="24"/>
        </w:rPr>
      </w:pPr>
    </w:p>
    <w:p w:rsidR="004315DB" w:rsidRDefault="004315DB" w:rsidP="00373EC8">
      <w:pPr>
        <w:autoSpaceDE w:val="0"/>
        <w:autoSpaceDN w:val="0"/>
        <w:adjustRightInd w:val="0"/>
        <w:spacing w:after="0" w:line="240" w:lineRule="auto"/>
        <w:rPr>
          <w:rFonts w:ascii="Times New Roman" w:hAnsi="Times New Roman" w:cs="Times New Roman"/>
          <w:b/>
          <w:bCs/>
          <w:sz w:val="24"/>
          <w:szCs w:val="24"/>
        </w:rPr>
      </w:pPr>
    </w:p>
    <w:p w:rsidR="00373EC8" w:rsidRPr="004B68F1" w:rsidRDefault="00E764A2"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373EC8" w:rsidRPr="004B68F1">
        <w:rPr>
          <w:rFonts w:ascii="Times New Roman" w:hAnsi="Times New Roman" w:cs="Times New Roman"/>
          <w:b/>
          <w:bCs/>
          <w:sz w:val="24"/>
          <w:szCs w:val="24"/>
        </w:rPr>
        <w:t>.2.2. RASHODI I IZDACI</w:t>
      </w:r>
    </w:p>
    <w:p w:rsidR="00373EC8" w:rsidRPr="004B68F1" w:rsidRDefault="00373EC8" w:rsidP="00373EC8">
      <w:pPr>
        <w:autoSpaceDE w:val="0"/>
        <w:autoSpaceDN w:val="0"/>
        <w:adjustRightInd w:val="0"/>
        <w:spacing w:after="0" w:line="240" w:lineRule="auto"/>
        <w:rPr>
          <w:rFonts w:ascii="Times New Roman" w:hAnsi="Times New Roman" w:cs="Times New Roman"/>
          <w:b/>
          <w:bCs/>
          <w:sz w:val="24"/>
          <w:szCs w:val="24"/>
        </w:rPr>
      </w:pPr>
    </w:p>
    <w:p w:rsidR="00373EC8" w:rsidRPr="004B68F1" w:rsidRDefault="00373EC8" w:rsidP="00373EC8">
      <w:pPr>
        <w:autoSpaceDE w:val="0"/>
        <w:autoSpaceDN w:val="0"/>
        <w:adjustRightInd w:val="0"/>
        <w:spacing w:after="0" w:line="240" w:lineRule="auto"/>
        <w:jc w:val="both"/>
        <w:rPr>
          <w:rFonts w:ascii="Times New Roman" w:hAnsi="Times New Roman" w:cs="Times New Roman"/>
          <w:bCs/>
          <w:sz w:val="24"/>
          <w:szCs w:val="24"/>
        </w:rPr>
      </w:pPr>
      <w:r w:rsidRPr="004B68F1">
        <w:rPr>
          <w:rFonts w:ascii="Times New Roman" w:hAnsi="Times New Roman" w:cs="Times New Roman"/>
          <w:bCs/>
          <w:sz w:val="24"/>
          <w:szCs w:val="24"/>
        </w:rPr>
        <w:t xml:space="preserve">U tablici je pregled </w:t>
      </w:r>
      <w:r w:rsidR="006C4544">
        <w:rPr>
          <w:rFonts w:ascii="Times New Roman" w:hAnsi="Times New Roman" w:cs="Times New Roman"/>
          <w:bCs/>
          <w:sz w:val="24"/>
          <w:szCs w:val="24"/>
        </w:rPr>
        <w:t>izvršenih</w:t>
      </w:r>
      <w:r w:rsidRPr="004B68F1">
        <w:rPr>
          <w:rFonts w:ascii="Times New Roman" w:hAnsi="Times New Roman" w:cs="Times New Roman"/>
          <w:bCs/>
          <w:sz w:val="24"/>
          <w:szCs w:val="24"/>
        </w:rPr>
        <w:t xml:space="preserve"> rashoda i izdataka Proračuna Grada Met</w:t>
      </w:r>
      <w:r w:rsidR="00703D56" w:rsidRPr="004B68F1">
        <w:rPr>
          <w:rFonts w:ascii="Times New Roman" w:hAnsi="Times New Roman" w:cs="Times New Roman"/>
          <w:bCs/>
          <w:sz w:val="24"/>
          <w:szCs w:val="24"/>
        </w:rPr>
        <w:t>kovića u razdoblju od 01.01.20</w:t>
      </w:r>
      <w:r w:rsidR="00475870" w:rsidRPr="004B68F1">
        <w:rPr>
          <w:rFonts w:ascii="Times New Roman" w:hAnsi="Times New Roman" w:cs="Times New Roman"/>
          <w:bCs/>
          <w:sz w:val="24"/>
          <w:szCs w:val="24"/>
        </w:rPr>
        <w:t>2</w:t>
      </w:r>
      <w:r w:rsidR="006C4544">
        <w:rPr>
          <w:rFonts w:ascii="Times New Roman" w:hAnsi="Times New Roman" w:cs="Times New Roman"/>
          <w:bCs/>
          <w:sz w:val="24"/>
          <w:szCs w:val="24"/>
        </w:rPr>
        <w:t>3</w:t>
      </w:r>
      <w:r w:rsidR="006D40EF" w:rsidRPr="004B68F1">
        <w:rPr>
          <w:rFonts w:ascii="Times New Roman" w:hAnsi="Times New Roman" w:cs="Times New Roman"/>
          <w:bCs/>
          <w:sz w:val="24"/>
          <w:szCs w:val="24"/>
        </w:rPr>
        <w:t>. g. do</w:t>
      </w:r>
      <w:r w:rsidR="002D223A">
        <w:rPr>
          <w:rFonts w:ascii="Times New Roman" w:hAnsi="Times New Roman" w:cs="Times New Roman"/>
          <w:bCs/>
          <w:sz w:val="24"/>
          <w:szCs w:val="24"/>
        </w:rPr>
        <w:t>30.06.202</w:t>
      </w:r>
      <w:r w:rsidR="006C4544">
        <w:rPr>
          <w:rFonts w:ascii="Times New Roman" w:hAnsi="Times New Roman" w:cs="Times New Roman"/>
          <w:bCs/>
          <w:sz w:val="24"/>
          <w:szCs w:val="24"/>
        </w:rPr>
        <w:t>3</w:t>
      </w:r>
      <w:r w:rsidRPr="004B68F1">
        <w:rPr>
          <w:rFonts w:ascii="Times New Roman" w:hAnsi="Times New Roman" w:cs="Times New Roman"/>
          <w:bCs/>
          <w:sz w:val="24"/>
          <w:szCs w:val="24"/>
        </w:rPr>
        <w:t>. g. s usporednim pokazatelj</w:t>
      </w:r>
      <w:r w:rsidR="00703D56" w:rsidRPr="004B68F1">
        <w:rPr>
          <w:rFonts w:ascii="Times New Roman" w:hAnsi="Times New Roman" w:cs="Times New Roman"/>
          <w:bCs/>
          <w:sz w:val="24"/>
          <w:szCs w:val="24"/>
        </w:rPr>
        <w:t>ima ostvarenja u prethodnoj 20</w:t>
      </w:r>
      <w:r w:rsidR="0017023B">
        <w:rPr>
          <w:rFonts w:ascii="Times New Roman" w:hAnsi="Times New Roman" w:cs="Times New Roman"/>
          <w:bCs/>
          <w:sz w:val="24"/>
          <w:szCs w:val="24"/>
        </w:rPr>
        <w:t>2</w:t>
      </w:r>
      <w:r w:rsidR="006C4544">
        <w:rPr>
          <w:rFonts w:ascii="Times New Roman" w:hAnsi="Times New Roman" w:cs="Times New Roman"/>
          <w:bCs/>
          <w:sz w:val="24"/>
          <w:szCs w:val="24"/>
        </w:rPr>
        <w:t>2</w:t>
      </w:r>
      <w:r w:rsidRPr="004B68F1">
        <w:rPr>
          <w:rFonts w:ascii="Times New Roman" w:hAnsi="Times New Roman" w:cs="Times New Roman"/>
          <w:bCs/>
          <w:sz w:val="24"/>
          <w:szCs w:val="24"/>
        </w:rPr>
        <w:t>. godini.</w:t>
      </w:r>
    </w:p>
    <w:p w:rsidR="00373EC8" w:rsidRPr="004B68F1" w:rsidRDefault="00373EC8" w:rsidP="00373EC8">
      <w:pPr>
        <w:autoSpaceDE w:val="0"/>
        <w:autoSpaceDN w:val="0"/>
        <w:adjustRightInd w:val="0"/>
        <w:spacing w:after="0" w:line="240" w:lineRule="auto"/>
        <w:rPr>
          <w:rFonts w:ascii="Times New Roman" w:hAnsi="Times New Roman" w:cs="Times New Roman"/>
          <w:b/>
          <w:bCs/>
          <w:sz w:val="24"/>
          <w:szCs w:val="24"/>
        </w:rPr>
      </w:pPr>
    </w:p>
    <w:p w:rsidR="00405180" w:rsidRDefault="00405180" w:rsidP="00373EC8">
      <w:pPr>
        <w:autoSpaceDE w:val="0"/>
        <w:autoSpaceDN w:val="0"/>
        <w:adjustRightInd w:val="0"/>
        <w:spacing w:after="0" w:line="240" w:lineRule="auto"/>
        <w:jc w:val="center"/>
        <w:rPr>
          <w:rFonts w:ascii="Times New Roman" w:hAnsi="Times New Roman" w:cs="Times New Roman"/>
          <w:b/>
          <w:bCs/>
          <w:sz w:val="24"/>
          <w:szCs w:val="24"/>
        </w:rPr>
      </w:pPr>
    </w:p>
    <w:p w:rsidR="00373EC8" w:rsidRPr="004B68F1" w:rsidRDefault="006C4544" w:rsidP="00373EC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Izvršenje</w:t>
      </w:r>
      <w:r w:rsidR="00373EC8" w:rsidRPr="004B68F1">
        <w:rPr>
          <w:rFonts w:ascii="Times New Roman" w:hAnsi="Times New Roman" w:cs="Times New Roman"/>
          <w:b/>
          <w:bCs/>
          <w:sz w:val="24"/>
          <w:szCs w:val="24"/>
        </w:rPr>
        <w:t xml:space="preserve"> rashoda/</w:t>
      </w:r>
      <w:r w:rsidR="006D40EF" w:rsidRPr="004B68F1">
        <w:rPr>
          <w:rFonts w:ascii="Times New Roman" w:hAnsi="Times New Roman" w:cs="Times New Roman"/>
          <w:b/>
          <w:bCs/>
          <w:sz w:val="24"/>
          <w:szCs w:val="24"/>
        </w:rPr>
        <w:t xml:space="preserve">izdataka Proračuna od </w:t>
      </w:r>
      <w:r w:rsidR="00703D56" w:rsidRPr="004B68F1">
        <w:rPr>
          <w:rFonts w:ascii="Times New Roman" w:hAnsi="Times New Roman" w:cs="Times New Roman"/>
          <w:b/>
          <w:bCs/>
          <w:sz w:val="24"/>
          <w:szCs w:val="24"/>
        </w:rPr>
        <w:t>01.01.20</w:t>
      </w:r>
      <w:r w:rsidR="00475870" w:rsidRPr="004B68F1">
        <w:rPr>
          <w:rFonts w:ascii="Times New Roman" w:hAnsi="Times New Roman" w:cs="Times New Roman"/>
          <w:b/>
          <w:bCs/>
          <w:sz w:val="24"/>
          <w:szCs w:val="24"/>
        </w:rPr>
        <w:t>2</w:t>
      </w:r>
      <w:r>
        <w:rPr>
          <w:rFonts w:ascii="Times New Roman" w:hAnsi="Times New Roman" w:cs="Times New Roman"/>
          <w:b/>
          <w:bCs/>
          <w:sz w:val="24"/>
          <w:szCs w:val="24"/>
        </w:rPr>
        <w:t>3</w:t>
      </w:r>
      <w:r w:rsidR="00703D56" w:rsidRPr="004B68F1">
        <w:rPr>
          <w:rFonts w:ascii="Times New Roman" w:hAnsi="Times New Roman" w:cs="Times New Roman"/>
          <w:b/>
          <w:bCs/>
          <w:sz w:val="24"/>
          <w:szCs w:val="24"/>
        </w:rPr>
        <w:t xml:space="preserve">. g. do </w:t>
      </w:r>
      <w:r w:rsidR="002D223A">
        <w:rPr>
          <w:rFonts w:ascii="Times New Roman" w:hAnsi="Times New Roman" w:cs="Times New Roman"/>
          <w:b/>
          <w:bCs/>
          <w:sz w:val="24"/>
          <w:szCs w:val="24"/>
        </w:rPr>
        <w:t>30.06</w:t>
      </w:r>
      <w:r w:rsidR="00373EC8" w:rsidRPr="004B68F1">
        <w:rPr>
          <w:rFonts w:ascii="Times New Roman" w:hAnsi="Times New Roman" w:cs="Times New Roman"/>
          <w:b/>
          <w:bCs/>
          <w:sz w:val="24"/>
          <w:szCs w:val="24"/>
        </w:rPr>
        <w:t>.</w:t>
      </w:r>
      <w:r w:rsidR="002D223A">
        <w:rPr>
          <w:rFonts w:ascii="Times New Roman" w:hAnsi="Times New Roman" w:cs="Times New Roman"/>
          <w:b/>
          <w:bCs/>
          <w:sz w:val="24"/>
          <w:szCs w:val="24"/>
        </w:rPr>
        <w:t>202</w:t>
      </w:r>
      <w:r>
        <w:rPr>
          <w:rFonts w:ascii="Times New Roman" w:hAnsi="Times New Roman" w:cs="Times New Roman"/>
          <w:b/>
          <w:bCs/>
          <w:sz w:val="24"/>
          <w:szCs w:val="24"/>
        </w:rPr>
        <w:t>3</w:t>
      </w:r>
      <w:r w:rsidR="002D223A">
        <w:rPr>
          <w:rFonts w:ascii="Times New Roman" w:hAnsi="Times New Roman" w:cs="Times New Roman"/>
          <w:b/>
          <w:bCs/>
          <w:sz w:val="24"/>
          <w:szCs w:val="24"/>
        </w:rPr>
        <w:t>.</w:t>
      </w:r>
      <w:r w:rsidR="00373EC8" w:rsidRPr="004B68F1">
        <w:rPr>
          <w:rFonts w:ascii="Times New Roman" w:hAnsi="Times New Roman" w:cs="Times New Roman"/>
          <w:b/>
          <w:bCs/>
          <w:sz w:val="24"/>
          <w:szCs w:val="24"/>
        </w:rPr>
        <w:t xml:space="preserve"> g.</w:t>
      </w:r>
    </w:p>
    <w:p w:rsidR="00373EC8" w:rsidRPr="004B68F1" w:rsidRDefault="00373EC8" w:rsidP="00373EC8">
      <w:pPr>
        <w:autoSpaceDE w:val="0"/>
        <w:autoSpaceDN w:val="0"/>
        <w:adjustRightInd w:val="0"/>
        <w:spacing w:after="0" w:line="240" w:lineRule="auto"/>
        <w:jc w:val="center"/>
        <w:rPr>
          <w:rFonts w:ascii="Times New Roman" w:hAnsi="Times New Roman" w:cs="Times New Roman"/>
          <w:b/>
          <w:bCs/>
          <w:sz w:val="24"/>
          <w:szCs w:val="24"/>
        </w:rPr>
      </w:pPr>
    </w:p>
    <w:p w:rsidR="00286892" w:rsidRPr="004B68F1" w:rsidRDefault="00C85185" w:rsidP="00C85185">
      <w:pPr>
        <w:tabs>
          <w:tab w:val="right" w:pos="9356"/>
        </w:tabs>
        <w:autoSpaceDE w:val="0"/>
        <w:autoSpaceDN w:val="0"/>
        <w:adjustRightInd w:val="0"/>
        <w:spacing w:after="0" w:line="240" w:lineRule="auto"/>
        <w:rPr>
          <w:rFonts w:ascii="Times New Roman" w:hAnsi="Times New Roman" w:cs="Times New Roman"/>
          <w:b/>
          <w:bCs/>
          <w:sz w:val="24"/>
          <w:szCs w:val="24"/>
        </w:rPr>
      </w:pPr>
      <w:r w:rsidRPr="004B68F1">
        <w:rPr>
          <w:rFonts w:ascii="Times New Roman" w:hAnsi="Times New Roman" w:cs="Times New Roman"/>
          <w:sz w:val="24"/>
          <w:szCs w:val="24"/>
        </w:rPr>
        <w:t xml:space="preserve">Tablica </w:t>
      </w:r>
      <w:r w:rsidR="00BE463D">
        <w:rPr>
          <w:rFonts w:ascii="Times New Roman" w:hAnsi="Times New Roman" w:cs="Times New Roman"/>
          <w:sz w:val="24"/>
          <w:szCs w:val="24"/>
        </w:rPr>
        <w:t>6</w:t>
      </w:r>
      <w:r w:rsidRPr="004B68F1">
        <w:rPr>
          <w:rFonts w:ascii="Times New Roman" w:hAnsi="Times New Roman" w:cs="Times New Roman"/>
          <w:sz w:val="24"/>
          <w:szCs w:val="24"/>
        </w:rPr>
        <w:t>.</w:t>
      </w:r>
      <w:r w:rsidRPr="004B68F1">
        <w:rPr>
          <w:rFonts w:ascii="Times New Roman" w:hAnsi="Times New Roman" w:cs="Times New Roman"/>
          <w:sz w:val="24"/>
          <w:szCs w:val="24"/>
        </w:rPr>
        <w:tab/>
      </w:r>
      <w:r w:rsidR="006C4544">
        <w:rPr>
          <w:rFonts w:ascii="Times New Roman" w:hAnsi="Times New Roman" w:cs="Times New Roman"/>
          <w:sz w:val="24"/>
          <w:szCs w:val="24"/>
        </w:rPr>
        <w:t>ueurima</w:t>
      </w:r>
    </w:p>
    <w:tbl>
      <w:tblPr>
        <w:tblW w:w="9240" w:type="dxa"/>
        <w:tblInd w:w="18" w:type="dxa"/>
        <w:tblLook w:val="04A0"/>
      </w:tblPr>
      <w:tblGrid>
        <w:gridCol w:w="2340"/>
        <w:gridCol w:w="1780"/>
        <w:gridCol w:w="1600"/>
        <w:gridCol w:w="1480"/>
        <w:gridCol w:w="1020"/>
        <w:gridCol w:w="1020"/>
      </w:tblGrid>
      <w:tr w:rsidR="002D223A" w:rsidRPr="002D223A" w:rsidTr="00405180">
        <w:trPr>
          <w:trHeight w:val="255"/>
        </w:trPr>
        <w:tc>
          <w:tcPr>
            <w:tcW w:w="2340" w:type="dxa"/>
            <w:shd w:val="clear" w:color="000000" w:fill="C0C0C0"/>
            <w:noWrap/>
            <w:vAlign w:val="bottom"/>
            <w:hideMark/>
          </w:tcPr>
          <w:p w:rsidR="002D223A" w:rsidRPr="002D223A" w:rsidRDefault="002D223A" w:rsidP="002D223A">
            <w:pPr>
              <w:spacing w:after="0" w:line="240" w:lineRule="auto"/>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Račun / opis</w:t>
            </w:r>
          </w:p>
        </w:tc>
        <w:tc>
          <w:tcPr>
            <w:tcW w:w="1780" w:type="dxa"/>
            <w:shd w:val="clear" w:color="000000" w:fill="C0C0C0"/>
            <w:noWrap/>
            <w:vAlign w:val="bottom"/>
            <w:hideMark/>
          </w:tcPr>
          <w:p w:rsidR="002D223A" w:rsidRPr="002D223A" w:rsidRDefault="002D223A" w:rsidP="0040536C">
            <w:pPr>
              <w:spacing w:after="0" w:line="240" w:lineRule="auto"/>
              <w:jc w:val="right"/>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Izvršenje 30.6.202</w:t>
            </w:r>
            <w:r w:rsidR="004E4127">
              <w:rPr>
                <w:rFonts w:ascii="Times New Roman" w:eastAsia="Times New Roman" w:hAnsi="Times New Roman" w:cs="Times New Roman"/>
                <w:b/>
                <w:bCs/>
                <w:sz w:val="20"/>
                <w:szCs w:val="20"/>
                <w:lang w:eastAsia="hr-HR"/>
              </w:rPr>
              <w:t>2</w:t>
            </w:r>
            <w:r w:rsidRPr="002D223A">
              <w:rPr>
                <w:rFonts w:ascii="Times New Roman" w:eastAsia="Times New Roman" w:hAnsi="Times New Roman" w:cs="Times New Roman"/>
                <w:b/>
                <w:bCs/>
                <w:sz w:val="20"/>
                <w:szCs w:val="20"/>
                <w:lang w:eastAsia="hr-HR"/>
              </w:rPr>
              <w:t>.</w:t>
            </w:r>
          </w:p>
        </w:tc>
        <w:tc>
          <w:tcPr>
            <w:tcW w:w="1600" w:type="dxa"/>
            <w:shd w:val="clear" w:color="000000" w:fill="C0C0C0"/>
            <w:noWrap/>
            <w:vAlign w:val="bottom"/>
            <w:hideMark/>
          </w:tcPr>
          <w:p w:rsidR="002D223A" w:rsidRPr="002D223A" w:rsidRDefault="002D223A" w:rsidP="0040536C">
            <w:pPr>
              <w:spacing w:after="0" w:line="240" w:lineRule="auto"/>
              <w:jc w:val="right"/>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Izvorni plan 202</w:t>
            </w:r>
            <w:r w:rsidR="004E4127">
              <w:rPr>
                <w:rFonts w:ascii="Times New Roman" w:eastAsia="Times New Roman" w:hAnsi="Times New Roman" w:cs="Times New Roman"/>
                <w:b/>
                <w:bCs/>
                <w:sz w:val="20"/>
                <w:szCs w:val="20"/>
                <w:lang w:eastAsia="hr-HR"/>
              </w:rPr>
              <w:t>3</w:t>
            </w:r>
            <w:r w:rsidRPr="002D223A">
              <w:rPr>
                <w:rFonts w:ascii="Times New Roman" w:eastAsia="Times New Roman" w:hAnsi="Times New Roman" w:cs="Times New Roman"/>
                <w:b/>
                <w:bCs/>
                <w:sz w:val="20"/>
                <w:szCs w:val="20"/>
                <w:lang w:eastAsia="hr-HR"/>
              </w:rPr>
              <w:t>.</w:t>
            </w:r>
          </w:p>
        </w:tc>
        <w:tc>
          <w:tcPr>
            <w:tcW w:w="1480" w:type="dxa"/>
            <w:shd w:val="clear" w:color="000000" w:fill="C0C0C0"/>
            <w:noWrap/>
            <w:vAlign w:val="bottom"/>
            <w:hideMark/>
          </w:tcPr>
          <w:p w:rsidR="002D223A" w:rsidRPr="002D223A" w:rsidRDefault="002D223A" w:rsidP="0040536C">
            <w:pPr>
              <w:spacing w:after="0" w:line="240" w:lineRule="auto"/>
              <w:jc w:val="right"/>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Izvršenje 30.6.202</w:t>
            </w:r>
            <w:r w:rsidR="004E4127">
              <w:rPr>
                <w:rFonts w:ascii="Times New Roman" w:eastAsia="Times New Roman" w:hAnsi="Times New Roman" w:cs="Times New Roman"/>
                <w:b/>
                <w:bCs/>
                <w:sz w:val="20"/>
                <w:szCs w:val="20"/>
                <w:lang w:eastAsia="hr-HR"/>
              </w:rPr>
              <w:t>3</w:t>
            </w:r>
            <w:r w:rsidRPr="002D223A">
              <w:rPr>
                <w:rFonts w:ascii="Times New Roman" w:eastAsia="Times New Roman" w:hAnsi="Times New Roman" w:cs="Times New Roman"/>
                <w:b/>
                <w:bCs/>
                <w:sz w:val="20"/>
                <w:szCs w:val="20"/>
                <w:lang w:eastAsia="hr-HR"/>
              </w:rPr>
              <w:t>.</w:t>
            </w:r>
          </w:p>
        </w:tc>
        <w:tc>
          <w:tcPr>
            <w:tcW w:w="1020" w:type="dxa"/>
            <w:shd w:val="clear" w:color="000000" w:fill="C0C0C0"/>
            <w:noWrap/>
            <w:vAlign w:val="bottom"/>
            <w:hideMark/>
          </w:tcPr>
          <w:p w:rsidR="002D223A" w:rsidRPr="002D223A" w:rsidRDefault="002D223A" w:rsidP="0040536C">
            <w:pPr>
              <w:spacing w:after="0" w:line="240" w:lineRule="auto"/>
              <w:jc w:val="right"/>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Indeks  3/1</w:t>
            </w:r>
          </w:p>
        </w:tc>
        <w:tc>
          <w:tcPr>
            <w:tcW w:w="1020" w:type="dxa"/>
            <w:shd w:val="clear" w:color="000000" w:fill="C0C0C0"/>
            <w:noWrap/>
            <w:vAlign w:val="bottom"/>
            <w:hideMark/>
          </w:tcPr>
          <w:p w:rsidR="002D223A" w:rsidRPr="002D223A" w:rsidRDefault="002D223A" w:rsidP="0040536C">
            <w:pPr>
              <w:spacing w:after="0" w:line="240" w:lineRule="auto"/>
              <w:jc w:val="right"/>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Indeks  3/2</w:t>
            </w:r>
          </w:p>
        </w:tc>
      </w:tr>
      <w:tr w:rsidR="002D223A" w:rsidRPr="002D223A" w:rsidTr="00405180">
        <w:trPr>
          <w:trHeight w:val="255"/>
        </w:trPr>
        <w:tc>
          <w:tcPr>
            <w:tcW w:w="2340" w:type="dxa"/>
            <w:shd w:val="clear" w:color="000000" w:fill="808080"/>
            <w:noWrap/>
            <w:vAlign w:val="bottom"/>
            <w:hideMark/>
          </w:tcPr>
          <w:p w:rsidR="002D223A" w:rsidRPr="002D223A" w:rsidRDefault="002D223A" w:rsidP="002D223A">
            <w:pPr>
              <w:spacing w:after="0" w:line="240" w:lineRule="auto"/>
              <w:rPr>
                <w:rFonts w:ascii="Times New Roman" w:eastAsia="Times New Roman" w:hAnsi="Times New Roman" w:cs="Times New Roman"/>
                <w:b/>
                <w:bCs/>
                <w:color w:val="FFFFFF"/>
                <w:sz w:val="20"/>
                <w:szCs w:val="20"/>
                <w:lang w:eastAsia="hr-HR"/>
              </w:rPr>
            </w:pPr>
            <w:r w:rsidRPr="002D223A">
              <w:rPr>
                <w:rFonts w:ascii="Times New Roman" w:eastAsia="Times New Roman" w:hAnsi="Times New Roman" w:cs="Times New Roman"/>
                <w:b/>
                <w:bCs/>
                <w:color w:val="FFFFFF"/>
                <w:sz w:val="20"/>
                <w:szCs w:val="20"/>
                <w:lang w:eastAsia="hr-HR"/>
              </w:rPr>
              <w:t>A. RAČUN PRIHODA I RASHODA</w:t>
            </w:r>
          </w:p>
        </w:tc>
        <w:tc>
          <w:tcPr>
            <w:tcW w:w="1780" w:type="dxa"/>
            <w:shd w:val="clear" w:color="000000" w:fill="808080"/>
            <w:noWrap/>
            <w:vAlign w:val="bottom"/>
            <w:hideMark/>
          </w:tcPr>
          <w:p w:rsidR="002D223A" w:rsidRPr="002D223A" w:rsidRDefault="002D223A" w:rsidP="0040536C">
            <w:pPr>
              <w:spacing w:after="0" w:line="240" w:lineRule="auto"/>
              <w:jc w:val="right"/>
              <w:rPr>
                <w:rFonts w:ascii="Times New Roman" w:eastAsia="Times New Roman" w:hAnsi="Times New Roman" w:cs="Times New Roman"/>
                <w:b/>
                <w:bCs/>
                <w:color w:val="FFFFFF"/>
                <w:sz w:val="20"/>
                <w:szCs w:val="20"/>
                <w:lang w:eastAsia="hr-HR"/>
              </w:rPr>
            </w:pPr>
            <w:r w:rsidRPr="002D223A">
              <w:rPr>
                <w:rFonts w:ascii="Times New Roman" w:eastAsia="Times New Roman" w:hAnsi="Times New Roman" w:cs="Times New Roman"/>
                <w:b/>
                <w:bCs/>
                <w:color w:val="FFFFFF"/>
                <w:sz w:val="20"/>
                <w:szCs w:val="20"/>
                <w:lang w:eastAsia="hr-HR"/>
              </w:rPr>
              <w:t>1</w:t>
            </w:r>
          </w:p>
        </w:tc>
        <w:tc>
          <w:tcPr>
            <w:tcW w:w="1600" w:type="dxa"/>
            <w:shd w:val="clear" w:color="000000" w:fill="808080"/>
            <w:noWrap/>
            <w:vAlign w:val="bottom"/>
            <w:hideMark/>
          </w:tcPr>
          <w:p w:rsidR="002D223A" w:rsidRPr="002D223A" w:rsidRDefault="002D223A" w:rsidP="0040536C">
            <w:pPr>
              <w:spacing w:after="0" w:line="240" w:lineRule="auto"/>
              <w:jc w:val="right"/>
              <w:rPr>
                <w:rFonts w:ascii="Times New Roman" w:eastAsia="Times New Roman" w:hAnsi="Times New Roman" w:cs="Times New Roman"/>
                <w:b/>
                <w:bCs/>
                <w:color w:val="FFFFFF"/>
                <w:sz w:val="20"/>
                <w:szCs w:val="20"/>
                <w:lang w:eastAsia="hr-HR"/>
              </w:rPr>
            </w:pPr>
            <w:r w:rsidRPr="002D223A">
              <w:rPr>
                <w:rFonts w:ascii="Times New Roman" w:eastAsia="Times New Roman" w:hAnsi="Times New Roman" w:cs="Times New Roman"/>
                <w:b/>
                <w:bCs/>
                <w:color w:val="FFFFFF"/>
                <w:sz w:val="20"/>
                <w:szCs w:val="20"/>
                <w:lang w:eastAsia="hr-HR"/>
              </w:rPr>
              <w:t>2</w:t>
            </w:r>
          </w:p>
        </w:tc>
        <w:tc>
          <w:tcPr>
            <w:tcW w:w="1480" w:type="dxa"/>
            <w:shd w:val="clear" w:color="000000" w:fill="808080"/>
            <w:noWrap/>
            <w:vAlign w:val="bottom"/>
            <w:hideMark/>
          </w:tcPr>
          <w:p w:rsidR="002D223A" w:rsidRPr="002D223A" w:rsidRDefault="002D223A" w:rsidP="0040536C">
            <w:pPr>
              <w:spacing w:after="0" w:line="240" w:lineRule="auto"/>
              <w:jc w:val="right"/>
              <w:rPr>
                <w:rFonts w:ascii="Times New Roman" w:eastAsia="Times New Roman" w:hAnsi="Times New Roman" w:cs="Times New Roman"/>
                <w:b/>
                <w:bCs/>
                <w:color w:val="FFFFFF"/>
                <w:sz w:val="20"/>
                <w:szCs w:val="20"/>
                <w:lang w:eastAsia="hr-HR"/>
              </w:rPr>
            </w:pPr>
            <w:r w:rsidRPr="002D223A">
              <w:rPr>
                <w:rFonts w:ascii="Times New Roman" w:eastAsia="Times New Roman" w:hAnsi="Times New Roman" w:cs="Times New Roman"/>
                <w:b/>
                <w:bCs/>
                <w:color w:val="FFFFFF"/>
                <w:sz w:val="20"/>
                <w:szCs w:val="20"/>
                <w:lang w:eastAsia="hr-HR"/>
              </w:rPr>
              <w:t>3</w:t>
            </w:r>
          </w:p>
        </w:tc>
        <w:tc>
          <w:tcPr>
            <w:tcW w:w="1020" w:type="dxa"/>
            <w:shd w:val="clear" w:color="000000" w:fill="808080"/>
            <w:noWrap/>
            <w:vAlign w:val="bottom"/>
            <w:hideMark/>
          </w:tcPr>
          <w:p w:rsidR="002D223A" w:rsidRPr="002D223A" w:rsidRDefault="002D223A" w:rsidP="0040536C">
            <w:pPr>
              <w:spacing w:after="0" w:line="240" w:lineRule="auto"/>
              <w:jc w:val="right"/>
              <w:rPr>
                <w:rFonts w:ascii="Times New Roman" w:eastAsia="Times New Roman" w:hAnsi="Times New Roman" w:cs="Times New Roman"/>
                <w:b/>
                <w:bCs/>
                <w:color w:val="FFFFFF"/>
                <w:sz w:val="20"/>
                <w:szCs w:val="20"/>
                <w:lang w:eastAsia="hr-HR"/>
              </w:rPr>
            </w:pPr>
            <w:r w:rsidRPr="002D223A">
              <w:rPr>
                <w:rFonts w:ascii="Times New Roman" w:eastAsia="Times New Roman" w:hAnsi="Times New Roman" w:cs="Times New Roman"/>
                <w:b/>
                <w:bCs/>
                <w:color w:val="FFFFFF"/>
                <w:sz w:val="20"/>
                <w:szCs w:val="20"/>
                <w:lang w:eastAsia="hr-HR"/>
              </w:rPr>
              <w:t>4</w:t>
            </w:r>
          </w:p>
        </w:tc>
        <w:tc>
          <w:tcPr>
            <w:tcW w:w="1020" w:type="dxa"/>
            <w:shd w:val="clear" w:color="000000" w:fill="808080"/>
            <w:noWrap/>
            <w:vAlign w:val="bottom"/>
            <w:hideMark/>
          </w:tcPr>
          <w:p w:rsidR="002D223A" w:rsidRPr="002D223A" w:rsidRDefault="002D223A" w:rsidP="0040536C">
            <w:pPr>
              <w:spacing w:after="0" w:line="240" w:lineRule="auto"/>
              <w:jc w:val="right"/>
              <w:rPr>
                <w:rFonts w:ascii="Times New Roman" w:eastAsia="Times New Roman" w:hAnsi="Times New Roman" w:cs="Times New Roman"/>
                <w:b/>
                <w:bCs/>
                <w:color w:val="FFFFFF"/>
                <w:sz w:val="20"/>
                <w:szCs w:val="20"/>
                <w:lang w:eastAsia="hr-HR"/>
              </w:rPr>
            </w:pPr>
            <w:r w:rsidRPr="002D223A">
              <w:rPr>
                <w:rFonts w:ascii="Times New Roman" w:eastAsia="Times New Roman" w:hAnsi="Times New Roman" w:cs="Times New Roman"/>
                <w:b/>
                <w:bCs/>
                <w:color w:val="FFFFFF"/>
                <w:sz w:val="20"/>
                <w:szCs w:val="20"/>
                <w:lang w:eastAsia="hr-HR"/>
              </w:rPr>
              <w:t>5</w:t>
            </w:r>
          </w:p>
        </w:tc>
      </w:tr>
      <w:tr w:rsidR="002D223A" w:rsidRPr="002D223A" w:rsidTr="00405180">
        <w:trPr>
          <w:trHeight w:val="255"/>
        </w:trPr>
        <w:tc>
          <w:tcPr>
            <w:tcW w:w="2340" w:type="dxa"/>
            <w:shd w:val="clear" w:color="auto" w:fill="C6D9F1" w:themeFill="text2" w:themeFillTint="33"/>
            <w:noWrap/>
            <w:vAlign w:val="bottom"/>
            <w:hideMark/>
          </w:tcPr>
          <w:p w:rsidR="002D223A" w:rsidRPr="002D223A" w:rsidRDefault="002D223A" w:rsidP="002D223A">
            <w:pPr>
              <w:spacing w:after="0" w:line="240" w:lineRule="auto"/>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3 Rashodi poslovanja</w:t>
            </w:r>
          </w:p>
        </w:tc>
        <w:tc>
          <w:tcPr>
            <w:tcW w:w="1780" w:type="dxa"/>
            <w:shd w:val="clear" w:color="auto" w:fill="C6D9F1" w:themeFill="text2" w:themeFillTint="33"/>
            <w:noWrap/>
            <w:vAlign w:val="bottom"/>
            <w:hideMark/>
          </w:tcPr>
          <w:p w:rsidR="002D223A" w:rsidRPr="002D223A" w:rsidRDefault="0040536C"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2.805.162,49</w:t>
            </w:r>
          </w:p>
        </w:tc>
        <w:tc>
          <w:tcPr>
            <w:tcW w:w="1600" w:type="dxa"/>
            <w:shd w:val="clear" w:color="auto" w:fill="C6D9F1" w:themeFill="text2" w:themeFillTint="33"/>
            <w:noWrap/>
            <w:vAlign w:val="bottom"/>
            <w:hideMark/>
          </w:tcPr>
          <w:p w:rsidR="002D223A" w:rsidRPr="002D223A" w:rsidRDefault="006C4544"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8.421.276,87</w:t>
            </w:r>
          </w:p>
        </w:tc>
        <w:tc>
          <w:tcPr>
            <w:tcW w:w="1480" w:type="dxa"/>
            <w:shd w:val="clear" w:color="auto" w:fill="C6D9F1" w:themeFill="text2" w:themeFillTint="33"/>
            <w:noWrap/>
            <w:vAlign w:val="bottom"/>
            <w:hideMark/>
          </w:tcPr>
          <w:p w:rsidR="002D223A" w:rsidRPr="002D223A" w:rsidRDefault="00D859F9"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3.116.333,22</w:t>
            </w:r>
          </w:p>
        </w:tc>
        <w:tc>
          <w:tcPr>
            <w:tcW w:w="1020" w:type="dxa"/>
            <w:shd w:val="clear" w:color="auto" w:fill="C6D9F1" w:themeFill="text2" w:themeFillTint="33"/>
            <w:noWrap/>
            <w:vAlign w:val="bottom"/>
            <w:hideMark/>
          </w:tcPr>
          <w:p w:rsidR="002D223A" w:rsidRPr="002D223A" w:rsidRDefault="0040536C"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111,09</w:t>
            </w:r>
          </w:p>
        </w:tc>
        <w:tc>
          <w:tcPr>
            <w:tcW w:w="1020" w:type="dxa"/>
            <w:shd w:val="clear" w:color="auto" w:fill="C6D9F1" w:themeFill="text2" w:themeFillTint="33"/>
            <w:noWrap/>
            <w:vAlign w:val="bottom"/>
            <w:hideMark/>
          </w:tcPr>
          <w:p w:rsidR="002D223A" w:rsidRPr="002D223A" w:rsidRDefault="0040536C"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37,01</w:t>
            </w:r>
          </w:p>
        </w:tc>
      </w:tr>
      <w:tr w:rsidR="002D223A" w:rsidRPr="002D223A" w:rsidTr="00405180">
        <w:trPr>
          <w:trHeight w:val="255"/>
        </w:trPr>
        <w:tc>
          <w:tcPr>
            <w:tcW w:w="2340" w:type="dxa"/>
            <w:shd w:val="clear" w:color="auto" w:fill="auto"/>
            <w:noWrap/>
            <w:vAlign w:val="bottom"/>
            <w:hideMark/>
          </w:tcPr>
          <w:p w:rsidR="002D223A" w:rsidRPr="002D223A" w:rsidRDefault="002D223A" w:rsidP="002D223A">
            <w:pPr>
              <w:spacing w:after="0" w:line="240" w:lineRule="auto"/>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31 Rashodi za zaposlene</w:t>
            </w:r>
          </w:p>
        </w:tc>
        <w:tc>
          <w:tcPr>
            <w:tcW w:w="178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1.239.237,58</w:t>
            </w:r>
          </w:p>
        </w:tc>
        <w:tc>
          <w:tcPr>
            <w:tcW w:w="160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3.319.853,07</w:t>
            </w:r>
          </w:p>
        </w:tc>
        <w:tc>
          <w:tcPr>
            <w:tcW w:w="148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1.454.098,35</w:t>
            </w:r>
          </w:p>
        </w:tc>
        <w:tc>
          <w:tcPr>
            <w:tcW w:w="102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117,34</w:t>
            </w:r>
          </w:p>
        </w:tc>
        <w:tc>
          <w:tcPr>
            <w:tcW w:w="102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43,80</w:t>
            </w:r>
          </w:p>
        </w:tc>
      </w:tr>
      <w:tr w:rsidR="002D223A" w:rsidRPr="002D223A" w:rsidTr="00405180">
        <w:trPr>
          <w:trHeight w:val="255"/>
        </w:trPr>
        <w:tc>
          <w:tcPr>
            <w:tcW w:w="2340" w:type="dxa"/>
            <w:shd w:val="clear" w:color="auto" w:fill="auto"/>
            <w:noWrap/>
            <w:vAlign w:val="bottom"/>
            <w:hideMark/>
          </w:tcPr>
          <w:p w:rsidR="002D223A" w:rsidRPr="002D223A" w:rsidRDefault="002D223A" w:rsidP="002D223A">
            <w:pPr>
              <w:spacing w:after="0" w:line="240" w:lineRule="auto"/>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32 Materijalni rashodi</w:t>
            </w:r>
          </w:p>
        </w:tc>
        <w:tc>
          <w:tcPr>
            <w:tcW w:w="1780" w:type="dxa"/>
            <w:shd w:val="clear" w:color="auto" w:fill="auto"/>
            <w:noWrap/>
            <w:vAlign w:val="bottom"/>
            <w:hideMark/>
          </w:tcPr>
          <w:p w:rsidR="002D223A" w:rsidRPr="002D223A" w:rsidRDefault="0040536C"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743.093,52</w:t>
            </w:r>
          </w:p>
        </w:tc>
        <w:tc>
          <w:tcPr>
            <w:tcW w:w="160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2.557.173,34</w:t>
            </w:r>
          </w:p>
        </w:tc>
        <w:tc>
          <w:tcPr>
            <w:tcW w:w="1480" w:type="dxa"/>
            <w:shd w:val="clear" w:color="auto" w:fill="auto"/>
            <w:noWrap/>
            <w:vAlign w:val="bottom"/>
            <w:hideMark/>
          </w:tcPr>
          <w:p w:rsidR="002D223A" w:rsidRPr="002D223A" w:rsidRDefault="00D859F9"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793.826,81</w:t>
            </w:r>
          </w:p>
        </w:tc>
        <w:tc>
          <w:tcPr>
            <w:tcW w:w="1020" w:type="dxa"/>
            <w:shd w:val="clear" w:color="auto" w:fill="auto"/>
            <w:noWrap/>
            <w:vAlign w:val="bottom"/>
            <w:hideMark/>
          </w:tcPr>
          <w:p w:rsidR="002D223A" w:rsidRPr="002D223A" w:rsidRDefault="0040536C"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106,83</w:t>
            </w:r>
          </w:p>
        </w:tc>
        <w:tc>
          <w:tcPr>
            <w:tcW w:w="102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31,</w:t>
            </w:r>
            <w:r w:rsidR="0040536C">
              <w:rPr>
                <w:rFonts w:ascii="Times New Roman" w:eastAsia="Times New Roman" w:hAnsi="Times New Roman" w:cs="Times New Roman"/>
                <w:b/>
                <w:bCs/>
                <w:sz w:val="20"/>
                <w:szCs w:val="20"/>
                <w:lang w:eastAsia="hr-HR"/>
              </w:rPr>
              <w:t>04</w:t>
            </w:r>
          </w:p>
        </w:tc>
      </w:tr>
      <w:tr w:rsidR="002D223A" w:rsidRPr="002D223A" w:rsidTr="00405180">
        <w:trPr>
          <w:trHeight w:val="255"/>
        </w:trPr>
        <w:tc>
          <w:tcPr>
            <w:tcW w:w="2340" w:type="dxa"/>
            <w:shd w:val="clear" w:color="auto" w:fill="auto"/>
            <w:noWrap/>
            <w:vAlign w:val="bottom"/>
            <w:hideMark/>
          </w:tcPr>
          <w:p w:rsidR="002D223A" w:rsidRPr="002D223A" w:rsidRDefault="002D223A" w:rsidP="002D223A">
            <w:pPr>
              <w:spacing w:after="0" w:line="240" w:lineRule="auto"/>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34 Financijski rashodi</w:t>
            </w:r>
          </w:p>
        </w:tc>
        <w:tc>
          <w:tcPr>
            <w:tcW w:w="178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6.628,37</w:t>
            </w:r>
          </w:p>
        </w:tc>
        <w:tc>
          <w:tcPr>
            <w:tcW w:w="160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30.418,00</w:t>
            </w:r>
          </w:p>
        </w:tc>
        <w:tc>
          <w:tcPr>
            <w:tcW w:w="148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9.085,19</w:t>
            </w:r>
          </w:p>
        </w:tc>
        <w:tc>
          <w:tcPr>
            <w:tcW w:w="102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137,07</w:t>
            </w:r>
          </w:p>
        </w:tc>
        <w:tc>
          <w:tcPr>
            <w:tcW w:w="102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29,87</w:t>
            </w:r>
          </w:p>
        </w:tc>
      </w:tr>
      <w:tr w:rsidR="002D223A" w:rsidRPr="002D223A" w:rsidTr="00405180">
        <w:trPr>
          <w:trHeight w:val="255"/>
        </w:trPr>
        <w:tc>
          <w:tcPr>
            <w:tcW w:w="2340" w:type="dxa"/>
            <w:shd w:val="clear" w:color="auto" w:fill="auto"/>
            <w:noWrap/>
            <w:vAlign w:val="bottom"/>
            <w:hideMark/>
          </w:tcPr>
          <w:p w:rsidR="002D223A" w:rsidRPr="002D223A" w:rsidRDefault="002D223A" w:rsidP="002D223A">
            <w:pPr>
              <w:spacing w:after="0" w:line="240" w:lineRule="auto"/>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35 Subvencije</w:t>
            </w:r>
          </w:p>
        </w:tc>
        <w:tc>
          <w:tcPr>
            <w:tcW w:w="1780" w:type="dxa"/>
            <w:shd w:val="clear" w:color="auto" w:fill="auto"/>
            <w:noWrap/>
            <w:vAlign w:val="bottom"/>
            <w:hideMark/>
          </w:tcPr>
          <w:p w:rsidR="002D223A" w:rsidRPr="002D223A" w:rsidRDefault="004E4127" w:rsidP="004E4127">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79.633,69</w:t>
            </w:r>
          </w:p>
        </w:tc>
        <w:tc>
          <w:tcPr>
            <w:tcW w:w="160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146.035,00</w:t>
            </w:r>
          </w:p>
        </w:tc>
        <w:tc>
          <w:tcPr>
            <w:tcW w:w="148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79.629,11</w:t>
            </w:r>
          </w:p>
        </w:tc>
        <w:tc>
          <w:tcPr>
            <w:tcW w:w="102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99,99</w:t>
            </w:r>
          </w:p>
        </w:tc>
        <w:tc>
          <w:tcPr>
            <w:tcW w:w="102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54,53</w:t>
            </w:r>
          </w:p>
        </w:tc>
      </w:tr>
      <w:tr w:rsidR="002D223A" w:rsidRPr="002D223A" w:rsidTr="00405180">
        <w:trPr>
          <w:trHeight w:val="255"/>
        </w:trPr>
        <w:tc>
          <w:tcPr>
            <w:tcW w:w="2340" w:type="dxa"/>
            <w:shd w:val="clear" w:color="auto" w:fill="auto"/>
            <w:noWrap/>
            <w:vAlign w:val="bottom"/>
            <w:hideMark/>
          </w:tcPr>
          <w:p w:rsidR="002D223A" w:rsidRPr="002D223A" w:rsidRDefault="002D223A" w:rsidP="002D223A">
            <w:pPr>
              <w:spacing w:after="0" w:line="240" w:lineRule="auto"/>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36 Pomoći dane u inozemstvo i unutar općeg proračuna</w:t>
            </w:r>
          </w:p>
        </w:tc>
        <w:tc>
          <w:tcPr>
            <w:tcW w:w="178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20.229,81</w:t>
            </w:r>
          </w:p>
        </w:tc>
        <w:tc>
          <w:tcPr>
            <w:tcW w:w="160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131.744,70</w:t>
            </w:r>
          </w:p>
        </w:tc>
        <w:tc>
          <w:tcPr>
            <w:tcW w:w="148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32.307,11</w:t>
            </w:r>
          </w:p>
        </w:tc>
        <w:tc>
          <w:tcPr>
            <w:tcW w:w="102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159,70</w:t>
            </w:r>
          </w:p>
        </w:tc>
        <w:tc>
          <w:tcPr>
            <w:tcW w:w="102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24,52</w:t>
            </w:r>
          </w:p>
        </w:tc>
      </w:tr>
      <w:tr w:rsidR="002D223A" w:rsidRPr="002D223A" w:rsidTr="00405180">
        <w:trPr>
          <w:trHeight w:val="510"/>
        </w:trPr>
        <w:tc>
          <w:tcPr>
            <w:tcW w:w="2340" w:type="dxa"/>
            <w:shd w:val="clear" w:color="auto" w:fill="auto"/>
            <w:vAlign w:val="bottom"/>
            <w:hideMark/>
          </w:tcPr>
          <w:p w:rsidR="002D223A" w:rsidRPr="002D223A" w:rsidRDefault="002D223A" w:rsidP="002D223A">
            <w:pPr>
              <w:spacing w:after="0" w:line="240" w:lineRule="auto"/>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37 Naknade građanima i kućanstvima na temelju osiguranja i druge naknade</w:t>
            </w:r>
          </w:p>
        </w:tc>
        <w:tc>
          <w:tcPr>
            <w:tcW w:w="1780" w:type="dxa"/>
            <w:shd w:val="clear" w:color="auto" w:fill="auto"/>
            <w:noWrap/>
            <w:vAlign w:val="bottom"/>
            <w:hideMark/>
          </w:tcPr>
          <w:p w:rsidR="002D223A" w:rsidRPr="002D223A" w:rsidRDefault="0040536C"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179.333,66</w:t>
            </w:r>
          </w:p>
        </w:tc>
        <w:tc>
          <w:tcPr>
            <w:tcW w:w="160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485.956,00</w:t>
            </w:r>
          </w:p>
        </w:tc>
        <w:tc>
          <w:tcPr>
            <w:tcW w:w="148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184.702,99</w:t>
            </w:r>
          </w:p>
        </w:tc>
        <w:tc>
          <w:tcPr>
            <w:tcW w:w="1020" w:type="dxa"/>
            <w:shd w:val="clear" w:color="auto" w:fill="auto"/>
            <w:noWrap/>
            <w:vAlign w:val="bottom"/>
            <w:hideMark/>
          </w:tcPr>
          <w:p w:rsidR="002D223A" w:rsidRPr="002D223A" w:rsidRDefault="0040536C"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102,99</w:t>
            </w:r>
          </w:p>
        </w:tc>
        <w:tc>
          <w:tcPr>
            <w:tcW w:w="102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38,01</w:t>
            </w:r>
          </w:p>
        </w:tc>
      </w:tr>
      <w:tr w:rsidR="002D223A" w:rsidRPr="002D223A" w:rsidTr="00405180">
        <w:trPr>
          <w:trHeight w:val="255"/>
        </w:trPr>
        <w:tc>
          <w:tcPr>
            <w:tcW w:w="2340" w:type="dxa"/>
            <w:shd w:val="clear" w:color="auto" w:fill="auto"/>
            <w:noWrap/>
            <w:vAlign w:val="bottom"/>
            <w:hideMark/>
          </w:tcPr>
          <w:p w:rsidR="002D223A" w:rsidRPr="002D223A" w:rsidRDefault="002D223A" w:rsidP="002D223A">
            <w:pPr>
              <w:spacing w:after="0" w:line="240" w:lineRule="auto"/>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38 Ostali rashodi</w:t>
            </w:r>
          </w:p>
        </w:tc>
        <w:tc>
          <w:tcPr>
            <w:tcW w:w="1780" w:type="dxa"/>
            <w:shd w:val="clear" w:color="auto" w:fill="auto"/>
            <w:noWrap/>
            <w:vAlign w:val="bottom"/>
            <w:hideMark/>
          </w:tcPr>
          <w:p w:rsidR="002D223A" w:rsidRPr="002D223A" w:rsidRDefault="0040536C"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537.005,87</w:t>
            </w:r>
          </w:p>
        </w:tc>
        <w:tc>
          <w:tcPr>
            <w:tcW w:w="160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1.750.096,76</w:t>
            </w:r>
          </w:p>
        </w:tc>
        <w:tc>
          <w:tcPr>
            <w:tcW w:w="148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562.683,66</w:t>
            </w:r>
          </w:p>
        </w:tc>
        <w:tc>
          <w:tcPr>
            <w:tcW w:w="1020" w:type="dxa"/>
            <w:shd w:val="clear" w:color="auto" w:fill="auto"/>
            <w:noWrap/>
            <w:vAlign w:val="bottom"/>
            <w:hideMark/>
          </w:tcPr>
          <w:p w:rsidR="002D223A" w:rsidRPr="002D223A" w:rsidRDefault="00D1623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104,78</w:t>
            </w:r>
          </w:p>
        </w:tc>
        <w:tc>
          <w:tcPr>
            <w:tcW w:w="1020" w:type="dxa"/>
            <w:shd w:val="clear" w:color="auto" w:fill="auto"/>
            <w:noWrap/>
            <w:vAlign w:val="bottom"/>
            <w:hideMark/>
          </w:tcPr>
          <w:p w:rsidR="002D223A" w:rsidRPr="002D223A" w:rsidRDefault="004E412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32,15</w:t>
            </w:r>
          </w:p>
        </w:tc>
      </w:tr>
      <w:tr w:rsidR="002D223A" w:rsidRPr="002D223A" w:rsidTr="00405180">
        <w:trPr>
          <w:trHeight w:val="255"/>
        </w:trPr>
        <w:tc>
          <w:tcPr>
            <w:tcW w:w="2340" w:type="dxa"/>
            <w:shd w:val="clear" w:color="auto" w:fill="C6D9F1" w:themeFill="text2" w:themeFillTint="33"/>
            <w:noWrap/>
            <w:vAlign w:val="bottom"/>
            <w:hideMark/>
          </w:tcPr>
          <w:p w:rsidR="002D223A" w:rsidRPr="002D223A" w:rsidRDefault="002D223A" w:rsidP="002D223A">
            <w:pPr>
              <w:spacing w:after="0" w:line="240" w:lineRule="auto"/>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4 Rashodi za nabavu nefinancijske imovine</w:t>
            </w:r>
          </w:p>
        </w:tc>
        <w:tc>
          <w:tcPr>
            <w:tcW w:w="1780" w:type="dxa"/>
            <w:shd w:val="clear" w:color="auto" w:fill="C6D9F1" w:themeFill="text2" w:themeFillTint="33"/>
            <w:noWrap/>
            <w:vAlign w:val="bottom"/>
            <w:hideMark/>
          </w:tcPr>
          <w:p w:rsidR="002D223A" w:rsidRPr="002D223A" w:rsidRDefault="00D1623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1.994.696,67</w:t>
            </w:r>
          </w:p>
        </w:tc>
        <w:tc>
          <w:tcPr>
            <w:tcW w:w="1600" w:type="dxa"/>
            <w:shd w:val="clear" w:color="auto" w:fill="C6D9F1" w:themeFill="text2" w:themeFillTint="33"/>
            <w:noWrap/>
            <w:vAlign w:val="bottom"/>
            <w:hideMark/>
          </w:tcPr>
          <w:p w:rsidR="002D223A" w:rsidRPr="002D223A"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2.676.978,51</w:t>
            </w:r>
          </w:p>
        </w:tc>
        <w:tc>
          <w:tcPr>
            <w:tcW w:w="1480" w:type="dxa"/>
            <w:shd w:val="clear" w:color="auto" w:fill="C6D9F1" w:themeFill="text2" w:themeFillTint="33"/>
            <w:noWrap/>
            <w:vAlign w:val="bottom"/>
            <w:hideMark/>
          </w:tcPr>
          <w:p w:rsidR="002D223A" w:rsidRPr="002D223A" w:rsidRDefault="00D859F9"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371.114,10</w:t>
            </w:r>
          </w:p>
        </w:tc>
        <w:tc>
          <w:tcPr>
            <w:tcW w:w="1020" w:type="dxa"/>
            <w:shd w:val="clear" w:color="auto" w:fill="C6D9F1" w:themeFill="text2" w:themeFillTint="33"/>
            <w:noWrap/>
            <w:vAlign w:val="bottom"/>
            <w:hideMark/>
          </w:tcPr>
          <w:p w:rsidR="002D223A" w:rsidRPr="002D223A" w:rsidRDefault="00D1623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18,61</w:t>
            </w:r>
          </w:p>
        </w:tc>
        <w:tc>
          <w:tcPr>
            <w:tcW w:w="1020" w:type="dxa"/>
            <w:shd w:val="clear" w:color="auto" w:fill="C6D9F1" w:themeFill="text2" w:themeFillTint="33"/>
            <w:noWrap/>
            <w:vAlign w:val="bottom"/>
            <w:hideMark/>
          </w:tcPr>
          <w:p w:rsidR="002D223A" w:rsidRPr="002D223A"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13,</w:t>
            </w:r>
            <w:r w:rsidR="00D16237">
              <w:rPr>
                <w:rFonts w:ascii="Times New Roman" w:eastAsia="Times New Roman" w:hAnsi="Times New Roman" w:cs="Times New Roman"/>
                <w:b/>
                <w:bCs/>
                <w:sz w:val="20"/>
                <w:szCs w:val="20"/>
                <w:lang w:eastAsia="hr-HR"/>
              </w:rPr>
              <w:t>86</w:t>
            </w:r>
          </w:p>
        </w:tc>
      </w:tr>
      <w:tr w:rsidR="002D223A" w:rsidRPr="002D223A" w:rsidTr="00405180">
        <w:trPr>
          <w:trHeight w:val="255"/>
        </w:trPr>
        <w:tc>
          <w:tcPr>
            <w:tcW w:w="2340" w:type="dxa"/>
            <w:shd w:val="clear" w:color="auto" w:fill="auto"/>
            <w:noWrap/>
            <w:vAlign w:val="bottom"/>
            <w:hideMark/>
          </w:tcPr>
          <w:p w:rsidR="002D223A" w:rsidRPr="002D223A" w:rsidRDefault="002D223A" w:rsidP="002D223A">
            <w:pPr>
              <w:spacing w:after="0" w:line="240" w:lineRule="auto"/>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41 Rashodi za nabavu neproizvedene dugotrajne imovine</w:t>
            </w:r>
          </w:p>
        </w:tc>
        <w:tc>
          <w:tcPr>
            <w:tcW w:w="1780" w:type="dxa"/>
            <w:shd w:val="clear" w:color="auto" w:fill="auto"/>
            <w:noWrap/>
            <w:vAlign w:val="bottom"/>
            <w:hideMark/>
          </w:tcPr>
          <w:p w:rsidR="002D223A" w:rsidRPr="002D223A" w:rsidRDefault="00D1623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384.278,97</w:t>
            </w:r>
          </w:p>
        </w:tc>
        <w:tc>
          <w:tcPr>
            <w:tcW w:w="1600" w:type="dxa"/>
            <w:shd w:val="clear" w:color="auto" w:fill="auto"/>
            <w:noWrap/>
            <w:vAlign w:val="bottom"/>
            <w:hideMark/>
          </w:tcPr>
          <w:p w:rsidR="002D223A" w:rsidRPr="002D223A"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490.822,00</w:t>
            </w:r>
          </w:p>
        </w:tc>
        <w:tc>
          <w:tcPr>
            <w:tcW w:w="1480" w:type="dxa"/>
            <w:shd w:val="clear" w:color="auto" w:fill="auto"/>
            <w:noWrap/>
            <w:vAlign w:val="bottom"/>
            <w:hideMark/>
          </w:tcPr>
          <w:p w:rsidR="002D223A" w:rsidRPr="002D223A"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7.875,00</w:t>
            </w:r>
          </w:p>
        </w:tc>
        <w:tc>
          <w:tcPr>
            <w:tcW w:w="1020" w:type="dxa"/>
            <w:shd w:val="clear" w:color="auto" w:fill="auto"/>
            <w:noWrap/>
            <w:vAlign w:val="bottom"/>
            <w:hideMark/>
          </w:tcPr>
          <w:p w:rsidR="002D223A" w:rsidRPr="002D223A" w:rsidRDefault="00D1623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2,05</w:t>
            </w:r>
          </w:p>
        </w:tc>
        <w:tc>
          <w:tcPr>
            <w:tcW w:w="1020" w:type="dxa"/>
            <w:shd w:val="clear" w:color="auto" w:fill="auto"/>
            <w:noWrap/>
            <w:vAlign w:val="bottom"/>
            <w:hideMark/>
          </w:tcPr>
          <w:p w:rsidR="002D223A" w:rsidRPr="002D223A"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1,60</w:t>
            </w:r>
          </w:p>
        </w:tc>
      </w:tr>
      <w:tr w:rsidR="002D223A" w:rsidRPr="002D223A" w:rsidTr="00405180">
        <w:trPr>
          <w:trHeight w:val="255"/>
        </w:trPr>
        <w:tc>
          <w:tcPr>
            <w:tcW w:w="2340" w:type="dxa"/>
            <w:shd w:val="clear" w:color="auto" w:fill="auto"/>
            <w:noWrap/>
            <w:vAlign w:val="bottom"/>
            <w:hideMark/>
          </w:tcPr>
          <w:p w:rsidR="002D223A" w:rsidRPr="002D223A" w:rsidRDefault="002D223A" w:rsidP="002D223A">
            <w:pPr>
              <w:spacing w:after="0" w:line="240" w:lineRule="auto"/>
              <w:rPr>
                <w:rFonts w:ascii="Times New Roman" w:eastAsia="Times New Roman" w:hAnsi="Times New Roman" w:cs="Times New Roman"/>
                <w:b/>
                <w:bCs/>
                <w:sz w:val="20"/>
                <w:szCs w:val="20"/>
                <w:lang w:eastAsia="hr-HR"/>
              </w:rPr>
            </w:pPr>
            <w:r w:rsidRPr="002D223A">
              <w:rPr>
                <w:rFonts w:ascii="Times New Roman" w:eastAsia="Times New Roman" w:hAnsi="Times New Roman" w:cs="Times New Roman"/>
                <w:b/>
                <w:bCs/>
                <w:sz w:val="20"/>
                <w:szCs w:val="20"/>
                <w:lang w:eastAsia="hr-HR"/>
              </w:rPr>
              <w:t>42 Rashodi za nabavu proizvedene dugotrajne imovine</w:t>
            </w:r>
          </w:p>
        </w:tc>
        <w:tc>
          <w:tcPr>
            <w:tcW w:w="1780" w:type="dxa"/>
            <w:shd w:val="clear" w:color="auto" w:fill="auto"/>
            <w:noWrap/>
            <w:vAlign w:val="bottom"/>
            <w:hideMark/>
          </w:tcPr>
          <w:p w:rsidR="002D223A" w:rsidRPr="002D223A" w:rsidRDefault="00D1623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1.610.417,70</w:t>
            </w:r>
          </w:p>
        </w:tc>
        <w:tc>
          <w:tcPr>
            <w:tcW w:w="1600" w:type="dxa"/>
            <w:shd w:val="clear" w:color="auto" w:fill="auto"/>
            <w:noWrap/>
            <w:vAlign w:val="bottom"/>
            <w:hideMark/>
          </w:tcPr>
          <w:p w:rsidR="002D223A" w:rsidRPr="002D223A"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2.186.156,51</w:t>
            </w:r>
          </w:p>
        </w:tc>
        <w:tc>
          <w:tcPr>
            <w:tcW w:w="1480" w:type="dxa"/>
            <w:shd w:val="clear" w:color="auto" w:fill="auto"/>
            <w:noWrap/>
            <w:vAlign w:val="bottom"/>
            <w:hideMark/>
          </w:tcPr>
          <w:p w:rsidR="002D223A" w:rsidRPr="002D223A" w:rsidRDefault="00D859F9"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363.239,10</w:t>
            </w:r>
          </w:p>
        </w:tc>
        <w:tc>
          <w:tcPr>
            <w:tcW w:w="1020" w:type="dxa"/>
            <w:shd w:val="clear" w:color="auto" w:fill="auto"/>
            <w:noWrap/>
            <w:vAlign w:val="bottom"/>
            <w:hideMark/>
          </w:tcPr>
          <w:p w:rsidR="002D223A" w:rsidRPr="002D223A" w:rsidRDefault="00D1623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22,56</w:t>
            </w:r>
          </w:p>
        </w:tc>
        <w:tc>
          <w:tcPr>
            <w:tcW w:w="1020" w:type="dxa"/>
            <w:shd w:val="clear" w:color="auto" w:fill="auto"/>
            <w:noWrap/>
            <w:vAlign w:val="bottom"/>
            <w:hideMark/>
          </w:tcPr>
          <w:p w:rsidR="002D223A" w:rsidRPr="002D223A"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16,</w:t>
            </w:r>
            <w:r w:rsidR="00D16237">
              <w:rPr>
                <w:rFonts w:ascii="Times New Roman" w:eastAsia="Times New Roman" w:hAnsi="Times New Roman" w:cs="Times New Roman"/>
                <w:b/>
                <w:bCs/>
                <w:sz w:val="20"/>
                <w:szCs w:val="20"/>
                <w:lang w:eastAsia="hr-HR"/>
              </w:rPr>
              <w:t>62</w:t>
            </w:r>
          </w:p>
        </w:tc>
      </w:tr>
      <w:tr w:rsidR="004315DB" w:rsidRPr="002D223A" w:rsidTr="00405180">
        <w:trPr>
          <w:trHeight w:val="255"/>
        </w:trPr>
        <w:tc>
          <w:tcPr>
            <w:tcW w:w="2340" w:type="dxa"/>
            <w:shd w:val="clear" w:color="auto" w:fill="C6D9F1" w:themeFill="text2" w:themeFillTint="33"/>
            <w:noWrap/>
            <w:vAlign w:val="bottom"/>
          </w:tcPr>
          <w:p w:rsidR="004315DB" w:rsidRPr="002D223A" w:rsidRDefault="004315DB" w:rsidP="002D223A">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 Izdaci za financijsku imovinu i otplate zajmova</w:t>
            </w:r>
          </w:p>
        </w:tc>
        <w:tc>
          <w:tcPr>
            <w:tcW w:w="1780" w:type="dxa"/>
            <w:shd w:val="clear" w:color="auto" w:fill="C6D9F1" w:themeFill="text2" w:themeFillTint="33"/>
            <w:noWrap/>
            <w:vAlign w:val="bottom"/>
          </w:tcPr>
          <w:p w:rsidR="004315DB"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0,00</w:t>
            </w:r>
          </w:p>
        </w:tc>
        <w:tc>
          <w:tcPr>
            <w:tcW w:w="1600" w:type="dxa"/>
            <w:shd w:val="clear" w:color="auto" w:fill="C6D9F1" w:themeFill="text2" w:themeFillTint="33"/>
            <w:noWrap/>
            <w:vAlign w:val="bottom"/>
          </w:tcPr>
          <w:p w:rsidR="004315DB"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446.701,32</w:t>
            </w:r>
          </w:p>
        </w:tc>
        <w:tc>
          <w:tcPr>
            <w:tcW w:w="1480" w:type="dxa"/>
            <w:shd w:val="clear" w:color="auto" w:fill="C6D9F1" w:themeFill="text2" w:themeFillTint="33"/>
            <w:noWrap/>
            <w:vAlign w:val="bottom"/>
          </w:tcPr>
          <w:p w:rsidR="004315DB"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176.701,32</w:t>
            </w:r>
          </w:p>
        </w:tc>
        <w:tc>
          <w:tcPr>
            <w:tcW w:w="1020" w:type="dxa"/>
            <w:shd w:val="clear" w:color="auto" w:fill="C6D9F1" w:themeFill="text2" w:themeFillTint="33"/>
            <w:noWrap/>
            <w:vAlign w:val="bottom"/>
          </w:tcPr>
          <w:p w:rsidR="004315DB"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w:t>
            </w:r>
          </w:p>
        </w:tc>
        <w:tc>
          <w:tcPr>
            <w:tcW w:w="1020" w:type="dxa"/>
            <w:shd w:val="clear" w:color="auto" w:fill="C6D9F1" w:themeFill="text2" w:themeFillTint="33"/>
            <w:noWrap/>
            <w:vAlign w:val="bottom"/>
          </w:tcPr>
          <w:p w:rsidR="004315DB"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39,56</w:t>
            </w:r>
          </w:p>
        </w:tc>
      </w:tr>
      <w:tr w:rsidR="004315DB" w:rsidRPr="002D223A" w:rsidTr="00405180">
        <w:trPr>
          <w:trHeight w:val="255"/>
        </w:trPr>
        <w:tc>
          <w:tcPr>
            <w:tcW w:w="2340" w:type="dxa"/>
            <w:shd w:val="clear" w:color="auto" w:fill="auto"/>
            <w:noWrap/>
            <w:vAlign w:val="bottom"/>
          </w:tcPr>
          <w:p w:rsidR="004315DB" w:rsidRDefault="004315DB" w:rsidP="002D223A">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53 Izdaci za dionice i udjele u glavnici</w:t>
            </w:r>
          </w:p>
        </w:tc>
        <w:tc>
          <w:tcPr>
            <w:tcW w:w="1780" w:type="dxa"/>
            <w:shd w:val="clear" w:color="auto" w:fill="auto"/>
            <w:noWrap/>
            <w:vAlign w:val="bottom"/>
          </w:tcPr>
          <w:p w:rsidR="004315DB"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0,00</w:t>
            </w:r>
          </w:p>
        </w:tc>
        <w:tc>
          <w:tcPr>
            <w:tcW w:w="1600" w:type="dxa"/>
            <w:shd w:val="clear" w:color="auto" w:fill="auto"/>
            <w:noWrap/>
            <w:vAlign w:val="bottom"/>
          </w:tcPr>
          <w:p w:rsidR="004315DB"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270.000,00</w:t>
            </w:r>
          </w:p>
        </w:tc>
        <w:tc>
          <w:tcPr>
            <w:tcW w:w="1480" w:type="dxa"/>
            <w:shd w:val="clear" w:color="auto" w:fill="auto"/>
            <w:noWrap/>
            <w:vAlign w:val="bottom"/>
          </w:tcPr>
          <w:p w:rsidR="004315DB"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0,00</w:t>
            </w:r>
          </w:p>
        </w:tc>
        <w:tc>
          <w:tcPr>
            <w:tcW w:w="1020" w:type="dxa"/>
            <w:shd w:val="clear" w:color="auto" w:fill="auto"/>
            <w:noWrap/>
            <w:vAlign w:val="bottom"/>
          </w:tcPr>
          <w:p w:rsidR="004315DB"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w:t>
            </w:r>
          </w:p>
        </w:tc>
        <w:tc>
          <w:tcPr>
            <w:tcW w:w="1020" w:type="dxa"/>
            <w:shd w:val="clear" w:color="auto" w:fill="auto"/>
            <w:noWrap/>
            <w:vAlign w:val="bottom"/>
          </w:tcPr>
          <w:p w:rsidR="004315DB"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w:t>
            </w:r>
          </w:p>
        </w:tc>
      </w:tr>
      <w:tr w:rsidR="004315DB" w:rsidRPr="002D223A" w:rsidTr="00405180">
        <w:trPr>
          <w:trHeight w:val="255"/>
        </w:trPr>
        <w:tc>
          <w:tcPr>
            <w:tcW w:w="2340" w:type="dxa"/>
            <w:shd w:val="clear" w:color="auto" w:fill="auto"/>
            <w:noWrap/>
            <w:vAlign w:val="bottom"/>
          </w:tcPr>
          <w:p w:rsidR="004315DB" w:rsidRDefault="004315DB" w:rsidP="002D223A">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54 Izdaci za otplatu glavnice primljenih kredita i zajmova</w:t>
            </w:r>
          </w:p>
        </w:tc>
        <w:tc>
          <w:tcPr>
            <w:tcW w:w="1780" w:type="dxa"/>
            <w:shd w:val="clear" w:color="auto" w:fill="auto"/>
            <w:noWrap/>
            <w:vAlign w:val="bottom"/>
          </w:tcPr>
          <w:p w:rsidR="004315DB"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0,00</w:t>
            </w:r>
          </w:p>
        </w:tc>
        <w:tc>
          <w:tcPr>
            <w:tcW w:w="1600" w:type="dxa"/>
            <w:shd w:val="clear" w:color="auto" w:fill="auto"/>
            <w:noWrap/>
            <w:vAlign w:val="bottom"/>
          </w:tcPr>
          <w:p w:rsidR="004315DB"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176.701,32</w:t>
            </w:r>
          </w:p>
        </w:tc>
        <w:tc>
          <w:tcPr>
            <w:tcW w:w="1480" w:type="dxa"/>
            <w:shd w:val="clear" w:color="auto" w:fill="auto"/>
            <w:noWrap/>
            <w:vAlign w:val="bottom"/>
          </w:tcPr>
          <w:p w:rsidR="004315DB" w:rsidRDefault="004315DB"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176.701,32</w:t>
            </w:r>
          </w:p>
        </w:tc>
        <w:tc>
          <w:tcPr>
            <w:tcW w:w="1020" w:type="dxa"/>
            <w:shd w:val="clear" w:color="auto" w:fill="auto"/>
            <w:noWrap/>
            <w:vAlign w:val="bottom"/>
          </w:tcPr>
          <w:p w:rsidR="004315DB" w:rsidRDefault="00BE365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w:t>
            </w:r>
          </w:p>
        </w:tc>
        <w:tc>
          <w:tcPr>
            <w:tcW w:w="1020" w:type="dxa"/>
            <w:shd w:val="clear" w:color="auto" w:fill="auto"/>
            <w:noWrap/>
            <w:vAlign w:val="bottom"/>
          </w:tcPr>
          <w:p w:rsidR="004315DB" w:rsidRDefault="00BE3657" w:rsidP="002D22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100</w:t>
            </w:r>
          </w:p>
        </w:tc>
      </w:tr>
    </w:tbl>
    <w:p w:rsidR="00395B4C" w:rsidRDefault="00395B4C" w:rsidP="00804BA2">
      <w:pPr>
        <w:spacing w:after="0" w:line="240" w:lineRule="auto"/>
        <w:jc w:val="both"/>
        <w:rPr>
          <w:rFonts w:ascii="Times New Roman" w:eastAsia="Times New Roman" w:hAnsi="Times New Roman" w:cs="Times New Roman"/>
          <w:b/>
          <w:bCs/>
          <w:sz w:val="24"/>
          <w:szCs w:val="24"/>
          <w:lang w:eastAsia="hr-HR"/>
        </w:rPr>
      </w:pPr>
    </w:p>
    <w:p w:rsidR="00BE3657" w:rsidRDefault="00BE3657" w:rsidP="00804BA2">
      <w:pPr>
        <w:spacing w:after="0" w:line="240" w:lineRule="auto"/>
        <w:jc w:val="both"/>
        <w:rPr>
          <w:rFonts w:ascii="Times New Roman" w:eastAsia="Times New Roman" w:hAnsi="Times New Roman" w:cs="Times New Roman"/>
          <w:b/>
          <w:bCs/>
          <w:sz w:val="24"/>
          <w:szCs w:val="24"/>
          <w:lang w:eastAsia="hr-HR"/>
        </w:rPr>
      </w:pPr>
    </w:p>
    <w:p w:rsidR="00373EC8" w:rsidRPr="004D1B64" w:rsidRDefault="00373EC8" w:rsidP="00804BA2">
      <w:pPr>
        <w:spacing w:after="0" w:line="240" w:lineRule="auto"/>
        <w:jc w:val="both"/>
        <w:rPr>
          <w:rFonts w:ascii="Times New Roman" w:eastAsia="Times New Roman" w:hAnsi="Times New Roman" w:cs="Times New Roman"/>
          <w:b/>
          <w:bCs/>
          <w:sz w:val="24"/>
          <w:szCs w:val="24"/>
          <w:lang w:eastAsia="hr-HR"/>
        </w:rPr>
      </w:pPr>
      <w:r w:rsidRPr="004D1B64">
        <w:rPr>
          <w:rFonts w:ascii="Times New Roman" w:eastAsia="Times New Roman" w:hAnsi="Times New Roman" w:cs="Times New Roman"/>
          <w:b/>
          <w:bCs/>
          <w:sz w:val="24"/>
          <w:szCs w:val="24"/>
          <w:lang w:eastAsia="hr-HR"/>
        </w:rPr>
        <w:t xml:space="preserve">Ukupni rashodi </w:t>
      </w:r>
      <w:r w:rsidR="006D40C9" w:rsidRPr="004D1B64">
        <w:rPr>
          <w:rFonts w:ascii="Times New Roman" w:eastAsia="Times New Roman" w:hAnsi="Times New Roman" w:cs="Times New Roman"/>
          <w:b/>
          <w:bCs/>
          <w:sz w:val="24"/>
          <w:szCs w:val="24"/>
          <w:lang w:eastAsia="hr-HR"/>
        </w:rPr>
        <w:t>i izdaci proračuna od 01.01.20</w:t>
      </w:r>
      <w:r w:rsidR="00E77C5A" w:rsidRPr="004D1B64">
        <w:rPr>
          <w:rFonts w:ascii="Times New Roman" w:eastAsia="Times New Roman" w:hAnsi="Times New Roman" w:cs="Times New Roman"/>
          <w:b/>
          <w:bCs/>
          <w:sz w:val="24"/>
          <w:szCs w:val="24"/>
          <w:lang w:eastAsia="hr-HR"/>
        </w:rPr>
        <w:t>2</w:t>
      </w:r>
      <w:r w:rsidR="006206E1">
        <w:rPr>
          <w:rFonts w:ascii="Times New Roman" w:eastAsia="Times New Roman" w:hAnsi="Times New Roman" w:cs="Times New Roman"/>
          <w:b/>
          <w:bCs/>
          <w:sz w:val="24"/>
          <w:szCs w:val="24"/>
          <w:lang w:eastAsia="hr-HR"/>
        </w:rPr>
        <w:t>3</w:t>
      </w:r>
      <w:r w:rsidR="00517925" w:rsidRPr="004D1B64">
        <w:rPr>
          <w:rFonts w:ascii="Times New Roman" w:eastAsia="Times New Roman" w:hAnsi="Times New Roman" w:cs="Times New Roman"/>
          <w:b/>
          <w:bCs/>
          <w:sz w:val="24"/>
          <w:szCs w:val="24"/>
          <w:lang w:eastAsia="hr-HR"/>
        </w:rPr>
        <w:t xml:space="preserve">. g. do </w:t>
      </w:r>
      <w:r w:rsidR="002D223A" w:rsidRPr="004D1B64">
        <w:rPr>
          <w:rFonts w:ascii="Times New Roman" w:eastAsia="Times New Roman" w:hAnsi="Times New Roman" w:cs="Times New Roman"/>
          <w:b/>
          <w:bCs/>
          <w:sz w:val="24"/>
          <w:szCs w:val="24"/>
          <w:lang w:eastAsia="hr-HR"/>
        </w:rPr>
        <w:t>30.06.202</w:t>
      </w:r>
      <w:r w:rsidR="006206E1">
        <w:rPr>
          <w:rFonts w:ascii="Times New Roman" w:eastAsia="Times New Roman" w:hAnsi="Times New Roman" w:cs="Times New Roman"/>
          <w:b/>
          <w:bCs/>
          <w:sz w:val="24"/>
          <w:szCs w:val="24"/>
          <w:lang w:eastAsia="hr-HR"/>
        </w:rPr>
        <w:t>3</w:t>
      </w:r>
      <w:r w:rsidRPr="004D1B64">
        <w:rPr>
          <w:rFonts w:ascii="Times New Roman" w:eastAsia="Times New Roman" w:hAnsi="Times New Roman" w:cs="Times New Roman"/>
          <w:b/>
          <w:bCs/>
          <w:sz w:val="24"/>
          <w:szCs w:val="24"/>
          <w:lang w:eastAsia="hr-HR"/>
        </w:rPr>
        <w:t xml:space="preserve">. g. izvršeni su u iznosu od </w:t>
      </w:r>
      <w:r w:rsidR="006206E1">
        <w:rPr>
          <w:rFonts w:ascii="Times New Roman" w:eastAsia="Times New Roman" w:hAnsi="Times New Roman" w:cs="Times New Roman"/>
          <w:b/>
          <w:bCs/>
          <w:sz w:val="24"/>
          <w:szCs w:val="24"/>
          <w:lang w:eastAsia="hr-HR"/>
        </w:rPr>
        <w:t xml:space="preserve">3.664.148,64 eura </w:t>
      </w:r>
      <w:r w:rsidRPr="004D1B64">
        <w:rPr>
          <w:rFonts w:ascii="Times New Roman" w:eastAsia="Times New Roman" w:hAnsi="Times New Roman" w:cs="Times New Roman"/>
          <w:b/>
          <w:bCs/>
          <w:sz w:val="24"/>
          <w:szCs w:val="24"/>
          <w:lang w:eastAsia="hr-HR"/>
        </w:rPr>
        <w:t xml:space="preserve">što predstavlja </w:t>
      </w:r>
      <w:r w:rsidR="006206E1">
        <w:rPr>
          <w:rFonts w:ascii="Times New Roman" w:eastAsia="Times New Roman" w:hAnsi="Times New Roman" w:cs="Times New Roman"/>
          <w:b/>
          <w:bCs/>
          <w:sz w:val="24"/>
          <w:szCs w:val="24"/>
          <w:lang w:eastAsia="hr-HR"/>
        </w:rPr>
        <w:t>31</w:t>
      </w:r>
      <w:r w:rsidR="00804BA2" w:rsidRPr="004D1B64">
        <w:rPr>
          <w:rFonts w:ascii="Times New Roman" w:eastAsia="Times New Roman" w:hAnsi="Times New Roman" w:cs="Times New Roman"/>
          <w:b/>
          <w:bCs/>
          <w:sz w:val="24"/>
          <w:szCs w:val="24"/>
          <w:lang w:eastAsia="hr-HR"/>
        </w:rPr>
        <w:t xml:space="preserve">% </w:t>
      </w:r>
      <w:r w:rsidRPr="004D1B64">
        <w:rPr>
          <w:rFonts w:ascii="Times New Roman" w:eastAsia="Times New Roman" w:hAnsi="Times New Roman" w:cs="Times New Roman"/>
          <w:b/>
          <w:bCs/>
          <w:sz w:val="24"/>
          <w:szCs w:val="24"/>
          <w:lang w:eastAsia="hr-HR"/>
        </w:rPr>
        <w:t xml:space="preserve">godišnjeg plana. Izvršeni rashodi i izdaci </w:t>
      </w:r>
      <w:r w:rsidR="006206E1">
        <w:rPr>
          <w:rFonts w:ascii="Times New Roman" w:eastAsia="Times New Roman" w:hAnsi="Times New Roman" w:cs="Times New Roman"/>
          <w:b/>
          <w:bCs/>
          <w:sz w:val="24"/>
          <w:szCs w:val="24"/>
          <w:lang w:eastAsia="hr-HR"/>
        </w:rPr>
        <w:t>manji</w:t>
      </w:r>
      <w:r w:rsidRPr="004D1B64">
        <w:rPr>
          <w:rFonts w:ascii="Times New Roman" w:eastAsia="Times New Roman" w:hAnsi="Times New Roman" w:cs="Times New Roman"/>
          <w:b/>
          <w:bCs/>
          <w:sz w:val="24"/>
          <w:szCs w:val="24"/>
          <w:lang w:eastAsia="hr-HR"/>
        </w:rPr>
        <w:t xml:space="preserve"> su za </w:t>
      </w:r>
      <w:r w:rsidR="00D16237">
        <w:rPr>
          <w:rFonts w:ascii="Times New Roman" w:eastAsia="Times New Roman" w:hAnsi="Times New Roman" w:cs="Times New Roman"/>
          <w:b/>
          <w:bCs/>
          <w:sz w:val="24"/>
          <w:szCs w:val="24"/>
          <w:lang w:eastAsia="hr-HR"/>
        </w:rPr>
        <w:t>23,66</w:t>
      </w:r>
      <w:r w:rsidR="00517925" w:rsidRPr="004D1B64">
        <w:rPr>
          <w:rFonts w:ascii="Times New Roman" w:eastAsia="Times New Roman" w:hAnsi="Times New Roman" w:cs="Times New Roman"/>
          <w:b/>
          <w:bCs/>
          <w:sz w:val="24"/>
          <w:szCs w:val="24"/>
          <w:lang w:eastAsia="hr-HR"/>
        </w:rPr>
        <w:t>%</w:t>
      </w:r>
      <w:r w:rsidRPr="004D1B64">
        <w:rPr>
          <w:rFonts w:ascii="Times New Roman" w:eastAsia="Times New Roman" w:hAnsi="Times New Roman" w:cs="Times New Roman"/>
          <w:b/>
          <w:bCs/>
          <w:sz w:val="24"/>
          <w:szCs w:val="24"/>
          <w:lang w:eastAsia="hr-HR"/>
        </w:rPr>
        <w:t xml:space="preserve"> u odnosu</w:t>
      </w:r>
      <w:r w:rsidR="00C23A2F" w:rsidRPr="004D1B64">
        <w:rPr>
          <w:rFonts w:ascii="Times New Roman" w:eastAsia="Times New Roman" w:hAnsi="Times New Roman" w:cs="Times New Roman"/>
          <w:b/>
          <w:bCs/>
          <w:sz w:val="24"/>
          <w:szCs w:val="24"/>
          <w:lang w:eastAsia="hr-HR"/>
        </w:rPr>
        <w:t xml:space="preserve"> na</w:t>
      </w:r>
      <w:r w:rsidRPr="004D1B64">
        <w:rPr>
          <w:rFonts w:ascii="Times New Roman" w:eastAsia="Times New Roman" w:hAnsi="Times New Roman" w:cs="Times New Roman"/>
          <w:b/>
          <w:bCs/>
          <w:sz w:val="24"/>
          <w:szCs w:val="24"/>
          <w:lang w:eastAsia="hr-HR"/>
        </w:rPr>
        <w:t xml:space="preserve"> isto razdoblje prethodne godine. </w:t>
      </w:r>
    </w:p>
    <w:p w:rsidR="00E77C5A" w:rsidRPr="004D1B64" w:rsidRDefault="00E77C5A" w:rsidP="00804BA2">
      <w:pPr>
        <w:spacing w:after="0" w:line="240" w:lineRule="auto"/>
        <w:jc w:val="both"/>
        <w:rPr>
          <w:rFonts w:ascii="Times New Roman" w:eastAsia="Times New Roman" w:hAnsi="Times New Roman" w:cs="Times New Roman"/>
          <w:sz w:val="24"/>
          <w:szCs w:val="24"/>
          <w:lang w:eastAsia="hr-HR"/>
        </w:rPr>
      </w:pPr>
    </w:p>
    <w:p w:rsidR="005B7F25" w:rsidRPr="004D1B64" w:rsidRDefault="005B7F25" w:rsidP="00804BA2">
      <w:pPr>
        <w:spacing w:after="0" w:line="240" w:lineRule="auto"/>
        <w:jc w:val="both"/>
        <w:rPr>
          <w:rFonts w:ascii="Times New Roman" w:eastAsia="Times New Roman" w:hAnsi="Times New Roman" w:cs="Times New Roman"/>
          <w:b/>
          <w:bCs/>
          <w:sz w:val="24"/>
          <w:szCs w:val="24"/>
          <w:lang w:eastAsia="hr-HR"/>
        </w:rPr>
      </w:pPr>
      <w:r w:rsidRPr="004D1B64">
        <w:rPr>
          <w:rFonts w:ascii="Times New Roman" w:eastAsia="Times New Roman" w:hAnsi="Times New Roman" w:cs="Times New Roman"/>
          <w:b/>
          <w:bCs/>
          <w:sz w:val="24"/>
          <w:szCs w:val="24"/>
          <w:lang w:eastAsia="hr-HR"/>
        </w:rPr>
        <w:t>Skupina 31 – Rashodi za zaposlene</w:t>
      </w:r>
    </w:p>
    <w:p w:rsidR="005B7F25" w:rsidRDefault="005B7F25" w:rsidP="00804BA2">
      <w:pPr>
        <w:spacing w:after="0" w:line="240" w:lineRule="auto"/>
        <w:jc w:val="both"/>
        <w:rPr>
          <w:rFonts w:ascii="Times New Roman" w:eastAsia="Times New Roman" w:hAnsi="Times New Roman" w:cs="Times New Roman"/>
          <w:sz w:val="24"/>
          <w:szCs w:val="24"/>
          <w:lang w:eastAsia="hr-HR"/>
        </w:rPr>
      </w:pPr>
    </w:p>
    <w:p w:rsidR="00F71F95" w:rsidRPr="004D1B64" w:rsidRDefault="00F71F95" w:rsidP="00804BA2">
      <w:pPr>
        <w:spacing w:after="0" w:line="240" w:lineRule="auto"/>
        <w:jc w:val="both"/>
        <w:rPr>
          <w:rFonts w:ascii="Times New Roman" w:eastAsia="Times New Roman" w:hAnsi="Times New Roman" w:cs="Times New Roman"/>
          <w:sz w:val="24"/>
          <w:szCs w:val="24"/>
          <w:lang w:eastAsia="hr-HR"/>
        </w:rPr>
      </w:pPr>
      <w:r w:rsidRPr="00F71F95">
        <w:rPr>
          <w:rFonts w:ascii="Times New Roman" w:eastAsia="Times New Roman" w:hAnsi="Times New Roman" w:cs="Times New Roman"/>
          <w:sz w:val="24"/>
          <w:szCs w:val="24"/>
          <w:lang w:eastAsia="hr-HR"/>
        </w:rPr>
        <w:t>Moramo naglasiti da se na ovu stavku bilježe plaće zaposlenih u Gradu Metkoviću te proračunskim korisnicima Grada Metkovića (Vrtić, JVP, Knjižnica, Muzej, UKSM,)</w:t>
      </w:r>
      <w:r>
        <w:rPr>
          <w:rFonts w:ascii="Times New Roman" w:eastAsia="Times New Roman" w:hAnsi="Times New Roman" w:cs="Times New Roman"/>
          <w:sz w:val="24"/>
          <w:szCs w:val="24"/>
          <w:lang w:eastAsia="hr-HR"/>
        </w:rPr>
        <w:t>.</w:t>
      </w:r>
    </w:p>
    <w:p w:rsidR="007D5043" w:rsidRDefault="00E77C5A" w:rsidP="00804BA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sz w:val="24"/>
          <w:szCs w:val="24"/>
          <w:lang w:eastAsia="hr-HR"/>
        </w:rPr>
        <w:t xml:space="preserve">Rashodi za zaposlene su </w:t>
      </w:r>
      <w:r w:rsidR="006206E1">
        <w:rPr>
          <w:rFonts w:ascii="Times New Roman" w:eastAsia="Times New Roman" w:hAnsi="Times New Roman" w:cs="Times New Roman"/>
          <w:b/>
          <w:bCs/>
          <w:sz w:val="24"/>
          <w:szCs w:val="24"/>
          <w:lang w:eastAsia="hr-HR"/>
        </w:rPr>
        <w:t>veći</w:t>
      </w:r>
      <w:r w:rsidR="007D5043" w:rsidRPr="004D1B64">
        <w:rPr>
          <w:rFonts w:ascii="Times New Roman" w:eastAsia="Times New Roman" w:hAnsi="Times New Roman" w:cs="Times New Roman"/>
          <w:b/>
          <w:bCs/>
          <w:sz w:val="24"/>
          <w:szCs w:val="24"/>
          <w:lang w:eastAsia="hr-HR"/>
        </w:rPr>
        <w:t xml:space="preserve"> za </w:t>
      </w:r>
      <w:r w:rsidR="006206E1">
        <w:rPr>
          <w:rFonts w:ascii="Times New Roman" w:eastAsia="Times New Roman" w:hAnsi="Times New Roman" w:cs="Times New Roman"/>
          <w:b/>
          <w:bCs/>
          <w:sz w:val="24"/>
          <w:szCs w:val="24"/>
          <w:lang w:eastAsia="hr-HR"/>
        </w:rPr>
        <w:t>17,3</w:t>
      </w:r>
      <w:r w:rsidR="00D16237">
        <w:rPr>
          <w:rFonts w:ascii="Times New Roman" w:eastAsia="Times New Roman" w:hAnsi="Times New Roman" w:cs="Times New Roman"/>
          <w:b/>
          <w:bCs/>
          <w:sz w:val="24"/>
          <w:szCs w:val="24"/>
          <w:lang w:eastAsia="hr-HR"/>
        </w:rPr>
        <w:t>4</w:t>
      </w:r>
      <w:r w:rsidRPr="004D1B64">
        <w:rPr>
          <w:rFonts w:ascii="Times New Roman" w:eastAsia="Times New Roman" w:hAnsi="Times New Roman" w:cs="Times New Roman"/>
          <w:b/>
          <w:bCs/>
          <w:sz w:val="24"/>
          <w:szCs w:val="24"/>
          <w:lang w:eastAsia="hr-HR"/>
        </w:rPr>
        <w:t>% u odnosu na prošlu godinu</w:t>
      </w:r>
      <w:r w:rsidR="006206E1">
        <w:rPr>
          <w:rFonts w:ascii="Times New Roman" w:eastAsia="Times New Roman" w:hAnsi="Times New Roman" w:cs="Times New Roman"/>
          <w:sz w:val="24"/>
          <w:szCs w:val="24"/>
          <w:lang w:eastAsia="hr-HR"/>
        </w:rPr>
        <w:t>i ukupno su izvršeni u iznosu od 1.454.098,35 eura</w:t>
      </w:r>
      <w:r w:rsidR="007D5043" w:rsidRPr="004D1B64">
        <w:rPr>
          <w:rFonts w:ascii="Times New Roman" w:eastAsia="Times New Roman" w:hAnsi="Times New Roman" w:cs="Times New Roman"/>
          <w:sz w:val="24"/>
          <w:szCs w:val="24"/>
          <w:lang w:eastAsia="hr-HR"/>
        </w:rPr>
        <w:t xml:space="preserve"> (</w:t>
      </w:r>
      <w:r w:rsidR="007A2B8A">
        <w:rPr>
          <w:rFonts w:ascii="Times New Roman" w:eastAsia="Times New Roman" w:hAnsi="Times New Roman" w:cs="Times New Roman"/>
          <w:sz w:val="24"/>
          <w:szCs w:val="24"/>
          <w:lang w:eastAsia="hr-HR"/>
        </w:rPr>
        <w:t>uključuje iznos od 50.553,50 eura rashoda za zaposlene za realizaciju projekta „Zaželi i ostvari 2“</w:t>
      </w:r>
      <w:r w:rsidR="007D5043" w:rsidRPr="004D1B64">
        <w:rPr>
          <w:rFonts w:ascii="Times New Roman" w:eastAsia="Times New Roman" w:hAnsi="Times New Roman" w:cs="Times New Roman"/>
          <w:sz w:val="24"/>
          <w:szCs w:val="24"/>
          <w:lang w:eastAsia="hr-HR"/>
        </w:rPr>
        <w:t>)</w:t>
      </w:r>
      <w:r w:rsidRPr="004D1B64">
        <w:rPr>
          <w:rFonts w:ascii="Times New Roman" w:eastAsia="Times New Roman" w:hAnsi="Times New Roman" w:cs="Times New Roman"/>
          <w:sz w:val="24"/>
          <w:szCs w:val="24"/>
          <w:lang w:eastAsia="hr-HR"/>
        </w:rPr>
        <w:t xml:space="preserve">. </w:t>
      </w:r>
    </w:p>
    <w:p w:rsidR="007A2B8A" w:rsidRPr="004D1B64" w:rsidRDefault="007A2B8A" w:rsidP="00804BA2">
      <w:pPr>
        <w:spacing w:after="0" w:line="240" w:lineRule="auto"/>
        <w:jc w:val="both"/>
        <w:rPr>
          <w:rFonts w:ascii="Times New Roman" w:eastAsia="Times New Roman" w:hAnsi="Times New Roman" w:cs="Times New Roman"/>
          <w:b/>
          <w:bCs/>
          <w:sz w:val="24"/>
          <w:szCs w:val="24"/>
          <w:lang w:eastAsia="hr-HR"/>
        </w:rPr>
      </w:pPr>
    </w:p>
    <w:p w:rsidR="00D0509B" w:rsidRPr="004D1B64" w:rsidRDefault="00D0509B" w:rsidP="00804BA2">
      <w:pPr>
        <w:spacing w:after="0" w:line="240" w:lineRule="auto"/>
        <w:jc w:val="both"/>
        <w:rPr>
          <w:rFonts w:ascii="Times New Roman" w:eastAsia="Times New Roman" w:hAnsi="Times New Roman" w:cs="Times New Roman"/>
          <w:b/>
          <w:bCs/>
          <w:sz w:val="24"/>
          <w:szCs w:val="24"/>
          <w:lang w:eastAsia="hr-HR"/>
        </w:rPr>
      </w:pPr>
      <w:r w:rsidRPr="004D1B64">
        <w:rPr>
          <w:rFonts w:ascii="Times New Roman" w:eastAsia="Times New Roman" w:hAnsi="Times New Roman" w:cs="Times New Roman"/>
          <w:b/>
          <w:bCs/>
          <w:sz w:val="24"/>
          <w:szCs w:val="24"/>
          <w:lang w:eastAsia="hr-HR"/>
        </w:rPr>
        <w:t>Skupina 32 – Materijalni rashodi</w:t>
      </w:r>
    </w:p>
    <w:p w:rsidR="00D0509B" w:rsidRPr="004D1B64" w:rsidRDefault="00D0509B" w:rsidP="00804BA2">
      <w:pPr>
        <w:spacing w:after="0" w:line="240" w:lineRule="auto"/>
        <w:jc w:val="both"/>
        <w:rPr>
          <w:rFonts w:ascii="Times New Roman" w:eastAsia="Times New Roman" w:hAnsi="Times New Roman" w:cs="Times New Roman"/>
          <w:b/>
          <w:bCs/>
          <w:sz w:val="24"/>
          <w:szCs w:val="24"/>
          <w:lang w:eastAsia="hr-HR"/>
        </w:rPr>
      </w:pPr>
    </w:p>
    <w:p w:rsidR="00D0509B" w:rsidRPr="004D1B64" w:rsidRDefault="00D0509B" w:rsidP="00804BA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Materijalni rashodi</w:t>
      </w:r>
      <w:r w:rsidR="00250E49">
        <w:rPr>
          <w:rFonts w:ascii="Times New Roman" w:eastAsia="Times New Roman" w:hAnsi="Times New Roman" w:cs="Times New Roman"/>
          <w:sz w:val="24"/>
          <w:szCs w:val="24"/>
          <w:lang w:eastAsia="hr-HR"/>
        </w:rPr>
        <w:t xml:space="preserve"> izvršeni su u iznosu od </w:t>
      </w:r>
      <w:r w:rsidR="00D859F9">
        <w:rPr>
          <w:rFonts w:ascii="Times New Roman" w:eastAsia="Times New Roman" w:hAnsi="Times New Roman" w:cs="Times New Roman"/>
          <w:sz w:val="24"/>
          <w:szCs w:val="24"/>
          <w:lang w:eastAsia="hr-HR"/>
        </w:rPr>
        <w:t>793.826,81</w:t>
      </w:r>
      <w:r w:rsidR="00250E49">
        <w:rPr>
          <w:rFonts w:ascii="Times New Roman" w:eastAsia="Times New Roman" w:hAnsi="Times New Roman" w:cs="Times New Roman"/>
          <w:sz w:val="24"/>
          <w:szCs w:val="24"/>
          <w:lang w:eastAsia="hr-HR"/>
        </w:rPr>
        <w:t xml:space="preserve"> eura i veći su za </w:t>
      </w:r>
      <w:r w:rsidR="00D16237">
        <w:rPr>
          <w:rFonts w:ascii="Times New Roman" w:eastAsia="Times New Roman" w:hAnsi="Times New Roman" w:cs="Times New Roman"/>
          <w:sz w:val="24"/>
          <w:szCs w:val="24"/>
          <w:lang w:eastAsia="hr-HR"/>
        </w:rPr>
        <w:t>6,83</w:t>
      </w:r>
      <w:r w:rsidR="00250E49">
        <w:rPr>
          <w:rFonts w:ascii="Times New Roman" w:eastAsia="Times New Roman" w:hAnsi="Times New Roman" w:cs="Times New Roman"/>
          <w:sz w:val="24"/>
          <w:szCs w:val="24"/>
          <w:lang w:eastAsia="hr-HR"/>
        </w:rPr>
        <w:t>% u odnosu na isto razdoblje prošle godine</w:t>
      </w:r>
      <w:r w:rsidRPr="004D1B64">
        <w:rPr>
          <w:rFonts w:ascii="Times New Roman" w:eastAsia="Times New Roman" w:hAnsi="Times New Roman" w:cs="Times New Roman"/>
          <w:sz w:val="24"/>
          <w:szCs w:val="24"/>
          <w:lang w:eastAsia="hr-HR"/>
        </w:rPr>
        <w:t xml:space="preserve">, a izvršenje na stavkama je na </w:t>
      </w:r>
      <w:r w:rsidR="00250E49">
        <w:rPr>
          <w:rFonts w:ascii="Times New Roman" w:eastAsia="Times New Roman" w:hAnsi="Times New Roman" w:cs="Times New Roman"/>
          <w:sz w:val="24"/>
          <w:szCs w:val="24"/>
          <w:lang w:eastAsia="hr-HR"/>
        </w:rPr>
        <w:t>31,</w:t>
      </w:r>
      <w:r w:rsidR="00D16237">
        <w:rPr>
          <w:rFonts w:ascii="Times New Roman" w:eastAsia="Times New Roman" w:hAnsi="Times New Roman" w:cs="Times New Roman"/>
          <w:sz w:val="24"/>
          <w:szCs w:val="24"/>
          <w:lang w:eastAsia="hr-HR"/>
        </w:rPr>
        <w:t>04</w:t>
      </w:r>
      <w:r w:rsidRPr="004D1B64">
        <w:rPr>
          <w:rFonts w:ascii="Times New Roman" w:eastAsia="Times New Roman" w:hAnsi="Times New Roman" w:cs="Times New Roman"/>
          <w:sz w:val="24"/>
          <w:szCs w:val="24"/>
          <w:lang w:eastAsia="hr-HR"/>
        </w:rPr>
        <w:t xml:space="preserve"> % godišnjeg Plana za 202</w:t>
      </w:r>
      <w:r w:rsidR="002D5250">
        <w:rPr>
          <w:rFonts w:ascii="Times New Roman" w:eastAsia="Times New Roman" w:hAnsi="Times New Roman" w:cs="Times New Roman"/>
          <w:sz w:val="24"/>
          <w:szCs w:val="24"/>
          <w:lang w:eastAsia="hr-HR"/>
        </w:rPr>
        <w:t>3</w:t>
      </w:r>
      <w:r w:rsidRPr="004D1B64">
        <w:rPr>
          <w:rFonts w:ascii="Times New Roman" w:eastAsia="Times New Roman" w:hAnsi="Times New Roman" w:cs="Times New Roman"/>
          <w:sz w:val="24"/>
          <w:szCs w:val="24"/>
          <w:lang w:eastAsia="hr-HR"/>
        </w:rPr>
        <w:t xml:space="preserve">. godinu. U ovu skupinu troškova uključeni su: službena putovanja, naknade za prijevoz </w:t>
      </w:r>
      <w:r w:rsidRPr="004D1B64">
        <w:rPr>
          <w:rFonts w:ascii="Times New Roman" w:eastAsia="Times New Roman" w:hAnsi="Times New Roman" w:cs="Times New Roman"/>
          <w:sz w:val="24"/>
          <w:szCs w:val="24"/>
          <w:lang w:eastAsia="hr-HR"/>
        </w:rPr>
        <w:lastRenderedPageBreak/>
        <w:t>zaposlenicima, uredski materijal, energija, materijal i dijelovi za tekuće i investicijsko održavanje i ostali sl. troškovi.</w:t>
      </w:r>
    </w:p>
    <w:p w:rsidR="00802838" w:rsidRPr="004D1B64" w:rsidRDefault="00802838" w:rsidP="00804BA2">
      <w:pPr>
        <w:spacing w:after="0" w:line="240" w:lineRule="auto"/>
        <w:jc w:val="both"/>
        <w:rPr>
          <w:rFonts w:ascii="Times New Roman" w:eastAsia="Times New Roman" w:hAnsi="Times New Roman" w:cs="Times New Roman"/>
          <w:sz w:val="24"/>
          <w:szCs w:val="24"/>
          <w:lang w:eastAsia="hr-HR"/>
        </w:rPr>
      </w:pPr>
    </w:p>
    <w:p w:rsidR="00D0509B" w:rsidRPr="004D1B64" w:rsidRDefault="00D0509B" w:rsidP="00B1595E">
      <w:pPr>
        <w:spacing w:after="0" w:line="240" w:lineRule="auto"/>
        <w:jc w:val="both"/>
        <w:rPr>
          <w:rFonts w:ascii="Times New Roman" w:eastAsia="Times New Roman" w:hAnsi="Times New Roman" w:cs="Times New Roman"/>
          <w:b/>
          <w:sz w:val="24"/>
          <w:szCs w:val="24"/>
          <w:lang w:eastAsia="hr-HR"/>
        </w:rPr>
      </w:pPr>
      <w:r w:rsidRPr="004D1B64">
        <w:rPr>
          <w:rFonts w:ascii="Times New Roman" w:eastAsia="Times New Roman" w:hAnsi="Times New Roman" w:cs="Times New Roman"/>
          <w:b/>
          <w:sz w:val="24"/>
          <w:szCs w:val="24"/>
          <w:lang w:eastAsia="hr-HR"/>
        </w:rPr>
        <w:t>Skupina 34 – Financijski rashodi</w:t>
      </w:r>
    </w:p>
    <w:p w:rsidR="00D0509B" w:rsidRPr="004D1B64" w:rsidRDefault="00D0509B" w:rsidP="00B1595E">
      <w:pPr>
        <w:spacing w:after="0" w:line="240" w:lineRule="auto"/>
        <w:jc w:val="both"/>
        <w:rPr>
          <w:rFonts w:ascii="Times New Roman" w:eastAsia="Times New Roman" w:hAnsi="Times New Roman" w:cs="Times New Roman"/>
          <w:b/>
          <w:sz w:val="24"/>
          <w:szCs w:val="24"/>
          <w:lang w:eastAsia="hr-HR"/>
        </w:rPr>
      </w:pPr>
    </w:p>
    <w:p w:rsidR="00D0509B" w:rsidRPr="004D1B64" w:rsidRDefault="00321D13" w:rsidP="00B1595E">
      <w:pPr>
        <w:spacing w:after="0" w:line="240" w:lineRule="auto"/>
        <w:jc w:val="both"/>
        <w:rPr>
          <w:rFonts w:ascii="Times New Roman" w:eastAsia="Times New Roman" w:hAnsi="Times New Roman" w:cs="Times New Roman"/>
          <w:bCs/>
          <w:sz w:val="24"/>
          <w:szCs w:val="24"/>
          <w:lang w:eastAsia="hr-HR"/>
        </w:rPr>
      </w:pPr>
      <w:r w:rsidRPr="004D1B64">
        <w:rPr>
          <w:rFonts w:ascii="Times New Roman" w:eastAsia="Times New Roman" w:hAnsi="Times New Roman" w:cs="Times New Roman"/>
          <w:bCs/>
          <w:sz w:val="24"/>
          <w:szCs w:val="24"/>
          <w:lang w:eastAsia="hr-HR"/>
        </w:rPr>
        <w:t>Financijski rashodi</w:t>
      </w:r>
      <w:r w:rsidR="002D5250">
        <w:rPr>
          <w:rFonts w:ascii="Times New Roman" w:eastAsia="Times New Roman" w:hAnsi="Times New Roman" w:cs="Times New Roman"/>
          <w:bCs/>
          <w:sz w:val="24"/>
          <w:szCs w:val="24"/>
          <w:lang w:eastAsia="hr-HR"/>
        </w:rPr>
        <w:t xml:space="preserve"> izvršeni su u iznosu od 9.085,19 eura, odnosno 29,</w:t>
      </w:r>
      <w:r w:rsidR="00D16237">
        <w:rPr>
          <w:rFonts w:ascii="Times New Roman" w:eastAsia="Times New Roman" w:hAnsi="Times New Roman" w:cs="Times New Roman"/>
          <w:bCs/>
          <w:sz w:val="24"/>
          <w:szCs w:val="24"/>
          <w:lang w:eastAsia="hr-HR"/>
        </w:rPr>
        <w:t>87</w:t>
      </w:r>
      <w:r w:rsidR="002D5250">
        <w:rPr>
          <w:rFonts w:ascii="Times New Roman" w:eastAsia="Times New Roman" w:hAnsi="Times New Roman" w:cs="Times New Roman"/>
          <w:bCs/>
          <w:sz w:val="24"/>
          <w:szCs w:val="24"/>
          <w:lang w:eastAsia="hr-HR"/>
        </w:rPr>
        <w:t>% u odnosu na ukupno planirani godišnji iznos.</w:t>
      </w:r>
    </w:p>
    <w:p w:rsidR="00321D13" w:rsidRPr="004D1B64" w:rsidRDefault="00321D13" w:rsidP="00B1595E">
      <w:pPr>
        <w:spacing w:after="0" w:line="240" w:lineRule="auto"/>
        <w:jc w:val="both"/>
        <w:rPr>
          <w:rFonts w:ascii="Times New Roman" w:eastAsia="Times New Roman" w:hAnsi="Times New Roman" w:cs="Times New Roman"/>
          <w:b/>
          <w:sz w:val="24"/>
          <w:szCs w:val="24"/>
          <w:lang w:eastAsia="hr-HR"/>
        </w:rPr>
      </w:pPr>
    </w:p>
    <w:p w:rsidR="002D5250" w:rsidRDefault="00804BA2" w:rsidP="00B1595E">
      <w:pPr>
        <w:spacing w:after="0" w:line="240" w:lineRule="auto"/>
        <w:jc w:val="both"/>
        <w:rPr>
          <w:rFonts w:ascii="Times New Roman" w:eastAsia="Times New Roman" w:hAnsi="Times New Roman" w:cs="Times New Roman"/>
          <w:b/>
          <w:sz w:val="24"/>
          <w:szCs w:val="24"/>
          <w:lang w:eastAsia="hr-HR"/>
        </w:rPr>
      </w:pPr>
      <w:r w:rsidRPr="004D1B64">
        <w:rPr>
          <w:rFonts w:ascii="Times New Roman" w:eastAsia="Times New Roman" w:hAnsi="Times New Roman" w:cs="Times New Roman"/>
          <w:b/>
          <w:sz w:val="24"/>
          <w:szCs w:val="24"/>
          <w:lang w:eastAsia="hr-HR"/>
        </w:rPr>
        <w:t xml:space="preserve">Skupina </w:t>
      </w:r>
      <w:r w:rsidR="009B4B70" w:rsidRPr="004D1B64">
        <w:rPr>
          <w:rFonts w:ascii="Times New Roman" w:eastAsia="Times New Roman" w:hAnsi="Times New Roman" w:cs="Times New Roman"/>
          <w:b/>
          <w:sz w:val="24"/>
          <w:szCs w:val="24"/>
          <w:lang w:eastAsia="hr-HR"/>
        </w:rPr>
        <w:t xml:space="preserve"> 35 – Subvencije</w:t>
      </w:r>
    </w:p>
    <w:p w:rsidR="002D5250" w:rsidRDefault="002D5250" w:rsidP="00B1595E">
      <w:pPr>
        <w:spacing w:after="0" w:line="240" w:lineRule="auto"/>
        <w:jc w:val="both"/>
        <w:rPr>
          <w:rFonts w:ascii="Times New Roman" w:eastAsia="Times New Roman" w:hAnsi="Times New Roman" w:cs="Times New Roman"/>
          <w:b/>
          <w:sz w:val="24"/>
          <w:szCs w:val="24"/>
          <w:lang w:eastAsia="hr-HR"/>
        </w:rPr>
      </w:pPr>
    </w:p>
    <w:p w:rsidR="00B1595E" w:rsidRPr="002D5250" w:rsidRDefault="002D5250" w:rsidP="00B1595E">
      <w:pPr>
        <w:spacing w:after="0" w:line="240" w:lineRule="auto"/>
        <w:jc w:val="both"/>
        <w:rPr>
          <w:rFonts w:ascii="Times New Roman" w:eastAsia="Times New Roman" w:hAnsi="Times New Roman" w:cs="Times New Roman"/>
          <w:bCs/>
          <w:sz w:val="24"/>
          <w:szCs w:val="24"/>
          <w:lang w:eastAsia="hr-HR"/>
        </w:rPr>
      </w:pPr>
      <w:r w:rsidRPr="002D5250">
        <w:rPr>
          <w:rFonts w:ascii="Times New Roman" w:eastAsia="Times New Roman" w:hAnsi="Times New Roman" w:cs="Times New Roman"/>
          <w:bCs/>
          <w:sz w:val="24"/>
          <w:szCs w:val="24"/>
          <w:lang w:eastAsia="hr-HR"/>
        </w:rPr>
        <w:t>I</w:t>
      </w:r>
      <w:r w:rsidR="0093753E" w:rsidRPr="002D5250">
        <w:rPr>
          <w:rFonts w:ascii="Times New Roman" w:eastAsia="Times New Roman" w:hAnsi="Times New Roman" w:cs="Times New Roman"/>
          <w:bCs/>
          <w:sz w:val="24"/>
          <w:szCs w:val="24"/>
          <w:lang w:eastAsia="hr-HR"/>
        </w:rPr>
        <w:t>zvršen</w:t>
      </w:r>
      <w:r>
        <w:rPr>
          <w:rFonts w:ascii="Times New Roman" w:eastAsia="Times New Roman" w:hAnsi="Times New Roman" w:cs="Times New Roman"/>
          <w:bCs/>
          <w:sz w:val="24"/>
          <w:szCs w:val="24"/>
          <w:lang w:eastAsia="hr-HR"/>
        </w:rPr>
        <w:t>o</w:t>
      </w:r>
      <w:r w:rsidR="0093753E" w:rsidRPr="002D5250">
        <w:rPr>
          <w:rFonts w:ascii="Times New Roman" w:eastAsia="Times New Roman" w:hAnsi="Times New Roman" w:cs="Times New Roman"/>
          <w:bCs/>
          <w:sz w:val="24"/>
          <w:szCs w:val="24"/>
          <w:lang w:eastAsia="hr-HR"/>
        </w:rPr>
        <w:t xml:space="preserve"> je </w:t>
      </w:r>
      <w:r>
        <w:rPr>
          <w:rFonts w:ascii="Times New Roman" w:eastAsia="Times New Roman" w:hAnsi="Times New Roman" w:cs="Times New Roman"/>
          <w:bCs/>
          <w:sz w:val="24"/>
          <w:szCs w:val="24"/>
          <w:lang w:eastAsia="hr-HR"/>
        </w:rPr>
        <w:t>79.629,11 eura</w:t>
      </w:r>
      <w:r w:rsidR="00B1595E" w:rsidRPr="002D5250">
        <w:rPr>
          <w:rFonts w:ascii="Times New Roman" w:eastAsia="Times New Roman" w:hAnsi="Times New Roman" w:cs="Times New Roman"/>
          <w:bCs/>
          <w:sz w:val="24"/>
          <w:szCs w:val="24"/>
          <w:lang w:eastAsia="hr-HR"/>
        </w:rPr>
        <w:t xml:space="preserve">, </w:t>
      </w:r>
      <w:r w:rsidR="00321D13" w:rsidRPr="002D5250">
        <w:rPr>
          <w:rFonts w:ascii="Times New Roman" w:eastAsia="Times New Roman" w:hAnsi="Times New Roman" w:cs="Times New Roman"/>
          <w:bCs/>
          <w:sz w:val="24"/>
          <w:szCs w:val="24"/>
          <w:lang w:eastAsia="hr-HR"/>
        </w:rPr>
        <w:t>a odnosi se</w:t>
      </w:r>
      <w:r w:rsidR="004D1B64" w:rsidRPr="002D5250">
        <w:rPr>
          <w:rFonts w:ascii="Times New Roman" w:eastAsia="Times New Roman" w:hAnsi="Times New Roman" w:cs="Times New Roman"/>
          <w:bCs/>
          <w:sz w:val="24"/>
          <w:szCs w:val="24"/>
          <w:lang w:eastAsia="hr-HR"/>
        </w:rPr>
        <w:t xml:space="preserve"> na fond za potpore u poljoprivredi (</w:t>
      </w:r>
      <w:r>
        <w:rPr>
          <w:rFonts w:ascii="Times New Roman" w:eastAsia="Times New Roman" w:hAnsi="Times New Roman" w:cs="Times New Roman"/>
          <w:bCs/>
          <w:sz w:val="24"/>
          <w:szCs w:val="24"/>
          <w:lang w:eastAsia="hr-HR"/>
        </w:rPr>
        <w:t>79.629,11 eura</w:t>
      </w:r>
      <w:r w:rsidR="00395B4C" w:rsidRPr="002D5250">
        <w:rPr>
          <w:rFonts w:ascii="Times New Roman" w:eastAsia="Times New Roman" w:hAnsi="Times New Roman" w:cs="Times New Roman"/>
          <w:bCs/>
          <w:sz w:val="24"/>
          <w:szCs w:val="24"/>
          <w:lang w:eastAsia="hr-HR"/>
        </w:rPr>
        <w:t xml:space="preserve"> – isplaćeno </w:t>
      </w:r>
      <w:r>
        <w:rPr>
          <w:rFonts w:ascii="Times New Roman" w:eastAsia="Times New Roman" w:hAnsi="Times New Roman" w:cs="Times New Roman"/>
          <w:bCs/>
          <w:sz w:val="24"/>
          <w:szCs w:val="24"/>
          <w:lang w:eastAsia="hr-HR"/>
        </w:rPr>
        <w:t>22</w:t>
      </w:r>
      <w:r w:rsidR="00E249E9" w:rsidRPr="002D5250">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svibnja</w:t>
      </w:r>
      <w:r w:rsidR="00395B4C" w:rsidRPr="002D5250">
        <w:rPr>
          <w:rFonts w:ascii="Times New Roman" w:eastAsia="Times New Roman" w:hAnsi="Times New Roman" w:cs="Times New Roman"/>
          <w:bCs/>
          <w:sz w:val="24"/>
          <w:szCs w:val="24"/>
          <w:lang w:eastAsia="hr-HR"/>
        </w:rPr>
        <w:t xml:space="preserve"> 202</w:t>
      </w:r>
      <w:r>
        <w:rPr>
          <w:rFonts w:ascii="Times New Roman" w:eastAsia="Times New Roman" w:hAnsi="Times New Roman" w:cs="Times New Roman"/>
          <w:bCs/>
          <w:sz w:val="24"/>
          <w:szCs w:val="24"/>
          <w:lang w:eastAsia="hr-HR"/>
        </w:rPr>
        <w:t>3</w:t>
      </w:r>
      <w:r w:rsidR="00395B4C" w:rsidRPr="002D5250">
        <w:rPr>
          <w:rFonts w:ascii="Times New Roman" w:eastAsia="Times New Roman" w:hAnsi="Times New Roman" w:cs="Times New Roman"/>
          <w:bCs/>
          <w:sz w:val="24"/>
          <w:szCs w:val="24"/>
          <w:lang w:eastAsia="hr-HR"/>
        </w:rPr>
        <w:t>. g.</w:t>
      </w:r>
      <w:r w:rsidR="004D1B64" w:rsidRPr="002D5250">
        <w:rPr>
          <w:rFonts w:ascii="Times New Roman" w:eastAsia="Times New Roman" w:hAnsi="Times New Roman" w:cs="Times New Roman"/>
          <w:bCs/>
          <w:sz w:val="24"/>
          <w:szCs w:val="24"/>
          <w:lang w:eastAsia="hr-HR"/>
        </w:rPr>
        <w:t>) te</w:t>
      </w:r>
      <w:r w:rsidR="00321D13" w:rsidRPr="002D5250">
        <w:rPr>
          <w:rFonts w:ascii="Times New Roman" w:eastAsia="Times New Roman" w:hAnsi="Times New Roman" w:cs="Times New Roman"/>
          <w:bCs/>
          <w:sz w:val="24"/>
          <w:szCs w:val="24"/>
          <w:lang w:eastAsia="hr-HR"/>
        </w:rPr>
        <w:t xml:space="preserve"> na</w:t>
      </w:r>
      <w:r w:rsidR="00B1595E" w:rsidRPr="002D5250">
        <w:rPr>
          <w:rFonts w:ascii="Times New Roman" w:eastAsia="Times New Roman" w:hAnsi="Times New Roman" w:cs="Times New Roman"/>
          <w:bCs/>
          <w:sz w:val="24"/>
          <w:szCs w:val="24"/>
          <w:lang w:eastAsia="hr-HR"/>
        </w:rPr>
        <w:t xml:space="preserve"> fond</w:t>
      </w:r>
      <w:r w:rsidR="00321D13" w:rsidRPr="002D5250">
        <w:rPr>
          <w:rFonts w:ascii="Times New Roman" w:eastAsia="Times New Roman" w:hAnsi="Times New Roman" w:cs="Times New Roman"/>
          <w:bCs/>
          <w:sz w:val="24"/>
          <w:szCs w:val="24"/>
          <w:lang w:eastAsia="hr-HR"/>
        </w:rPr>
        <w:t xml:space="preserve"> za </w:t>
      </w:r>
      <w:r w:rsidR="00E249E9" w:rsidRPr="002D5250">
        <w:rPr>
          <w:rFonts w:ascii="Times New Roman" w:eastAsia="Times New Roman" w:hAnsi="Times New Roman" w:cs="Times New Roman"/>
          <w:bCs/>
          <w:sz w:val="24"/>
          <w:szCs w:val="24"/>
          <w:lang w:eastAsia="hr-HR"/>
        </w:rPr>
        <w:t xml:space="preserve">investicije za </w:t>
      </w:r>
      <w:r w:rsidR="00321D13" w:rsidRPr="002D5250">
        <w:rPr>
          <w:rFonts w:ascii="Times New Roman" w:eastAsia="Times New Roman" w:hAnsi="Times New Roman" w:cs="Times New Roman"/>
          <w:bCs/>
          <w:sz w:val="24"/>
          <w:szCs w:val="24"/>
          <w:lang w:eastAsia="hr-HR"/>
        </w:rPr>
        <w:t>poduzetnike koji</w:t>
      </w:r>
      <w:r w:rsidR="00B1595E" w:rsidRPr="002D5250">
        <w:rPr>
          <w:rFonts w:ascii="Times New Roman" w:eastAsia="Times New Roman" w:hAnsi="Times New Roman" w:cs="Times New Roman"/>
          <w:bCs/>
          <w:sz w:val="24"/>
          <w:szCs w:val="24"/>
          <w:lang w:eastAsia="hr-HR"/>
        </w:rPr>
        <w:t xml:space="preserve"> iznosi </w:t>
      </w:r>
      <w:r w:rsidR="007D5043" w:rsidRPr="002D5250">
        <w:rPr>
          <w:rFonts w:ascii="Times New Roman" w:eastAsia="Times New Roman" w:hAnsi="Times New Roman" w:cs="Times New Roman"/>
          <w:bCs/>
          <w:sz w:val="24"/>
          <w:szCs w:val="24"/>
          <w:lang w:eastAsia="hr-HR"/>
        </w:rPr>
        <w:t>pola</w:t>
      </w:r>
      <w:r w:rsidR="00B1595E" w:rsidRPr="002D5250">
        <w:rPr>
          <w:rFonts w:ascii="Times New Roman" w:eastAsia="Times New Roman" w:hAnsi="Times New Roman" w:cs="Times New Roman"/>
          <w:bCs/>
          <w:sz w:val="24"/>
          <w:szCs w:val="24"/>
          <w:lang w:eastAsia="hr-HR"/>
        </w:rPr>
        <w:t xml:space="preserve"> milijun</w:t>
      </w:r>
      <w:r w:rsidR="00E249E9" w:rsidRPr="002D5250">
        <w:rPr>
          <w:rFonts w:ascii="Times New Roman" w:eastAsia="Times New Roman" w:hAnsi="Times New Roman" w:cs="Times New Roman"/>
          <w:bCs/>
          <w:sz w:val="24"/>
          <w:szCs w:val="24"/>
          <w:lang w:eastAsia="hr-HR"/>
        </w:rPr>
        <w:t>a</w:t>
      </w:r>
      <w:r w:rsidR="00B1595E" w:rsidRPr="002D5250">
        <w:rPr>
          <w:rFonts w:ascii="Times New Roman" w:eastAsia="Times New Roman" w:hAnsi="Times New Roman" w:cs="Times New Roman"/>
          <w:bCs/>
          <w:sz w:val="24"/>
          <w:szCs w:val="24"/>
          <w:lang w:eastAsia="hr-HR"/>
        </w:rPr>
        <w:t xml:space="preserve"> kuna</w:t>
      </w:r>
      <w:r w:rsidR="007D5043" w:rsidRPr="002D5250">
        <w:rPr>
          <w:rFonts w:ascii="Times New Roman" w:eastAsia="Times New Roman" w:hAnsi="Times New Roman" w:cs="Times New Roman"/>
          <w:bCs/>
          <w:sz w:val="24"/>
          <w:szCs w:val="24"/>
          <w:lang w:eastAsia="hr-HR"/>
        </w:rPr>
        <w:t xml:space="preserve"> (javni poziv se očekuje tijekom studenog 202</w:t>
      </w:r>
      <w:r>
        <w:rPr>
          <w:rFonts w:ascii="Times New Roman" w:eastAsia="Times New Roman" w:hAnsi="Times New Roman" w:cs="Times New Roman"/>
          <w:bCs/>
          <w:sz w:val="24"/>
          <w:szCs w:val="24"/>
          <w:lang w:eastAsia="hr-HR"/>
        </w:rPr>
        <w:t>3</w:t>
      </w:r>
      <w:r w:rsidR="007D5043" w:rsidRPr="002D5250">
        <w:rPr>
          <w:rFonts w:ascii="Times New Roman" w:eastAsia="Times New Roman" w:hAnsi="Times New Roman" w:cs="Times New Roman"/>
          <w:bCs/>
          <w:sz w:val="24"/>
          <w:szCs w:val="24"/>
          <w:lang w:eastAsia="hr-HR"/>
        </w:rPr>
        <w:t>.)</w:t>
      </w:r>
      <w:r w:rsidR="004D1B64" w:rsidRPr="002D5250">
        <w:rPr>
          <w:rFonts w:ascii="Times New Roman" w:eastAsia="Times New Roman" w:hAnsi="Times New Roman" w:cs="Times New Roman"/>
          <w:bCs/>
          <w:sz w:val="24"/>
          <w:szCs w:val="24"/>
          <w:lang w:eastAsia="hr-HR"/>
        </w:rPr>
        <w:t>.</w:t>
      </w:r>
    </w:p>
    <w:p w:rsidR="00321D13" w:rsidRPr="004D1B64" w:rsidRDefault="00321D13" w:rsidP="00321D13">
      <w:pPr>
        <w:suppressAutoHyphens/>
        <w:autoSpaceDN w:val="0"/>
        <w:spacing w:after="0" w:line="256" w:lineRule="auto"/>
        <w:jc w:val="both"/>
        <w:textAlignment w:val="baseline"/>
        <w:rPr>
          <w:rFonts w:ascii="Times New Roman" w:hAnsi="Times New Roman" w:cs="Times New Roman"/>
          <w:i/>
          <w:sz w:val="24"/>
          <w:szCs w:val="24"/>
          <w:u w:val="single"/>
          <w:lang w:eastAsia="hr-HR"/>
        </w:rPr>
      </w:pPr>
    </w:p>
    <w:p w:rsidR="00321D13" w:rsidRPr="00E249E9" w:rsidRDefault="00321D13" w:rsidP="00321D13">
      <w:pPr>
        <w:suppressAutoHyphens/>
        <w:autoSpaceDN w:val="0"/>
        <w:spacing w:after="0" w:line="256" w:lineRule="auto"/>
        <w:jc w:val="both"/>
        <w:textAlignment w:val="baseline"/>
        <w:rPr>
          <w:rFonts w:ascii="Times New Roman" w:hAnsi="Times New Roman" w:cs="Times New Roman"/>
          <w:i/>
          <w:sz w:val="24"/>
          <w:szCs w:val="24"/>
          <w:lang w:eastAsia="hr-HR"/>
        </w:rPr>
      </w:pPr>
      <w:r w:rsidRPr="00E249E9">
        <w:rPr>
          <w:rFonts w:ascii="Times New Roman" w:hAnsi="Times New Roman" w:cs="Times New Roman"/>
          <w:i/>
          <w:sz w:val="24"/>
          <w:szCs w:val="24"/>
          <w:lang w:eastAsia="hr-HR"/>
        </w:rPr>
        <w:t>Prijedlog obaju programa prije usvajanja na Gradskom vijeću je bio javno dostupan svim zainteresiranim stranama kako bismo postigli konsenzus u svezi istog, te prihvatili sve konstruktivne kritike ili sugestije. Tijekom provedenog savjetovanja sa zainteresiranom javnošću nije pristiglo ništa od navedenog.</w:t>
      </w:r>
    </w:p>
    <w:p w:rsidR="00321D13" w:rsidRPr="00E249E9" w:rsidRDefault="00321D13" w:rsidP="00321D13">
      <w:pPr>
        <w:suppressAutoHyphens/>
        <w:autoSpaceDN w:val="0"/>
        <w:spacing w:after="0" w:line="256" w:lineRule="auto"/>
        <w:jc w:val="both"/>
        <w:textAlignment w:val="baseline"/>
        <w:rPr>
          <w:rFonts w:ascii="Times New Roman" w:hAnsi="Times New Roman" w:cs="Times New Roman"/>
          <w:i/>
          <w:sz w:val="24"/>
          <w:szCs w:val="24"/>
          <w:lang w:eastAsia="hr-HR"/>
        </w:rPr>
      </w:pPr>
    </w:p>
    <w:p w:rsidR="00E249E9" w:rsidRDefault="00321D13" w:rsidP="00E249E9">
      <w:pPr>
        <w:suppressAutoHyphens/>
        <w:autoSpaceDN w:val="0"/>
        <w:spacing w:after="0" w:line="256" w:lineRule="auto"/>
        <w:jc w:val="both"/>
        <w:textAlignment w:val="baseline"/>
        <w:rPr>
          <w:rStyle w:val="Hyperlink"/>
          <w:rFonts w:ascii="Times New Roman" w:hAnsi="Times New Roman" w:cs="Times New Roman"/>
          <w:iCs/>
          <w:sz w:val="24"/>
          <w:szCs w:val="24"/>
          <w:lang w:eastAsia="hr-HR"/>
        </w:rPr>
      </w:pPr>
      <w:r w:rsidRPr="00E249E9">
        <w:rPr>
          <w:rFonts w:ascii="Times New Roman" w:hAnsi="Times New Roman" w:cs="Times New Roman"/>
          <w:iCs/>
          <w:sz w:val="24"/>
          <w:szCs w:val="24"/>
          <w:lang w:eastAsia="hr-HR"/>
        </w:rPr>
        <w:t>Rang liste poduzetnika koju su ostvarili pravo</w:t>
      </w:r>
      <w:r w:rsidR="00CB767B" w:rsidRPr="00E249E9">
        <w:rPr>
          <w:rFonts w:ascii="Times New Roman" w:hAnsi="Times New Roman" w:cs="Times New Roman"/>
          <w:iCs/>
          <w:sz w:val="24"/>
          <w:szCs w:val="24"/>
          <w:lang w:eastAsia="hr-HR"/>
        </w:rPr>
        <w:t xml:space="preserve"> u 2020. godini</w:t>
      </w:r>
      <w:r w:rsidRPr="00E249E9">
        <w:rPr>
          <w:rFonts w:ascii="Times New Roman" w:hAnsi="Times New Roman" w:cs="Times New Roman"/>
          <w:iCs/>
          <w:sz w:val="24"/>
          <w:szCs w:val="24"/>
          <w:lang w:eastAsia="hr-HR"/>
        </w:rPr>
        <w:t xml:space="preserve">, te onih koji nisu, javno su objavljeni na službenoj mrežnoj stranci Grada Metkovića </w:t>
      </w:r>
      <w:hyperlink r:id="rId9" w:history="1">
        <w:r w:rsidRPr="00E249E9">
          <w:rPr>
            <w:rStyle w:val="Hyperlink"/>
            <w:rFonts w:ascii="Times New Roman" w:hAnsi="Times New Roman" w:cs="Times New Roman"/>
            <w:iCs/>
            <w:sz w:val="24"/>
            <w:szCs w:val="24"/>
            <w:u w:val="none"/>
            <w:lang w:eastAsia="hr-HR"/>
          </w:rPr>
          <w:t>https://grad-metkovic.hr/2021/01/07/rang-liste-prijavitelja-na-javne-pozive-za-dodjelu-potpora-poduzetnicima/</w:t>
        </w:r>
      </w:hyperlink>
      <w:r w:rsidR="00CB767B" w:rsidRPr="00E249E9">
        <w:rPr>
          <w:rFonts w:ascii="Times New Roman" w:hAnsi="Times New Roman" w:cs="Times New Roman"/>
          <w:iCs/>
          <w:sz w:val="24"/>
          <w:szCs w:val="24"/>
          <w:lang w:eastAsia="hr-HR"/>
        </w:rPr>
        <w:t xml:space="preserve">i za 2021. godinu na poveznici </w:t>
      </w:r>
      <w:hyperlink r:id="rId10" w:history="1">
        <w:r w:rsidR="00CB767B" w:rsidRPr="00E249E9">
          <w:rPr>
            <w:rStyle w:val="Hyperlink"/>
            <w:rFonts w:ascii="Times New Roman" w:hAnsi="Times New Roman" w:cs="Times New Roman"/>
            <w:iCs/>
            <w:sz w:val="24"/>
            <w:szCs w:val="24"/>
            <w:lang w:eastAsia="hr-HR"/>
          </w:rPr>
          <w:t>https://grad-metkovic.hr/2021/12/31/rang-liste-prijavitelja-na-javne-pozive-za-dodjelu-potpora-poduzetnicima-2/</w:t>
        </w:r>
      </w:hyperlink>
    </w:p>
    <w:p w:rsidR="002D5250" w:rsidRDefault="002D5250" w:rsidP="00E249E9">
      <w:pPr>
        <w:suppressAutoHyphens/>
        <w:autoSpaceDN w:val="0"/>
        <w:spacing w:after="0" w:line="256" w:lineRule="auto"/>
        <w:jc w:val="both"/>
        <w:textAlignment w:val="baseline"/>
        <w:rPr>
          <w:rFonts w:ascii="Times New Roman" w:eastAsia="Times New Roman" w:hAnsi="Times New Roman" w:cs="Times New Roman"/>
          <w:b/>
          <w:sz w:val="24"/>
          <w:szCs w:val="24"/>
          <w:lang w:eastAsia="hr-HR"/>
        </w:rPr>
      </w:pPr>
    </w:p>
    <w:p w:rsidR="00B1595E" w:rsidRPr="000E298E" w:rsidRDefault="00B1595E" w:rsidP="00E249E9">
      <w:pPr>
        <w:suppressAutoHyphens/>
        <w:autoSpaceDN w:val="0"/>
        <w:spacing w:after="0" w:line="256" w:lineRule="auto"/>
        <w:jc w:val="both"/>
        <w:textAlignment w:val="baseline"/>
        <w:rPr>
          <w:rFonts w:ascii="Times New Roman" w:hAnsi="Times New Roman" w:cs="Times New Roman"/>
          <w:bCs/>
          <w:iCs/>
          <w:color w:val="0000FF"/>
          <w:sz w:val="24"/>
          <w:szCs w:val="24"/>
          <w:u w:val="single"/>
          <w:lang w:eastAsia="hr-HR"/>
        </w:rPr>
      </w:pPr>
      <w:r w:rsidRPr="004D1B64">
        <w:rPr>
          <w:rFonts w:ascii="Times New Roman" w:eastAsia="Times New Roman" w:hAnsi="Times New Roman" w:cs="Times New Roman"/>
          <w:b/>
          <w:sz w:val="24"/>
          <w:szCs w:val="24"/>
          <w:lang w:eastAsia="hr-HR"/>
        </w:rPr>
        <w:t xml:space="preserve">Skupina 36 – </w:t>
      </w:r>
      <w:r w:rsidR="000E298E">
        <w:rPr>
          <w:rFonts w:ascii="Times New Roman" w:eastAsia="Times New Roman" w:hAnsi="Times New Roman" w:cs="Times New Roman"/>
          <w:b/>
          <w:sz w:val="24"/>
          <w:szCs w:val="24"/>
          <w:lang w:eastAsia="hr-HR"/>
        </w:rPr>
        <w:t xml:space="preserve">Pomoći dane unutar općeg proračuna  </w:t>
      </w:r>
      <w:r w:rsidR="000E298E">
        <w:rPr>
          <w:rFonts w:ascii="Times New Roman" w:eastAsia="Times New Roman" w:hAnsi="Times New Roman" w:cs="Times New Roman"/>
          <w:bCs/>
          <w:sz w:val="24"/>
          <w:szCs w:val="24"/>
          <w:lang w:eastAsia="hr-HR"/>
        </w:rPr>
        <w:t>izvršene su u iznosu od 32.307,11 eura što predstavlja 24,5</w:t>
      </w:r>
      <w:r w:rsidR="00D16237">
        <w:rPr>
          <w:rFonts w:ascii="Times New Roman" w:eastAsia="Times New Roman" w:hAnsi="Times New Roman" w:cs="Times New Roman"/>
          <w:bCs/>
          <w:sz w:val="24"/>
          <w:szCs w:val="24"/>
          <w:lang w:eastAsia="hr-HR"/>
        </w:rPr>
        <w:t>2</w:t>
      </w:r>
      <w:r w:rsidR="000E298E">
        <w:rPr>
          <w:rFonts w:ascii="Times New Roman" w:eastAsia="Times New Roman" w:hAnsi="Times New Roman" w:cs="Times New Roman"/>
          <w:bCs/>
          <w:sz w:val="24"/>
          <w:szCs w:val="24"/>
          <w:lang w:eastAsia="hr-HR"/>
        </w:rPr>
        <w:t xml:space="preserve">% godišnjeg plana. </w:t>
      </w:r>
      <w:r w:rsidR="00865483" w:rsidRPr="004D1B64">
        <w:rPr>
          <w:rFonts w:ascii="Times New Roman" w:eastAsia="Times New Roman" w:hAnsi="Times New Roman" w:cs="Times New Roman"/>
          <w:bCs/>
          <w:sz w:val="24"/>
          <w:szCs w:val="24"/>
          <w:lang w:eastAsia="hr-HR"/>
        </w:rPr>
        <w:t xml:space="preserve">Najznačajnija stavka iz ove skupine rashoda je </w:t>
      </w:r>
      <w:r w:rsidRPr="004D1B64">
        <w:rPr>
          <w:rFonts w:ascii="Times New Roman" w:eastAsia="Times New Roman" w:hAnsi="Times New Roman" w:cs="Times New Roman"/>
          <w:bCs/>
          <w:sz w:val="24"/>
          <w:szCs w:val="24"/>
          <w:lang w:eastAsia="hr-HR"/>
        </w:rPr>
        <w:t xml:space="preserve"> unaprjeđenje zdravstvene zaštite u dolini Neretve</w:t>
      </w:r>
      <w:r w:rsidR="00865483" w:rsidRPr="004D1B64">
        <w:rPr>
          <w:rFonts w:ascii="Times New Roman" w:eastAsia="Times New Roman" w:hAnsi="Times New Roman" w:cs="Times New Roman"/>
          <w:bCs/>
          <w:sz w:val="24"/>
          <w:szCs w:val="24"/>
          <w:lang w:eastAsia="hr-HR"/>
        </w:rPr>
        <w:t xml:space="preserve"> . Drugi dio rashoda većinom se tiče prijenosa </w:t>
      </w:r>
      <w:r w:rsidR="00EB0EB0">
        <w:rPr>
          <w:rFonts w:ascii="Times New Roman" w:eastAsia="Times New Roman" w:hAnsi="Times New Roman" w:cs="Times New Roman"/>
          <w:bCs/>
          <w:sz w:val="24"/>
          <w:szCs w:val="24"/>
          <w:lang w:eastAsia="hr-HR"/>
        </w:rPr>
        <w:t>drugim JPRLS</w:t>
      </w:r>
      <w:r w:rsidR="00865483" w:rsidRPr="004D1B64">
        <w:rPr>
          <w:rFonts w:ascii="Times New Roman" w:eastAsia="Times New Roman" w:hAnsi="Times New Roman" w:cs="Times New Roman"/>
          <w:bCs/>
          <w:sz w:val="24"/>
          <w:szCs w:val="24"/>
          <w:lang w:eastAsia="hr-HR"/>
        </w:rPr>
        <w:t xml:space="preserve"> za potrebe partnerstva na projekt</w:t>
      </w:r>
      <w:r w:rsidR="00EB0EB0">
        <w:rPr>
          <w:rFonts w:ascii="Times New Roman" w:eastAsia="Times New Roman" w:hAnsi="Times New Roman" w:cs="Times New Roman"/>
          <w:bCs/>
          <w:sz w:val="24"/>
          <w:szCs w:val="24"/>
          <w:lang w:eastAsia="hr-HR"/>
        </w:rPr>
        <w:t xml:space="preserve">ima. </w:t>
      </w:r>
      <w:r w:rsidR="00EB0EB0" w:rsidRPr="000E298E">
        <w:rPr>
          <w:rFonts w:ascii="Times New Roman" w:eastAsia="Times New Roman" w:hAnsi="Times New Roman" w:cs="Times New Roman"/>
          <w:bCs/>
          <w:sz w:val="24"/>
          <w:szCs w:val="24"/>
          <w:lang w:eastAsia="hr-HR"/>
        </w:rPr>
        <w:t>Sredstva za zdravstvo su na jednakoj razini kao prethodne godine, no dinamika povlačenja sredstva je drukčija</w:t>
      </w:r>
      <w:r w:rsidR="000E298E">
        <w:rPr>
          <w:rFonts w:ascii="Times New Roman" w:eastAsia="Times New Roman" w:hAnsi="Times New Roman" w:cs="Times New Roman"/>
          <w:bCs/>
          <w:sz w:val="24"/>
          <w:szCs w:val="24"/>
          <w:lang w:eastAsia="hr-HR"/>
        </w:rPr>
        <w:t>.</w:t>
      </w:r>
    </w:p>
    <w:p w:rsidR="00603192" w:rsidRPr="004D1B64" w:rsidRDefault="00603192" w:rsidP="00865483">
      <w:pPr>
        <w:spacing w:after="0" w:line="240" w:lineRule="auto"/>
        <w:jc w:val="both"/>
        <w:rPr>
          <w:rFonts w:ascii="Times New Roman" w:eastAsia="Times New Roman" w:hAnsi="Times New Roman" w:cs="Times New Roman"/>
          <w:b/>
          <w:sz w:val="24"/>
          <w:szCs w:val="24"/>
          <w:lang w:eastAsia="hr-HR"/>
        </w:rPr>
      </w:pPr>
    </w:p>
    <w:p w:rsidR="009B4B70" w:rsidRPr="00DE1892" w:rsidRDefault="000E298E" w:rsidP="0086548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
          <w:sz w:val="24"/>
          <w:szCs w:val="24"/>
          <w:lang w:eastAsia="hr-HR"/>
        </w:rPr>
        <w:t>S</w:t>
      </w:r>
      <w:r w:rsidR="009B4B70" w:rsidRPr="004D1B64">
        <w:rPr>
          <w:rFonts w:ascii="Times New Roman" w:eastAsia="Times New Roman" w:hAnsi="Times New Roman" w:cs="Times New Roman"/>
          <w:b/>
          <w:sz w:val="24"/>
          <w:szCs w:val="24"/>
          <w:lang w:eastAsia="hr-HR"/>
        </w:rPr>
        <w:t>kupin</w:t>
      </w:r>
      <w:r>
        <w:rPr>
          <w:rFonts w:ascii="Times New Roman" w:eastAsia="Times New Roman" w:hAnsi="Times New Roman" w:cs="Times New Roman"/>
          <w:b/>
          <w:sz w:val="24"/>
          <w:szCs w:val="24"/>
          <w:lang w:eastAsia="hr-HR"/>
        </w:rPr>
        <w:t>a</w:t>
      </w:r>
      <w:r w:rsidR="009B4B70" w:rsidRPr="004D1B64">
        <w:rPr>
          <w:rFonts w:ascii="Times New Roman" w:eastAsia="Times New Roman" w:hAnsi="Times New Roman" w:cs="Times New Roman"/>
          <w:b/>
          <w:sz w:val="24"/>
          <w:szCs w:val="24"/>
          <w:lang w:eastAsia="hr-HR"/>
        </w:rPr>
        <w:t xml:space="preserve"> 37</w:t>
      </w:r>
      <w:r>
        <w:rPr>
          <w:rFonts w:ascii="Times New Roman" w:eastAsia="Times New Roman" w:hAnsi="Times New Roman" w:cs="Times New Roman"/>
          <w:b/>
          <w:sz w:val="24"/>
          <w:szCs w:val="24"/>
          <w:lang w:eastAsia="hr-HR"/>
        </w:rPr>
        <w:t xml:space="preserve"> – Naknade građanima i kućanstvima </w:t>
      </w:r>
      <w:r>
        <w:rPr>
          <w:rFonts w:ascii="Times New Roman" w:eastAsia="Times New Roman" w:hAnsi="Times New Roman" w:cs="Times New Roman"/>
          <w:bCs/>
          <w:sz w:val="24"/>
          <w:szCs w:val="24"/>
          <w:lang w:eastAsia="hr-HR"/>
        </w:rPr>
        <w:t xml:space="preserve">izvršene su u iznosu od 184.702,99 eura </w:t>
      </w:r>
      <w:r w:rsidR="00DE1892">
        <w:rPr>
          <w:rFonts w:ascii="Times New Roman" w:eastAsia="Times New Roman" w:hAnsi="Times New Roman" w:cs="Times New Roman"/>
          <w:bCs/>
          <w:sz w:val="24"/>
          <w:szCs w:val="24"/>
          <w:lang w:eastAsia="hr-HR"/>
        </w:rPr>
        <w:t>i</w:t>
      </w:r>
      <w:r w:rsidR="00EB0EB0">
        <w:rPr>
          <w:rFonts w:ascii="Times New Roman" w:eastAsia="Times New Roman" w:hAnsi="Times New Roman" w:cs="Times New Roman"/>
          <w:sz w:val="24"/>
          <w:szCs w:val="24"/>
          <w:lang w:eastAsia="hr-HR"/>
        </w:rPr>
        <w:t>veće</w:t>
      </w:r>
      <w:r w:rsidR="00DE1892">
        <w:rPr>
          <w:rFonts w:ascii="Times New Roman" w:eastAsia="Times New Roman" w:hAnsi="Times New Roman" w:cs="Times New Roman"/>
          <w:sz w:val="24"/>
          <w:szCs w:val="24"/>
          <w:lang w:eastAsia="hr-HR"/>
        </w:rPr>
        <w:t xml:space="preserve"> su</w:t>
      </w:r>
      <w:r w:rsidR="00EB0EB0">
        <w:rPr>
          <w:rFonts w:ascii="Times New Roman" w:eastAsia="Times New Roman" w:hAnsi="Times New Roman" w:cs="Times New Roman"/>
          <w:sz w:val="24"/>
          <w:szCs w:val="24"/>
          <w:lang w:eastAsia="hr-HR"/>
        </w:rPr>
        <w:t xml:space="preserve"> za </w:t>
      </w:r>
      <w:r w:rsidR="00D16237">
        <w:rPr>
          <w:rFonts w:ascii="Times New Roman" w:eastAsia="Times New Roman" w:hAnsi="Times New Roman" w:cs="Times New Roman"/>
          <w:sz w:val="24"/>
          <w:szCs w:val="24"/>
          <w:lang w:eastAsia="hr-HR"/>
        </w:rPr>
        <w:t>2,99</w:t>
      </w:r>
      <w:r w:rsidR="00EB0EB0">
        <w:rPr>
          <w:rFonts w:ascii="Times New Roman" w:eastAsia="Times New Roman" w:hAnsi="Times New Roman" w:cs="Times New Roman"/>
          <w:sz w:val="24"/>
          <w:szCs w:val="24"/>
          <w:lang w:eastAsia="hr-HR"/>
        </w:rPr>
        <w:t>% u odnosu na</w:t>
      </w:r>
      <w:r w:rsidR="00DE1892">
        <w:rPr>
          <w:rFonts w:ascii="Times New Roman" w:eastAsia="Times New Roman" w:hAnsi="Times New Roman" w:cs="Times New Roman"/>
          <w:sz w:val="24"/>
          <w:szCs w:val="24"/>
          <w:lang w:eastAsia="hr-HR"/>
        </w:rPr>
        <w:t xml:space="preserve"> isto razdoblje prošle godine</w:t>
      </w:r>
      <w:r w:rsidR="00EB0EB0">
        <w:rPr>
          <w:rFonts w:ascii="Times New Roman" w:eastAsia="Times New Roman" w:hAnsi="Times New Roman" w:cs="Times New Roman"/>
          <w:sz w:val="24"/>
          <w:szCs w:val="24"/>
          <w:lang w:eastAsia="hr-HR"/>
        </w:rPr>
        <w:t>.</w:t>
      </w:r>
      <w:r w:rsidR="009B4B70" w:rsidRPr="004D1B64">
        <w:rPr>
          <w:rFonts w:ascii="Times New Roman" w:eastAsia="Times New Roman" w:hAnsi="Times New Roman" w:cs="Times New Roman"/>
          <w:sz w:val="24"/>
          <w:szCs w:val="24"/>
          <w:lang w:eastAsia="hr-HR"/>
        </w:rPr>
        <w:t xml:space="preserve">Tu je riječ o rashodima za </w:t>
      </w:r>
      <w:r w:rsidR="009B4B70" w:rsidRPr="00DE1892">
        <w:rPr>
          <w:rFonts w:ascii="Times New Roman" w:eastAsia="Times New Roman" w:hAnsi="Times New Roman" w:cs="Times New Roman"/>
          <w:bCs/>
          <w:sz w:val="24"/>
          <w:szCs w:val="24"/>
          <w:lang w:eastAsia="hr-HR"/>
        </w:rPr>
        <w:t>stipendije, darovima za novorođeno dijete, sufinanciranje prijevoza učenika i studenata, sufinanciranje troškova stanovanja socijalno ugroženim građanima</w:t>
      </w:r>
      <w:r w:rsidR="00DE1892">
        <w:rPr>
          <w:rFonts w:ascii="Times New Roman" w:eastAsia="Times New Roman" w:hAnsi="Times New Roman" w:cs="Times New Roman"/>
          <w:bCs/>
          <w:sz w:val="24"/>
          <w:szCs w:val="24"/>
          <w:lang w:eastAsia="hr-HR"/>
        </w:rPr>
        <w:t>,</w:t>
      </w:r>
      <w:r w:rsidR="009B4B70" w:rsidRPr="00DE1892">
        <w:rPr>
          <w:rFonts w:ascii="Times New Roman" w:eastAsia="Times New Roman" w:hAnsi="Times New Roman" w:cs="Times New Roman"/>
          <w:bCs/>
          <w:sz w:val="24"/>
          <w:szCs w:val="24"/>
          <w:lang w:eastAsia="hr-HR"/>
        </w:rPr>
        <w:t xml:space="preserve"> te sufinanciranje rež</w:t>
      </w:r>
      <w:r w:rsidR="00DE1892">
        <w:rPr>
          <w:rFonts w:ascii="Times New Roman" w:eastAsia="Times New Roman" w:hAnsi="Times New Roman" w:cs="Times New Roman"/>
          <w:bCs/>
          <w:sz w:val="24"/>
          <w:szCs w:val="24"/>
          <w:lang w:eastAsia="hr-HR"/>
        </w:rPr>
        <w:t>ijskih</w:t>
      </w:r>
      <w:r w:rsidR="005F20C0" w:rsidRPr="00DE1892">
        <w:rPr>
          <w:rFonts w:ascii="Times New Roman" w:eastAsia="Times New Roman" w:hAnsi="Times New Roman" w:cs="Times New Roman"/>
          <w:bCs/>
          <w:sz w:val="24"/>
          <w:szCs w:val="24"/>
          <w:lang w:eastAsia="hr-HR"/>
        </w:rPr>
        <w:t>t</w:t>
      </w:r>
      <w:r w:rsidR="009B4B70" w:rsidRPr="00DE1892">
        <w:rPr>
          <w:rFonts w:ascii="Times New Roman" w:eastAsia="Times New Roman" w:hAnsi="Times New Roman" w:cs="Times New Roman"/>
          <w:bCs/>
          <w:sz w:val="24"/>
          <w:szCs w:val="24"/>
          <w:lang w:eastAsia="hr-HR"/>
        </w:rPr>
        <w:t>roškova o</w:t>
      </w:r>
      <w:r w:rsidR="005F20C0" w:rsidRPr="00DE1892">
        <w:rPr>
          <w:rFonts w:ascii="Times New Roman" w:eastAsia="Times New Roman" w:hAnsi="Times New Roman" w:cs="Times New Roman"/>
          <w:bCs/>
          <w:sz w:val="24"/>
          <w:szCs w:val="24"/>
          <w:lang w:eastAsia="hr-HR"/>
        </w:rPr>
        <w:t>bitelji</w:t>
      </w:r>
      <w:r w:rsidR="009B4B70" w:rsidRPr="00DE1892">
        <w:rPr>
          <w:rFonts w:ascii="Times New Roman" w:eastAsia="Times New Roman" w:hAnsi="Times New Roman" w:cs="Times New Roman"/>
          <w:bCs/>
          <w:sz w:val="24"/>
          <w:szCs w:val="24"/>
          <w:lang w:eastAsia="hr-HR"/>
        </w:rPr>
        <w:t xml:space="preserve"> sčetvero i više djece. </w:t>
      </w:r>
    </w:p>
    <w:p w:rsidR="007C1C30" w:rsidRPr="004D1B64" w:rsidRDefault="007C1C30" w:rsidP="00865483">
      <w:pPr>
        <w:spacing w:after="0" w:line="240" w:lineRule="auto"/>
        <w:jc w:val="both"/>
        <w:rPr>
          <w:rFonts w:ascii="Times New Roman" w:eastAsia="Times New Roman" w:hAnsi="Times New Roman" w:cs="Times New Roman"/>
          <w:b/>
          <w:sz w:val="24"/>
          <w:szCs w:val="24"/>
          <w:lang w:eastAsia="hr-HR"/>
        </w:rPr>
      </w:pPr>
    </w:p>
    <w:p w:rsidR="007C1C30" w:rsidRPr="004D1B64" w:rsidRDefault="007C1C30" w:rsidP="00865483">
      <w:pPr>
        <w:spacing w:after="0" w:line="240" w:lineRule="auto"/>
        <w:jc w:val="both"/>
        <w:rPr>
          <w:rFonts w:ascii="Times New Roman" w:eastAsia="Times New Roman" w:hAnsi="Times New Roman" w:cs="Times New Roman"/>
          <w:bCs/>
          <w:sz w:val="24"/>
          <w:szCs w:val="24"/>
          <w:lang w:eastAsia="hr-HR"/>
        </w:rPr>
      </w:pPr>
      <w:r w:rsidRPr="004D1B64">
        <w:rPr>
          <w:rFonts w:ascii="Times New Roman" w:eastAsia="Times New Roman" w:hAnsi="Times New Roman" w:cs="Times New Roman"/>
          <w:b/>
          <w:sz w:val="24"/>
          <w:szCs w:val="24"/>
          <w:lang w:eastAsia="hr-HR"/>
        </w:rPr>
        <w:t xml:space="preserve">Skupina 38 – </w:t>
      </w:r>
      <w:r w:rsidR="00DE1892">
        <w:rPr>
          <w:rFonts w:ascii="Times New Roman" w:eastAsia="Times New Roman" w:hAnsi="Times New Roman" w:cs="Times New Roman"/>
          <w:b/>
          <w:sz w:val="24"/>
          <w:szCs w:val="24"/>
          <w:lang w:eastAsia="hr-HR"/>
        </w:rPr>
        <w:t>O</w:t>
      </w:r>
      <w:r w:rsidRPr="004D1B64">
        <w:rPr>
          <w:rFonts w:ascii="Times New Roman" w:eastAsia="Times New Roman" w:hAnsi="Times New Roman" w:cs="Times New Roman"/>
          <w:b/>
          <w:sz w:val="24"/>
          <w:szCs w:val="24"/>
          <w:lang w:eastAsia="hr-HR"/>
        </w:rPr>
        <w:t>stali rashodi</w:t>
      </w:r>
      <w:r w:rsidR="00DE1892">
        <w:rPr>
          <w:rFonts w:ascii="Times New Roman" w:eastAsia="Times New Roman" w:hAnsi="Times New Roman" w:cs="Times New Roman"/>
          <w:bCs/>
          <w:sz w:val="24"/>
          <w:szCs w:val="24"/>
          <w:lang w:eastAsia="hr-HR"/>
        </w:rPr>
        <w:t xml:space="preserve"> izvršeni su u iznosu od 562.683,66 eura, odnosno 32,1</w:t>
      </w:r>
      <w:r w:rsidR="00D16237">
        <w:rPr>
          <w:rFonts w:ascii="Times New Roman" w:eastAsia="Times New Roman" w:hAnsi="Times New Roman" w:cs="Times New Roman"/>
          <w:bCs/>
          <w:sz w:val="24"/>
          <w:szCs w:val="24"/>
          <w:lang w:eastAsia="hr-HR"/>
        </w:rPr>
        <w:t>5</w:t>
      </w:r>
      <w:r w:rsidR="00DE1892">
        <w:rPr>
          <w:rFonts w:ascii="Times New Roman" w:eastAsia="Times New Roman" w:hAnsi="Times New Roman" w:cs="Times New Roman"/>
          <w:bCs/>
          <w:sz w:val="24"/>
          <w:szCs w:val="24"/>
          <w:lang w:eastAsia="hr-HR"/>
        </w:rPr>
        <w:t xml:space="preserve">% u odnosu na ukupno planirani godišnji iznos. </w:t>
      </w:r>
      <w:r w:rsidR="003014EE" w:rsidRPr="004D1B64">
        <w:rPr>
          <w:rFonts w:ascii="Times New Roman" w:eastAsia="Times New Roman" w:hAnsi="Times New Roman" w:cs="Times New Roman"/>
          <w:bCs/>
          <w:sz w:val="24"/>
          <w:szCs w:val="24"/>
          <w:lang w:eastAsia="hr-HR"/>
        </w:rPr>
        <w:t>U ovu skupinu pripadaju dotacije udrugama i kapitalne pomoći  trgovačkim društvima u javnom sektoru</w:t>
      </w:r>
      <w:r w:rsidR="00F71F95">
        <w:rPr>
          <w:rFonts w:ascii="Times New Roman" w:eastAsia="Times New Roman" w:hAnsi="Times New Roman" w:cs="Times New Roman"/>
          <w:bCs/>
          <w:sz w:val="24"/>
          <w:szCs w:val="24"/>
          <w:lang w:eastAsia="hr-HR"/>
        </w:rPr>
        <w:t>.</w:t>
      </w:r>
    </w:p>
    <w:p w:rsidR="00603192" w:rsidRPr="004D1B64" w:rsidRDefault="00603192" w:rsidP="00865483">
      <w:pPr>
        <w:spacing w:after="0" w:line="240" w:lineRule="auto"/>
        <w:jc w:val="both"/>
        <w:rPr>
          <w:rFonts w:ascii="Times New Roman" w:eastAsia="Times New Roman" w:hAnsi="Times New Roman" w:cs="Times New Roman"/>
          <w:b/>
          <w:sz w:val="24"/>
          <w:szCs w:val="24"/>
          <w:lang w:eastAsia="hr-HR"/>
        </w:rPr>
      </w:pPr>
    </w:p>
    <w:p w:rsidR="00E249E9" w:rsidRDefault="00E249E9" w:rsidP="00603192">
      <w:pPr>
        <w:spacing w:after="0" w:line="240" w:lineRule="auto"/>
        <w:jc w:val="both"/>
        <w:rPr>
          <w:rFonts w:ascii="Times New Roman" w:eastAsia="Times New Roman" w:hAnsi="Times New Roman" w:cs="Times New Roman"/>
          <w:b/>
          <w:bCs/>
          <w:sz w:val="24"/>
          <w:szCs w:val="24"/>
          <w:lang w:eastAsia="hr-HR"/>
        </w:rPr>
      </w:pPr>
    </w:p>
    <w:p w:rsidR="00262801" w:rsidRDefault="00262801" w:rsidP="0060319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sz w:val="24"/>
          <w:szCs w:val="24"/>
          <w:lang w:eastAsia="hr-HR"/>
        </w:rPr>
        <w:t xml:space="preserve">Razred 4 – </w:t>
      </w:r>
      <w:r w:rsidR="00DE1892">
        <w:rPr>
          <w:rFonts w:ascii="Times New Roman" w:eastAsia="Times New Roman" w:hAnsi="Times New Roman" w:cs="Times New Roman"/>
          <w:b/>
          <w:bCs/>
          <w:sz w:val="24"/>
          <w:szCs w:val="24"/>
          <w:lang w:eastAsia="hr-HR"/>
        </w:rPr>
        <w:t>R</w:t>
      </w:r>
      <w:r w:rsidRPr="004D1B64">
        <w:rPr>
          <w:rFonts w:ascii="Times New Roman" w:eastAsia="Times New Roman" w:hAnsi="Times New Roman" w:cs="Times New Roman"/>
          <w:b/>
          <w:bCs/>
          <w:sz w:val="24"/>
          <w:szCs w:val="24"/>
          <w:lang w:eastAsia="hr-HR"/>
        </w:rPr>
        <w:t>ashodi za nabavu nefinancijske imovine</w:t>
      </w:r>
      <w:r w:rsidR="00DE1892">
        <w:rPr>
          <w:rFonts w:ascii="Times New Roman" w:eastAsia="Times New Roman" w:hAnsi="Times New Roman" w:cs="Times New Roman"/>
          <w:sz w:val="24"/>
          <w:szCs w:val="24"/>
          <w:lang w:eastAsia="hr-HR"/>
        </w:rPr>
        <w:t xml:space="preserve"> izvršeni su u iznosu od </w:t>
      </w:r>
      <w:r w:rsidR="00D859F9">
        <w:rPr>
          <w:rFonts w:ascii="Times New Roman" w:eastAsia="Times New Roman" w:hAnsi="Times New Roman" w:cs="Times New Roman"/>
          <w:sz w:val="24"/>
          <w:szCs w:val="24"/>
          <w:lang w:eastAsia="hr-HR"/>
        </w:rPr>
        <w:t>371.114,10</w:t>
      </w:r>
      <w:r w:rsidR="00DE1892">
        <w:rPr>
          <w:rFonts w:ascii="Times New Roman" w:eastAsia="Times New Roman" w:hAnsi="Times New Roman" w:cs="Times New Roman"/>
          <w:sz w:val="24"/>
          <w:szCs w:val="24"/>
          <w:lang w:eastAsia="hr-HR"/>
        </w:rPr>
        <w:t xml:space="preserve"> eura što predstavlja 13,</w:t>
      </w:r>
      <w:r w:rsidR="00D16237">
        <w:rPr>
          <w:rFonts w:ascii="Times New Roman" w:eastAsia="Times New Roman" w:hAnsi="Times New Roman" w:cs="Times New Roman"/>
          <w:sz w:val="24"/>
          <w:szCs w:val="24"/>
          <w:lang w:eastAsia="hr-HR"/>
        </w:rPr>
        <w:t>8</w:t>
      </w:r>
      <w:r w:rsidR="00DE1892">
        <w:rPr>
          <w:rFonts w:ascii="Times New Roman" w:eastAsia="Times New Roman" w:hAnsi="Times New Roman" w:cs="Times New Roman"/>
          <w:sz w:val="24"/>
          <w:szCs w:val="24"/>
          <w:lang w:eastAsia="hr-HR"/>
        </w:rPr>
        <w:t>6% u odnosu na ukupno planirani godišnji iznos</w:t>
      </w:r>
      <w:r w:rsidR="00D0492B">
        <w:rPr>
          <w:rFonts w:ascii="Times New Roman" w:eastAsia="Times New Roman" w:hAnsi="Times New Roman" w:cs="Times New Roman"/>
          <w:sz w:val="24"/>
          <w:szCs w:val="24"/>
          <w:lang w:eastAsia="hr-HR"/>
        </w:rPr>
        <w:t xml:space="preserve">, odnosno manje su izvršeni za </w:t>
      </w:r>
      <w:r w:rsidR="00D16237">
        <w:rPr>
          <w:rFonts w:ascii="Times New Roman" w:eastAsia="Times New Roman" w:hAnsi="Times New Roman" w:cs="Times New Roman"/>
          <w:sz w:val="24"/>
          <w:szCs w:val="24"/>
          <w:lang w:eastAsia="hr-HR"/>
        </w:rPr>
        <w:t>81,39</w:t>
      </w:r>
      <w:r w:rsidR="00D0492B">
        <w:rPr>
          <w:rFonts w:ascii="Times New Roman" w:eastAsia="Times New Roman" w:hAnsi="Times New Roman" w:cs="Times New Roman"/>
          <w:sz w:val="24"/>
          <w:szCs w:val="24"/>
          <w:lang w:eastAsia="hr-HR"/>
        </w:rPr>
        <w:t>% u odnosu na isto razdoblje prošle godine.</w:t>
      </w:r>
    </w:p>
    <w:p w:rsidR="003214CC" w:rsidRDefault="003214CC" w:rsidP="00603192">
      <w:pPr>
        <w:spacing w:after="0" w:line="240" w:lineRule="auto"/>
        <w:jc w:val="both"/>
        <w:rPr>
          <w:rFonts w:ascii="Times New Roman" w:eastAsia="Times New Roman" w:hAnsi="Times New Roman" w:cs="Times New Roman"/>
          <w:sz w:val="24"/>
          <w:szCs w:val="24"/>
          <w:lang w:eastAsia="hr-HR"/>
        </w:rPr>
      </w:pPr>
    </w:p>
    <w:p w:rsidR="003214CC" w:rsidRPr="004D1B64" w:rsidRDefault="003214CC" w:rsidP="00603192">
      <w:pPr>
        <w:spacing w:after="0" w:line="240" w:lineRule="auto"/>
        <w:jc w:val="both"/>
        <w:rPr>
          <w:rFonts w:ascii="Times New Roman" w:eastAsia="Times New Roman" w:hAnsi="Times New Roman" w:cs="Times New Roman"/>
          <w:b/>
          <w:bCs/>
          <w:sz w:val="24"/>
          <w:szCs w:val="24"/>
          <w:lang w:eastAsia="hr-HR"/>
        </w:rPr>
      </w:pPr>
    </w:p>
    <w:p w:rsidR="00262801" w:rsidRPr="004D1B64" w:rsidRDefault="00262801" w:rsidP="00603192">
      <w:pPr>
        <w:spacing w:after="0" w:line="240" w:lineRule="auto"/>
        <w:jc w:val="both"/>
        <w:rPr>
          <w:rFonts w:ascii="Times New Roman" w:eastAsia="Times New Roman" w:hAnsi="Times New Roman" w:cs="Times New Roman"/>
          <w:sz w:val="24"/>
          <w:szCs w:val="24"/>
          <w:lang w:eastAsia="hr-HR"/>
        </w:rPr>
      </w:pPr>
    </w:p>
    <w:p w:rsidR="00262801" w:rsidRPr="004D1B64" w:rsidRDefault="00262801" w:rsidP="0060319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Skupina 41 (</w:t>
      </w:r>
      <w:r w:rsidR="00DE1892">
        <w:rPr>
          <w:rFonts w:ascii="Times New Roman" w:eastAsia="Times New Roman" w:hAnsi="Times New Roman" w:cs="Times New Roman"/>
          <w:sz w:val="24"/>
          <w:szCs w:val="24"/>
          <w:lang w:eastAsia="hr-HR"/>
        </w:rPr>
        <w:t>-</w:t>
      </w:r>
      <w:r w:rsidR="00D16237">
        <w:rPr>
          <w:rFonts w:ascii="Times New Roman" w:eastAsia="Times New Roman" w:hAnsi="Times New Roman" w:cs="Times New Roman"/>
          <w:sz w:val="24"/>
          <w:szCs w:val="24"/>
          <w:lang w:eastAsia="hr-HR"/>
        </w:rPr>
        <w:t>97,95</w:t>
      </w:r>
      <w:r w:rsidRPr="004D1B64">
        <w:rPr>
          <w:rFonts w:ascii="Times New Roman" w:eastAsia="Times New Roman" w:hAnsi="Times New Roman" w:cs="Times New Roman"/>
          <w:sz w:val="24"/>
          <w:szCs w:val="24"/>
          <w:lang w:eastAsia="hr-HR"/>
        </w:rPr>
        <w:t>%)</w:t>
      </w:r>
    </w:p>
    <w:p w:rsidR="00F71F95" w:rsidRDefault="00262801" w:rsidP="0060319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Skupina 42 (</w:t>
      </w:r>
      <w:r w:rsidR="00D0492B">
        <w:rPr>
          <w:rFonts w:ascii="Times New Roman" w:eastAsia="Times New Roman" w:hAnsi="Times New Roman" w:cs="Times New Roman"/>
          <w:sz w:val="24"/>
          <w:szCs w:val="24"/>
          <w:lang w:eastAsia="hr-HR"/>
        </w:rPr>
        <w:t>-</w:t>
      </w:r>
      <w:r w:rsidR="00D16237">
        <w:rPr>
          <w:rFonts w:ascii="Times New Roman" w:eastAsia="Times New Roman" w:hAnsi="Times New Roman" w:cs="Times New Roman"/>
          <w:sz w:val="24"/>
          <w:szCs w:val="24"/>
          <w:lang w:eastAsia="hr-HR"/>
        </w:rPr>
        <w:t>77,44</w:t>
      </w:r>
      <w:r w:rsidRPr="004D1B64">
        <w:rPr>
          <w:rFonts w:ascii="Times New Roman" w:eastAsia="Times New Roman" w:hAnsi="Times New Roman" w:cs="Times New Roman"/>
          <w:sz w:val="24"/>
          <w:szCs w:val="24"/>
          <w:lang w:eastAsia="hr-HR"/>
        </w:rPr>
        <w:t>%)</w:t>
      </w:r>
    </w:p>
    <w:p w:rsidR="00F71F95" w:rsidRPr="004D1B64" w:rsidRDefault="00F71F95" w:rsidP="00603192">
      <w:pPr>
        <w:spacing w:after="0" w:line="240" w:lineRule="auto"/>
        <w:jc w:val="both"/>
        <w:rPr>
          <w:rFonts w:ascii="Times New Roman" w:eastAsia="Times New Roman" w:hAnsi="Times New Roman" w:cs="Times New Roman"/>
          <w:sz w:val="24"/>
          <w:szCs w:val="24"/>
          <w:lang w:eastAsia="hr-HR"/>
        </w:rPr>
      </w:pPr>
    </w:p>
    <w:tbl>
      <w:tblPr>
        <w:tblW w:w="9153" w:type="dxa"/>
        <w:tblInd w:w="-284" w:type="dxa"/>
        <w:tblLook w:val="04A0"/>
      </w:tblPr>
      <w:tblGrid>
        <w:gridCol w:w="794"/>
        <w:gridCol w:w="6641"/>
        <w:gridCol w:w="1718"/>
      </w:tblGrid>
      <w:tr w:rsidR="00B62D6B" w:rsidRPr="00B62D6B" w:rsidTr="003214CC">
        <w:trPr>
          <w:trHeight w:val="473"/>
        </w:trPr>
        <w:tc>
          <w:tcPr>
            <w:tcW w:w="9153" w:type="dxa"/>
            <w:gridSpan w:val="3"/>
            <w:tcBorders>
              <w:top w:val="nil"/>
              <w:left w:val="nil"/>
              <w:bottom w:val="nil"/>
              <w:right w:val="nil"/>
            </w:tcBorders>
            <w:shd w:val="clear" w:color="000000" w:fill="A6A6A6"/>
            <w:noWrap/>
            <w:vAlign w:val="bottom"/>
            <w:hideMark/>
          </w:tcPr>
          <w:p w:rsidR="00B62D6B" w:rsidRPr="00B62D6B" w:rsidRDefault="00BE463D" w:rsidP="00B62D6B">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 xml:space="preserve">Tablica br. 7 - </w:t>
            </w:r>
            <w:r w:rsidR="00B62D6B" w:rsidRPr="00B62D6B">
              <w:rPr>
                <w:rFonts w:ascii="Times New Roman" w:eastAsia="Times New Roman" w:hAnsi="Times New Roman" w:cs="Times New Roman"/>
                <w:b/>
                <w:bCs/>
                <w:color w:val="000000"/>
                <w:lang w:eastAsia="hr-HR"/>
              </w:rPr>
              <w:t>Na</w:t>
            </w:r>
            <w:r>
              <w:rPr>
                <w:rFonts w:ascii="Times New Roman" w:eastAsia="Times New Roman" w:hAnsi="Times New Roman" w:cs="Times New Roman"/>
                <w:b/>
                <w:bCs/>
                <w:color w:val="000000"/>
                <w:lang w:eastAsia="hr-HR"/>
              </w:rPr>
              <w:t>j</w:t>
            </w:r>
            <w:r w:rsidR="00B62D6B" w:rsidRPr="00B62D6B">
              <w:rPr>
                <w:rFonts w:ascii="Times New Roman" w:eastAsia="Times New Roman" w:hAnsi="Times New Roman" w:cs="Times New Roman"/>
                <w:b/>
                <w:bCs/>
                <w:color w:val="000000"/>
                <w:lang w:eastAsia="hr-HR"/>
              </w:rPr>
              <w:t>važniji kapitalni projekti koje je izravno provodio GRAD kraj 202</w:t>
            </w:r>
            <w:r w:rsidR="00D0492B">
              <w:rPr>
                <w:rFonts w:ascii="Times New Roman" w:eastAsia="Times New Roman" w:hAnsi="Times New Roman" w:cs="Times New Roman"/>
                <w:b/>
                <w:bCs/>
                <w:color w:val="000000"/>
                <w:lang w:eastAsia="hr-HR"/>
              </w:rPr>
              <w:t>2</w:t>
            </w:r>
            <w:r w:rsidR="00B62D6B" w:rsidRPr="00B62D6B">
              <w:rPr>
                <w:rFonts w:ascii="Times New Roman" w:eastAsia="Times New Roman" w:hAnsi="Times New Roman" w:cs="Times New Roman"/>
                <w:b/>
                <w:bCs/>
                <w:color w:val="000000"/>
                <w:lang w:eastAsia="hr-HR"/>
              </w:rPr>
              <w:t>. - 202</w:t>
            </w:r>
            <w:r w:rsidR="00D0492B">
              <w:rPr>
                <w:rFonts w:ascii="Times New Roman" w:eastAsia="Times New Roman" w:hAnsi="Times New Roman" w:cs="Times New Roman"/>
                <w:b/>
                <w:bCs/>
                <w:color w:val="000000"/>
                <w:lang w:eastAsia="hr-HR"/>
              </w:rPr>
              <w:t>3</w:t>
            </w:r>
            <w:r w:rsidR="00B62D6B" w:rsidRPr="00B62D6B">
              <w:rPr>
                <w:rFonts w:ascii="Times New Roman" w:eastAsia="Times New Roman" w:hAnsi="Times New Roman" w:cs="Times New Roman"/>
                <w:b/>
                <w:bCs/>
                <w:color w:val="000000"/>
                <w:lang w:eastAsia="hr-HR"/>
              </w:rPr>
              <w:t>. godine</w:t>
            </w:r>
          </w:p>
        </w:tc>
      </w:tr>
      <w:tr w:rsidR="00B62D6B" w:rsidRPr="00B62D6B" w:rsidTr="003214CC">
        <w:trPr>
          <w:trHeight w:val="947"/>
        </w:trPr>
        <w:tc>
          <w:tcPr>
            <w:tcW w:w="794" w:type="dxa"/>
            <w:tcBorders>
              <w:top w:val="nil"/>
              <w:left w:val="nil"/>
              <w:bottom w:val="nil"/>
              <w:right w:val="nil"/>
            </w:tcBorders>
            <w:shd w:val="clear" w:color="000000" w:fill="D9D9D9"/>
            <w:noWrap/>
            <w:vAlign w:val="center"/>
            <w:hideMark/>
          </w:tcPr>
          <w:p w:rsidR="00B62D6B" w:rsidRPr="00B62D6B" w:rsidRDefault="00B62D6B" w:rsidP="00B62D6B">
            <w:pPr>
              <w:spacing w:after="0" w:line="240" w:lineRule="auto"/>
              <w:jc w:val="center"/>
              <w:rPr>
                <w:rFonts w:ascii="Times New Roman" w:eastAsia="Times New Roman" w:hAnsi="Times New Roman" w:cs="Times New Roman"/>
                <w:b/>
                <w:bCs/>
                <w:i/>
                <w:iCs/>
                <w:color w:val="FF0000"/>
                <w:lang w:eastAsia="hr-HR"/>
              </w:rPr>
            </w:pPr>
            <w:r w:rsidRPr="00B62D6B">
              <w:rPr>
                <w:rFonts w:ascii="Times New Roman" w:eastAsia="Times New Roman" w:hAnsi="Times New Roman" w:cs="Times New Roman"/>
                <w:b/>
                <w:bCs/>
                <w:i/>
                <w:iCs/>
                <w:color w:val="FF0000"/>
                <w:lang w:eastAsia="hr-HR"/>
              </w:rPr>
              <w:t>Redni br.</w:t>
            </w:r>
          </w:p>
        </w:tc>
        <w:tc>
          <w:tcPr>
            <w:tcW w:w="6641" w:type="dxa"/>
            <w:tcBorders>
              <w:top w:val="nil"/>
              <w:left w:val="nil"/>
              <w:bottom w:val="nil"/>
              <w:right w:val="nil"/>
            </w:tcBorders>
            <w:shd w:val="clear" w:color="000000" w:fill="D9D9D9"/>
            <w:noWrap/>
            <w:vAlign w:val="center"/>
            <w:hideMark/>
          </w:tcPr>
          <w:p w:rsidR="00B62D6B" w:rsidRPr="00B62D6B" w:rsidRDefault="00B62D6B" w:rsidP="00B62D6B">
            <w:pPr>
              <w:spacing w:after="0" w:line="240" w:lineRule="auto"/>
              <w:jc w:val="center"/>
              <w:rPr>
                <w:rFonts w:ascii="Times New Roman" w:eastAsia="Times New Roman" w:hAnsi="Times New Roman" w:cs="Times New Roman"/>
                <w:b/>
                <w:bCs/>
                <w:color w:val="FF0000"/>
                <w:lang w:eastAsia="hr-HR"/>
              </w:rPr>
            </w:pPr>
            <w:r w:rsidRPr="00B62D6B">
              <w:rPr>
                <w:rFonts w:ascii="Times New Roman" w:eastAsia="Times New Roman" w:hAnsi="Times New Roman" w:cs="Times New Roman"/>
                <w:b/>
                <w:bCs/>
                <w:color w:val="FF0000"/>
                <w:lang w:eastAsia="hr-HR"/>
              </w:rPr>
              <w:t xml:space="preserve">Naziv </w:t>
            </w:r>
            <w:r w:rsidR="006720C0">
              <w:rPr>
                <w:rFonts w:ascii="Times New Roman" w:eastAsia="Times New Roman" w:hAnsi="Times New Roman" w:cs="Times New Roman"/>
                <w:b/>
                <w:bCs/>
                <w:color w:val="FF0000"/>
                <w:lang w:eastAsia="hr-HR"/>
              </w:rPr>
              <w:t>projekta</w:t>
            </w:r>
          </w:p>
        </w:tc>
        <w:tc>
          <w:tcPr>
            <w:tcW w:w="1718" w:type="dxa"/>
            <w:tcBorders>
              <w:top w:val="nil"/>
              <w:left w:val="nil"/>
              <w:bottom w:val="nil"/>
              <w:right w:val="nil"/>
            </w:tcBorders>
            <w:shd w:val="clear" w:color="000000" w:fill="D9D9D9"/>
            <w:vAlign w:val="center"/>
            <w:hideMark/>
          </w:tcPr>
          <w:p w:rsidR="00B62D6B" w:rsidRPr="00B62D6B" w:rsidRDefault="006720C0" w:rsidP="006720C0">
            <w:pPr>
              <w:spacing w:after="0" w:line="240" w:lineRule="auto"/>
              <w:jc w:val="center"/>
              <w:rPr>
                <w:rFonts w:ascii="Times New Roman" w:eastAsia="Times New Roman" w:hAnsi="Times New Roman" w:cs="Times New Roman"/>
                <w:b/>
                <w:bCs/>
                <w:color w:val="FF0000"/>
                <w:lang w:eastAsia="hr-HR"/>
              </w:rPr>
            </w:pPr>
            <w:r>
              <w:rPr>
                <w:rFonts w:ascii="Times New Roman" w:eastAsia="Times New Roman" w:hAnsi="Times New Roman" w:cs="Times New Roman"/>
                <w:b/>
                <w:bCs/>
                <w:color w:val="FF0000"/>
                <w:lang w:eastAsia="hr-HR"/>
              </w:rPr>
              <w:t>Iznos (u eurima)</w:t>
            </w:r>
          </w:p>
        </w:tc>
      </w:tr>
      <w:tr w:rsidR="00B62D6B" w:rsidRPr="00B62D6B" w:rsidTr="003214CC">
        <w:trPr>
          <w:trHeight w:val="473"/>
        </w:trPr>
        <w:tc>
          <w:tcPr>
            <w:tcW w:w="794" w:type="dxa"/>
            <w:tcBorders>
              <w:top w:val="nil"/>
              <w:left w:val="nil"/>
              <w:bottom w:val="nil"/>
              <w:right w:val="nil"/>
            </w:tcBorders>
            <w:shd w:val="clear" w:color="auto" w:fill="auto"/>
            <w:noWrap/>
            <w:vAlign w:val="bottom"/>
            <w:hideMark/>
          </w:tcPr>
          <w:p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1</w:t>
            </w:r>
          </w:p>
        </w:tc>
        <w:tc>
          <w:tcPr>
            <w:tcW w:w="6641" w:type="dxa"/>
            <w:tcBorders>
              <w:top w:val="nil"/>
              <w:left w:val="nil"/>
              <w:bottom w:val="nil"/>
              <w:right w:val="nil"/>
            </w:tcBorders>
            <w:shd w:val="clear" w:color="auto" w:fill="auto"/>
            <w:noWrap/>
            <w:vAlign w:val="bottom"/>
            <w:hideMark/>
          </w:tcPr>
          <w:p w:rsidR="00B62D6B" w:rsidRPr="00B62D6B" w:rsidRDefault="00D0492B" w:rsidP="00B62D6B">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Izrada dokumenata prostornog uređenja</w:t>
            </w:r>
          </w:p>
        </w:tc>
        <w:tc>
          <w:tcPr>
            <w:tcW w:w="1718" w:type="dxa"/>
            <w:tcBorders>
              <w:top w:val="nil"/>
              <w:left w:val="nil"/>
              <w:bottom w:val="nil"/>
              <w:right w:val="nil"/>
            </w:tcBorders>
            <w:shd w:val="clear" w:color="auto" w:fill="auto"/>
            <w:noWrap/>
            <w:vAlign w:val="bottom"/>
            <w:hideMark/>
          </w:tcPr>
          <w:p w:rsidR="00B62D6B" w:rsidRPr="00B62D6B" w:rsidRDefault="00D0492B" w:rsidP="00B62D6B">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13.769,98</w:t>
            </w:r>
          </w:p>
        </w:tc>
      </w:tr>
      <w:tr w:rsidR="00B62D6B" w:rsidRPr="00B62D6B" w:rsidTr="003214CC">
        <w:trPr>
          <w:trHeight w:val="473"/>
        </w:trPr>
        <w:tc>
          <w:tcPr>
            <w:tcW w:w="794" w:type="dxa"/>
            <w:tcBorders>
              <w:top w:val="nil"/>
              <w:left w:val="nil"/>
              <w:bottom w:val="nil"/>
              <w:right w:val="nil"/>
            </w:tcBorders>
            <w:shd w:val="clear" w:color="auto" w:fill="auto"/>
            <w:noWrap/>
            <w:vAlign w:val="bottom"/>
            <w:hideMark/>
          </w:tcPr>
          <w:p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2</w:t>
            </w:r>
          </w:p>
        </w:tc>
        <w:tc>
          <w:tcPr>
            <w:tcW w:w="6641" w:type="dxa"/>
            <w:tcBorders>
              <w:top w:val="nil"/>
              <w:left w:val="nil"/>
              <w:bottom w:val="nil"/>
              <w:right w:val="nil"/>
            </w:tcBorders>
            <w:shd w:val="clear" w:color="auto" w:fill="auto"/>
            <w:noWrap/>
            <w:vAlign w:val="bottom"/>
            <w:hideMark/>
          </w:tcPr>
          <w:p w:rsidR="00B62D6B" w:rsidRPr="00B62D6B" w:rsidRDefault="006720C0" w:rsidP="00B62D6B">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Povećanje energetske učinkovitosti zgrada javne namjene</w:t>
            </w:r>
          </w:p>
        </w:tc>
        <w:tc>
          <w:tcPr>
            <w:tcW w:w="1718" w:type="dxa"/>
            <w:tcBorders>
              <w:top w:val="nil"/>
              <w:left w:val="nil"/>
              <w:bottom w:val="nil"/>
              <w:right w:val="nil"/>
            </w:tcBorders>
            <w:shd w:val="clear" w:color="auto" w:fill="auto"/>
            <w:noWrap/>
            <w:vAlign w:val="bottom"/>
            <w:hideMark/>
          </w:tcPr>
          <w:p w:rsidR="00B62D6B" w:rsidRPr="00B62D6B" w:rsidRDefault="006720C0" w:rsidP="00B62D6B">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7.875,00</w:t>
            </w:r>
          </w:p>
        </w:tc>
      </w:tr>
      <w:tr w:rsidR="00B62D6B" w:rsidRPr="00B62D6B" w:rsidTr="003214CC">
        <w:trPr>
          <w:trHeight w:val="563"/>
        </w:trPr>
        <w:tc>
          <w:tcPr>
            <w:tcW w:w="794" w:type="dxa"/>
            <w:tcBorders>
              <w:top w:val="nil"/>
              <w:left w:val="nil"/>
              <w:bottom w:val="nil"/>
              <w:right w:val="nil"/>
            </w:tcBorders>
            <w:shd w:val="clear" w:color="auto" w:fill="auto"/>
            <w:noWrap/>
            <w:vAlign w:val="bottom"/>
            <w:hideMark/>
          </w:tcPr>
          <w:p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3</w:t>
            </w:r>
          </w:p>
        </w:tc>
        <w:tc>
          <w:tcPr>
            <w:tcW w:w="6641" w:type="dxa"/>
            <w:tcBorders>
              <w:top w:val="nil"/>
              <w:left w:val="nil"/>
              <w:bottom w:val="nil"/>
              <w:right w:val="nil"/>
            </w:tcBorders>
            <w:shd w:val="clear" w:color="auto" w:fill="auto"/>
            <w:vAlign w:val="bottom"/>
            <w:hideMark/>
          </w:tcPr>
          <w:p w:rsidR="00B62D6B" w:rsidRPr="00B62D6B" w:rsidRDefault="006720C0" w:rsidP="00B62D6B">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Aglomeracija Metković</w:t>
            </w:r>
          </w:p>
        </w:tc>
        <w:tc>
          <w:tcPr>
            <w:tcW w:w="1718" w:type="dxa"/>
            <w:tcBorders>
              <w:top w:val="nil"/>
              <w:left w:val="nil"/>
              <w:bottom w:val="nil"/>
              <w:right w:val="nil"/>
            </w:tcBorders>
            <w:shd w:val="clear" w:color="auto" w:fill="auto"/>
            <w:noWrap/>
            <w:vAlign w:val="bottom"/>
            <w:hideMark/>
          </w:tcPr>
          <w:p w:rsidR="00B62D6B" w:rsidRPr="00B62D6B" w:rsidRDefault="006720C0" w:rsidP="00B62D6B">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81.664,29</w:t>
            </w:r>
          </w:p>
        </w:tc>
      </w:tr>
      <w:tr w:rsidR="00B62D6B" w:rsidRPr="00B62D6B" w:rsidTr="003214CC">
        <w:trPr>
          <w:trHeight w:val="473"/>
        </w:trPr>
        <w:tc>
          <w:tcPr>
            <w:tcW w:w="794" w:type="dxa"/>
            <w:tcBorders>
              <w:top w:val="nil"/>
              <w:left w:val="nil"/>
              <w:bottom w:val="nil"/>
              <w:right w:val="nil"/>
            </w:tcBorders>
            <w:shd w:val="clear" w:color="auto" w:fill="auto"/>
            <w:noWrap/>
            <w:vAlign w:val="bottom"/>
            <w:hideMark/>
          </w:tcPr>
          <w:p w:rsidR="00B62D6B" w:rsidRPr="00B62D6B" w:rsidRDefault="003214CC" w:rsidP="00B62D6B">
            <w:pPr>
              <w:spacing w:after="0" w:line="240" w:lineRule="auto"/>
              <w:jc w:val="center"/>
              <w:rPr>
                <w:rFonts w:ascii="Times New Roman" w:eastAsia="Times New Roman" w:hAnsi="Times New Roman" w:cs="Times New Roman"/>
                <w:i/>
                <w:iCs/>
                <w:color w:val="000000"/>
                <w:lang w:eastAsia="hr-HR"/>
              </w:rPr>
            </w:pPr>
            <w:r>
              <w:rPr>
                <w:rFonts w:ascii="Times New Roman" w:eastAsia="Times New Roman" w:hAnsi="Times New Roman" w:cs="Times New Roman"/>
                <w:i/>
                <w:iCs/>
                <w:color w:val="000000"/>
                <w:lang w:eastAsia="hr-HR"/>
              </w:rPr>
              <w:t>4</w:t>
            </w:r>
          </w:p>
        </w:tc>
        <w:tc>
          <w:tcPr>
            <w:tcW w:w="6641" w:type="dxa"/>
            <w:tcBorders>
              <w:top w:val="nil"/>
              <w:left w:val="nil"/>
              <w:bottom w:val="nil"/>
              <w:right w:val="nil"/>
            </w:tcBorders>
            <w:shd w:val="clear" w:color="auto" w:fill="auto"/>
            <w:noWrap/>
            <w:vAlign w:val="bottom"/>
            <w:hideMark/>
          </w:tcPr>
          <w:p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Izgradnja poslovne zone Dubravica</w:t>
            </w:r>
          </w:p>
        </w:tc>
        <w:tc>
          <w:tcPr>
            <w:tcW w:w="1718" w:type="dxa"/>
            <w:tcBorders>
              <w:top w:val="nil"/>
              <w:left w:val="nil"/>
              <w:bottom w:val="nil"/>
              <w:right w:val="nil"/>
            </w:tcBorders>
            <w:shd w:val="clear" w:color="auto" w:fill="auto"/>
            <w:noWrap/>
            <w:vAlign w:val="bottom"/>
            <w:hideMark/>
          </w:tcPr>
          <w:p w:rsidR="00B62D6B" w:rsidRPr="00B62D6B" w:rsidRDefault="00D0492B" w:rsidP="00B62D6B">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123.631,62</w:t>
            </w:r>
          </w:p>
        </w:tc>
      </w:tr>
      <w:tr w:rsidR="00B62D6B" w:rsidRPr="00B62D6B" w:rsidTr="003214CC">
        <w:trPr>
          <w:trHeight w:val="473"/>
        </w:trPr>
        <w:tc>
          <w:tcPr>
            <w:tcW w:w="794" w:type="dxa"/>
            <w:tcBorders>
              <w:top w:val="nil"/>
              <w:left w:val="nil"/>
              <w:bottom w:val="nil"/>
              <w:right w:val="nil"/>
            </w:tcBorders>
            <w:shd w:val="clear" w:color="auto" w:fill="auto"/>
            <w:noWrap/>
            <w:vAlign w:val="bottom"/>
            <w:hideMark/>
          </w:tcPr>
          <w:p w:rsidR="00B62D6B" w:rsidRPr="00B62D6B" w:rsidRDefault="003214CC" w:rsidP="00B62D6B">
            <w:pPr>
              <w:spacing w:after="0" w:line="240" w:lineRule="auto"/>
              <w:jc w:val="center"/>
              <w:rPr>
                <w:rFonts w:ascii="Times New Roman" w:eastAsia="Times New Roman" w:hAnsi="Times New Roman" w:cs="Times New Roman"/>
                <w:i/>
                <w:iCs/>
                <w:color w:val="000000"/>
                <w:lang w:eastAsia="hr-HR"/>
              </w:rPr>
            </w:pPr>
            <w:r>
              <w:rPr>
                <w:rFonts w:ascii="Times New Roman" w:eastAsia="Times New Roman" w:hAnsi="Times New Roman" w:cs="Times New Roman"/>
                <w:i/>
                <w:iCs/>
                <w:color w:val="000000"/>
                <w:lang w:eastAsia="hr-HR"/>
              </w:rPr>
              <w:t>5</w:t>
            </w:r>
          </w:p>
        </w:tc>
        <w:tc>
          <w:tcPr>
            <w:tcW w:w="6641" w:type="dxa"/>
            <w:tcBorders>
              <w:top w:val="nil"/>
              <w:left w:val="nil"/>
              <w:bottom w:val="nil"/>
              <w:right w:val="nil"/>
            </w:tcBorders>
            <w:shd w:val="clear" w:color="auto" w:fill="auto"/>
            <w:noWrap/>
            <w:vAlign w:val="bottom"/>
            <w:hideMark/>
          </w:tcPr>
          <w:p w:rsidR="00B62D6B" w:rsidRPr="009A0EEA" w:rsidRDefault="00B62D6B" w:rsidP="00B62D6B">
            <w:pPr>
              <w:spacing w:after="0" w:line="240" w:lineRule="auto"/>
              <w:jc w:val="center"/>
              <w:rPr>
                <w:rFonts w:ascii="Times New Roman" w:eastAsia="Times New Roman" w:hAnsi="Times New Roman" w:cs="Times New Roman"/>
                <w:color w:val="000000"/>
                <w:lang w:eastAsia="hr-HR"/>
              </w:rPr>
            </w:pPr>
            <w:r w:rsidRPr="009A0EEA">
              <w:rPr>
                <w:rFonts w:ascii="Times New Roman" w:eastAsia="Times New Roman" w:hAnsi="Times New Roman" w:cs="Times New Roman"/>
                <w:color w:val="000000"/>
                <w:lang w:eastAsia="hr-HR"/>
              </w:rPr>
              <w:t>Obnova parketa u Gradskoj dvorani</w:t>
            </w:r>
          </w:p>
        </w:tc>
        <w:tc>
          <w:tcPr>
            <w:tcW w:w="1718" w:type="dxa"/>
            <w:tcBorders>
              <w:top w:val="nil"/>
              <w:left w:val="nil"/>
              <w:bottom w:val="nil"/>
              <w:right w:val="nil"/>
            </w:tcBorders>
            <w:shd w:val="clear" w:color="auto" w:fill="auto"/>
            <w:noWrap/>
            <w:vAlign w:val="bottom"/>
            <w:hideMark/>
          </w:tcPr>
          <w:p w:rsidR="00B62D6B" w:rsidRPr="00B62D6B" w:rsidRDefault="006720C0" w:rsidP="00B62D6B">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65.647,22</w:t>
            </w:r>
          </w:p>
        </w:tc>
      </w:tr>
      <w:tr w:rsidR="00B62D6B" w:rsidRPr="00B62D6B" w:rsidTr="00405180">
        <w:trPr>
          <w:trHeight w:val="473"/>
        </w:trPr>
        <w:tc>
          <w:tcPr>
            <w:tcW w:w="794" w:type="dxa"/>
            <w:tcBorders>
              <w:top w:val="nil"/>
              <w:left w:val="nil"/>
              <w:bottom w:val="nil"/>
              <w:right w:val="nil"/>
            </w:tcBorders>
            <w:shd w:val="clear" w:color="auto" w:fill="auto"/>
            <w:noWrap/>
            <w:vAlign w:val="bottom"/>
            <w:hideMark/>
          </w:tcPr>
          <w:p w:rsidR="00B62D6B" w:rsidRPr="00B62D6B" w:rsidRDefault="00B62D6B" w:rsidP="00B62D6B">
            <w:pPr>
              <w:spacing w:after="0" w:line="240" w:lineRule="auto"/>
              <w:jc w:val="center"/>
              <w:rPr>
                <w:rFonts w:ascii="Times New Roman" w:eastAsia="Times New Roman" w:hAnsi="Times New Roman" w:cs="Times New Roman"/>
                <w:b/>
                <w:bCs/>
                <w:i/>
                <w:iCs/>
                <w:color w:val="FF0000"/>
                <w:lang w:eastAsia="hr-HR"/>
              </w:rPr>
            </w:pPr>
            <w:r w:rsidRPr="00B62D6B">
              <w:rPr>
                <w:rFonts w:ascii="Times New Roman" w:eastAsia="Times New Roman" w:hAnsi="Times New Roman" w:cs="Times New Roman"/>
                <w:b/>
                <w:bCs/>
                <w:i/>
                <w:iCs/>
                <w:color w:val="FF0000"/>
                <w:lang w:eastAsia="hr-HR"/>
              </w:rPr>
              <w:t> </w:t>
            </w:r>
          </w:p>
        </w:tc>
        <w:tc>
          <w:tcPr>
            <w:tcW w:w="6641" w:type="dxa"/>
            <w:tcBorders>
              <w:top w:val="nil"/>
              <w:left w:val="nil"/>
              <w:bottom w:val="nil"/>
              <w:right w:val="nil"/>
            </w:tcBorders>
            <w:shd w:val="clear" w:color="auto" w:fill="auto"/>
            <w:noWrap/>
            <w:vAlign w:val="bottom"/>
            <w:hideMark/>
          </w:tcPr>
          <w:p w:rsidR="00B62D6B" w:rsidRPr="00B62D6B" w:rsidRDefault="00B62D6B" w:rsidP="00B62D6B">
            <w:pPr>
              <w:spacing w:after="0" w:line="240" w:lineRule="auto"/>
              <w:jc w:val="center"/>
              <w:rPr>
                <w:rFonts w:ascii="Times New Roman" w:eastAsia="Times New Roman" w:hAnsi="Times New Roman" w:cs="Times New Roman"/>
                <w:b/>
                <w:bCs/>
                <w:color w:val="FF0000"/>
                <w:lang w:eastAsia="hr-HR"/>
              </w:rPr>
            </w:pPr>
            <w:r w:rsidRPr="00B62D6B">
              <w:rPr>
                <w:rFonts w:ascii="Times New Roman" w:eastAsia="Times New Roman" w:hAnsi="Times New Roman" w:cs="Times New Roman"/>
                <w:b/>
                <w:bCs/>
                <w:color w:val="FF0000"/>
                <w:lang w:eastAsia="hr-HR"/>
              </w:rPr>
              <w:t>Ukupno</w:t>
            </w:r>
          </w:p>
        </w:tc>
        <w:tc>
          <w:tcPr>
            <w:tcW w:w="1718" w:type="dxa"/>
            <w:tcBorders>
              <w:top w:val="nil"/>
              <w:left w:val="nil"/>
              <w:bottom w:val="nil"/>
              <w:right w:val="nil"/>
            </w:tcBorders>
            <w:shd w:val="clear" w:color="auto" w:fill="auto"/>
            <w:noWrap/>
            <w:vAlign w:val="bottom"/>
            <w:hideMark/>
          </w:tcPr>
          <w:p w:rsidR="00B62D6B" w:rsidRPr="00B62D6B" w:rsidRDefault="006720C0" w:rsidP="00B62D6B">
            <w:pPr>
              <w:spacing w:after="0" w:line="240" w:lineRule="auto"/>
              <w:jc w:val="center"/>
              <w:rPr>
                <w:rFonts w:ascii="Times New Roman" w:eastAsia="Times New Roman" w:hAnsi="Times New Roman" w:cs="Times New Roman"/>
                <w:b/>
                <w:bCs/>
                <w:color w:val="FF0000"/>
                <w:lang w:eastAsia="hr-HR"/>
              </w:rPr>
            </w:pPr>
            <w:r>
              <w:rPr>
                <w:rFonts w:ascii="Times New Roman" w:eastAsia="Times New Roman" w:hAnsi="Times New Roman" w:cs="Times New Roman"/>
                <w:b/>
                <w:bCs/>
                <w:color w:val="FF0000"/>
                <w:lang w:eastAsia="hr-HR"/>
              </w:rPr>
              <w:t>292.588,11</w:t>
            </w:r>
          </w:p>
        </w:tc>
      </w:tr>
      <w:tr w:rsidR="00405180" w:rsidRPr="00B62D6B" w:rsidTr="00405180">
        <w:trPr>
          <w:trHeight w:val="473"/>
        </w:trPr>
        <w:tc>
          <w:tcPr>
            <w:tcW w:w="794" w:type="dxa"/>
            <w:tcBorders>
              <w:top w:val="nil"/>
              <w:left w:val="nil"/>
              <w:bottom w:val="nil"/>
              <w:right w:val="nil"/>
            </w:tcBorders>
            <w:shd w:val="clear" w:color="auto" w:fill="auto"/>
            <w:noWrap/>
            <w:vAlign w:val="bottom"/>
            <w:hideMark/>
          </w:tcPr>
          <w:p w:rsidR="00405180" w:rsidRPr="00B62D6B" w:rsidRDefault="00405180" w:rsidP="00B62D6B">
            <w:pPr>
              <w:spacing w:after="0" w:line="240" w:lineRule="auto"/>
              <w:jc w:val="center"/>
              <w:rPr>
                <w:rFonts w:ascii="Times New Roman" w:eastAsia="Times New Roman" w:hAnsi="Times New Roman" w:cs="Times New Roman"/>
                <w:b/>
                <w:bCs/>
                <w:i/>
                <w:iCs/>
                <w:color w:val="FF0000"/>
                <w:lang w:eastAsia="hr-HR"/>
              </w:rPr>
            </w:pPr>
          </w:p>
        </w:tc>
        <w:tc>
          <w:tcPr>
            <w:tcW w:w="6641" w:type="dxa"/>
            <w:tcBorders>
              <w:top w:val="nil"/>
              <w:left w:val="nil"/>
              <w:bottom w:val="nil"/>
              <w:right w:val="nil"/>
            </w:tcBorders>
            <w:shd w:val="clear" w:color="auto" w:fill="auto"/>
            <w:noWrap/>
            <w:vAlign w:val="bottom"/>
            <w:hideMark/>
          </w:tcPr>
          <w:p w:rsidR="00405180" w:rsidRPr="00B62D6B" w:rsidRDefault="00405180" w:rsidP="00B62D6B">
            <w:pPr>
              <w:spacing w:after="0" w:line="240" w:lineRule="auto"/>
              <w:jc w:val="center"/>
              <w:rPr>
                <w:rFonts w:ascii="Times New Roman" w:eastAsia="Times New Roman" w:hAnsi="Times New Roman" w:cs="Times New Roman"/>
                <w:b/>
                <w:bCs/>
                <w:color w:val="FF0000"/>
                <w:lang w:eastAsia="hr-HR"/>
              </w:rPr>
            </w:pPr>
          </w:p>
        </w:tc>
        <w:tc>
          <w:tcPr>
            <w:tcW w:w="1718" w:type="dxa"/>
            <w:tcBorders>
              <w:top w:val="nil"/>
              <w:left w:val="nil"/>
              <w:bottom w:val="nil"/>
              <w:right w:val="nil"/>
            </w:tcBorders>
            <w:shd w:val="clear" w:color="auto" w:fill="auto"/>
            <w:noWrap/>
            <w:vAlign w:val="bottom"/>
            <w:hideMark/>
          </w:tcPr>
          <w:p w:rsidR="00405180" w:rsidRDefault="00405180" w:rsidP="00B62D6B">
            <w:pPr>
              <w:spacing w:after="0" w:line="240" w:lineRule="auto"/>
              <w:jc w:val="center"/>
              <w:rPr>
                <w:rFonts w:ascii="Times New Roman" w:eastAsia="Times New Roman" w:hAnsi="Times New Roman" w:cs="Times New Roman"/>
                <w:b/>
                <w:bCs/>
                <w:color w:val="FF0000"/>
                <w:lang w:eastAsia="hr-HR"/>
              </w:rPr>
            </w:pPr>
          </w:p>
        </w:tc>
      </w:tr>
    </w:tbl>
    <w:p w:rsidR="00373EC8" w:rsidRDefault="00244AFF" w:rsidP="00B62D6B">
      <w:pPr>
        <w:autoSpaceDE w:val="0"/>
        <w:autoSpaceDN w:val="0"/>
        <w:adjustRightInd w:val="0"/>
        <w:spacing w:after="0" w:line="240" w:lineRule="auto"/>
        <w:jc w:val="center"/>
        <w:rPr>
          <w:rFonts w:ascii="Times New Roman" w:hAnsi="Times New Roman" w:cs="Times New Roman"/>
          <w:sz w:val="24"/>
          <w:szCs w:val="24"/>
        </w:rPr>
      </w:pPr>
      <w:r>
        <w:rPr>
          <w:noProof/>
          <w:lang w:val="en-US"/>
        </w:rPr>
        <w:drawing>
          <wp:inline distT="0" distB="0" distL="0" distR="0">
            <wp:extent cx="5819775" cy="4400550"/>
            <wp:effectExtent l="0" t="0" r="9525" b="0"/>
            <wp:docPr id="1946407525" name="Grafikon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FF25A6C3-87A4-F181-0FEC-5801D644BC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F2874" w:rsidRDefault="008F2874" w:rsidP="00373EC8">
      <w:pPr>
        <w:autoSpaceDE w:val="0"/>
        <w:autoSpaceDN w:val="0"/>
        <w:adjustRightInd w:val="0"/>
        <w:spacing w:after="0" w:line="240" w:lineRule="auto"/>
        <w:jc w:val="both"/>
        <w:rPr>
          <w:rFonts w:ascii="Times New Roman" w:hAnsi="Times New Roman" w:cs="Times New Roman"/>
          <w:sz w:val="24"/>
          <w:szCs w:val="24"/>
        </w:rPr>
      </w:pPr>
    </w:p>
    <w:p w:rsidR="00373EC8" w:rsidRDefault="003C4DEF" w:rsidP="003C4DEF">
      <w:pPr>
        <w:autoSpaceDE w:val="0"/>
        <w:autoSpaceDN w:val="0"/>
        <w:adjustRightInd w:val="0"/>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Skupina 54 – Izdaci za otplatu glavnice primljenih kredita i zajmova</w:t>
      </w:r>
    </w:p>
    <w:p w:rsidR="00346842" w:rsidRPr="004B68F1" w:rsidRDefault="00346842" w:rsidP="00346842">
      <w:pPr>
        <w:autoSpaceDE w:val="0"/>
        <w:autoSpaceDN w:val="0"/>
        <w:adjustRightInd w:val="0"/>
        <w:spacing w:after="0" w:line="240" w:lineRule="auto"/>
        <w:ind w:left="720"/>
        <w:contextualSpacing/>
        <w:jc w:val="both"/>
        <w:rPr>
          <w:rFonts w:ascii="Times New Roman" w:hAnsi="Times New Roman" w:cs="Times New Roman"/>
          <w:b/>
          <w:bCs/>
          <w:sz w:val="24"/>
          <w:szCs w:val="24"/>
        </w:rPr>
      </w:pPr>
    </w:p>
    <w:p w:rsidR="008F2874" w:rsidRDefault="003C4DEF" w:rsidP="00582094">
      <w:pPr>
        <w:autoSpaceDE w:val="0"/>
        <w:autoSpaceDN w:val="0"/>
        <w:adjustRightInd w:val="0"/>
        <w:spacing w:after="0"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Izdaci za otplatu primljenih zajmova izvršeni su u iznosu od </w:t>
      </w:r>
      <w:r w:rsidRPr="00EF5D15">
        <w:rPr>
          <w:rFonts w:ascii="Times New Roman" w:hAnsi="Times New Roman" w:cs="Times New Roman"/>
          <w:b/>
          <w:bCs/>
          <w:sz w:val="24"/>
          <w:szCs w:val="24"/>
        </w:rPr>
        <w:t>176.701,32 eura</w:t>
      </w:r>
      <w:r>
        <w:rPr>
          <w:rFonts w:ascii="Times New Roman" w:hAnsi="Times New Roman" w:cs="Times New Roman"/>
          <w:sz w:val="24"/>
          <w:szCs w:val="24"/>
        </w:rPr>
        <w:t xml:space="preserve"> i odnose se na podmirenje duga prema državnom proračunu koji je nastao zbog nedostajućih sredstava na računu poreza i prireza na dohodak</w:t>
      </w:r>
      <w:r w:rsidR="000E05C9">
        <w:rPr>
          <w:rFonts w:ascii="Times New Roman" w:hAnsi="Times New Roman" w:cs="Times New Roman"/>
          <w:sz w:val="24"/>
          <w:szCs w:val="24"/>
        </w:rPr>
        <w:t xml:space="preserve"> za povrat po godišnjoj prijavi za 2022. godinu, a koji je u </w:t>
      </w:r>
      <w:r w:rsidR="000E05C9">
        <w:rPr>
          <w:rFonts w:ascii="Times New Roman" w:hAnsi="Times New Roman" w:cs="Times New Roman"/>
          <w:sz w:val="24"/>
          <w:szCs w:val="24"/>
        </w:rPr>
        <w:lastRenderedPageBreak/>
        <w:t>poslovnim knjigama Grada Metkovića na dan 31.12.2022. godine bio evidentiran kao primitak od zaduživanja i obveza prema državnom proračunu.</w:t>
      </w:r>
    </w:p>
    <w:p w:rsidR="008F2874" w:rsidRDefault="008F2874" w:rsidP="00582094">
      <w:pPr>
        <w:autoSpaceDE w:val="0"/>
        <w:autoSpaceDN w:val="0"/>
        <w:adjustRightInd w:val="0"/>
        <w:spacing w:after="0" w:line="240" w:lineRule="auto"/>
        <w:contextualSpacing/>
        <w:jc w:val="both"/>
        <w:rPr>
          <w:rFonts w:ascii="Times New Roman" w:hAnsi="Times New Roman" w:cs="Times New Roman"/>
          <w:b/>
          <w:bCs/>
          <w:sz w:val="24"/>
          <w:szCs w:val="24"/>
        </w:rPr>
      </w:pPr>
    </w:p>
    <w:p w:rsidR="00373EC8" w:rsidRPr="004B68F1" w:rsidRDefault="00E764A2" w:rsidP="000E05C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373EC8" w:rsidRPr="004B68F1">
        <w:rPr>
          <w:rFonts w:ascii="Times New Roman" w:hAnsi="Times New Roman" w:cs="Times New Roman"/>
          <w:b/>
          <w:bCs/>
          <w:sz w:val="24"/>
          <w:szCs w:val="24"/>
        </w:rPr>
        <w:t xml:space="preserve">.3. OBRAZLOŽENJE IZVRŠENJA PROGRAMA ODJELA/ODSJEKA GRADSKE </w:t>
      </w:r>
      <w:r w:rsidR="0047738F" w:rsidRPr="004B68F1">
        <w:rPr>
          <w:rFonts w:ascii="Times New Roman" w:hAnsi="Times New Roman" w:cs="Times New Roman"/>
          <w:b/>
          <w:bCs/>
          <w:sz w:val="24"/>
          <w:szCs w:val="24"/>
        </w:rPr>
        <w:t xml:space="preserve">UPRAVE </w:t>
      </w:r>
      <w:r w:rsidR="00F26C82">
        <w:rPr>
          <w:rFonts w:ascii="Times New Roman" w:hAnsi="Times New Roman" w:cs="Times New Roman"/>
          <w:b/>
          <w:bCs/>
          <w:sz w:val="24"/>
          <w:szCs w:val="24"/>
        </w:rPr>
        <w:t xml:space="preserve">I PRORAČUNSKIH KORISNIKA GRADA METKOVIĆA </w:t>
      </w:r>
      <w:r w:rsidR="0047738F" w:rsidRPr="004B68F1">
        <w:rPr>
          <w:rFonts w:ascii="Times New Roman" w:hAnsi="Times New Roman" w:cs="Times New Roman"/>
          <w:b/>
          <w:bCs/>
          <w:sz w:val="24"/>
          <w:szCs w:val="24"/>
        </w:rPr>
        <w:t xml:space="preserve">U RAZDOBLJU OD </w:t>
      </w:r>
      <w:r w:rsidR="004C31CF" w:rsidRPr="004B68F1">
        <w:rPr>
          <w:rFonts w:ascii="Times New Roman" w:hAnsi="Times New Roman" w:cs="Times New Roman"/>
          <w:b/>
          <w:bCs/>
          <w:sz w:val="24"/>
          <w:szCs w:val="24"/>
        </w:rPr>
        <w:t>01.01.20</w:t>
      </w:r>
      <w:r w:rsidR="00836C62" w:rsidRPr="004B68F1">
        <w:rPr>
          <w:rFonts w:ascii="Times New Roman" w:hAnsi="Times New Roman" w:cs="Times New Roman"/>
          <w:b/>
          <w:bCs/>
          <w:sz w:val="24"/>
          <w:szCs w:val="24"/>
        </w:rPr>
        <w:t>2</w:t>
      </w:r>
      <w:r w:rsidR="000E05C9">
        <w:rPr>
          <w:rFonts w:ascii="Times New Roman" w:hAnsi="Times New Roman" w:cs="Times New Roman"/>
          <w:b/>
          <w:bCs/>
          <w:sz w:val="24"/>
          <w:szCs w:val="24"/>
        </w:rPr>
        <w:t>3</w:t>
      </w:r>
      <w:r w:rsidR="004C31CF" w:rsidRPr="004B68F1">
        <w:rPr>
          <w:rFonts w:ascii="Times New Roman" w:hAnsi="Times New Roman" w:cs="Times New Roman"/>
          <w:b/>
          <w:bCs/>
          <w:sz w:val="24"/>
          <w:szCs w:val="24"/>
        </w:rPr>
        <w:t xml:space="preserve">. g. do </w:t>
      </w:r>
      <w:r w:rsidR="00603B8E">
        <w:rPr>
          <w:rFonts w:ascii="Times New Roman" w:hAnsi="Times New Roman" w:cs="Times New Roman"/>
          <w:b/>
          <w:bCs/>
          <w:sz w:val="24"/>
          <w:szCs w:val="24"/>
        </w:rPr>
        <w:t>30.06</w:t>
      </w:r>
      <w:r w:rsidR="004C31CF" w:rsidRPr="004B68F1">
        <w:rPr>
          <w:rFonts w:ascii="Times New Roman" w:hAnsi="Times New Roman" w:cs="Times New Roman"/>
          <w:b/>
          <w:bCs/>
          <w:sz w:val="24"/>
          <w:szCs w:val="24"/>
        </w:rPr>
        <w:t>.</w:t>
      </w:r>
      <w:r w:rsidR="00603B8E">
        <w:rPr>
          <w:rFonts w:ascii="Times New Roman" w:hAnsi="Times New Roman" w:cs="Times New Roman"/>
          <w:b/>
          <w:bCs/>
          <w:sz w:val="24"/>
          <w:szCs w:val="24"/>
        </w:rPr>
        <w:t>202</w:t>
      </w:r>
      <w:r w:rsidR="000E05C9">
        <w:rPr>
          <w:rFonts w:ascii="Times New Roman" w:hAnsi="Times New Roman" w:cs="Times New Roman"/>
          <w:b/>
          <w:bCs/>
          <w:sz w:val="24"/>
          <w:szCs w:val="24"/>
        </w:rPr>
        <w:t>3</w:t>
      </w:r>
      <w:r w:rsidR="00603B8E">
        <w:rPr>
          <w:rFonts w:ascii="Times New Roman" w:hAnsi="Times New Roman" w:cs="Times New Roman"/>
          <w:b/>
          <w:bCs/>
          <w:sz w:val="24"/>
          <w:szCs w:val="24"/>
        </w:rPr>
        <w:t>.</w:t>
      </w:r>
      <w:r w:rsidR="004C31CF" w:rsidRPr="004B68F1">
        <w:rPr>
          <w:rFonts w:ascii="Times New Roman" w:hAnsi="Times New Roman" w:cs="Times New Roman"/>
          <w:b/>
          <w:bCs/>
          <w:sz w:val="24"/>
          <w:szCs w:val="24"/>
        </w:rPr>
        <w:t xml:space="preserve"> g.</w:t>
      </w:r>
    </w:p>
    <w:p w:rsidR="004C31CF" w:rsidRPr="004B68F1" w:rsidRDefault="004C31CF" w:rsidP="00373EC8">
      <w:pPr>
        <w:autoSpaceDE w:val="0"/>
        <w:autoSpaceDN w:val="0"/>
        <w:adjustRightInd w:val="0"/>
        <w:spacing w:after="0" w:line="240" w:lineRule="auto"/>
        <w:jc w:val="center"/>
        <w:rPr>
          <w:rFonts w:ascii="Times New Roman" w:hAnsi="Times New Roman" w:cs="Times New Roman"/>
          <w:b/>
          <w:bCs/>
          <w:sz w:val="24"/>
          <w:szCs w:val="24"/>
        </w:rPr>
      </w:pPr>
    </w:p>
    <w:p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4B68F1">
        <w:rPr>
          <w:rFonts w:ascii="Times New Roman" w:hAnsi="Times New Roman" w:cs="Times New Roman"/>
          <w:sz w:val="24"/>
          <w:szCs w:val="24"/>
        </w:rPr>
        <w:t xml:space="preserve">Obrazloženje izvršenja programa iz posebnog dijela proračuna sadrži ciljeve i rezultate koji su ostvareni provedbom programa, odnosno važnijih aktivnosti i projekata unutar razdjela tijekom </w:t>
      </w:r>
      <w:r w:rsidR="00603B8E">
        <w:rPr>
          <w:rFonts w:ascii="Times New Roman" w:hAnsi="Times New Roman" w:cs="Times New Roman"/>
          <w:sz w:val="24"/>
          <w:szCs w:val="24"/>
        </w:rPr>
        <w:t>polu</w:t>
      </w:r>
      <w:r w:rsidRPr="004B68F1">
        <w:rPr>
          <w:rFonts w:ascii="Times New Roman" w:hAnsi="Times New Roman" w:cs="Times New Roman"/>
          <w:sz w:val="24"/>
          <w:szCs w:val="24"/>
        </w:rPr>
        <w:t xml:space="preserve">godišnjeg razdoblja. </w:t>
      </w:r>
    </w:p>
    <w:p w:rsidR="00836C62" w:rsidRPr="004B68F1" w:rsidRDefault="00836C62"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4B68F1">
        <w:rPr>
          <w:rFonts w:ascii="Times New Roman" w:hAnsi="Times New Roman" w:cs="Times New Roman"/>
          <w:sz w:val="24"/>
          <w:szCs w:val="24"/>
        </w:rPr>
        <w:t>Osnova za i</w:t>
      </w:r>
      <w:r w:rsidR="004C31CF" w:rsidRPr="004B68F1">
        <w:rPr>
          <w:rFonts w:ascii="Times New Roman" w:hAnsi="Times New Roman" w:cs="Times New Roman"/>
          <w:sz w:val="24"/>
          <w:szCs w:val="24"/>
        </w:rPr>
        <w:t xml:space="preserve">zradu </w:t>
      </w:r>
      <w:r w:rsidR="00603B8E">
        <w:rPr>
          <w:rFonts w:ascii="Times New Roman" w:hAnsi="Times New Roman" w:cs="Times New Roman"/>
          <w:sz w:val="24"/>
          <w:szCs w:val="24"/>
        </w:rPr>
        <w:t>polu</w:t>
      </w:r>
      <w:r w:rsidR="004C31CF" w:rsidRPr="004B68F1">
        <w:rPr>
          <w:rFonts w:ascii="Times New Roman" w:hAnsi="Times New Roman" w:cs="Times New Roman"/>
          <w:sz w:val="24"/>
          <w:szCs w:val="24"/>
        </w:rPr>
        <w:t>godišnjeg izvješća za 20</w:t>
      </w:r>
      <w:r w:rsidR="00836C62" w:rsidRPr="004B68F1">
        <w:rPr>
          <w:rFonts w:ascii="Times New Roman" w:hAnsi="Times New Roman" w:cs="Times New Roman"/>
          <w:sz w:val="24"/>
          <w:szCs w:val="24"/>
        </w:rPr>
        <w:t>2</w:t>
      </w:r>
      <w:r w:rsidR="000E05C9">
        <w:rPr>
          <w:rFonts w:ascii="Times New Roman" w:hAnsi="Times New Roman" w:cs="Times New Roman"/>
          <w:sz w:val="24"/>
          <w:szCs w:val="24"/>
        </w:rPr>
        <w:t>3</w:t>
      </w:r>
      <w:r w:rsidRPr="004B68F1">
        <w:rPr>
          <w:rFonts w:ascii="Times New Roman" w:hAnsi="Times New Roman" w:cs="Times New Roman"/>
          <w:sz w:val="24"/>
          <w:szCs w:val="24"/>
        </w:rPr>
        <w:t xml:space="preserve">. g. su Financijski planovi Odjela/Odsjeka gradske uprave razvrstani u razdjele, </w:t>
      </w:r>
      <w:r w:rsidR="004C31CF" w:rsidRPr="004B68F1">
        <w:rPr>
          <w:rFonts w:ascii="Times New Roman" w:hAnsi="Times New Roman" w:cs="Times New Roman"/>
          <w:sz w:val="24"/>
          <w:szCs w:val="24"/>
        </w:rPr>
        <w:t>Proračun Grada Metkovića za 20</w:t>
      </w:r>
      <w:r w:rsidR="00836C62" w:rsidRPr="004B68F1">
        <w:rPr>
          <w:rFonts w:ascii="Times New Roman" w:hAnsi="Times New Roman" w:cs="Times New Roman"/>
          <w:sz w:val="24"/>
          <w:szCs w:val="24"/>
        </w:rPr>
        <w:t>2</w:t>
      </w:r>
      <w:r w:rsidR="000E05C9">
        <w:rPr>
          <w:rFonts w:ascii="Times New Roman" w:hAnsi="Times New Roman" w:cs="Times New Roman"/>
          <w:sz w:val="24"/>
          <w:szCs w:val="24"/>
        </w:rPr>
        <w:t>3</w:t>
      </w:r>
      <w:r w:rsidR="004C31CF" w:rsidRPr="004B68F1">
        <w:rPr>
          <w:rFonts w:ascii="Times New Roman" w:hAnsi="Times New Roman" w:cs="Times New Roman"/>
          <w:sz w:val="24"/>
          <w:szCs w:val="24"/>
        </w:rPr>
        <w:t xml:space="preserve">. </w:t>
      </w:r>
      <w:r w:rsidR="000E05C9">
        <w:rPr>
          <w:rFonts w:ascii="Times New Roman" w:hAnsi="Times New Roman" w:cs="Times New Roman"/>
          <w:sz w:val="24"/>
          <w:szCs w:val="24"/>
        </w:rPr>
        <w:t>g</w:t>
      </w:r>
      <w:r w:rsidR="004C31CF" w:rsidRPr="004B68F1">
        <w:rPr>
          <w:rFonts w:ascii="Times New Roman" w:hAnsi="Times New Roman" w:cs="Times New Roman"/>
          <w:sz w:val="24"/>
          <w:szCs w:val="24"/>
        </w:rPr>
        <w:t>odinu (</w:t>
      </w:r>
      <w:r w:rsidR="00C23A2F">
        <w:rPr>
          <w:rFonts w:ascii="Times New Roman" w:hAnsi="Times New Roman" w:cs="Times New Roman"/>
          <w:sz w:val="24"/>
          <w:szCs w:val="24"/>
        </w:rPr>
        <w:t>I</w:t>
      </w:r>
      <w:r w:rsidRPr="004B68F1">
        <w:rPr>
          <w:rFonts w:ascii="Times New Roman" w:hAnsi="Times New Roman" w:cs="Times New Roman"/>
          <w:sz w:val="24"/>
          <w:szCs w:val="24"/>
        </w:rPr>
        <w:t xml:space="preserve">. izmjene i dopune), te knjigovodstveni podaci o izvršenju. Cilj izrade Izvješća o izvršenju je da se putem pokazatelja o planiranim i ostvarenim iznosima prikažu rezultati aktivnosti Odjela/Odsjeka na </w:t>
      </w:r>
      <w:r w:rsidR="00603B8E">
        <w:rPr>
          <w:rFonts w:ascii="Times New Roman" w:hAnsi="Times New Roman" w:cs="Times New Roman"/>
          <w:sz w:val="24"/>
          <w:szCs w:val="24"/>
        </w:rPr>
        <w:t>polu</w:t>
      </w:r>
      <w:r w:rsidRPr="004B68F1">
        <w:rPr>
          <w:rFonts w:ascii="Times New Roman" w:hAnsi="Times New Roman" w:cs="Times New Roman"/>
          <w:sz w:val="24"/>
          <w:szCs w:val="24"/>
        </w:rPr>
        <w:t xml:space="preserve">godišnjoj razini, a u odnosu na </w:t>
      </w:r>
      <w:r w:rsidR="004C31CF" w:rsidRPr="004B68F1">
        <w:rPr>
          <w:rFonts w:ascii="Times New Roman" w:hAnsi="Times New Roman" w:cs="Times New Roman"/>
          <w:sz w:val="24"/>
          <w:szCs w:val="24"/>
        </w:rPr>
        <w:t>veličine utvrđene Planom za 20</w:t>
      </w:r>
      <w:r w:rsidR="00836C62" w:rsidRPr="004B68F1">
        <w:rPr>
          <w:rFonts w:ascii="Times New Roman" w:hAnsi="Times New Roman" w:cs="Times New Roman"/>
          <w:sz w:val="24"/>
          <w:szCs w:val="24"/>
        </w:rPr>
        <w:t>2</w:t>
      </w:r>
      <w:r w:rsidR="000E05C9">
        <w:rPr>
          <w:rFonts w:ascii="Times New Roman" w:hAnsi="Times New Roman" w:cs="Times New Roman"/>
          <w:sz w:val="24"/>
          <w:szCs w:val="24"/>
        </w:rPr>
        <w:t>3</w:t>
      </w:r>
      <w:r w:rsidRPr="004B68F1">
        <w:rPr>
          <w:rFonts w:ascii="Times New Roman" w:hAnsi="Times New Roman" w:cs="Times New Roman"/>
          <w:sz w:val="24"/>
          <w:szCs w:val="24"/>
        </w:rPr>
        <w:t xml:space="preserve">. godinu te da se obrazloži ostvarenje aktivnosti i projekata. </w:t>
      </w:r>
    </w:p>
    <w:p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r w:rsidRPr="004B68F1">
        <w:rPr>
          <w:rFonts w:ascii="Times New Roman" w:hAnsi="Times New Roman" w:cs="Times New Roman"/>
          <w:sz w:val="24"/>
          <w:szCs w:val="24"/>
        </w:rPr>
        <w:t>Izvršenje rashoda i izdataka po razdjelima je prikazano</w:t>
      </w:r>
      <w:r w:rsidR="00B97186" w:rsidRPr="004B68F1">
        <w:rPr>
          <w:rFonts w:ascii="Times New Roman" w:hAnsi="Times New Roman" w:cs="Times New Roman"/>
          <w:sz w:val="24"/>
          <w:szCs w:val="24"/>
        </w:rPr>
        <w:t xml:space="preserve"> detaljno</w:t>
      </w:r>
      <w:r w:rsidRPr="004B68F1">
        <w:rPr>
          <w:rFonts w:ascii="Times New Roman" w:hAnsi="Times New Roman" w:cs="Times New Roman"/>
          <w:sz w:val="24"/>
          <w:szCs w:val="24"/>
        </w:rPr>
        <w:t xml:space="preserve"> u </w:t>
      </w:r>
      <w:r w:rsidR="00B97186" w:rsidRPr="004B68F1">
        <w:rPr>
          <w:rFonts w:ascii="Times New Roman" w:hAnsi="Times New Roman" w:cs="Times New Roman"/>
          <w:sz w:val="24"/>
          <w:szCs w:val="24"/>
        </w:rPr>
        <w:t>tablicama koje slijede.</w:t>
      </w:r>
    </w:p>
    <w:p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p>
    <w:p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4B68F1">
        <w:rPr>
          <w:rFonts w:ascii="Times New Roman" w:hAnsi="Times New Roman" w:cs="Times New Roman"/>
          <w:b/>
          <w:bCs/>
          <w:sz w:val="24"/>
          <w:szCs w:val="24"/>
          <w:u w:val="single"/>
        </w:rPr>
        <w:t>RAZDJEL 001 PREDSTAVNIČKA TIJELA GRADA METKOVIĆA i RAZDJEL 002 GRADONAČELNIK</w:t>
      </w:r>
    </w:p>
    <w:p w:rsidR="00B97186" w:rsidRPr="004B68F1" w:rsidRDefault="00B97186"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4B68F1">
        <w:rPr>
          <w:rFonts w:ascii="Times New Roman" w:hAnsi="Times New Roman" w:cs="Times New Roman"/>
          <w:bCs/>
          <w:sz w:val="24"/>
          <w:szCs w:val="24"/>
        </w:rPr>
        <w:t>Programom se provode aktivnosti redovnog poslovanja Odjela s ciljem unapređenja poslovanja gradske uprave, povećanje broja kulturnih događaja kroz potpore raznim manifestacijama od interesa za cijelu zajednicu te provedba zakonske obveze kroz urbanističko planiranje. Ciljevi se realiziraju provođenjem aktivnosti navedenih u tablici:</w:t>
      </w:r>
    </w:p>
    <w:p w:rsidR="00425624" w:rsidRDefault="00425624"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rsidR="007A1F16" w:rsidRDefault="00425624"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Tablica br. 8</w:t>
      </w:r>
    </w:p>
    <w:tbl>
      <w:tblPr>
        <w:tblW w:w="9073" w:type="dxa"/>
        <w:tblLook w:val="04A0"/>
      </w:tblPr>
      <w:tblGrid>
        <w:gridCol w:w="2019"/>
        <w:gridCol w:w="3226"/>
        <w:gridCol w:w="1418"/>
        <w:gridCol w:w="1559"/>
        <w:gridCol w:w="851"/>
      </w:tblGrid>
      <w:tr w:rsidR="007A1F16" w:rsidRPr="006A687F" w:rsidTr="00F15BB1">
        <w:trPr>
          <w:trHeight w:val="255"/>
        </w:trPr>
        <w:tc>
          <w:tcPr>
            <w:tcW w:w="2019" w:type="dxa"/>
            <w:tcBorders>
              <w:top w:val="nil"/>
              <w:left w:val="nil"/>
              <w:bottom w:val="nil"/>
              <w:right w:val="nil"/>
            </w:tcBorders>
            <w:shd w:val="clear" w:color="auto" w:fill="auto"/>
            <w:noWrap/>
            <w:vAlign w:val="bottom"/>
            <w:hideMark/>
          </w:tcPr>
          <w:p w:rsidR="007A1F16" w:rsidRPr="007A1F16" w:rsidRDefault="007A1F16" w:rsidP="007A1F16">
            <w:pPr>
              <w:spacing w:after="0" w:line="240" w:lineRule="auto"/>
              <w:rPr>
                <w:rFonts w:ascii="Times New Roman" w:eastAsia="Times New Roman" w:hAnsi="Times New Roman" w:cs="Times New Roman"/>
                <w:b/>
                <w:bCs/>
                <w:sz w:val="20"/>
                <w:szCs w:val="20"/>
                <w:lang w:eastAsia="hr-HR"/>
              </w:rPr>
            </w:pPr>
          </w:p>
        </w:tc>
        <w:tc>
          <w:tcPr>
            <w:tcW w:w="3226" w:type="dxa"/>
            <w:tcBorders>
              <w:top w:val="nil"/>
              <w:left w:val="nil"/>
              <w:bottom w:val="nil"/>
              <w:right w:val="nil"/>
            </w:tcBorders>
            <w:shd w:val="clear" w:color="auto" w:fill="auto"/>
            <w:noWrap/>
            <w:vAlign w:val="bottom"/>
            <w:hideMark/>
          </w:tcPr>
          <w:p w:rsidR="007A1F16" w:rsidRPr="007A1F16" w:rsidRDefault="007A1F16" w:rsidP="007A1F16">
            <w:pPr>
              <w:spacing w:after="0" w:line="240" w:lineRule="auto"/>
              <w:rPr>
                <w:rFonts w:ascii="Times New Roman" w:eastAsia="Times New Roman" w:hAnsi="Times New Roman" w:cs="Times New Roman"/>
                <w:b/>
                <w:bCs/>
                <w:sz w:val="20"/>
                <w:szCs w:val="20"/>
                <w:lang w:eastAsia="hr-HR"/>
              </w:rPr>
            </w:pPr>
            <w:r w:rsidRPr="007A1F16">
              <w:rPr>
                <w:rFonts w:ascii="Times New Roman" w:eastAsia="Times New Roman" w:hAnsi="Times New Roman" w:cs="Times New Roman"/>
                <w:b/>
                <w:bCs/>
                <w:sz w:val="20"/>
                <w:szCs w:val="20"/>
                <w:lang w:eastAsia="hr-HR"/>
              </w:rPr>
              <w:t>VRSTA RASHODA / IZDATAKA</w:t>
            </w:r>
          </w:p>
        </w:tc>
        <w:tc>
          <w:tcPr>
            <w:tcW w:w="1418" w:type="dxa"/>
            <w:tcBorders>
              <w:top w:val="nil"/>
              <w:left w:val="nil"/>
              <w:bottom w:val="nil"/>
              <w:right w:val="nil"/>
            </w:tcBorders>
            <w:shd w:val="clear" w:color="auto" w:fill="auto"/>
            <w:noWrap/>
            <w:vAlign w:val="bottom"/>
            <w:hideMark/>
          </w:tcPr>
          <w:p w:rsidR="007A1F16" w:rsidRPr="007A1F16" w:rsidRDefault="006A687F" w:rsidP="005218A4">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Izvorni plan 2023.</w:t>
            </w:r>
          </w:p>
        </w:tc>
        <w:tc>
          <w:tcPr>
            <w:tcW w:w="1559" w:type="dxa"/>
            <w:tcBorders>
              <w:top w:val="nil"/>
              <w:left w:val="nil"/>
              <w:bottom w:val="nil"/>
              <w:right w:val="nil"/>
            </w:tcBorders>
            <w:shd w:val="clear" w:color="auto" w:fill="auto"/>
            <w:noWrap/>
            <w:vAlign w:val="bottom"/>
            <w:hideMark/>
          </w:tcPr>
          <w:p w:rsidR="007A1F16" w:rsidRPr="007A1F16" w:rsidRDefault="006A687F" w:rsidP="005218A4">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Realizirano 1.1.2023.-30.6.2023.</w:t>
            </w:r>
          </w:p>
        </w:tc>
        <w:tc>
          <w:tcPr>
            <w:tcW w:w="851" w:type="dxa"/>
            <w:tcBorders>
              <w:top w:val="nil"/>
              <w:left w:val="nil"/>
              <w:bottom w:val="nil"/>
              <w:right w:val="nil"/>
            </w:tcBorders>
            <w:shd w:val="clear" w:color="auto" w:fill="auto"/>
            <w:noWrap/>
            <w:vAlign w:val="bottom"/>
            <w:hideMark/>
          </w:tcPr>
          <w:p w:rsidR="007A1F16" w:rsidRPr="007A1F16" w:rsidRDefault="006A687F" w:rsidP="005218A4">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Indeks</w:t>
            </w:r>
          </w:p>
        </w:tc>
      </w:tr>
      <w:tr w:rsidR="007A1F16" w:rsidRPr="006A687F" w:rsidTr="00F15BB1">
        <w:trPr>
          <w:trHeight w:val="255"/>
        </w:trPr>
        <w:tc>
          <w:tcPr>
            <w:tcW w:w="2019" w:type="dxa"/>
            <w:tcBorders>
              <w:top w:val="nil"/>
              <w:left w:val="nil"/>
              <w:bottom w:val="nil"/>
              <w:right w:val="nil"/>
            </w:tcBorders>
            <w:shd w:val="clear" w:color="000000" w:fill="00008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Razdjel 001</w:t>
            </w:r>
          </w:p>
        </w:tc>
        <w:tc>
          <w:tcPr>
            <w:tcW w:w="3226" w:type="dxa"/>
            <w:tcBorders>
              <w:top w:val="nil"/>
              <w:left w:val="nil"/>
              <w:bottom w:val="nil"/>
              <w:right w:val="nil"/>
            </w:tcBorders>
            <w:shd w:val="clear" w:color="000000" w:fill="00008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PREDSTAVNIČKA TIJELA GRADA METKOVIĆA</w:t>
            </w:r>
          </w:p>
        </w:tc>
        <w:tc>
          <w:tcPr>
            <w:tcW w:w="1418" w:type="dxa"/>
            <w:tcBorders>
              <w:top w:val="nil"/>
              <w:left w:val="nil"/>
              <w:bottom w:val="nil"/>
              <w:right w:val="nil"/>
            </w:tcBorders>
            <w:shd w:val="clear" w:color="000000" w:fill="00008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31.015,00</w:t>
            </w:r>
          </w:p>
        </w:tc>
        <w:tc>
          <w:tcPr>
            <w:tcW w:w="1559" w:type="dxa"/>
            <w:tcBorders>
              <w:top w:val="nil"/>
              <w:left w:val="nil"/>
              <w:bottom w:val="nil"/>
              <w:right w:val="nil"/>
            </w:tcBorders>
            <w:shd w:val="clear" w:color="000000" w:fill="00008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12.199,64</w:t>
            </w:r>
          </w:p>
        </w:tc>
        <w:tc>
          <w:tcPr>
            <w:tcW w:w="851" w:type="dxa"/>
            <w:tcBorders>
              <w:top w:val="nil"/>
              <w:left w:val="nil"/>
              <w:bottom w:val="nil"/>
              <w:right w:val="nil"/>
            </w:tcBorders>
            <w:shd w:val="clear" w:color="000000" w:fill="00008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39,33</w:t>
            </w:r>
          </w:p>
        </w:tc>
      </w:tr>
      <w:tr w:rsidR="007A1F16" w:rsidRPr="006A687F" w:rsidTr="00F15BB1">
        <w:trPr>
          <w:trHeight w:val="255"/>
        </w:trPr>
        <w:tc>
          <w:tcPr>
            <w:tcW w:w="2019" w:type="dxa"/>
            <w:tcBorders>
              <w:top w:val="nil"/>
              <w:left w:val="nil"/>
              <w:bottom w:val="nil"/>
              <w:right w:val="nil"/>
            </w:tcBorders>
            <w:shd w:val="clear" w:color="000000" w:fill="0000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Glava 00101</w:t>
            </w:r>
          </w:p>
        </w:tc>
        <w:tc>
          <w:tcPr>
            <w:tcW w:w="3226" w:type="dxa"/>
            <w:tcBorders>
              <w:top w:val="nil"/>
              <w:left w:val="nil"/>
              <w:bottom w:val="nil"/>
              <w:right w:val="nil"/>
            </w:tcBorders>
            <w:shd w:val="clear" w:color="000000" w:fill="0000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GRADSKO VIJEĆE</w:t>
            </w:r>
          </w:p>
        </w:tc>
        <w:tc>
          <w:tcPr>
            <w:tcW w:w="1418" w:type="dxa"/>
            <w:tcBorders>
              <w:top w:val="nil"/>
              <w:left w:val="nil"/>
              <w:bottom w:val="nil"/>
              <w:right w:val="nil"/>
            </w:tcBorders>
            <w:shd w:val="clear" w:color="000000" w:fill="0000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12.215,00</w:t>
            </w:r>
          </w:p>
        </w:tc>
        <w:tc>
          <w:tcPr>
            <w:tcW w:w="1559" w:type="dxa"/>
            <w:tcBorders>
              <w:top w:val="nil"/>
              <w:left w:val="nil"/>
              <w:bottom w:val="nil"/>
              <w:right w:val="nil"/>
            </w:tcBorders>
            <w:shd w:val="clear" w:color="000000" w:fill="0000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4.199,64</w:t>
            </w:r>
          </w:p>
        </w:tc>
        <w:tc>
          <w:tcPr>
            <w:tcW w:w="851" w:type="dxa"/>
            <w:tcBorders>
              <w:top w:val="nil"/>
              <w:left w:val="nil"/>
              <w:bottom w:val="nil"/>
              <w:right w:val="nil"/>
            </w:tcBorders>
            <w:shd w:val="clear" w:color="000000" w:fill="0000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34,38</w:t>
            </w:r>
          </w:p>
        </w:tc>
      </w:tr>
      <w:tr w:rsidR="007A1F16" w:rsidRPr="006A687F" w:rsidTr="00F15BB1">
        <w:trPr>
          <w:trHeight w:val="255"/>
        </w:trPr>
        <w:tc>
          <w:tcPr>
            <w:tcW w:w="2019" w:type="dxa"/>
            <w:tcBorders>
              <w:top w:val="nil"/>
              <w:left w:val="nil"/>
              <w:bottom w:val="nil"/>
              <w:right w:val="nil"/>
            </w:tcBorders>
            <w:shd w:val="clear" w:color="000000" w:fill="9999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Glavni program A01</w:t>
            </w:r>
          </w:p>
        </w:tc>
        <w:tc>
          <w:tcPr>
            <w:tcW w:w="3226" w:type="dxa"/>
            <w:tcBorders>
              <w:top w:val="nil"/>
              <w:left w:val="nil"/>
              <w:bottom w:val="nil"/>
              <w:right w:val="nil"/>
            </w:tcBorders>
            <w:shd w:val="clear" w:color="000000" w:fill="9999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w:t>
            </w:r>
          </w:p>
        </w:tc>
        <w:tc>
          <w:tcPr>
            <w:tcW w:w="1418" w:type="dxa"/>
            <w:tcBorders>
              <w:top w:val="nil"/>
              <w:left w:val="nil"/>
              <w:bottom w:val="nil"/>
              <w:right w:val="nil"/>
            </w:tcBorders>
            <w:shd w:val="clear" w:color="000000" w:fill="9999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12.215,00</w:t>
            </w:r>
          </w:p>
        </w:tc>
        <w:tc>
          <w:tcPr>
            <w:tcW w:w="1559" w:type="dxa"/>
            <w:tcBorders>
              <w:top w:val="nil"/>
              <w:left w:val="nil"/>
              <w:bottom w:val="nil"/>
              <w:right w:val="nil"/>
            </w:tcBorders>
            <w:shd w:val="clear" w:color="000000" w:fill="9999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4.199,64</w:t>
            </w:r>
          </w:p>
        </w:tc>
        <w:tc>
          <w:tcPr>
            <w:tcW w:w="851" w:type="dxa"/>
            <w:tcBorders>
              <w:top w:val="nil"/>
              <w:left w:val="nil"/>
              <w:bottom w:val="nil"/>
              <w:right w:val="nil"/>
            </w:tcBorders>
            <w:shd w:val="clear" w:color="000000" w:fill="9999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34,38</w:t>
            </w:r>
          </w:p>
        </w:tc>
      </w:tr>
      <w:tr w:rsidR="007A1F16" w:rsidRPr="006A687F" w:rsidTr="00F15BB1">
        <w:trPr>
          <w:trHeight w:val="255"/>
        </w:trPr>
        <w:tc>
          <w:tcPr>
            <w:tcW w:w="2019"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Program 1048</w:t>
            </w:r>
          </w:p>
        </w:tc>
        <w:tc>
          <w:tcPr>
            <w:tcW w:w="3226"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PROGRAM AKTIVNOSTI I MJERA IZ DJELOKRUGA PREDSTAVNIČKIH TIJELA</w:t>
            </w:r>
          </w:p>
        </w:tc>
        <w:tc>
          <w:tcPr>
            <w:tcW w:w="1418"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12.215,00</w:t>
            </w:r>
          </w:p>
        </w:tc>
        <w:tc>
          <w:tcPr>
            <w:tcW w:w="1559"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4.199,64</w:t>
            </w:r>
          </w:p>
        </w:tc>
        <w:tc>
          <w:tcPr>
            <w:tcW w:w="851"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34,38</w:t>
            </w:r>
          </w:p>
        </w:tc>
      </w:tr>
      <w:tr w:rsidR="007A1F16" w:rsidRPr="006A687F" w:rsidTr="00F15BB1">
        <w:trPr>
          <w:trHeight w:val="255"/>
        </w:trPr>
        <w:tc>
          <w:tcPr>
            <w:tcW w:w="2019"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A100002</w:t>
            </w:r>
          </w:p>
        </w:tc>
        <w:tc>
          <w:tcPr>
            <w:tcW w:w="3226"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RAD PREDSTAVNIČKIH TIJELA I POVJERENSTAVA-NAKNADE ČLANOVIMA</w:t>
            </w:r>
          </w:p>
        </w:tc>
        <w:tc>
          <w:tcPr>
            <w:tcW w:w="1418"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665,00</w:t>
            </w:r>
          </w:p>
        </w:tc>
        <w:tc>
          <w:tcPr>
            <w:tcW w:w="1559"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1.1.</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OPĆI PRIHODI I PRIMICI</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665,00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A100004</w:t>
            </w:r>
          </w:p>
        </w:tc>
        <w:tc>
          <w:tcPr>
            <w:tcW w:w="3226"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FINANCIRANJE POLITIČKIH STRANAKA</w:t>
            </w:r>
          </w:p>
        </w:tc>
        <w:tc>
          <w:tcPr>
            <w:tcW w:w="1418"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7.300,00</w:t>
            </w:r>
          </w:p>
        </w:tc>
        <w:tc>
          <w:tcPr>
            <w:tcW w:w="155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3.344,64</w:t>
            </w:r>
          </w:p>
        </w:tc>
        <w:tc>
          <w:tcPr>
            <w:tcW w:w="851"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45,82</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1.1.</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OPĆI PRIHODI I PRIMICI</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7.300,00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3.344,64</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45,82</w:t>
            </w:r>
          </w:p>
        </w:tc>
      </w:tr>
      <w:tr w:rsidR="007A1F16" w:rsidRPr="006A687F" w:rsidTr="00F15BB1">
        <w:trPr>
          <w:trHeight w:val="255"/>
        </w:trPr>
        <w:tc>
          <w:tcPr>
            <w:tcW w:w="201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A100218</w:t>
            </w:r>
          </w:p>
        </w:tc>
        <w:tc>
          <w:tcPr>
            <w:tcW w:w="3226"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NAGRADE GRADA</w:t>
            </w:r>
          </w:p>
        </w:tc>
        <w:tc>
          <w:tcPr>
            <w:tcW w:w="1418"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4.250,00</w:t>
            </w:r>
          </w:p>
        </w:tc>
        <w:tc>
          <w:tcPr>
            <w:tcW w:w="155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855,00</w:t>
            </w:r>
          </w:p>
        </w:tc>
        <w:tc>
          <w:tcPr>
            <w:tcW w:w="851"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20,12</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1.1.</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OPĆI PRIHODI I PRIMICI</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4.250,00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855,00</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20,12</w:t>
            </w:r>
          </w:p>
        </w:tc>
      </w:tr>
      <w:tr w:rsidR="007A1F16" w:rsidRPr="006A687F" w:rsidTr="00F15BB1">
        <w:trPr>
          <w:trHeight w:val="255"/>
        </w:trPr>
        <w:tc>
          <w:tcPr>
            <w:tcW w:w="2019" w:type="dxa"/>
            <w:tcBorders>
              <w:top w:val="nil"/>
              <w:left w:val="nil"/>
              <w:bottom w:val="nil"/>
              <w:right w:val="nil"/>
            </w:tcBorders>
            <w:shd w:val="clear" w:color="000000" w:fill="0000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Glava 00102</w:t>
            </w:r>
          </w:p>
        </w:tc>
        <w:tc>
          <w:tcPr>
            <w:tcW w:w="3226" w:type="dxa"/>
            <w:tcBorders>
              <w:top w:val="nil"/>
              <w:left w:val="nil"/>
              <w:bottom w:val="nil"/>
              <w:right w:val="nil"/>
            </w:tcBorders>
            <w:shd w:val="clear" w:color="000000" w:fill="0000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MJESNA SAMOUPRAVA</w:t>
            </w:r>
          </w:p>
        </w:tc>
        <w:tc>
          <w:tcPr>
            <w:tcW w:w="1418" w:type="dxa"/>
            <w:tcBorders>
              <w:top w:val="nil"/>
              <w:left w:val="nil"/>
              <w:bottom w:val="nil"/>
              <w:right w:val="nil"/>
            </w:tcBorders>
            <w:shd w:val="clear" w:color="000000" w:fill="0000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18.800,00</w:t>
            </w:r>
          </w:p>
        </w:tc>
        <w:tc>
          <w:tcPr>
            <w:tcW w:w="1559" w:type="dxa"/>
            <w:tcBorders>
              <w:top w:val="nil"/>
              <w:left w:val="nil"/>
              <w:bottom w:val="nil"/>
              <w:right w:val="nil"/>
            </w:tcBorders>
            <w:shd w:val="clear" w:color="000000" w:fill="0000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8.000,00</w:t>
            </w:r>
          </w:p>
        </w:tc>
        <w:tc>
          <w:tcPr>
            <w:tcW w:w="851" w:type="dxa"/>
            <w:tcBorders>
              <w:top w:val="nil"/>
              <w:left w:val="nil"/>
              <w:bottom w:val="nil"/>
              <w:right w:val="nil"/>
            </w:tcBorders>
            <w:shd w:val="clear" w:color="000000" w:fill="0000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42,55</w:t>
            </w:r>
          </w:p>
        </w:tc>
      </w:tr>
      <w:tr w:rsidR="007A1F16" w:rsidRPr="006A687F" w:rsidTr="00F15BB1">
        <w:trPr>
          <w:trHeight w:val="255"/>
        </w:trPr>
        <w:tc>
          <w:tcPr>
            <w:tcW w:w="2019" w:type="dxa"/>
            <w:tcBorders>
              <w:top w:val="nil"/>
              <w:left w:val="nil"/>
              <w:bottom w:val="nil"/>
              <w:right w:val="nil"/>
            </w:tcBorders>
            <w:shd w:val="clear" w:color="000000" w:fill="9999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Glavni program A01</w:t>
            </w:r>
          </w:p>
        </w:tc>
        <w:tc>
          <w:tcPr>
            <w:tcW w:w="3226" w:type="dxa"/>
            <w:tcBorders>
              <w:top w:val="nil"/>
              <w:left w:val="nil"/>
              <w:bottom w:val="nil"/>
              <w:right w:val="nil"/>
            </w:tcBorders>
            <w:shd w:val="clear" w:color="000000" w:fill="9999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w:t>
            </w:r>
          </w:p>
        </w:tc>
        <w:tc>
          <w:tcPr>
            <w:tcW w:w="1418" w:type="dxa"/>
            <w:tcBorders>
              <w:top w:val="nil"/>
              <w:left w:val="nil"/>
              <w:bottom w:val="nil"/>
              <w:right w:val="nil"/>
            </w:tcBorders>
            <w:shd w:val="clear" w:color="000000" w:fill="9999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18.800,00</w:t>
            </w:r>
          </w:p>
        </w:tc>
        <w:tc>
          <w:tcPr>
            <w:tcW w:w="1559" w:type="dxa"/>
            <w:tcBorders>
              <w:top w:val="nil"/>
              <w:left w:val="nil"/>
              <w:bottom w:val="nil"/>
              <w:right w:val="nil"/>
            </w:tcBorders>
            <w:shd w:val="clear" w:color="000000" w:fill="9999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8.000,00</w:t>
            </w:r>
          </w:p>
        </w:tc>
        <w:tc>
          <w:tcPr>
            <w:tcW w:w="851" w:type="dxa"/>
            <w:tcBorders>
              <w:top w:val="nil"/>
              <w:left w:val="nil"/>
              <w:bottom w:val="nil"/>
              <w:right w:val="nil"/>
            </w:tcBorders>
            <w:shd w:val="clear" w:color="000000" w:fill="9999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42,55</w:t>
            </w:r>
          </w:p>
        </w:tc>
      </w:tr>
      <w:tr w:rsidR="007A1F16" w:rsidRPr="006A687F" w:rsidTr="00F15BB1">
        <w:trPr>
          <w:trHeight w:val="255"/>
        </w:trPr>
        <w:tc>
          <w:tcPr>
            <w:tcW w:w="2019"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Program 1002</w:t>
            </w:r>
          </w:p>
        </w:tc>
        <w:tc>
          <w:tcPr>
            <w:tcW w:w="3226"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 xml:space="preserve">PROGRAM AKTIVNOSTI I MJERA IZ DJELOKRUGA </w:t>
            </w:r>
            <w:r w:rsidRPr="007A1F16">
              <w:rPr>
                <w:rFonts w:ascii="Times New Roman" w:eastAsia="Times New Roman" w:hAnsi="Times New Roman" w:cs="Times New Roman"/>
                <w:b/>
                <w:bCs/>
                <w:color w:val="000000"/>
                <w:sz w:val="20"/>
                <w:szCs w:val="20"/>
                <w:lang w:eastAsia="hr-HR"/>
              </w:rPr>
              <w:lastRenderedPageBreak/>
              <w:t>MJESNE SAMOUPRAVE</w:t>
            </w:r>
          </w:p>
        </w:tc>
        <w:tc>
          <w:tcPr>
            <w:tcW w:w="1418"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lastRenderedPageBreak/>
              <w:t>18.800,00</w:t>
            </w:r>
          </w:p>
        </w:tc>
        <w:tc>
          <w:tcPr>
            <w:tcW w:w="1559"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8.000,00</w:t>
            </w:r>
          </w:p>
        </w:tc>
        <w:tc>
          <w:tcPr>
            <w:tcW w:w="851"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42,55</w:t>
            </w:r>
          </w:p>
        </w:tc>
      </w:tr>
      <w:tr w:rsidR="007A1F16" w:rsidRPr="006A687F" w:rsidTr="00F15BB1">
        <w:trPr>
          <w:trHeight w:val="255"/>
        </w:trPr>
        <w:tc>
          <w:tcPr>
            <w:tcW w:w="2019"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lastRenderedPageBreak/>
              <w:t>Aktivnost A100209</w:t>
            </w:r>
          </w:p>
        </w:tc>
        <w:tc>
          <w:tcPr>
            <w:tcW w:w="3226"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IZBORI</w:t>
            </w:r>
          </w:p>
        </w:tc>
        <w:tc>
          <w:tcPr>
            <w:tcW w:w="1418"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18.500,00</w:t>
            </w:r>
          </w:p>
        </w:tc>
        <w:tc>
          <w:tcPr>
            <w:tcW w:w="1559"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8.000,00</w:t>
            </w:r>
          </w:p>
        </w:tc>
        <w:tc>
          <w:tcPr>
            <w:tcW w:w="851"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43,24</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1.1.</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OPĆI PRIHODI I PRIMICI</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18.500,00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8.000,00</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43,24</w:t>
            </w:r>
          </w:p>
        </w:tc>
      </w:tr>
      <w:tr w:rsidR="007A1F16" w:rsidRPr="006A687F" w:rsidTr="00F15BB1">
        <w:trPr>
          <w:trHeight w:val="255"/>
        </w:trPr>
        <w:tc>
          <w:tcPr>
            <w:tcW w:w="201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A100210</w:t>
            </w:r>
          </w:p>
        </w:tc>
        <w:tc>
          <w:tcPr>
            <w:tcW w:w="3226"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MJESNI ODBOR VID</w:t>
            </w:r>
          </w:p>
        </w:tc>
        <w:tc>
          <w:tcPr>
            <w:tcW w:w="1418"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50,00</w:t>
            </w:r>
          </w:p>
        </w:tc>
        <w:tc>
          <w:tcPr>
            <w:tcW w:w="155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1.1.</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OPĆI PRIHODI I PRIMICI</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50,00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A100211</w:t>
            </w:r>
          </w:p>
        </w:tc>
        <w:tc>
          <w:tcPr>
            <w:tcW w:w="3226"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MJESNI ODBOR PRUD</w:t>
            </w:r>
          </w:p>
        </w:tc>
        <w:tc>
          <w:tcPr>
            <w:tcW w:w="1418"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50,00</w:t>
            </w:r>
          </w:p>
        </w:tc>
        <w:tc>
          <w:tcPr>
            <w:tcW w:w="155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1.1.</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OPĆI PRIHODI I PRIMICI</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50,00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A100212</w:t>
            </w:r>
          </w:p>
        </w:tc>
        <w:tc>
          <w:tcPr>
            <w:tcW w:w="3226"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MJESNI ODBOR CENTAR</w:t>
            </w:r>
          </w:p>
        </w:tc>
        <w:tc>
          <w:tcPr>
            <w:tcW w:w="1418"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50,00</w:t>
            </w:r>
          </w:p>
        </w:tc>
        <w:tc>
          <w:tcPr>
            <w:tcW w:w="155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1.1.</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OPĆI PRIHODI I PRIMICI</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50,00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A100213</w:t>
            </w:r>
          </w:p>
        </w:tc>
        <w:tc>
          <w:tcPr>
            <w:tcW w:w="3226"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MJESNI ODBOR SVETI NIKOLA</w:t>
            </w:r>
          </w:p>
        </w:tc>
        <w:tc>
          <w:tcPr>
            <w:tcW w:w="1418"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50,00</w:t>
            </w:r>
          </w:p>
        </w:tc>
        <w:tc>
          <w:tcPr>
            <w:tcW w:w="155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1.1.</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OPĆI PRIHODI I PRIMICI</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50,00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A100214</w:t>
            </w:r>
          </w:p>
        </w:tc>
        <w:tc>
          <w:tcPr>
            <w:tcW w:w="3226"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MJESNI ODBOR DUBRAVICA</w:t>
            </w:r>
          </w:p>
        </w:tc>
        <w:tc>
          <w:tcPr>
            <w:tcW w:w="1418"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50,00</w:t>
            </w:r>
          </w:p>
        </w:tc>
        <w:tc>
          <w:tcPr>
            <w:tcW w:w="155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1.1.</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OPĆI PRIHODI I PRIMICI</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50,00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A100215</w:t>
            </w:r>
          </w:p>
        </w:tc>
        <w:tc>
          <w:tcPr>
            <w:tcW w:w="3226"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MJESNI ODBOR GLUŠCI</w:t>
            </w:r>
          </w:p>
        </w:tc>
        <w:tc>
          <w:tcPr>
            <w:tcW w:w="1418"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50,00</w:t>
            </w:r>
          </w:p>
        </w:tc>
        <w:tc>
          <w:tcPr>
            <w:tcW w:w="155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1.1.</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OPĆI PRIHODI I PRIMICI</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50,00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00008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Razdjel 002</w:t>
            </w:r>
          </w:p>
        </w:tc>
        <w:tc>
          <w:tcPr>
            <w:tcW w:w="3226" w:type="dxa"/>
            <w:tcBorders>
              <w:top w:val="nil"/>
              <w:left w:val="nil"/>
              <w:bottom w:val="nil"/>
              <w:right w:val="nil"/>
            </w:tcBorders>
            <w:shd w:val="clear" w:color="000000" w:fill="00008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GRADONAČELNIK</w:t>
            </w:r>
          </w:p>
        </w:tc>
        <w:tc>
          <w:tcPr>
            <w:tcW w:w="1418" w:type="dxa"/>
            <w:tcBorders>
              <w:top w:val="nil"/>
              <w:left w:val="nil"/>
              <w:bottom w:val="nil"/>
              <w:right w:val="nil"/>
            </w:tcBorders>
            <w:shd w:val="clear" w:color="000000" w:fill="00008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108.645,00</w:t>
            </w:r>
          </w:p>
        </w:tc>
        <w:tc>
          <w:tcPr>
            <w:tcW w:w="1559" w:type="dxa"/>
            <w:tcBorders>
              <w:top w:val="nil"/>
              <w:left w:val="nil"/>
              <w:bottom w:val="nil"/>
              <w:right w:val="nil"/>
            </w:tcBorders>
            <w:shd w:val="clear" w:color="000000" w:fill="00008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9.676,83</w:t>
            </w:r>
          </w:p>
        </w:tc>
        <w:tc>
          <w:tcPr>
            <w:tcW w:w="851" w:type="dxa"/>
            <w:tcBorders>
              <w:top w:val="nil"/>
              <w:left w:val="nil"/>
              <w:bottom w:val="nil"/>
              <w:right w:val="nil"/>
            </w:tcBorders>
            <w:shd w:val="clear" w:color="000000" w:fill="00008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8,91</w:t>
            </w:r>
          </w:p>
        </w:tc>
      </w:tr>
      <w:tr w:rsidR="007A1F16" w:rsidRPr="006A687F" w:rsidTr="00F15BB1">
        <w:trPr>
          <w:trHeight w:val="255"/>
        </w:trPr>
        <w:tc>
          <w:tcPr>
            <w:tcW w:w="2019" w:type="dxa"/>
            <w:tcBorders>
              <w:top w:val="nil"/>
              <w:left w:val="nil"/>
              <w:bottom w:val="nil"/>
              <w:right w:val="nil"/>
            </w:tcBorders>
            <w:shd w:val="clear" w:color="000000" w:fill="0000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Glava 00201</w:t>
            </w:r>
          </w:p>
        </w:tc>
        <w:tc>
          <w:tcPr>
            <w:tcW w:w="3226" w:type="dxa"/>
            <w:tcBorders>
              <w:top w:val="nil"/>
              <w:left w:val="nil"/>
              <w:bottom w:val="nil"/>
              <w:right w:val="nil"/>
            </w:tcBorders>
            <w:shd w:val="clear" w:color="000000" w:fill="0000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GRADONAČELNIK</w:t>
            </w:r>
          </w:p>
        </w:tc>
        <w:tc>
          <w:tcPr>
            <w:tcW w:w="1418" w:type="dxa"/>
            <w:tcBorders>
              <w:top w:val="nil"/>
              <w:left w:val="nil"/>
              <w:bottom w:val="nil"/>
              <w:right w:val="nil"/>
            </w:tcBorders>
            <w:shd w:val="clear" w:color="000000" w:fill="0000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108.645,00</w:t>
            </w:r>
          </w:p>
        </w:tc>
        <w:tc>
          <w:tcPr>
            <w:tcW w:w="1559" w:type="dxa"/>
            <w:tcBorders>
              <w:top w:val="nil"/>
              <w:left w:val="nil"/>
              <w:bottom w:val="nil"/>
              <w:right w:val="nil"/>
            </w:tcBorders>
            <w:shd w:val="clear" w:color="000000" w:fill="0000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9.676,83</w:t>
            </w:r>
          </w:p>
        </w:tc>
        <w:tc>
          <w:tcPr>
            <w:tcW w:w="851" w:type="dxa"/>
            <w:tcBorders>
              <w:top w:val="nil"/>
              <w:left w:val="nil"/>
              <w:bottom w:val="nil"/>
              <w:right w:val="nil"/>
            </w:tcBorders>
            <w:shd w:val="clear" w:color="000000" w:fill="0000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FFFFFF"/>
                <w:sz w:val="20"/>
                <w:szCs w:val="20"/>
                <w:lang w:eastAsia="hr-HR"/>
              </w:rPr>
            </w:pPr>
            <w:r w:rsidRPr="007A1F16">
              <w:rPr>
                <w:rFonts w:ascii="Times New Roman" w:eastAsia="Times New Roman" w:hAnsi="Times New Roman" w:cs="Times New Roman"/>
                <w:b/>
                <w:bCs/>
                <w:color w:val="FFFFFF"/>
                <w:sz w:val="20"/>
                <w:szCs w:val="20"/>
                <w:lang w:eastAsia="hr-HR"/>
              </w:rPr>
              <w:t>8,91</w:t>
            </w:r>
          </w:p>
        </w:tc>
      </w:tr>
      <w:tr w:rsidR="007A1F16" w:rsidRPr="006A687F" w:rsidTr="00F15BB1">
        <w:trPr>
          <w:trHeight w:val="255"/>
        </w:trPr>
        <w:tc>
          <w:tcPr>
            <w:tcW w:w="2019" w:type="dxa"/>
            <w:tcBorders>
              <w:top w:val="nil"/>
              <w:left w:val="nil"/>
              <w:bottom w:val="nil"/>
              <w:right w:val="nil"/>
            </w:tcBorders>
            <w:shd w:val="clear" w:color="000000" w:fill="9999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Glavni program A01</w:t>
            </w:r>
          </w:p>
        </w:tc>
        <w:tc>
          <w:tcPr>
            <w:tcW w:w="3226" w:type="dxa"/>
            <w:tcBorders>
              <w:top w:val="nil"/>
              <w:left w:val="nil"/>
              <w:bottom w:val="nil"/>
              <w:right w:val="nil"/>
            </w:tcBorders>
            <w:shd w:val="clear" w:color="000000" w:fill="9999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w:t>
            </w:r>
          </w:p>
        </w:tc>
        <w:tc>
          <w:tcPr>
            <w:tcW w:w="1418" w:type="dxa"/>
            <w:tcBorders>
              <w:top w:val="nil"/>
              <w:left w:val="nil"/>
              <w:bottom w:val="nil"/>
              <w:right w:val="nil"/>
            </w:tcBorders>
            <w:shd w:val="clear" w:color="000000" w:fill="9999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108.645,00</w:t>
            </w:r>
          </w:p>
        </w:tc>
        <w:tc>
          <w:tcPr>
            <w:tcW w:w="1559" w:type="dxa"/>
            <w:tcBorders>
              <w:top w:val="nil"/>
              <w:left w:val="nil"/>
              <w:bottom w:val="nil"/>
              <w:right w:val="nil"/>
            </w:tcBorders>
            <w:shd w:val="clear" w:color="000000" w:fill="9999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9.676,83</w:t>
            </w:r>
          </w:p>
        </w:tc>
        <w:tc>
          <w:tcPr>
            <w:tcW w:w="851" w:type="dxa"/>
            <w:tcBorders>
              <w:top w:val="nil"/>
              <w:left w:val="nil"/>
              <w:bottom w:val="nil"/>
              <w:right w:val="nil"/>
            </w:tcBorders>
            <w:shd w:val="clear" w:color="000000" w:fill="9999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8,91</w:t>
            </w:r>
          </w:p>
        </w:tc>
      </w:tr>
      <w:tr w:rsidR="007A1F16" w:rsidRPr="006A687F" w:rsidTr="00F15BB1">
        <w:trPr>
          <w:trHeight w:val="255"/>
        </w:trPr>
        <w:tc>
          <w:tcPr>
            <w:tcW w:w="2019"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Program 1049</w:t>
            </w:r>
          </w:p>
        </w:tc>
        <w:tc>
          <w:tcPr>
            <w:tcW w:w="3226"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PROGRAM AKTIVNOSTI I MJERA IZ DJELOKRUGA IZVRŠNIH TIJELA</w:t>
            </w:r>
          </w:p>
        </w:tc>
        <w:tc>
          <w:tcPr>
            <w:tcW w:w="1418"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108.645,00</w:t>
            </w:r>
          </w:p>
        </w:tc>
        <w:tc>
          <w:tcPr>
            <w:tcW w:w="1559"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9.676,83</w:t>
            </w:r>
          </w:p>
        </w:tc>
        <w:tc>
          <w:tcPr>
            <w:tcW w:w="851" w:type="dxa"/>
            <w:tcBorders>
              <w:top w:val="nil"/>
              <w:left w:val="nil"/>
              <w:bottom w:val="nil"/>
              <w:right w:val="nil"/>
            </w:tcBorders>
            <w:shd w:val="clear" w:color="000000" w:fill="CCCC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8,91</w:t>
            </w:r>
          </w:p>
        </w:tc>
      </w:tr>
      <w:tr w:rsidR="007A1F16" w:rsidRPr="006A687F" w:rsidTr="00F15BB1">
        <w:trPr>
          <w:trHeight w:val="255"/>
        </w:trPr>
        <w:tc>
          <w:tcPr>
            <w:tcW w:w="201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A100003</w:t>
            </w:r>
          </w:p>
        </w:tc>
        <w:tc>
          <w:tcPr>
            <w:tcW w:w="3226"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POTPORA MARATONU LAĐA</w:t>
            </w:r>
          </w:p>
        </w:tc>
        <w:tc>
          <w:tcPr>
            <w:tcW w:w="1418"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10.500,00</w:t>
            </w:r>
          </w:p>
        </w:tc>
        <w:tc>
          <w:tcPr>
            <w:tcW w:w="155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2.000,00</w:t>
            </w:r>
          </w:p>
        </w:tc>
        <w:tc>
          <w:tcPr>
            <w:tcW w:w="851"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19,05</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1.1.</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OPĆI PRIHODI I PRIMICI</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10.500,00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2.000,00</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19,05</w:t>
            </w:r>
          </w:p>
        </w:tc>
      </w:tr>
      <w:tr w:rsidR="007A1F16" w:rsidRPr="006A687F" w:rsidTr="00F15BB1">
        <w:trPr>
          <w:trHeight w:val="255"/>
        </w:trPr>
        <w:tc>
          <w:tcPr>
            <w:tcW w:w="201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A100025</w:t>
            </w:r>
          </w:p>
        </w:tc>
        <w:tc>
          <w:tcPr>
            <w:tcW w:w="3226"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Obilježavanje šest stotina godina od prvoga spomena Metkovića</w:t>
            </w:r>
          </w:p>
        </w:tc>
        <w:tc>
          <w:tcPr>
            <w:tcW w:w="1418"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23.000,00</w:t>
            </w:r>
          </w:p>
        </w:tc>
        <w:tc>
          <w:tcPr>
            <w:tcW w:w="155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1.1.</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OPĆI PRIHODI I PRIMICI</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23.000,00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A100219</w:t>
            </w:r>
          </w:p>
        </w:tc>
        <w:tc>
          <w:tcPr>
            <w:tcW w:w="3226"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PRORAČUNSKA PRIČUVA</w:t>
            </w:r>
          </w:p>
        </w:tc>
        <w:tc>
          <w:tcPr>
            <w:tcW w:w="1418"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26.545,00</w:t>
            </w:r>
          </w:p>
        </w:tc>
        <w:tc>
          <w:tcPr>
            <w:tcW w:w="155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1.1.</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OPĆI PRIHODI I PRIMICI</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26.545,00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A100250</w:t>
            </w:r>
          </w:p>
        </w:tc>
        <w:tc>
          <w:tcPr>
            <w:tcW w:w="3226"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KONCERT ZA DAN GRADA</w:t>
            </w:r>
          </w:p>
        </w:tc>
        <w:tc>
          <w:tcPr>
            <w:tcW w:w="1418"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19.270,00</w:t>
            </w:r>
          </w:p>
        </w:tc>
        <w:tc>
          <w:tcPr>
            <w:tcW w:w="155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1.1.</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OPĆI PRIHODI I PRIMICI</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19.270,00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A100386</w:t>
            </w:r>
          </w:p>
        </w:tc>
        <w:tc>
          <w:tcPr>
            <w:tcW w:w="3226"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KONCERT OTVORENJA METKOVSKOG KULTURNOG LJETA</w:t>
            </w:r>
          </w:p>
        </w:tc>
        <w:tc>
          <w:tcPr>
            <w:tcW w:w="1418"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3.980,00</w:t>
            </w:r>
          </w:p>
        </w:tc>
        <w:tc>
          <w:tcPr>
            <w:tcW w:w="155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5.6.</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Tek. i kap. pomoći iz županijskih proračuna</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3.980,00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A100451</w:t>
            </w:r>
          </w:p>
        </w:tc>
        <w:tc>
          <w:tcPr>
            <w:tcW w:w="3226"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PROSINAČKE SVEČANOSTI</w:t>
            </w:r>
          </w:p>
        </w:tc>
        <w:tc>
          <w:tcPr>
            <w:tcW w:w="1418"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2.650,00</w:t>
            </w:r>
          </w:p>
        </w:tc>
        <w:tc>
          <w:tcPr>
            <w:tcW w:w="155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5.6.</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Tek. i kap. pomoći iz županijskih proračuna</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2.650,00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0,00</w:t>
            </w:r>
          </w:p>
        </w:tc>
      </w:tr>
      <w:tr w:rsidR="007A1F16" w:rsidRPr="006A687F" w:rsidTr="00F15BB1">
        <w:trPr>
          <w:trHeight w:val="255"/>
        </w:trPr>
        <w:tc>
          <w:tcPr>
            <w:tcW w:w="201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A100465</w:t>
            </w:r>
          </w:p>
        </w:tc>
        <w:tc>
          <w:tcPr>
            <w:tcW w:w="3226"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NAKNADE ZAMJENICIMA GRADONAČELNIKA</w:t>
            </w:r>
          </w:p>
        </w:tc>
        <w:tc>
          <w:tcPr>
            <w:tcW w:w="1418"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7.700,00</w:t>
            </w:r>
          </w:p>
        </w:tc>
        <w:tc>
          <w:tcPr>
            <w:tcW w:w="155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3.787,98</w:t>
            </w:r>
          </w:p>
        </w:tc>
        <w:tc>
          <w:tcPr>
            <w:tcW w:w="851"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49,19</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1.1.</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OPĆI PRIHODI I PRIMICI</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7.700,00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3.787,98</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49,19</w:t>
            </w:r>
          </w:p>
        </w:tc>
      </w:tr>
      <w:tr w:rsidR="007A1F16" w:rsidRPr="006A687F" w:rsidTr="00F15BB1">
        <w:trPr>
          <w:trHeight w:val="255"/>
        </w:trPr>
        <w:tc>
          <w:tcPr>
            <w:tcW w:w="201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Aktivnost A100472</w:t>
            </w:r>
          </w:p>
        </w:tc>
        <w:tc>
          <w:tcPr>
            <w:tcW w:w="3226"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FINANCIRANJE PROGRAMSKIH SADRŽAJA ELEKTRONIČKIH MEDIJA</w:t>
            </w:r>
          </w:p>
        </w:tc>
        <w:tc>
          <w:tcPr>
            <w:tcW w:w="1418"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15.000,00</w:t>
            </w:r>
          </w:p>
        </w:tc>
        <w:tc>
          <w:tcPr>
            <w:tcW w:w="1559"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3.888,85</w:t>
            </w:r>
          </w:p>
        </w:tc>
        <w:tc>
          <w:tcPr>
            <w:tcW w:w="851" w:type="dxa"/>
            <w:tcBorders>
              <w:top w:val="nil"/>
              <w:left w:val="nil"/>
              <w:bottom w:val="nil"/>
              <w:right w:val="nil"/>
            </w:tcBorders>
            <w:shd w:val="clear" w:color="000000" w:fill="FFFFFF"/>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25,93</w:t>
            </w:r>
          </w:p>
        </w:tc>
      </w:tr>
      <w:tr w:rsidR="007A1F16" w:rsidRPr="006A687F" w:rsidTr="00F15BB1">
        <w:trPr>
          <w:trHeight w:val="255"/>
        </w:trPr>
        <w:tc>
          <w:tcPr>
            <w:tcW w:w="201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Izvor  5.9.</w:t>
            </w:r>
          </w:p>
        </w:tc>
        <w:tc>
          <w:tcPr>
            <w:tcW w:w="3226"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Fond fiskal. izravnanja, ostale tekuće i kapitalne pomoći</w:t>
            </w:r>
          </w:p>
        </w:tc>
        <w:tc>
          <w:tcPr>
            <w:tcW w:w="1418"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15.000,00</w:t>
            </w:r>
          </w:p>
        </w:tc>
        <w:tc>
          <w:tcPr>
            <w:tcW w:w="1559"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3.888,85</w:t>
            </w:r>
          </w:p>
        </w:tc>
        <w:tc>
          <w:tcPr>
            <w:tcW w:w="851" w:type="dxa"/>
            <w:tcBorders>
              <w:top w:val="nil"/>
              <w:left w:val="nil"/>
              <w:bottom w:val="nil"/>
              <w:right w:val="nil"/>
            </w:tcBorders>
            <w:shd w:val="clear" w:color="000000" w:fill="FFCC00"/>
            <w:noWrap/>
            <w:vAlign w:val="bottom"/>
            <w:hideMark/>
          </w:tcPr>
          <w:p w:rsidR="007A1F16" w:rsidRPr="007A1F16" w:rsidRDefault="007A1F16" w:rsidP="007A1F16">
            <w:pPr>
              <w:spacing w:after="0" w:line="240" w:lineRule="auto"/>
              <w:jc w:val="right"/>
              <w:rPr>
                <w:rFonts w:ascii="Times New Roman" w:eastAsia="Times New Roman" w:hAnsi="Times New Roman" w:cs="Times New Roman"/>
                <w:b/>
                <w:bCs/>
                <w:color w:val="000000"/>
                <w:sz w:val="20"/>
                <w:szCs w:val="20"/>
                <w:lang w:eastAsia="hr-HR"/>
              </w:rPr>
            </w:pPr>
            <w:r w:rsidRPr="007A1F16">
              <w:rPr>
                <w:rFonts w:ascii="Times New Roman" w:eastAsia="Times New Roman" w:hAnsi="Times New Roman" w:cs="Times New Roman"/>
                <w:b/>
                <w:bCs/>
                <w:color w:val="000000"/>
                <w:sz w:val="20"/>
                <w:szCs w:val="20"/>
                <w:lang w:eastAsia="hr-HR"/>
              </w:rPr>
              <w:t>25,93</w:t>
            </w:r>
          </w:p>
        </w:tc>
      </w:tr>
    </w:tbl>
    <w:p w:rsidR="00AD69C5" w:rsidRDefault="00AD69C5" w:rsidP="008D1A4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rsidR="00FD1A14" w:rsidRDefault="00FD1A14"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rsidR="003A1075" w:rsidRDefault="00AF6D0C"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F33E93">
        <w:rPr>
          <w:rFonts w:ascii="Times New Roman" w:hAnsi="Times New Roman" w:cs="Times New Roman"/>
          <w:b/>
          <w:bCs/>
          <w:sz w:val="24"/>
          <w:szCs w:val="24"/>
        </w:rPr>
        <w:t>Izvršenje razdjela 001</w:t>
      </w:r>
      <w:r>
        <w:rPr>
          <w:rFonts w:ascii="Times New Roman" w:hAnsi="Times New Roman" w:cs="Times New Roman"/>
          <w:sz w:val="24"/>
          <w:szCs w:val="24"/>
        </w:rPr>
        <w:t xml:space="preserve"> – </w:t>
      </w:r>
      <w:r w:rsidRPr="00FD1A14">
        <w:rPr>
          <w:rFonts w:ascii="Times New Roman" w:hAnsi="Times New Roman" w:cs="Times New Roman"/>
          <w:b/>
          <w:bCs/>
          <w:sz w:val="24"/>
          <w:szCs w:val="24"/>
        </w:rPr>
        <w:t>Predstavnička tijela Grada Metkovića</w:t>
      </w:r>
      <w:r>
        <w:rPr>
          <w:rFonts w:ascii="Times New Roman" w:hAnsi="Times New Roman" w:cs="Times New Roman"/>
          <w:sz w:val="24"/>
          <w:szCs w:val="24"/>
        </w:rPr>
        <w:t xml:space="preserve"> je na </w:t>
      </w:r>
      <w:r w:rsidR="000E05C9">
        <w:rPr>
          <w:rFonts w:ascii="Times New Roman" w:hAnsi="Times New Roman" w:cs="Times New Roman"/>
          <w:sz w:val="24"/>
          <w:szCs w:val="24"/>
        </w:rPr>
        <w:t>39,33</w:t>
      </w:r>
      <w:r w:rsidR="003C0CDB">
        <w:rPr>
          <w:rFonts w:ascii="Times New Roman" w:hAnsi="Times New Roman" w:cs="Times New Roman"/>
          <w:sz w:val="24"/>
          <w:szCs w:val="24"/>
        </w:rPr>
        <w:t>%, odnosno izvršeni su rashodi na proračunskim pozicijama redovno  financiranje političkih stranaka zastupljenih u Gradskom vijeću Grada Metkovića (</w:t>
      </w:r>
      <w:r w:rsidR="000E05C9">
        <w:rPr>
          <w:rFonts w:ascii="Times New Roman" w:hAnsi="Times New Roman" w:cs="Times New Roman"/>
          <w:sz w:val="24"/>
          <w:szCs w:val="24"/>
        </w:rPr>
        <w:t>3.344,64 eura</w:t>
      </w:r>
      <w:r w:rsidR="003C0CDB">
        <w:rPr>
          <w:rFonts w:ascii="Times New Roman" w:hAnsi="Times New Roman" w:cs="Times New Roman"/>
          <w:sz w:val="24"/>
          <w:szCs w:val="24"/>
        </w:rPr>
        <w:t>)</w:t>
      </w:r>
      <w:r w:rsidR="001D0B0A">
        <w:rPr>
          <w:rFonts w:ascii="Times New Roman" w:hAnsi="Times New Roman" w:cs="Times New Roman"/>
          <w:sz w:val="24"/>
          <w:szCs w:val="24"/>
        </w:rPr>
        <w:t>.</w:t>
      </w:r>
    </w:p>
    <w:p w:rsidR="001D0B0A" w:rsidRDefault="001D0B0A"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rsidR="00BE463D" w:rsidRDefault="00BE463D"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Tablica br. 9</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4"/>
        <w:gridCol w:w="2410"/>
        <w:gridCol w:w="1559"/>
        <w:gridCol w:w="1985"/>
        <w:gridCol w:w="2126"/>
      </w:tblGrid>
      <w:tr w:rsidR="001D0B0A" w:rsidRPr="001D0B0A" w:rsidTr="001D0B0A">
        <w:trPr>
          <w:trHeight w:val="300"/>
        </w:trPr>
        <w:tc>
          <w:tcPr>
            <w:tcW w:w="1124" w:type="dxa"/>
            <w:shd w:val="clear" w:color="auto" w:fill="auto"/>
            <w:noWrap/>
            <w:vAlign w:val="bottom"/>
            <w:hideMark/>
          </w:tcPr>
          <w:p w:rsidR="001D0B0A" w:rsidRPr="001D0B0A" w:rsidRDefault="001D0B0A" w:rsidP="001D0B0A">
            <w:pPr>
              <w:spacing w:after="0" w:line="240" w:lineRule="auto"/>
              <w:rPr>
                <w:rFonts w:ascii="Times New Roman" w:eastAsia="Times New Roman" w:hAnsi="Times New Roman" w:cs="Times New Roman"/>
                <w:color w:val="000000"/>
                <w:sz w:val="20"/>
                <w:szCs w:val="20"/>
                <w:lang w:eastAsia="hr-HR"/>
              </w:rPr>
            </w:pPr>
            <w:r w:rsidRPr="001D0B0A">
              <w:rPr>
                <w:rFonts w:ascii="Times New Roman" w:eastAsia="Times New Roman" w:hAnsi="Times New Roman" w:cs="Times New Roman"/>
                <w:color w:val="000000"/>
                <w:sz w:val="20"/>
                <w:szCs w:val="20"/>
                <w:lang w:eastAsia="hr-HR"/>
              </w:rPr>
              <w:t> </w:t>
            </w:r>
          </w:p>
        </w:tc>
        <w:tc>
          <w:tcPr>
            <w:tcW w:w="2410" w:type="dxa"/>
            <w:shd w:val="clear" w:color="auto" w:fill="auto"/>
            <w:noWrap/>
            <w:vAlign w:val="bottom"/>
            <w:hideMark/>
          </w:tcPr>
          <w:p w:rsidR="001D0B0A" w:rsidRPr="001D0B0A" w:rsidRDefault="001D0B0A" w:rsidP="001D0B0A">
            <w:pPr>
              <w:spacing w:after="0" w:line="240" w:lineRule="auto"/>
              <w:rPr>
                <w:rFonts w:ascii="Times New Roman" w:eastAsia="Times New Roman" w:hAnsi="Times New Roman" w:cs="Times New Roman"/>
                <w:color w:val="000000"/>
                <w:sz w:val="20"/>
                <w:szCs w:val="20"/>
                <w:lang w:eastAsia="hr-HR"/>
              </w:rPr>
            </w:pPr>
            <w:r w:rsidRPr="001D0B0A">
              <w:rPr>
                <w:rFonts w:ascii="Times New Roman" w:eastAsia="Times New Roman" w:hAnsi="Times New Roman" w:cs="Times New Roman"/>
                <w:color w:val="000000"/>
                <w:sz w:val="20"/>
                <w:szCs w:val="20"/>
                <w:lang w:eastAsia="hr-HR"/>
              </w:rPr>
              <w:t> </w:t>
            </w:r>
          </w:p>
        </w:tc>
        <w:tc>
          <w:tcPr>
            <w:tcW w:w="1559" w:type="dxa"/>
            <w:shd w:val="clear" w:color="auto" w:fill="auto"/>
            <w:noWrap/>
            <w:vAlign w:val="bottom"/>
            <w:hideMark/>
          </w:tcPr>
          <w:p w:rsidR="001D0B0A" w:rsidRPr="001D0B0A" w:rsidRDefault="001D0B0A" w:rsidP="001D0B0A">
            <w:pPr>
              <w:spacing w:after="0" w:line="240" w:lineRule="auto"/>
              <w:rPr>
                <w:rFonts w:ascii="Times New Roman" w:eastAsia="Times New Roman" w:hAnsi="Times New Roman" w:cs="Times New Roman"/>
                <w:color w:val="000000"/>
                <w:sz w:val="20"/>
                <w:szCs w:val="20"/>
                <w:lang w:eastAsia="hr-HR"/>
              </w:rPr>
            </w:pPr>
            <w:r w:rsidRPr="001D0B0A">
              <w:rPr>
                <w:rFonts w:ascii="Times New Roman" w:eastAsia="Times New Roman" w:hAnsi="Times New Roman" w:cs="Times New Roman"/>
                <w:color w:val="000000"/>
                <w:sz w:val="20"/>
                <w:szCs w:val="20"/>
                <w:lang w:eastAsia="hr-HR"/>
              </w:rPr>
              <w:t> </w:t>
            </w:r>
          </w:p>
        </w:tc>
        <w:tc>
          <w:tcPr>
            <w:tcW w:w="1985" w:type="dxa"/>
            <w:shd w:val="clear" w:color="auto" w:fill="auto"/>
            <w:noWrap/>
            <w:vAlign w:val="bottom"/>
            <w:hideMark/>
          </w:tcPr>
          <w:p w:rsidR="001D0B0A" w:rsidRPr="001D0B0A" w:rsidRDefault="001D0B0A" w:rsidP="001D0B0A">
            <w:pPr>
              <w:spacing w:after="0" w:line="240" w:lineRule="auto"/>
              <w:jc w:val="center"/>
              <w:rPr>
                <w:rFonts w:ascii="Times New Roman" w:eastAsia="Times New Roman" w:hAnsi="Times New Roman" w:cs="Times New Roman"/>
                <w:color w:val="FF0000"/>
                <w:sz w:val="20"/>
                <w:szCs w:val="20"/>
                <w:lang w:eastAsia="hr-HR"/>
              </w:rPr>
            </w:pPr>
            <w:r w:rsidRPr="001D0B0A">
              <w:rPr>
                <w:rFonts w:ascii="Times New Roman" w:eastAsia="Times New Roman" w:hAnsi="Times New Roman" w:cs="Times New Roman"/>
                <w:color w:val="FF0000"/>
                <w:sz w:val="20"/>
                <w:szCs w:val="20"/>
                <w:lang w:eastAsia="hr-HR"/>
              </w:rPr>
              <w:t xml:space="preserve">pl. </w:t>
            </w:r>
            <w:r w:rsidR="00EC2719">
              <w:rPr>
                <w:rFonts w:ascii="Times New Roman" w:eastAsia="Times New Roman" w:hAnsi="Times New Roman" w:cs="Times New Roman"/>
                <w:color w:val="FF0000"/>
                <w:sz w:val="20"/>
                <w:szCs w:val="20"/>
                <w:lang w:eastAsia="hr-HR"/>
              </w:rPr>
              <w:t>17</w:t>
            </w:r>
            <w:r w:rsidRPr="001D0B0A">
              <w:rPr>
                <w:rFonts w:ascii="Times New Roman" w:eastAsia="Times New Roman" w:hAnsi="Times New Roman" w:cs="Times New Roman"/>
                <w:color w:val="FF0000"/>
                <w:sz w:val="20"/>
                <w:szCs w:val="20"/>
                <w:lang w:eastAsia="hr-HR"/>
              </w:rPr>
              <w:t>.0</w:t>
            </w:r>
            <w:r w:rsidR="00EC2719">
              <w:rPr>
                <w:rFonts w:ascii="Times New Roman" w:eastAsia="Times New Roman" w:hAnsi="Times New Roman" w:cs="Times New Roman"/>
                <w:color w:val="FF0000"/>
                <w:sz w:val="20"/>
                <w:szCs w:val="20"/>
                <w:lang w:eastAsia="hr-HR"/>
              </w:rPr>
              <w:t>3</w:t>
            </w:r>
            <w:r w:rsidRPr="001D0B0A">
              <w:rPr>
                <w:rFonts w:ascii="Times New Roman" w:eastAsia="Times New Roman" w:hAnsi="Times New Roman" w:cs="Times New Roman"/>
                <w:color w:val="FF0000"/>
                <w:sz w:val="20"/>
                <w:szCs w:val="20"/>
                <w:lang w:eastAsia="hr-HR"/>
              </w:rPr>
              <w:t>.202</w:t>
            </w:r>
            <w:r w:rsidR="00EC2719">
              <w:rPr>
                <w:rFonts w:ascii="Times New Roman" w:eastAsia="Times New Roman" w:hAnsi="Times New Roman" w:cs="Times New Roman"/>
                <w:color w:val="FF0000"/>
                <w:sz w:val="20"/>
                <w:szCs w:val="20"/>
                <w:lang w:eastAsia="hr-HR"/>
              </w:rPr>
              <w:t>3</w:t>
            </w:r>
            <w:r w:rsidRPr="001D0B0A">
              <w:rPr>
                <w:rFonts w:ascii="Times New Roman" w:eastAsia="Times New Roman" w:hAnsi="Times New Roman" w:cs="Times New Roman"/>
                <w:color w:val="FF0000"/>
                <w:sz w:val="20"/>
                <w:szCs w:val="20"/>
                <w:lang w:eastAsia="hr-HR"/>
              </w:rPr>
              <w:t>.</w:t>
            </w:r>
          </w:p>
        </w:tc>
        <w:tc>
          <w:tcPr>
            <w:tcW w:w="2126" w:type="dxa"/>
            <w:shd w:val="clear" w:color="auto" w:fill="auto"/>
            <w:noWrap/>
            <w:vAlign w:val="bottom"/>
            <w:hideMark/>
          </w:tcPr>
          <w:p w:rsidR="001D0B0A" w:rsidRPr="001D0B0A" w:rsidRDefault="001D0B0A" w:rsidP="001D0B0A">
            <w:pPr>
              <w:spacing w:after="0" w:line="240" w:lineRule="auto"/>
              <w:jc w:val="center"/>
              <w:rPr>
                <w:rFonts w:ascii="Times New Roman" w:eastAsia="Times New Roman" w:hAnsi="Times New Roman" w:cs="Times New Roman"/>
                <w:color w:val="FF0000"/>
                <w:sz w:val="20"/>
                <w:szCs w:val="20"/>
                <w:lang w:eastAsia="hr-HR"/>
              </w:rPr>
            </w:pPr>
            <w:r w:rsidRPr="001D0B0A">
              <w:rPr>
                <w:rFonts w:ascii="Times New Roman" w:eastAsia="Times New Roman" w:hAnsi="Times New Roman" w:cs="Times New Roman"/>
                <w:color w:val="FF0000"/>
                <w:sz w:val="20"/>
                <w:szCs w:val="20"/>
                <w:lang w:eastAsia="hr-HR"/>
              </w:rPr>
              <w:t>pl. 0</w:t>
            </w:r>
            <w:r w:rsidR="00EC2719">
              <w:rPr>
                <w:rFonts w:ascii="Times New Roman" w:eastAsia="Times New Roman" w:hAnsi="Times New Roman" w:cs="Times New Roman"/>
                <w:color w:val="FF0000"/>
                <w:sz w:val="20"/>
                <w:szCs w:val="20"/>
                <w:lang w:eastAsia="hr-HR"/>
              </w:rPr>
              <w:t>1</w:t>
            </w:r>
            <w:r w:rsidRPr="001D0B0A">
              <w:rPr>
                <w:rFonts w:ascii="Times New Roman" w:eastAsia="Times New Roman" w:hAnsi="Times New Roman" w:cs="Times New Roman"/>
                <w:color w:val="FF0000"/>
                <w:sz w:val="20"/>
                <w:szCs w:val="20"/>
                <w:lang w:eastAsia="hr-HR"/>
              </w:rPr>
              <w:t>.0</w:t>
            </w:r>
            <w:r w:rsidR="00EC2719">
              <w:rPr>
                <w:rFonts w:ascii="Times New Roman" w:eastAsia="Times New Roman" w:hAnsi="Times New Roman" w:cs="Times New Roman"/>
                <w:color w:val="FF0000"/>
                <w:sz w:val="20"/>
                <w:szCs w:val="20"/>
                <w:lang w:eastAsia="hr-HR"/>
              </w:rPr>
              <w:t>6</w:t>
            </w:r>
            <w:r w:rsidRPr="001D0B0A">
              <w:rPr>
                <w:rFonts w:ascii="Times New Roman" w:eastAsia="Times New Roman" w:hAnsi="Times New Roman" w:cs="Times New Roman"/>
                <w:color w:val="FF0000"/>
                <w:sz w:val="20"/>
                <w:szCs w:val="20"/>
                <w:lang w:eastAsia="hr-HR"/>
              </w:rPr>
              <w:t>.202</w:t>
            </w:r>
            <w:r w:rsidR="00EC2719">
              <w:rPr>
                <w:rFonts w:ascii="Times New Roman" w:eastAsia="Times New Roman" w:hAnsi="Times New Roman" w:cs="Times New Roman"/>
                <w:color w:val="FF0000"/>
                <w:sz w:val="20"/>
                <w:szCs w:val="20"/>
                <w:lang w:eastAsia="hr-HR"/>
              </w:rPr>
              <w:t>3</w:t>
            </w:r>
            <w:r w:rsidRPr="001D0B0A">
              <w:rPr>
                <w:rFonts w:ascii="Times New Roman" w:eastAsia="Times New Roman" w:hAnsi="Times New Roman" w:cs="Times New Roman"/>
                <w:color w:val="FF0000"/>
                <w:sz w:val="20"/>
                <w:szCs w:val="20"/>
                <w:lang w:eastAsia="hr-HR"/>
              </w:rPr>
              <w:t>.</w:t>
            </w:r>
          </w:p>
        </w:tc>
      </w:tr>
      <w:tr w:rsidR="001D0B0A" w:rsidRPr="001D0B0A" w:rsidTr="001D0B0A">
        <w:trPr>
          <w:trHeight w:val="300"/>
        </w:trPr>
        <w:tc>
          <w:tcPr>
            <w:tcW w:w="1124" w:type="dxa"/>
            <w:shd w:val="clear" w:color="000000" w:fill="D9D9D9"/>
            <w:noWrap/>
            <w:vAlign w:val="bottom"/>
            <w:hideMark/>
          </w:tcPr>
          <w:p w:rsidR="001D0B0A" w:rsidRPr="001D0B0A" w:rsidRDefault="001D0B0A" w:rsidP="001D0B0A">
            <w:pPr>
              <w:spacing w:after="0" w:line="240" w:lineRule="auto"/>
              <w:rPr>
                <w:rFonts w:ascii="Times New Roman" w:eastAsia="Times New Roman" w:hAnsi="Times New Roman" w:cs="Times New Roman"/>
                <w:b/>
                <w:bCs/>
                <w:color w:val="FF0000"/>
                <w:sz w:val="20"/>
                <w:szCs w:val="20"/>
                <w:lang w:eastAsia="hr-HR"/>
              </w:rPr>
            </w:pPr>
            <w:r w:rsidRPr="001D0B0A">
              <w:rPr>
                <w:rFonts w:ascii="Times New Roman" w:eastAsia="Times New Roman" w:hAnsi="Times New Roman" w:cs="Times New Roman"/>
                <w:b/>
                <w:bCs/>
                <w:color w:val="FF0000"/>
                <w:sz w:val="20"/>
                <w:szCs w:val="20"/>
                <w:lang w:eastAsia="hr-HR"/>
              </w:rPr>
              <w:t>Redni br.</w:t>
            </w:r>
          </w:p>
        </w:tc>
        <w:tc>
          <w:tcPr>
            <w:tcW w:w="2410" w:type="dxa"/>
            <w:shd w:val="clear" w:color="000000" w:fill="D9D9D9"/>
            <w:noWrap/>
            <w:vAlign w:val="bottom"/>
            <w:hideMark/>
          </w:tcPr>
          <w:p w:rsidR="001D0B0A" w:rsidRPr="001D0B0A" w:rsidRDefault="001D0B0A" w:rsidP="001D0B0A">
            <w:pPr>
              <w:spacing w:after="0" w:line="240" w:lineRule="auto"/>
              <w:rPr>
                <w:rFonts w:ascii="Times New Roman" w:eastAsia="Times New Roman" w:hAnsi="Times New Roman" w:cs="Times New Roman"/>
                <w:b/>
                <w:bCs/>
                <w:color w:val="FF0000"/>
                <w:sz w:val="20"/>
                <w:szCs w:val="20"/>
                <w:lang w:eastAsia="hr-HR"/>
              </w:rPr>
            </w:pPr>
            <w:r w:rsidRPr="001D0B0A">
              <w:rPr>
                <w:rFonts w:ascii="Times New Roman" w:eastAsia="Times New Roman" w:hAnsi="Times New Roman" w:cs="Times New Roman"/>
                <w:b/>
                <w:bCs/>
                <w:color w:val="FF0000"/>
                <w:sz w:val="20"/>
                <w:szCs w:val="20"/>
                <w:lang w:eastAsia="hr-HR"/>
              </w:rPr>
              <w:t>Stranka</w:t>
            </w:r>
          </w:p>
        </w:tc>
        <w:tc>
          <w:tcPr>
            <w:tcW w:w="1559" w:type="dxa"/>
            <w:shd w:val="clear" w:color="000000" w:fill="D9D9D9"/>
            <w:noWrap/>
            <w:vAlign w:val="bottom"/>
            <w:hideMark/>
          </w:tcPr>
          <w:p w:rsidR="001D0B0A" w:rsidRPr="001D0B0A" w:rsidRDefault="001D0B0A" w:rsidP="001D0B0A">
            <w:pPr>
              <w:spacing w:after="0" w:line="240" w:lineRule="auto"/>
              <w:jc w:val="center"/>
              <w:rPr>
                <w:rFonts w:ascii="Times New Roman" w:eastAsia="Times New Roman" w:hAnsi="Times New Roman" w:cs="Times New Roman"/>
                <w:b/>
                <w:bCs/>
                <w:color w:val="FF0000"/>
                <w:sz w:val="20"/>
                <w:szCs w:val="20"/>
                <w:lang w:eastAsia="hr-HR"/>
              </w:rPr>
            </w:pPr>
            <w:r>
              <w:rPr>
                <w:rFonts w:ascii="Times New Roman" w:eastAsia="Times New Roman" w:hAnsi="Times New Roman" w:cs="Times New Roman"/>
                <w:b/>
                <w:bCs/>
                <w:color w:val="FF0000"/>
                <w:sz w:val="20"/>
                <w:szCs w:val="20"/>
                <w:lang w:eastAsia="hr-HR"/>
              </w:rPr>
              <w:t xml:space="preserve">Godišnji iznos </w:t>
            </w:r>
            <w:r>
              <w:rPr>
                <w:rFonts w:ascii="Times New Roman" w:eastAsia="Times New Roman" w:hAnsi="Times New Roman" w:cs="Times New Roman"/>
                <w:b/>
                <w:bCs/>
                <w:color w:val="FF0000"/>
                <w:sz w:val="20"/>
                <w:szCs w:val="20"/>
                <w:lang w:eastAsia="hr-HR"/>
              </w:rPr>
              <w:lastRenderedPageBreak/>
              <w:t>utvrđen Odlukom GV</w:t>
            </w:r>
          </w:p>
        </w:tc>
        <w:tc>
          <w:tcPr>
            <w:tcW w:w="1985" w:type="dxa"/>
            <w:shd w:val="clear" w:color="000000" w:fill="D9D9D9"/>
            <w:noWrap/>
            <w:vAlign w:val="bottom"/>
            <w:hideMark/>
          </w:tcPr>
          <w:p w:rsidR="001D0B0A" w:rsidRPr="001D0B0A" w:rsidRDefault="001D0B0A" w:rsidP="001D0B0A">
            <w:pPr>
              <w:spacing w:after="0" w:line="240" w:lineRule="auto"/>
              <w:jc w:val="center"/>
              <w:rPr>
                <w:rFonts w:ascii="Times New Roman" w:eastAsia="Times New Roman" w:hAnsi="Times New Roman" w:cs="Times New Roman"/>
                <w:b/>
                <w:bCs/>
                <w:color w:val="FF0000"/>
                <w:sz w:val="20"/>
                <w:szCs w:val="20"/>
                <w:lang w:eastAsia="hr-HR"/>
              </w:rPr>
            </w:pPr>
            <w:r w:rsidRPr="001D0B0A">
              <w:rPr>
                <w:rFonts w:ascii="Times New Roman" w:eastAsia="Times New Roman" w:hAnsi="Times New Roman" w:cs="Times New Roman"/>
                <w:b/>
                <w:bCs/>
                <w:color w:val="FF0000"/>
                <w:sz w:val="20"/>
                <w:szCs w:val="20"/>
                <w:lang w:eastAsia="hr-HR"/>
              </w:rPr>
              <w:lastRenderedPageBreak/>
              <w:t>01.01.2</w:t>
            </w:r>
            <w:r w:rsidR="00EC2719">
              <w:rPr>
                <w:rFonts w:ascii="Times New Roman" w:eastAsia="Times New Roman" w:hAnsi="Times New Roman" w:cs="Times New Roman"/>
                <w:b/>
                <w:bCs/>
                <w:color w:val="FF0000"/>
                <w:sz w:val="20"/>
                <w:szCs w:val="20"/>
                <w:lang w:eastAsia="hr-HR"/>
              </w:rPr>
              <w:t>3</w:t>
            </w:r>
            <w:r w:rsidRPr="001D0B0A">
              <w:rPr>
                <w:rFonts w:ascii="Times New Roman" w:eastAsia="Times New Roman" w:hAnsi="Times New Roman" w:cs="Times New Roman"/>
                <w:b/>
                <w:bCs/>
                <w:color w:val="FF0000"/>
                <w:sz w:val="20"/>
                <w:szCs w:val="20"/>
                <w:lang w:eastAsia="hr-HR"/>
              </w:rPr>
              <w:t>.-31.3.2</w:t>
            </w:r>
            <w:r w:rsidR="00EC2719">
              <w:rPr>
                <w:rFonts w:ascii="Times New Roman" w:eastAsia="Times New Roman" w:hAnsi="Times New Roman" w:cs="Times New Roman"/>
                <w:b/>
                <w:bCs/>
                <w:color w:val="FF0000"/>
                <w:sz w:val="20"/>
                <w:szCs w:val="20"/>
                <w:lang w:eastAsia="hr-HR"/>
              </w:rPr>
              <w:t>3</w:t>
            </w:r>
            <w:r w:rsidRPr="001D0B0A">
              <w:rPr>
                <w:rFonts w:ascii="Times New Roman" w:eastAsia="Times New Roman" w:hAnsi="Times New Roman" w:cs="Times New Roman"/>
                <w:b/>
                <w:bCs/>
                <w:color w:val="FF0000"/>
                <w:sz w:val="20"/>
                <w:szCs w:val="20"/>
                <w:lang w:eastAsia="hr-HR"/>
              </w:rPr>
              <w:t>.</w:t>
            </w:r>
          </w:p>
        </w:tc>
        <w:tc>
          <w:tcPr>
            <w:tcW w:w="2126" w:type="dxa"/>
            <w:shd w:val="clear" w:color="000000" w:fill="D9D9D9"/>
            <w:noWrap/>
            <w:vAlign w:val="bottom"/>
            <w:hideMark/>
          </w:tcPr>
          <w:p w:rsidR="001D0B0A" w:rsidRPr="001D0B0A" w:rsidRDefault="001D0B0A" w:rsidP="001D0B0A">
            <w:pPr>
              <w:spacing w:after="0" w:line="240" w:lineRule="auto"/>
              <w:jc w:val="center"/>
              <w:rPr>
                <w:rFonts w:ascii="Times New Roman" w:eastAsia="Times New Roman" w:hAnsi="Times New Roman" w:cs="Times New Roman"/>
                <w:b/>
                <w:bCs/>
                <w:color w:val="FF0000"/>
                <w:sz w:val="20"/>
                <w:szCs w:val="20"/>
                <w:lang w:eastAsia="hr-HR"/>
              </w:rPr>
            </w:pPr>
            <w:r w:rsidRPr="001D0B0A">
              <w:rPr>
                <w:rFonts w:ascii="Times New Roman" w:eastAsia="Times New Roman" w:hAnsi="Times New Roman" w:cs="Times New Roman"/>
                <w:b/>
                <w:bCs/>
                <w:color w:val="FF0000"/>
                <w:sz w:val="20"/>
                <w:szCs w:val="20"/>
                <w:lang w:eastAsia="hr-HR"/>
              </w:rPr>
              <w:t>01.04.</w:t>
            </w:r>
            <w:r>
              <w:rPr>
                <w:rFonts w:ascii="Times New Roman" w:eastAsia="Times New Roman" w:hAnsi="Times New Roman" w:cs="Times New Roman"/>
                <w:b/>
                <w:bCs/>
                <w:color w:val="FF0000"/>
                <w:sz w:val="20"/>
                <w:szCs w:val="20"/>
                <w:lang w:eastAsia="hr-HR"/>
              </w:rPr>
              <w:t>2</w:t>
            </w:r>
            <w:r w:rsidR="00EC2719">
              <w:rPr>
                <w:rFonts w:ascii="Times New Roman" w:eastAsia="Times New Roman" w:hAnsi="Times New Roman" w:cs="Times New Roman"/>
                <w:b/>
                <w:bCs/>
                <w:color w:val="FF0000"/>
                <w:sz w:val="20"/>
                <w:szCs w:val="20"/>
                <w:lang w:eastAsia="hr-HR"/>
              </w:rPr>
              <w:t>3</w:t>
            </w:r>
            <w:r>
              <w:rPr>
                <w:rFonts w:ascii="Times New Roman" w:eastAsia="Times New Roman" w:hAnsi="Times New Roman" w:cs="Times New Roman"/>
                <w:b/>
                <w:bCs/>
                <w:color w:val="FF0000"/>
                <w:sz w:val="20"/>
                <w:szCs w:val="20"/>
                <w:lang w:eastAsia="hr-HR"/>
              </w:rPr>
              <w:t>.</w:t>
            </w:r>
            <w:r w:rsidRPr="001D0B0A">
              <w:rPr>
                <w:rFonts w:ascii="Times New Roman" w:eastAsia="Times New Roman" w:hAnsi="Times New Roman" w:cs="Times New Roman"/>
                <w:b/>
                <w:bCs/>
                <w:color w:val="FF0000"/>
                <w:sz w:val="20"/>
                <w:szCs w:val="20"/>
                <w:lang w:eastAsia="hr-HR"/>
              </w:rPr>
              <w:t xml:space="preserve"> - 30.06.</w:t>
            </w:r>
            <w:r>
              <w:rPr>
                <w:rFonts w:ascii="Times New Roman" w:eastAsia="Times New Roman" w:hAnsi="Times New Roman" w:cs="Times New Roman"/>
                <w:b/>
                <w:bCs/>
                <w:color w:val="FF0000"/>
                <w:sz w:val="20"/>
                <w:szCs w:val="20"/>
                <w:lang w:eastAsia="hr-HR"/>
              </w:rPr>
              <w:t>2</w:t>
            </w:r>
            <w:r w:rsidR="00EC2719">
              <w:rPr>
                <w:rFonts w:ascii="Times New Roman" w:eastAsia="Times New Roman" w:hAnsi="Times New Roman" w:cs="Times New Roman"/>
                <w:b/>
                <w:bCs/>
                <w:color w:val="FF0000"/>
                <w:sz w:val="20"/>
                <w:szCs w:val="20"/>
                <w:lang w:eastAsia="hr-HR"/>
              </w:rPr>
              <w:t>3</w:t>
            </w:r>
            <w:r>
              <w:rPr>
                <w:rFonts w:ascii="Times New Roman" w:eastAsia="Times New Roman" w:hAnsi="Times New Roman" w:cs="Times New Roman"/>
                <w:b/>
                <w:bCs/>
                <w:color w:val="FF0000"/>
                <w:sz w:val="20"/>
                <w:szCs w:val="20"/>
                <w:lang w:eastAsia="hr-HR"/>
              </w:rPr>
              <w:t>.</w:t>
            </w:r>
          </w:p>
        </w:tc>
      </w:tr>
      <w:tr w:rsidR="001D0B0A" w:rsidRPr="001D0B0A" w:rsidTr="001D0B0A">
        <w:trPr>
          <w:trHeight w:val="300"/>
        </w:trPr>
        <w:tc>
          <w:tcPr>
            <w:tcW w:w="1124" w:type="dxa"/>
            <w:shd w:val="clear" w:color="auto" w:fill="auto"/>
            <w:noWrap/>
            <w:vAlign w:val="bottom"/>
            <w:hideMark/>
          </w:tcPr>
          <w:p w:rsidR="001D0B0A" w:rsidRPr="001D0B0A" w:rsidRDefault="001D0B0A" w:rsidP="001D0B0A">
            <w:pPr>
              <w:spacing w:after="0" w:line="240" w:lineRule="auto"/>
              <w:jc w:val="center"/>
              <w:rPr>
                <w:rFonts w:ascii="Times New Roman" w:eastAsia="Times New Roman" w:hAnsi="Times New Roman" w:cs="Times New Roman"/>
                <w:color w:val="000000"/>
                <w:sz w:val="20"/>
                <w:szCs w:val="20"/>
                <w:lang w:eastAsia="hr-HR"/>
              </w:rPr>
            </w:pPr>
            <w:r w:rsidRPr="001D0B0A">
              <w:rPr>
                <w:rFonts w:ascii="Times New Roman" w:eastAsia="Times New Roman" w:hAnsi="Times New Roman" w:cs="Times New Roman"/>
                <w:color w:val="000000"/>
                <w:sz w:val="20"/>
                <w:szCs w:val="20"/>
                <w:lang w:eastAsia="hr-HR"/>
              </w:rPr>
              <w:lastRenderedPageBreak/>
              <w:t>1</w:t>
            </w:r>
          </w:p>
        </w:tc>
        <w:tc>
          <w:tcPr>
            <w:tcW w:w="2410" w:type="dxa"/>
            <w:shd w:val="clear" w:color="auto" w:fill="auto"/>
            <w:noWrap/>
            <w:vAlign w:val="bottom"/>
            <w:hideMark/>
          </w:tcPr>
          <w:p w:rsidR="001D0B0A" w:rsidRPr="001D0B0A" w:rsidRDefault="001D0B0A" w:rsidP="001D0B0A">
            <w:pPr>
              <w:spacing w:after="0" w:line="240" w:lineRule="auto"/>
              <w:rPr>
                <w:rFonts w:ascii="Times New Roman" w:eastAsia="Times New Roman" w:hAnsi="Times New Roman" w:cs="Times New Roman"/>
                <w:color w:val="000000"/>
                <w:sz w:val="20"/>
                <w:szCs w:val="20"/>
                <w:lang w:eastAsia="hr-HR"/>
              </w:rPr>
            </w:pPr>
            <w:r w:rsidRPr="001D0B0A">
              <w:rPr>
                <w:rFonts w:ascii="Times New Roman" w:eastAsia="Times New Roman" w:hAnsi="Times New Roman" w:cs="Times New Roman"/>
                <w:color w:val="000000"/>
                <w:sz w:val="20"/>
                <w:szCs w:val="20"/>
                <w:lang w:eastAsia="hr-HR"/>
              </w:rPr>
              <w:t>HDZ</w:t>
            </w:r>
          </w:p>
        </w:tc>
        <w:tc>
          <w:tcPr>
            <w:tcW w:w="1559"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3.344,61</w:t>
            </w:r>
          </w:p>
        </w:tc>
        <w:tc>
          <w:tcPr>
            <w:tcW w:w="1985"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836,16</w:t>
            </w:r>
          </w:p>
        </w:tc>
        <w:tc>
          <w:tcPr>
            <w:tcW w:w="2126"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836,16</w:t>
            </w:r>
          </w:p>
        </w:tc>
      </w:tr>
      <w:tr w:rsidR="001D0B0A" w:rsidRPr="001D0B0A" w:rsidTr="001D0B0A">
        <w:trPr>
          <w:trHeight w:val="300"/>
        </w:trPr>
        <w:tc>
          <w:tcPr>
            <w:tcW w:w="1124" w:type="dxa"/>
            <w:shd w:val="clear" w:color="auto" w:fill="auto"/>
            <w:noWrap/>
            <w:vAlign w:val="bottom"/>
            <w:hideMark/>
          </w:tcPr>
          <w:p w:rsidR="001D0B0A" w:rsidRPr="001D0B0A" w:rsidRDefault="001D0B0A" w:rsidP="001D0B0A">
            <w:pPr>
              <w:spacing w:after="0" w:line="240" w:lineRule="auto"/>
              <w:jc w:val="center"/>
              <w:rPr>
                <w:rFonts w:ascii="Times New Roman" w:eastAsia="Times New Roman" w:hAnsi="Times New Roman" w:cs="Times New Roman"/>
                <w:color w:val="000000"/>
                <w:sz w:val="20"/>
                <w:szCs w:val="20"/>
                <w:lang w:eastAsia="hr-HR"/>
              </w:rPr>
            </w:pPr>
            <w:r w:rsidRPr="001D0B0A">
              <w:rPr>
                <w:rFonts w:ascii="Times New Roman" w:eastAsia="Times New Roman" w:hAnsi="Times New Roman" w:cs="Times New Roman"/>
                <w:color w:val="000000"/>
                <w:sz w:val="20"/>
                <w:szCs w:val="20"/>
                <w:lang w:eastAsia="hr-HR"/>
              </w:rPr>
              <w:t>2</w:t>
            </w:r>
          </w:p>
        </w:tc>
        <w:tc>
          <w:tcPr>
            <w:tcW w:w="2410" w:type="dxa"/>
            <w:shd w:val="clear" w:color="auto" w:fill="auto"/>
            <w:noWrap/>
            <w:vAlign w:val="bottom"/>
            <w:hideMark/>
          </w:tcPr>
          <w:p w:rsidR="001D0B0A" w:rsidRPr="001D0B0A" w:rsidRDefault="001D0B0A" w:rsidP="001D0B0A">
            <w:pPr>
              <w:spacing w:after="0" w:line="240" w:lineRule="auto"/>
              <w:rPr>
                <w:rFonts w:ascii="Times New Roman" w:eastAsia="Times New Roman" w:hAnsi="Times New Roman" w:cs="Times New Roman"/>
                <w:color w:val="000000"/>
                <w:sz w:val="20"/>
                <w:szCs w:val="20"/>
                <w:lang w:eastAsia="hr-HR"/>
              </w:rPr>
            </w:pPr>
            <w:r w:rsidRPr="001D0B0A">
              <w:rPr>
                <w:rFonts w:ascii="Times New Roman" w:eastAsia="Times New Roman" w:hAnsi="Times New Roman" w:cs="Times New Roman"/>
                <w:color w:val="000000"/>
                <w:sz w:val="20"/>
                <w:szCs w:val="20"/>
                <w:lang w:eastAsia="hr-HR"/>
              </w:rPr>
              <w:t>HSLS</w:t>
            </w:r>
          </w:p>
        </w:tc>
        <w:tc>
          <w:tcPr>
            <w:tcW w:w="1559"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510,98</w:t>
            </w:r>
          </w:p>
        </w:tc>
        <w:tc>
          <w:tcPr>
            <w:tcW w:w="1985"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127,75</w:t>
            </w:r>
          </w:p>
        </w:tc>
        <w:tc>
          <w:tcPr>
            <w:tcW w:w="2126"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127,75</w:t>
            </w:r>
          </w:p>
        </w:tc>
      </w:tr>
      <w:tr w:rsidR="001D0B0A" w:rsidRPr="001D0B0A" w:rsidTr="001D0B0A">
        <w:trPr>
          <w:trHeight w:val="300"/>
        </w:trPr>
        <w:tc>
          <w:tcPr>
            <w:tcW w:w="1124" w:type="dxa"/>
            <w:shd w:val="clear" w:color="auto" w:fill="auto"/>
            <w:noWrap/>
            <w:vAlign w:val="bottom"/>
            <w:hideMark/>
          </w:tcPr>
          <w:p w:rsidR="001D0B0A" w:rsidRPr="001D0B0A" w:rsidRDefault="001D0B0A" w:rsidP="001D0B0A">
            <w:pPr>
              <w:spacing w:after="0" w:line="240" w:lineRule="auto"/>
              <w:jc w:val="center"/>
              <w:rPr>
                <w:rFonts w:ascii="Times New Roman" w:eastAsia="Times New Roman" w:hAnsi="Times New Roman" w:cs="Times New Roman"/>
                <w:color w:val="000000"/>
                <w:sz w:val="20"/>
                <w:szCs w:val="20"/>
                <w:lang w:eastAsia="hr-HR"/>
              </w:rPr>
            </w:pPr>
            <w:r w:rsidRPr="001D0B0A">
              <w:rPr>
                <w:rFonts w:ascii="Times New Roman" w:eastAsia="Times New Roman" w:hAnsi="Times New Roman" w:cs="Times New Roman"/>
                <w:color w:val="000000"/>
                <w:sz w:val="20"/>
                <w:szCs w:val="20"/>
                <w:lang w:eastAsia="hr-HR"/>
              </w:rPr>
              <w:t>3</w:t>
            </w:r>
          </w:p>
        </w:tc>
        <w:tc>
          <w:tcPr>
            <w:tcW w:w="2410" w:type="dxa"/>
            <w:shd w:val="clear" w:color="auto" w:fill="auto"/>
            <w:noWrap/>
            <w:vAlign w:val="bottom"/>
            <w:hideMark/>
          </w:tcPr>
          <w:p w:rsidR="001D0B0A" w:rsidRPr="001D0B0A" w:rsidRDefault="001D0B0A" w:rsidP="001D0B0A">
            <w:pPr>
              <w:spacing w:after="0" w:line="240" w:lineRule="auto"/>
              <w:rPr>
                <w:rFonts w:ascii="Times New Roman" w:eastAsia="Times New Roman" w:hAnsi="Times New Roman" w:cs="Times New Roman"/>
                <w:color w:val="000000"/>
                <w:sz w:val="20"/>
                <w:szCs w:val="20"/>
                <w:lang w:eastAsia="hr-HR"/>
              </w:rPr>
            </w:pPr>
            <w:r w:rsidRPr="001D0B0A">
              <w:rPr>
                <w:rFonts w:ascii="Times New Roman" w:eastAsia="Times New Roman" w:hAnsi="Times New Roman" w:cs="Times New Roman"/>
                <w:color w:val="000000"/>
                <w:sz w:val="20"/>
                <w:szCs w:val="20"/>
                <w:lang w:eastAsia="hr-HR"/>
              </w:rPr>
              <w:t>HSU</w:t>
            </w:r>
          </w:p>
        </w:tc>
        <w:tc>
          <w:tcPr>
            <w:tcW w:w="1559"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464,53</w:t>
            </w:r>
          </w:p>
        </w:tc>
        <w:tc>
          <w:tcPr>
            <w:tcW w:w="1985"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116,13</w:t>
            </w:r>
          </w:p>
        </w:tc>
        <w:tc>
          <w:tcPr>
            <w:tcW w:w="2126"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116,13</w:t>
            </w:r>
          </w:p>
        </w:tc>
      </w:tr>
      <w:tr w:rsidR="001D0B0A" w:rsidRPr="001D0B0A" w:rsidTr="001D0B0A">
        <w:trPr>
          <w:trHeight w:val="300"/>
        </w:trPr>
        <w:tc>
          <w:tcPr>
            <w:tcW w:w="1124" w:type="dxa"/>
            <w:shd w:val="clear" w:color="auto" w:fill="auto"/>
            <w:noWrap/>
            <w:vAlign w:val="bottom"/>
            <w:hideMark/>
          </w:tcPr>
          <w:p w:rsidR="001D0B0A" w:rsidRPr="001D0B0A" w:rsidRDefault="001D0B0A" w:rsidP="001D0B0A">
            <w:pPr>
              <w:spacing w:after="0" w:line="240" w:lineRule="auto"/>
              <w:jc w:val="center"/>
              <w:rPr>
                <w:rFonts w:ascii="Times New Roman" w:eastAsia="Times New Roman" w:hAnsi="Times New Roman" w:cs="Times New Roman"/>
                <w:color w:val="000000"/>
                <w:sz w:val="20"/>
                <w:szCs w:val="20"/>
                <w:lang w:eastAsia="hr-HR"/>
              </w:rPr>
            </w:pPr>
            <w:r w:rsidRPr="001D0B0A">
              <w:rPr>
                <w:rFonts w:ascii="Times New Roman" w:eastAsia="Times New Roman" w:hAnsi="Times New Roman" w:cs="Times New Roman"/>
                <w:color w:val="000000"/>
                <w:sz w:val="20"/>
                <w:szCs w:val="20"/>
                <w:lang w:eastAsia="hr-HR"/>
              </w:rPr>
              <w:t>4</w:t>
            </w:r>
          </w:p>
        </w:tc>
        <w:tc>
          <w:tcPr>
            <w:tcW w:w="2410" w:type="dxa"/>
            <w:shd w:val="clear" w:color="auto" w:fill="auto"/>
            <w:noWrap/>
            <w:vAlign w:val="bottom"/>
            <w:hideMark/>
          </w:tcPr>
          <w:p w:rsidR="001D0B0A" w:rsidRPr="001D0B0A" w:rsidRDefault="001D0B0A" w:rsidP="001D0B0A">
            <w:pPr>
              <w:spacing w:after="0" w:line="240" w:lineRule="auto"/>
              <w:rPr>
                <w:rFonts w:ascii="Times New Roman" w:eastAsia="Times New Roman" w:hAnsi="Times New Roman" w:cs="Times New Roman"/>
                <w:color w:val="000000"/>
                <w:sz w:val="20"/>
                <w:szCs w:val="20"/>
                <w:lang w:eastAsia="hr-HR"/>
              </w:rPr>
            </w:pPr>
            <w:r w:rsidRPr="001D0B0A">
              <w:rPr>
                <w:rFonts w:ascii="Times New Roman" w:eastAsia="Times New Roman" w:hAnsi="Times New Roman" w:cs="Times New Roman"/>
                <w:color w:val="000000"/>
                <w:sz w:val="20"/>
                <w:szCs w:val="20"/>
                <w:lang w:eastAsia="hr-HR"/>
              </w:rPr>
              <w:t>MOST</w:t>
            </w:r>
          </w:p>
        </w:tc>
        <w:tc>
          <w:tcPr>
            <w:tcW w:w="1559"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2.369,10</w:t>
            </w:r>
          </w:p>
        </w:tc>
        <w:tc>
          <w:tcPr>
            <w:tcW w:w="1985"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592,28</w:t>
            </w:r>
          </w:p>
        </w:tc>
        <w:tc>
          <w:tcPr>
            <w:tcW w:w="2126"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592,28</w:t>
            </w:r>
          </w:p>
        </w:tc>
      </w:tr>
      <w:tr w:rsidR="001D0B0A" w:rsidRPr="001D0B0A" w:rsidTr="001D0B0A">
        <w:trPr>
          <w:trHeight w:val="300"/>
        </w:trPr>
        <w:tc>
          <w:tcPr>
            <w:tcW w:w="1124" w:type="dxa"/>
            <w:shd w:val="clear" w:color="auto" w:fill="auto"/>
            <w:noWrap/>
            <w:vAlign w:val="bottom"/>
            <w:hideMark/>
          </w:tcPr>
          <w:p w:rsidR="001D0B0A" w:rsidRPr="001D0B0A" w:rsidRDefault="001D0B0A" w:rsidP="001D0B0A">
            <w:pPr>
              <w:spacing w:after="0" w:line="240" w:lineRule="auto"/>
              <w:jc w:val="center"/>
              <w:rPr>
                <w:rFonts w:ascii="Times New Roman" w:eastAsia="Times New Roman" w:hAnsi="Times New Roman" w:cs="Times New Roman"/>
                <w:color w:val="000000"/>
                <w:sz w:val="20"/>
                <w:szCs w:val="20"/>
                <w:lang w:eastAsia="hr-HR"/>
              </w:rPr>
            </w:pPr>
            <w:r w:rsidRPr="001D0B0A">
              <w:rPr>
                <w:rFonts w:ascii="Times New Roman" w:eastAsia="Times New Roman" w:hAnsi="Times New Roman" w:cs="Times New Roman"/>
                <w:color w:val="000000"/>
                <w:sz w:val="20"/>
                <w:szCs w:val="20"/>
                <w:lang w:eastAsia="hr-HR"/>
              </w:rPr>
              <w:t>5</w:t>
            </w:r>
          </w:p>
        </w:tc>
        <w:tc>
          <w:tcPr>
            <w:tcW w:w="2410" w:type="dxa"/>
            <w:shd w:val="clear" w:color="auto" w:fill="auto"/>
            <w:noWrap/>
            <w:vAlign w:val="bottom"/>
            <w:hideMark/>
          </w:tcPr>
          <w:p w:rsidR="001D0B0A" w:rsidRPr="001D0B0A" w:rsidRDefault="001D0B0A" w:rsidP="001D0B0A">
            <w:pPr>
              <w:spacing w:after="0" w:line="240" w:lineRule="auto"/>
              <w:rPr>
                <w:rFonts w:ascii="Times New Roman" w:eastAsia="Times New Roman" w:hAnsi="Times New Roman" w:cs="Times New Roman"/>
                <w:color w:val="000000"/>
                <w:sz w:val="20"/>
                <w:szCs w:val="20"/>
                <w:lang w:eastAsia="hr-HR"/>
              </w:rPr>
            </w:pPr>
            <w:r w:rsidRPr="001D0B0A">
              <w:rPr>
                <w:rFonts w:ascii="Times New Roman" w:eastAsia="Times New Roman" w:hAnsi="Times New Roman" w:cs="Times New Roman"/>
                <w:color w:val="000000"/>
                <w:sz w:val="20"/>
                <w:szCs w:val="20"/>
                <w:lang w:eastAsia="hr-HR"/>
              </w:rPr>
              <w:t>MAŠA P. GABRIĆ</w:t>
            </w:r>
            <w:r>
              <w:rPr>
                <w:rFonts w:ascii="Times New Roman" w:eastAsia="Times New Roman" w:hAnsi="Times New Roman" w:cs="Times New Roman"/>
                <w:color w:val="000000"/>
                <w:sz w:val="20"/>
                <w:szCs w:val="20"/>
                <w:lang w:eastAsia="hr-HR"/>
              </w:rPr>
              <w:t>-NEZ.</w:t>
            </w:r>
          </w:p>
        </w:tc>
        <w:tc>
          <w:tcPr>
            <w:tcW w:w="1559"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510,98</w:t>
            </w:r>
          </w:p>
        </w:tc>
        <w:tc>
          <w:tcPr>
            <w:tcW w:w="1985"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2126"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r>
      <w:tr w:rsidR="001D0B0A" w:rsidRPr="001D0B0A" w:rsidTr="00425624">
        <w:trPr>
          <w:trHeight w:val="315"/>
        </w:trPr>
        <w:tc>
          <w:tcPr>
            <w:tcW w:w="1124" w:type="dxa"/>
            <w:shd w:val="clear" w:color="auto" w:fill="auto"/>
            <w:noWrap/>
            <w:vAlign w:val="bottom"/>
            <w:hideMark/>
          </w:tcPr>
          <w:p w:rsidR="001D0B0A" w:rsidRPr="001D0B0A" w:rsidRDefault="001D0B0A" w:rsidP="001D0B0A">
            <w:pPr>
              <w:spacing w:after="0" w:line="240" w:lineRule="auto"/>
              <w:jc w:val="center"/>
              <w:rPr>
                <w:rFonts w:ascii="Times New Roman" w:eastAsia="Times New Roman" w:hAnsi="Times New Roman" w:cs="Times New Roman"/>
                <w:color w:val="000000"/>
                <w:sz w:val="20"/>
                <w:szCs w:val="20"/>
                <w:lang w:eastAsia="hr-HR"/>
              </w:rPr>
            </w:pPr>
            <w:r w:rsidRPr="001D0B0A">
              <w:rPr>
                <w:rFonts w:ascii="Times New Roman" w:eastAsia="Times New Roman" w:hAnsi="Times New Roman" w:cs="Times New Roman"/>
                <w:color w:val="000000"/>
                <w:sz w:val="20"/>
                <w:szCs w:val="20"/>
                <w:lang w:eastAsia="hr-HR"/>
              </w:rPr>
              <w:t> </w:t>
            </w:r>
          </w:p>
        </w:tc>
        <w:tc>
          <w:tcPr>
            <w:tcW w:w="2410" w:type="dxa"/>
            <w:shd w:val="clear" w:color="auto" w:fill="auto"/>
            <w:noWrap/>
            <w:vAlign w:val="bottom"/>
            <w:hideMark/>
          </w:tcPr>
          <w:p w:rsidR="001D0B0A" w:rsidRPr="001D0B0A" w:rsidRDefault="001D0B0A" w:rsidP="001D0B0A">
            <w:pPr>
              <w:spacing w:after="0" w:line="240" w:lineRule="auto"/>
              <w:rPr>
                <w:rFonts w:ascii="Times New Roman" w:eastAsia="Times New Roman" w:hAnsi="Times New Roman" w:cs="Times New Roman"/>
                <w:b/>
                <w:bCs/>
                <w:color w:val="000000"/>
                <w:sz w:val="20"/>
                <w:szCs w:val="20"/>
                <w:lang w:eastAsia="hr-HR"/>
              </w:rPr>
            </w:pPr>
            <w:r w:rsidRPr="001D0B0A">
              <w:rPr>
                <w:rFonts w:ascii="Times New Roman" w:eastAsia="Times New Roman" w:hAnsi="Times New Roman" w:cs="Times New Roman"/>
                <w:b/>
                <w:bCs/>
                <w:color w:val="000000"/>
                <w:sz w:val="20"/>
                <w:szCs w:val="20"/>
                <w:lang w:eastAsia="hr-HR"/>
              </w:rPr>
              <w:t>Ukupno:</w:t>
            </w:r>
          </w:p>
        </w:tc>
        <w:tc>
          <w:tcPr>
            <w:tcW w:w="1559"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7.200,20</w:t>
            </w:r>
          </w:p>
        </w:tc>
        <w:tc>
          <w:tcPr>
            <w:tcW w:w="1985"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1.672,32</w:t>
            </w:r>
          </w:p>
        </w:tc>
        <w:tc>
          <w:tcPr>
            <w:tcW w:w="2126" w:type="dxa"/>
            <w:shd w:val="clear" w:color="auto" w:fill="auto"/>
            <w:noWrap/>
            <w:vAlign w:val="bottom"/>
            <w:hideMark/>
          </w:tcPr>
          <w:p w:rsidR="001D0B0A" w:rsidRPr="001D0B0A" w:rsidRDefault="00EC2719" w:rsidP="001D0B0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1.672,32</w:t>
            </w:r>
          </w:p>
        </w:tc>
      </w:tr>
    </w:tbl>
    <w:p w:rsidR="008A5189" w:rsidRDefault="008A5189"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rsidR="00FA32C9" w:rsidRDefault="003C0CDB"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F33E93">
        <w:rPr>
          <w:rFonts w:ascii="Times New Roman" w:hAnsi="Times New Roman" w:cs="Times New Roman"/>
          <w:b/>
          <w:bCs/>
          <w:sz w:val="24"/>
          <w:szCs w:val="24"/>
        </w:rPr>
        <w:t>Izvršenje razdjela 002</w:t>
      </w:r>
      <w:r>
        <w:rPr>
          <w:rFonts w:ascii="Times New Roman" w:hAnsi="Times New Roman" w:cs="Times New Roman"/>
          <w:sz w:val="24"/>
          <w:szCs w:val="24"/>
        </w:rPr>
        <w:t xml:space="preserve"> – </w:t>
      </w:r>
      <w:r w:rsidRPr="00FD1A14">
        <w:rPr>
          <w:rFonts w:ascii="Times New Roman" w:hAnsi="Times New Roman" w:cs="Times New Roman"/>
          <w:b/>
          <w:bCs/>
          <w:sz w:val="24"/>
          <w:szCs w:val="24"/>
        </w:rPr>
        <w:t>Gradonačelnik</w:t>
      </w:r>
      <w:r>
        <w:rPr>
          <w:rFonts w:ascii="Times New Roman" w:hAnsi="Times New Roman" w:cs="Times New Roman"/>
          <w:sz w:val="24"/>
          <w:szCs w:val="24"/>
        </w:rPr>
        <w:t xml:space="preserve"> je na </w:t>
      </w:r>
      <w:r w:rsidR="00F15BB1">
        <w:rPr>
          <w:rFonts w:ascii="Times New Roman" w:hAnsi="Times New Roman" w:cs="Times New Roman"/>
          <w:sz w:val="24"/>
          <w:szCs w:val="24"/>
        </w:rPr>
        <w:t>8,91</w:t>
      </w:r>
      <w:r>
        <w:rPr>
          <w:rFonts w:ascii="Times New Roman" w:hAnsi="Times New Roman" w:cs="Times New Roman"/>
          <w:sz w:val="24"/>
          <w:szCs w:val="24"/>
        </w:rPr>
        <w:t>%</w:t>
      </w:r>
      <w:r w:rsidR="001D0B0A">
        <w:rPr>
          <w:rFonts w:ascii="Times New Roman" w:hAnsi="Times New Roman" w:cs="Times New Roman"/>
          <w:sz w:val="24"/>
          <w:szCs w:val="24"/>
        </w:rPr>
        <w:t xml:space="preserve"> (</w:t>
      </w:r>
      <w:r w:rsidR="00F15BB1">
        <w:rPr>
          <w:rFonts w:ascii="Times New Roman" w:hAnsi="Times New Roman" w:cs="Times New Roman"/>
          <w:sz w:val="24"/>
          <w:szCs w:val="24"/>
        </w:rPr>
        <w:t>9.676,83 eur</w:t>
      </w:r>
      <w:r w:rsidR="001D0B0A">
        <w:rPr>
          <w:rFonts w:ascii="Times New Roman" w:hAnsi="Times New Roman" w:cs="Times New Roman"/>
          <w:sz w:val="24"/>
          <w:szCs w:val="24"/>
        </w:rPr>
        <w:t>)</w:t>
      </w:r>
      <w:r>
        <w:rPr>
          <w:rFonts w:ascii="Times New Roman" w:hAnsi="Times New Roman" w:cs="Times New Roman"/>
          <w:sz w:val="24"/>
          <w:szCs w:val="24"/>
        </w:rPr>
        <w:t>, odnosno izvršeni su rashodi na proračunskim pozicijama</w:t>
      </w:r>
      <w:r w:rsidR="00FA32C9">
        <w:rPr>
          <w:rFonts w:ascii="Times New Roman" w:hAnsi="Times New Roman" w:cs="Times New Roman"/>
          <w:sz w:val="24"/>
          <w:szCs w:val="24"/>
        </w:rPr>
        <w:t>,</w:t>
      </w:r>
      <w:r>
        <w:rPr>
          <w:rFonts w:ascii="Times New Roman" w:hAnsi="Times New Roman" w:cs="Times New Roman"/>
          <w:sz w:val="24"/>
          <w:szCs w:val="24"/>
        </w:rPr>
        <w:t xml:space="preserve"> naknade zamjenicima Gradonačelnika (</w:t>
      </w:r>
      <w:r w:rsidR="00F15BB1">
        <w:rPr>
          <w:rFonts w:ascii="Times New Roman" w:hAnsi="Times New Roman" w:cs="Times New Roman"/>
          <w:sz w:val="24"/>
          <w:szCs w:val="24"/>
        </w:rPr>
        <w:t>3.787,98 eur</w:t>
      </w:r>
      <w:r>
        <w:rPr>
          <w:rFonts w:ascii="Times New Roman" w:hAnsi="Times New Roman" w:cs="Times New Roman"/>
          <w:sz w:val="24"/>
          <w:szCs w:val="24"/>
        </w:rPr>
        <w:t>)</w:t>
      </w:r>
      <w:r w:rsidR="00FA32C9">
        <w:rPr>
          <w:rFonts w:ascii="Times New Roman" w:hAnsi="Times New Roman" w:cs="Times New Roman"/>
          <w:sz w:val="24"/>
          <w:szCs w:val="24"/>
        </w:rPr>
        <w:t xml:space="preserve">, </w:t>
      </w:r>
      <w:r w:rsidR="00E249E9">
        <w:rPr>
          <w:rFonts w:ascii="Times New Roman" w:hAnsi="Times New Roman" w:cs="Times New Roman"/>
          <w:sz w:val="24"/>
          <w:szCs w:val="24"/>
        </w:rPr>
        <w:t xml:space="preserve">te </w:t>
      </w:r>
      <w:r w:rsidR="00FA32C9">
        <w:rPr>
          <w:rFonts w:ascii="Times New Roman" w:hAnsi="Times New Roman" w:cs="Times New Roman"/>
          <w:sz w:val="24"/>
          <w:szCs w:val="24"/>
        </w:rPr>
        <w:t xml:space="preserve">sufinanciranje Maratona lađa </w:t>
      </w:r>
      <w:r w:rsidR="001D0B0A">
        <w:rPr>
          <w:rFonts w:ascii="Times New Roman" w:hAnsi="Times New Roman" w:cs="Times New Roman"/>
          <w:sz w:val="24"/>
          <w:szCs w:val="24"/>
        </w:rPr>
        <w:t>(</w:t>
      </w:r>
      <w:r w:rsidR="00F15BB1">
        <w:rPr>
          <w:rFonts w:ascii="Times New Roman" w:hAnsi="Times New Roman" w:cs="Times New Roman"/>
          <w:sz w:val="24"/>
          <w:szCs w:val="24"/>
        </w:rPr>
        <w:t>2.000,00 eur</w:t>
      </w:r>
      <w:r w:rsidR="001D0B0A">
        <w:rPr>
          <w:rFonts w:ascii="Times New Roman" w:hAnsi="Times New Roman" w:cs="Times New Roman"/>
          <w:sz w:val="24"/>
          <w:szCs w:val="24"/>
        </w:rPr>
        <w:t>)</w:t>
      </w:r>
      <w:r w:rsidR="00F15BB1">
        <w:rPr>
          <w:rFonts w:ascii="Times New Roman" w:hAnsi="Times New Roman" w:cs="Times New Roman"/>
          <w:sz w:val="24"/>
          <w:szCs w:val="24"/>
        </w:rPr>
        <w:t>, te financiranje programskih sadržaja elektroničkih medija (3.888,85 eur).</w:t>
      </w:r>
    </w:p>
    <w:p w:rsidR="00012E38" w:rsidRDefault="00012E38"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rsidR="003C0CDB" w:rsidRDefault="003C0CDB"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rsidR="00491AF7" w:rsidRPr="00F30E2E" w:rsidRDefault="00491AF7" w:rsidP="00491AF7">
      <w:pPr>
        <w:autoSpaceDE w:val="0"/>
        <w:autoSpaceDN w:val="0"/>
        <w:adjustRightInd w:val="0"/>
        <w:spacing w:after="0" w:line="240" w:lineRule="auto"/>
        <w:jc w:val="both"/>
        <w:rPr>
          <w:rFonts w:ascii="Times New Roman" w:hAnsi="Times New Roman" w:cs="Times New Roman"/>
          <w:sz w:val="24"/>
          <w:szCs w:val="24"/>
        </w:rPr>
      </w:pPr>
      <w:bookmarkStart w:id="1" w:name="_Hlk115773080"/>
      <w:r w:rsidRPr="00F30E2E">
        <w:rPr>
          <w:rFonts w:ascii="Times New Roman" w:hAnsi="Times New Roman" w:cs="Times New Roman"/>
          <w:sz w:val="24"/>
          <w:szCs w:val="24"/>
        </w:rPr>
        <w:t xml:space="preserve">Sukladno </w:t>
      </w:r>
      <w:r>
        <w:rPr>
          <w:rFonts w:ascii="Times New Roman" w:hAnsi="Times New Roman" w:cs="Times New Roman"/>
          <w:sz w:val="24"/>
          <w:szCs w:val="24"/>
        </w:rPr>
        <w:t xml:space="preserve">odredbama </w:t>
      </w:r>
      <w:r w:rsidRPr="00F30E2E">
        <w:rPr>
          <w:rFonts w:ascii="Times New Roman" w:hAnsi="Times New Roman" w:cs="Times New Roman"/>
          <w:sz w:val="24"/>
          <w:szCs w:val="24"/>
        </w:rPr>
        <w:t xml:space="preserve">Zakona o proračunu, sredstva proračunske zalihe mogu se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izvanrednih događaja i ostalih nepredvidivih nesreća, te za druge nepredviđene rashode tijekom godine. Visina sredstava proračunske zalihe JLP(R)S utvrđuje se Odlukom o izvršavanju proračuna. Člankom </w:t>
      </w:r>
      <w:r>
        <w:rPr>
          <w:rFonts w:ascii="Times New Roman" w:hAnsi="Times New Roman" w:cs="Times New Roman"/>
          <w:sz w:val="24"/>
          <w:szCs w:val="24"/>
        </w:rPr>
        <w:t>66</w:t>
      </w:r>
      <w:r w:rsidRPr="00F30E2E">
        <w:rPr>
          <w:rFonts w:ascii="Times New Roman" w:hAnsi="Times New Roman" w:cs="Times New Roman"/>
          <w:sz w:val="24"/>
          <w:szCs w:val="24"/>
        </w:rPr>
        <w:t>. Zakona utvrđeno je tko odlučuje o korištenju proračunske zalihe te obveza izvještavanja o njezinom korištenju.</w:t>
      </w:r>
    </w:p>
    <w:p w:rsidR="00491AF7" w:rsidRPr="00F30E2E" w:rsidRDefault="00491AF7" w:rsidP="00491AF7">
      <w:pPr>
        <w:autoSpaceDE w:val="0"/>
        <w:autoSpaceDN w:val="0"/>
        <w:adjustRightInd w:val="0"/>
        <w:spacing w:after="0" w:line="240" w:lineRule="auto"/>
        <w:jc w:val="both"/>
        <w:rPr>
          <w:rFonts w:ascii="Times New Roman" w:hAnsi="Times New Roman" w:cs="Times New Roman"/>
          <w:sz w:val="24"/>
          <w:szCs w:val="24"/>
        </w:rPr>
      </w:pPr>
    </w:p>
    <w:p w:rsidR="00491AF7" w:rsidRPr="00F30E2E" w:rsidRDefault="00491AF7" w:rsidP="00491AF7">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Zakonu, člankom </w:t>
      </w:r>
      <w:r w:rsidR="00425624">
        <w:rPr>
          <w:rFonts w:ascii="Times New Roman" w:hAnsi="Times New Roman" w:cs="Times New Roman"/>
          <w:sz w:val="24"/>
          <w:szCs w:val="24"/>
        </w:rPr>
        <w:t>8.</w:t>
      </w:r>
      <w:r w:rsidRPr="00F30E2E">
        <w:rPr>
          <w:rFonts w:ascii="Times New Roman" w:hAnsi="Times New Roman" w:cs="Times New Roman"/>
          <w:sz w:val="24"/>
          <w:szCs w:val="24"/>
        </w:rPr>
        <w:t xml:space="preserve"> Odluke o izvršavanju P</w:t>
      </w:r>
      <w:r>
        <w:rPr>
          <w:rFonts w:ascii="Times New Roman" w:hAnsi="Times New Roman" w:cs="Times New Roman"/>
          <w:sz w:val="24"/>
          <w:szCs w:val="24"/>
        </w:rPr>
        <w:t>roračuna Grada Metkovića za 202</w:t>
      </w:r>
      <w:r w:rsidR="00425624">
        <w:rPr>
          <w:rFonts w:ascii="Times New Roman" w:hAnsi="Times New Roman" w:cs="Times New Roman"/>
          <w:sz w:val="24"/>
          <w:szCs w:val="24"/>
        </w:rPr>
        <w:t>3</w:t>
      </w:r>
      <w:r w:rsidRPr="00F30E2E">
        <w:rPr>
          <w:rFonts w:ascii="Times New Roman" w:hAnsi="Times New Roman" w:cs="Times New Roman"/>
          <w:sz w:val="24"/>
          <w:szCs w:val="24"/>
        </w:rPr>
        <w:t xml:space="preserve">. godinu </w:t>
      </w:r>
      <w:r w:rsidRPr="000C3F3D">
        <w:rPr>
          <w:rFonts w:ascii="Times New Roman" w:hAnsi="Times New Roman" w:cs="Times New Roman"/>
          <w:sz w:val="24"/>
          <w:szCs w:val="24"/>
        </w:rPr>
        <w:t xml:space="preserve">("Neretvanski glasnik" br. </w:t>
      </w:r>
      <w:r w:rsidR="00425624">
        <w:rPr>
          <w:rFonts w:ascii="Times New Roman" w:hAnsi="Times New Roman" w:cs="Times New Roman"/>
          <w:sz w:val="24"/>
          <w:szCs w:val="24"/>
        </w:rPr>
        <w:t>7</w:t>
      </w:r>
      <w:r w:rsidR="001D0B0A">
        <w:rPr>
          <w:rFonts w:ascii="Times New Roman" w:hAnsi="Times New Roman" w:cs="Times New Roman"/>
          <w:sz w:val="24"/>
          <w:szCs w:val="24"/>
        </w:rPr>
        <w:t>/</w:t>
      </w:r>
      <w:r w:rsidR="00425624">
        <w:rPr>
          <w:rFonts w:ascii="Times New Roman" w:hAnsi="Times New Roman" w:cs="Times New Roman"/>
          <w:sz w:val="24"/>
          <w:szCs w:val="24"/>
        </w:rPr>
        <w:t>20</w:t>
      </w:r>
      <w:r w:rsidR="001D0B0A">
        <w:rPr>
          <w:rFonts w:ascii="Times New Roman" w:hAnsi="Times New Roman" w:cs="Times New Roman"/>
          <w:sz w:val="24"/>
          <w:szCs w:val="24"/>
        </w:rPr>
        <w:t>2</w:t>
      </w:r>
      <w:r w:rsidR="00425624">
        <w:rPr>
          <w:rFonts w:ascii="Times New Roman" w:hAnsi="Times New Roman" w:cs="Times New Roman"/>
          <w:sz w:val="24"/>
          <w:szCs w:val="24"/>
        </w:rPr>
        <w:t>2</w:t>
      </w:r>
      <w:r w:rsidRPr="000C3F3D">
        <w:rPr>
          <w:rFonts w:ascii="Times New Roman" w:hAnsi="Times New Roman" w:cs="Times New Roman"/>
          <w:sz w:val="24"/>
          <w:szCs w:val="24"/>
        </w:rPr>
        <w:t>)</w:t>
      </w:r>
      <w:r w:rsidRPr="00F30E2E">
        <w:rPr>
          <w:rFonts w:ascii="Times New Roman" w:hAnsi="Times New Roman" w:cs="Times New Roman"/>
          <w:sz w:val="24"/>
          <w:szCs w:val="24"/>
        </w:rPr>
        <w:t>, u P</w:t>
      </w:r>
      <w:r>
        <w:rPr>
          <w:rFonts w:ascii="Times New Roman" w:hAnsi="Times New Roman" w:cs="Times New Roman"/>
          <w:sz w:val="24"/>
          <w:szCs w:val="24"/>
        </w:rPr>
        <w:t>roračunu Grada Metkovića za 202</w:t>
      </w:r>
      <w:r w:rsidR="00425624">
        <w:rPr>
          <w:rFonts w:ascii="Times New Roman" w:hAnsi="Times New Roman" w:cs="Times New Roman"/>
          <w:sz w:val="24"/>
          <w:szCs w:val="24"/>
        </w:rPr>
        <w:t>3</w:t>
      </w:r>
      <w:r w:rsidRPr="00F30E2E">
        <w:rPr>
          <w:rFonts w:ascii="Times New Roman" w:hAnsi="Times New Roman" w:cs="Times New Roman"/>
          <w:sz w:val="24"/>
          <w:szCs w:val="24"/>
        </w:rPr>
        <w:t>. godinu planirana su sredstva pr</w:t>
      </w:r>
      <w:r>
        <w:rPr>
          <w:rFonts w:ascii="Times New Roman" w:hAnsi="Times New Roman" w:cs="Times New Roman"/>
          <w:sz w:val="24"/>
          <w:szCs w:val="24"/>
        </w:rPr>
        <w:t>oračunske pričuve u iznosu od</w:t>
      </w:r>
      <w:r w:rsidR="00425624">
        <w:rPr>
          <w:rFonts w:ascii="Times New Roman" w:hAnsi="Times New Roman" w:cs="Times New Roman"/>
          <w:sz w:val="24"/>
          <w:szCs w:val="24"/>
        </w:rPr>
        <w:t xml:space="preserve"> 26.545,00 eura(</w:t>
      </w:r>
      <w:r>
        <w:rPr>
          <w:rFonts w:ascii="Times New Roman" w:hAnsi="Times New Roman" w:cs="Times New Roman"/>
          <w:sz w:val="24"/>
          <w:szCs w:val="24"/>
        </w:rPr>
        <w:t>20</w:t>
      </w:r>
      <w:r w:rsidRPr="00F30E2E">
        <w:rPr>
          <w:rFonts w:ascii="Times New Roman" w:hAnsi="Times New Roman" w:cs="Times New Roman"/>
          <w:sz w:val="24"/>
          <w:szCs w:val="24"/>
        </w:rPr>
        <w:t>0.000,00 k</w:t>
      </w:r>
      <w:r w:rsidR="00425624">
        <w:rPr>
          <w:rFonts w:ascii="Times New Roman" w:hAnsi="Times New Roman" w:cs="Times New Roman"/>
          <w:sz w:val="24"/>
          <w:szCs w:val="24"/>
        </w:rPr>
        <w:t>n)</w:t>
      </w:r>
      <w:r w:rsidRPr="00F30E2E">
        <w:rPr>
          <w:rFonts w:ascii="Times New Roman" w:hAnsi="Times New Roman" w:cs="Times New Roman"/>
          <w:sz w:val="24"/>
          <w:szCs w:val="24"/>
        </w:rPr>
        <w:t>, a koja će se koristiti za zakonom utvrđene namjene. O korištenju proračunske zalihe odlučuje Gradonačelnik.</w:t>
      </w:r>
    </w:p>
    <w:p w:rsidR="00491AF7" w:rsidRPr="00F30E2E" w:rsidRDefault="00491AF7" w:rsidP="00491AF7">
      <w:pPr>
        <w:autoSpaceDE w:val="0"/>
        <w:autoSpaceDN w:val="0"/>
        <w:adjustRightInd w:val="0"/>
        <w:spacing w:after="0" w:line="240" w:lineRule="auto"/>
        <w:rPr>
          <w:rFonts w:ascii="Times New Roman" w:hAnsi="Times New Roman" w:cs="Times New Roman"/>
          <w:sz w:val="24"/>
          <w:szCs w:val="24"/>
        </w:rPr>
      </w:pPr>
    </w:p>
    <w:p w:rsidR="00491AF7" w:rsidRPr="00F30E2E" w:rsidRDefault="00491AF7" w:rsidP="00491AF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 razdoblju od 1.1.202</w:t>
      </w:r>
      <w:r w:rsidR="00EC2719">
        <w:rPr>
          <w:rFonts w:ascii="Times New Roman" w:hAnsi="Times New Roman" w:cs="Times New Roman"/>
          <w:b/>
          <w:sz w:val="24"/>
          <w:szCs w:val="24"/>
        </w:rPr>
        <w:t>3</w:t>
      </w:r>
      <w:r>
        <w:rPr>
          <w:rFonts w:ascii="Times New Roman" w:hAnsi="Times New Roman" w:cs="Times New Roman"/>
          <w:b/>
          <w:sz w:val="24"/>
          <w:szCs w:val="24"/>
        </w:rPr>
        <w:t>. do</w:t>
      </w:r>
      <w:r w:rsidR="001D0B0A">
        <w:rPr>
          <w:rFonts w:ascii="Times New Roman" w:hAnsi="Times New Roman" w:cs="Times New Roman"/>
          <w:b/>
          <w:sz w:val="24"/>
          <w:szCs w:val="24"/>
        </w:rPr>
        <w:t>30.06</w:t>
      </w:r>
      <w:r w:rsidRPr="00F30E2E">
        <w:rPr>
          <w:rFonts w:ascii="Times New Roman" w:hAnsi="Times New Roman" w:cs="Times New Roman"/>
          <w:b/>
          <w:sz w:val="24"/>
          <w:szCs w:val="24"/>
        </w:rPr>
        <w:t>.</w:t>
      </w:r>
      <w:r w:rsidR="001D0B0A">
        <w:rPr>
          <w:rFonts w:ascii="Times New Roman" w:hAnsi="Times New Roman" w:cs="Times New Roman"/>
          <w:b/>
          <w:sz w:val="24"/>
          <w:szCs w:val="24"/>
        </w:rPr>
        <w:t>202</w:t>
      </w:r>
      <w:r w:rsidR="00EC2719">
        <w:rPr>
          <w:rFonts w:ascii="Times New Roman" w:hAnsi="Times New Roman" w:cs="Times New Roman"/>
          <w:b/>
          <w:sz w:val="24"/>
          <w:szCs w:val="24"/>
        </w:rPr>
        <w:t>3</w:t>
      </w:r>
      <w:r w:rsidR="001D0B0A">
        <w:rPr>
          <w:rFonts w:ascii="Times New Roman" w:hAnsi="Times New Roman" w:cs="Times New Roman"/>
          <w:b/>
          <w:sz w:val="24"/>
          <w:szCs w:val="24"/>
        </w:rPr>
        <w:t>.</w:t>
      </w:r>
      <w:r w:rsidRPr="00F30E2E">
        <w:rPr>
          <w:rFonts w:ascii="Times New Roman" w:hAnsi="Times New Roman" w:cs="Times New Roman"/>
          <w:b/>
          <w:sz w:val="24"/>
          <w:szCs w:val="24"/>
        </w:rPr>
        <w:t xml:space="preserve"> godine nisu se trošila sredstava iz proračunske pričuve.</w:t>
      </w:r>
    </w:p>
    <w:bookmarkEnd w:id="1"/>
    <w:p w:rsidR="00E249E9" w:rsidRDefault="00E249E9" w:rsidP="00A91A06">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rsidR="00373EC8" w:rsidRDefault="00373EC8" w:rsidP="00425624">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373EC8">
        <w:rPr>
          <w:rFonts w:ascii="Times New Roman" w:hAnsi="Times New Roman" w:cs="Times New Roman"/>
          <w:b/>
          <w:bCs/>
          <w:sz w:val="24"/>
          <w:szCs w:val="24"/>
          <w:u w:val="single"/>
        </w:rPr>
        <w:t>RAZDJEL</w:t>
      </w:r>
      <w:r w:rsidRPr="00373EC8">
        <w:rPr>
          <w:rFonts w:ascii="Times New Roman" w:hAnsi="Times New Roman" w:cs="Times New Roman"/>
          <w:b/>
          <w:sz w:val="24"/>
          <w:szCs w:val="24"/>
          <w:u w:val="single"/>
        </w:rPr>
        <w:t>003</w:t>
      </w:r>
      <w:r w:rsidRPr="00373EC8">
        <w:rPr>
          <w:rFonts w:ascii="Times New Roman" w:hAnsi="Times New Roman" w:cs="Times New Roman"/>
          <w:b/>
          <w:bCs/>
          <w:sz w:val="24"/>
          <w:szCs w:val="24"/>
          <w:u w:val="single"/>
        </w:rPr>
        <w:t>JEDINSTVENI UPRAVNI ODJEL</w:t>
      </w:r>
    </w:p>
    <w:p w:rsidR="00836C62" w:rsidRPr="00373EC8" w:rsidRDefault="00836C62"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POSLOVI JEDINSTVENOG UPRAVNOG ODJELA</w:t>
      </w: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Financijski plan jedi</w:t>
      </w:r>
      <w:r w:rsidR="001C5D37">
        <w:rPr>
          <w:rFonts w:ascii="Times New Roman" w:hAnsi="Times New Roman" w:cs="Times New Roman"/>
          <w:bCs/>
          <w:sz w:val="24"/>
          <w:szCs w:val="24"/>
        </w:rPr>
        <w:t>nstvenog upravnog odjela za 20</w:t>
      </w:r>
      <w:r w:rsidR="00303BBF">
        <w:rPr>
          <w:rFonts w:ascii="Times New Roman" w:hAnsi="Times New Roman" w:cs="Times New Roman"/>
          <w:bCs/>
          <w:sz w:val="24"/>
          <w:szCs w:val="24"/>
        </w:rPr>
        <w:t>2</w:t>
      </w:r>
      <w:r w:rsidR="00425624">
        <w:rPr>
          <w:rFonts w:ascii="Times New Roman" w:hAnsi="Times New Roman" w:cs="Times New Roman"/>
          <w:bCs/>
          <w:sz w:val="24"/>
          <w:szCs w:val="24"/>
        </w:rPr>
        <w:t>3</w:t>
      </w:r>
      <w:r w:rsidR="001C5D37">
        <w:rPr>
          <w:rFonts w:ascii="Times New Roman" w:hAnsi="Times New Roman" w:cs="Times New Roman"/>
          <w:bCs/>
          <w:sz w:val="24"/>
          <w:szCs w:val="24"/>
        </w:rPr>
        <w:t>. godinu</w:t>
      </w:r>
      <w:r w:rsidR="00A739DF">
        <w:rPr>
          <w:rFonts w:ascii="Times New Roman" w:hAnsi="Times New Roman" w:cs="Times New Roman"/>
          <w:bCs/>
          <w:sz w:val="24"/>
          <w:szCs w:val="24"/>
        </w:rPr>
        <w:t>iznosi</w:t>
      </w:r>
      <w:r w:rsidR="00425624">
        <w:rPr>
          <w:rFonts w:ascii="Times New Roman" w:hAnsi="Times New Roman" w:cs="Times New Roman"/>
          <w:bCs/>
          <w:sz w:val="24"/>
          <w:szCs w:val="24"/>
        </w:rPr>
        <w:t>564.817,28 eura, i</w:t>
      </w:r>
      <w:r w:rsidRPr="00373EC8">
        <w:rPr>
          <w:rFonts w:ascii="Times New Roman" w:hAnsi="Times New Roman" w:cs="Times New Roman"/>
          <w:bCs/>
          <w:sz w:val="24"/>
          <w:szCs w:val="24"/>
        </w:rPr>
        <w:t xml:space="preserve">zvršen je u iznosu od </w:t>
      </w:r>
      <w:r w:rsidR="00425624">
        <w:rPr>
          <w:rFonts w:ascii="Times New Roman" w:hAnsi="Times New Roman" w:cs="Times New Roman"/>
          <w:bCs/>
          <w:sz w:val="24"/>
          <w:szCs w:val="24"/>
        </w:rPr>
        <w:t>58.800,97 eura</w:t>
      </w:r>
      <w:r w:rsidRPr="00373EC8">
        <w:rPr>
          <w:rFonts w:ascii="Times New Roman" w:hAnsi="Times New Roman" w:cs="Times New Roman"/>
          <w:bCs/>
          <w:sz w:val="24"/>
          <w:szCs w:val="24"/>
        </w:rPr>
        <w:t xml:space="preserve"> ili</w:t>
      </w:r>
      <w:r w:rsidR="00425624">
        <w:rPr>
          <w:rFonts w:ascii="Times New Roman" w:hAnsi="Times New Roman" w:cs="Times New Roman"/>
          <w:bCs/>
          <w:sz w:val="24"/>
          <w:szCs w:val="24"/>
        </w:rPr>
        <w:t>10.41</w:t>
      </w:r>
      <w:r w:rsidR="00303BBF">
        <w:rPr>
          <w:rFonts w:ascii="Times New Roman" w:hAnsi="Times New Roman" w:cs="Times New Roman"/>
          <w:bCs/>
          <w:sz w:val="24"/>
          <w:szCs w:val="24"/>
        </w:rPr>
        <w:t xml:space="preserve"> %. </w:t>
      </w:r>
    </w:p>
    <w:p w:rsidR="00942294" w:rsidRPr="00373EC8" w:rsidRDefault="00942294"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Rashodi Jedinstvenog upravnog odjela za proračunsku godinu, po programima, prikazani su u tablici</w:t>
      </w:r>
      <w:r w:rsidR="00303BBF">
        <w:rPr>
          <w:rFonts w:ascii="Times New Roman" w:hAnsi="Times New Roman" w:cs="Times New Roman"/>
          <w:sz w:val="24"/>
          <w:szCs w:val="24"/>
        </w:rPr>
        <w:t xml:space="preserve"> br. </w:t>
      </w:r>
      <w:r w:rsidR="00BE463D">
        <w:rPr>
          <w:rFonts w:ascii="Times New Roman" w:hAnsi="Times New Roman" w:cs="Times New Roman"/>
          <w:sz w:val="24"/>
          <w:szCs w:val="24"/>
        </w:rPr>
        <w:t>10</w:t>
      </w:r>
      <w:r w:rsidR="00303BBF">
        <w:rPr>
          <w:rFonts w:ascii="Times New Roman" w:hAnsi="Times New Roman" w:cs="Times New Roman"/>
          <w:sz w:val="24"/>
          <w:szCs w:val="24"/>
        </w:rPr>
        <w:t>.</w:t>
      </w:r>
    </w:p>
    <w:p w:rsidR="00373EC8" w:rsidRPr="00373EC8" w:rsidRDefault="00373EC8"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rPr>
          <w:rFonts w:ascii="Times New Roman" w:hAnsi="Times New Roman" w:cs="Times New Roman"/>
          <w:sz w:val="24"/>
          <w:szCs w:val="24"/>
        </w:rPr>
      </w:pPr>
    </w:p>
    <w:p w:rsidR="00373EC8" w:rsidRPr="003331DD" w:rsidRDefault="00373EC8"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sz w:val="24"/>
          <w:szCs w:val="24"/>
        </w:rPr>
        <w:t xml:space="preserve">Rashode predstavljaju sredstva koje je Odjel utrošio na ostvarenje programskih aktivnosti utvrđenih Planom. </w:t>
      </w:r>
      <w:r w:rsidRPr="003331DD">
        <w:rPr>
          <w:rFonts w:ascii="Times New Roman" w:hAnsi="Times New Roman" w:cs="Times New Roman"/>
          <w:bCs/>
          <w:sz w:val="24"/>
          <w:szCs w:val="24"/>
        </w:rPr>
        <w:t>Izvori sredstava su opći prihodi Grada, iz kojih je pokrivena većina aktivnosti Jedinstvenog upravnog odjela</w:t>
      </w:r>
      <w:r w:rsidR="00E825A5" w:rsidRPr="003331DD">
        <w:rPr>
          <w:rFonts w:ascii="Times New Roman" w:hAnsi="Times New Roman" w:cs="Times New Roman"/>
          <w:bCs/>
          <w:sz w:val="24"/>
          <w:szCs w:val="24"/>
        </w:rPr>
        <w:t>.</w:t>
      </w:r>
    </w:p>
    <w:p w:rsidR="00383377" w:rsidRPr="00401184" w:rsidRDefault="00383377"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rsidR="00AE3EA0" w:rsidRDefault="00373EC8"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Nastavno se daje detaljan pregled </w:t>
      </w:r>
      <w:r w:rsidR="001C5D37">
        <w:rPr>
          <w:rFonts w:ascii="Times New Roman" w:hAnsi="Times New Roman" w:cs="Times New Roman"/>
          <w:sz w:val="24"/>
          <w:szCs w:val="24"/>
        </w:rPr>
        <w:t xml:space="preserve">izvršenja rashoda Odjela na dan </w:t>
      </w:r>
      <w:r w:rsidR="00A739DF">
        <w:rPr>
          <w:rFonts w:ascii="Times New Roman" w:hAnsi="Times New Roman" w:cs="Times New Roman"/>
          <w:sz w:val="24"/>
          <w:szCs w:val="24"/>
        </w:rPr>
        <w:t>30</w:t>
      </w:r>
      <w:r w:rsidR="001C5D37">
        <w:rPr>
          <w:rFonts w:ascii="Times New Roman" w:hAnsi="Times New Roman" w:cs="Times New Roman"/>
          <w:sz w:val="24"/>
          <w:szCs w:val="24"/>
        </w:rPr>
        <w:t>.</w:t>
      </w:r>
      <w:r w:rsidR="00A739DF">
        <w:rPr>
          <w:rFonts w:ascii="Times New Roman" w:hAnsi="Times New Roman" w:cs="Times New Roman"/>
          <w:sz w:val="24"/>
          <w:szCs w:val="24"/>
        </w:rPr>
        <w:t>06.202</w:t>
      </w:r>
      <w:r w:rsidR="00E825A5">
        <w:rPr>
          <w:rFonts w:ascii="Times New Roman" w:hAnsi="Times New Roman" w:cs="Times New Roman"/>
          <w:sz w:val="24"/>
          <w:szCs w:val="24"/>
        </w:rPr>
        <w:t>3</w:t>
      </w:r>
      <w:r w:rsidR="00A739DF">
        <w:rPr>
          <w:rFonts w:ascii="Times New Roman" w:hAnsi="Times New Roman" w:cs="Times New Roman"/>
          <w:sz w:val="24"/>
          <w:szCs w:val="24"/>
        </w:rPr>
        <w:t>.</w:t>
      </w:r>
      <w:r w:rsidR="00942294">
        <w:rPr>
          <w:rFonts w:ascii="Times New Roman" w:hAnsi="Times New Roman" w:cs="Times New Roman"/>
          <w:sz w:val="24"/>
          <w:szCs w:val="24"/>
        </w:rPr>
        <w:t xml:space="preserve"> godine</w:t>
      </w:r>
      <w:r w:rsidRPr="00373EC8">
        <w:rPr>
          <w:rFonts w:ascii="Times New Roman" w:hAnsi="Times New Roman" w:cs="Times New Roman"/>
          <w:sz w:val="24"/>
          <w:szCs w:val="24"/>
        </w:rPr>
        <w:t xml:space="preserve"> u </w:t>
      </w:r>
      <w:r w:rsidRPr="00373EC8">
        <w:rPr>
          <w:rFonts w:ascii="Times New Roman" w:hAnsi="Times New Roman" w:cs="Times New Roman"/>
          <w:sz w:val="24"/>
          <w:szCs w:val="24"/>
        </w:rPr>
        <w:lastRenderedPageBreak/>
        <w:t>odnosu na planske vrijednosti, po p</w:t>
      </w:r>
      <w:r w:rsidR="00303BBF">
        <w:rPr>
          <w:rFonts w:ascii="Times New Roman" w:hAnsi="Times New Roman" w:cs="Times New Roman"/>
          <w:sz w:val="24"/>
          <w:szCs w:val="24"/>
        </w:rPr>
        <w:t xml:space="preserve">ojedinim </w:t>
      </w:r>
      <w:r w:rsidRPr="00373EC8">
        <w:rPr>
          <w:rFonts w:ascii="Times New Roman" w:hAnsi="Times New Roman" w:cs="Times New Roman"/>
          <w:sz w:val="24"/>
          <w:szCs w:val="24"/>
        </w:rPr>
        <w:t>programima.</w:t>
      </w:r>
    </w:p>
    <w:p w:rsidR="00E825A5" w:rsidRDefault="00E825A5"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rsidR="00E825A5" w:rsidRDefault="00E825A5"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rsidR="00C85185" w:rsidRPr="00AE3EA0" w:rsidRDefault="00373EC8"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eastAsia="Times New Roman" w:hAnsi="Times New Roman" w:cs="Times New Roman"/>
          <w:b/>
          <w:bCs/>
          <w:sz w:val="24"/>
          <w:szCs w:val="24"/>
          <w:lang w:eastAsia="hr-HR"/>
        </w:rPr>
        <w:t>PROGRAM AKTIVNOSTI I MJERA IZ DJELOKRUGA UPRAVNIH TIJELA GRADA</w:t>
      </w:r>
    </w:p>
    <w:p w:rsidR="00AE3EA0" w:rsidRDefault="00AE3EA0" w:rsidP="004672FD">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rsidR="00AE3EA0" w:rsidRPr="00425624" w:rsidRDefault="00425624" w:rsidP="00AE3EA0">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r w:rsidRPr="00425624">
        <w:rPr>
          <w:rFonts w:ascii="Times New Roman" w:hAnsi="Times New Roman" w:cs="Times New Roman"/>
          <w:sz w:val="24"/>
          <w:szCs w:val="24"/>
        </w:rPr>
        <w:t>Tablica br. 10</w:t>
      </w:r>
    </w:p>
    <w:tbl>
      <w:tblPr>
        <w:tblW w:w="9288" w:type="dxa"/>
        <w:tblInd w:w="18" w:type="dxa"/>
        <w:tblLook w:val="04A0"/>
      </w:tblPr>
      <w:tblGrid>
        <w:gridCol w:w="2127"/>
        <w:gridCol w:w="3183"/>
        <w:gridCol w:w="1405"/>
        <w:gridCol w:w="1583"/>
        <w:gridCol w:w="990"/>
      </w:tblGrid>
      <w:tr w:rsidR="00AE3EA0" w:rsidRPr="00AE3EA0" w:rsidTr="00405180">
        <w:trPr>
          <w:trHeight w:val="624"/>
        </w:trPr>
        <w:tc>
          <w:tcPr>
            <w:tcW w:w="2127" w:type="dxa"/>
            <w:tcBorders>
              <w:top w:val="nil"/>
              <w:left w:val="nil"/>
              <w:bottom w:val="nil"/>
              <w:right w:val="nil"/>
            </w:tcBorders>
            <w:shd w:val="clear" w:color="auto" w:fill="auto"/>
            <w:noWrap/>
            <w:vAlign w:val="bottom"/>
            <w:hideMark/>
          </w:tcPr>
          <w:p w:rsidR="00AE3EA0" w:rsidRPr="00AE3EA0" w:rsidRDefault="00AE3EA0" w:rsidP="00AE3EA0">
            <w:pPr>
              <w:spacing w:after="0" w:line="240" w:lineRule="auto"/>
              <w:rPr>
                <w:rFonts w:ascii="Times New Roman" w:eastAsia="Times New Roman" w:hAnsi="Times New Roman" w:cs="Times New Roman"/>
                <w:b/>
                <w:bCs/>
                <w:sz w:val="20"/>
                <w:szCs w:val="20"/>
                <w:lang w:eastAsia="hr-HR"/>
              </w:rPr>
            </w:pPr>
            <w:r w:rsidRPr="00AE3EA0">
              <w:rPr>
                <w:rFonts w:ascii="Times New Roman" w:eastAsia="Times New Roman" w:hAnsi="Times New Roman" w:cs="Times New Roman"/>
                <w:b/>
                <w:bCs/>
                <w:sz w:val="20"/>
                <w:szCs w:val="20"/>
                <w:lang w:eastAsia="hr-HR"/>
              </w:rPr>
              <w:t>BROJ KONTA</w:t>
            </w:r>
          </w:p>
        </w:tc>
        <w:tc>
          <w:tcPr>
            <w:tcW w:w="3183" w:type="dxa"/>
            <w:tcBorders>
              <w:top w:val="nil"/>
              <w:left w:val="nil"/>
              <w:bottom w:val="nil"/>
              <w:right w:val="nil"/>
            </w:tcBorders>
            <w:shd w:val="clear" w:color="auto" w:fill="auto"/>
            <w:noWrap/>
            <w:vAlign w:val="bottom"/>
            <w:hideMark/>
          </w:tcPr>
          <w:p w:rsidR="00AE3EA0" w:rsidRPr="00AE3EA0" w:rsidRDefault="00AE3EA0" w:rsidP="00AE3EA0">
            <w:pPr>
              <w:spacing w:after="0" w:line="240" w:lineRule="auto"/>
              <w:rPr>
                <w:rFonts w:ascii="Times New Roman" w:eastAsia="Times New Roman" w:hAnsi="Times New Roman" w:cs="Times New Roman"/>
                <w:b/>
                <w:bCs/>
                <w:sz w:val="20"/>
                <w:szCs w:val="20"/>
                <w:lang w:eastAsia="hr-HR"/>
              </w:rPr>
            </w:pPr>
            <w:r w:rsidRPr="00AE3EA0">
              <w:rPr>
                <w:rFonts w:ascii="Times New Roman" w:eastAsia="Times New Roman" w:hAnsi="Times New Roman" w:cs="Times New Roman"/>
                <w:b/>
                <w:bCs/>
                <w:sz w:val="20"/>
                <w:szCs w:val="20"/>
                <w:lang w:eastAsia="hr-HR"/>
              </w:rPr>
              <w:t>VRSTA RASHODA / IZDATAKA</w:t>
            </w:r>
          </w:p>
        </w:tc>
        <w:tc>
          <w:tcPr>
            <w:tcW w:w="1405" w:type="dxa"/>
            <w:tcBorders>
              <w:top w:val="nil"/>
              <w:left w:val="nil"/>
              <w:bottom w:val="nil"/>
              <w:right w:val="nil"/>
            </w:tcBorders>
            <w:shd w:val="clear" w:color="auto" w:fill="auto"/>
            <w:noWrap/>
            <w:vAlign w:val="bottom"/>
            <w:hideMark/>
          </w:tcPr>
          <w:p w:rsidR="00AE3EA0" w:rsidRPr="00AE3EA0" w:rsidRDefault="00AE3EA0" w:rsidP="005218A4">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Izvorni plan 2023.</w:t>
            </w:r>
          </w:p>
        </w:tc>
        <w:tc>
          <w:tcPr>
            <w:tcW w:w="1583" w:type="dxa"/>
            <w:tcBorders>
              <w:top w:val="nil"/>
              <w:left w:val="nil"/>
              <w:bottom w:val="nil"/>
              <w:right w:val="nil"/>
            </w:tcBorders>
            <w:shd w:val="clear" w:color="auto" w:fill="auto"/>
            <w:noWrap/>
            <w:vAlign w:val="bottom"/>
            <w:hideMark/>
          </w:tcPr>
          <w:p w:rsidR="00AE3EA0" w:rsidRPr="00AE3EA0" w:rsidRDefault="00AE3EA0" w:rsidP="005218A4">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Realizirano 1.1.2023. – 30.06.2023.</w:t>
            </w:r>
          </w:p>
        </w:tc>
        <w:tc>
          <w:tcPr>
            <w:tcW w:w="990" w:type="dxa"/>
            <w:tcBorders>
              <w:top w:val="nil"/>
              <w:left w:val="nil"/>
              <w:bottom w:val="nil"/>
              <w:right w:val="nil"/>
            </w:tcBorders>
            <w:shd w:val="clear" w:color="auto" w:fill="auto"/>
            <w:noWrap/>
            <w:vAlign w:val="bottom"/>
            <w:hideMark/>
          </w:tcPr>
          <w:p w:rsidR="00AE3EA0" w:rsidRPr="00AE3EA0" w:rsidRDefault="00AE3EA0" w:rsidP="005218A4">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Indeks</w:t>
            </w:r>
          </w:p>
        </w:tc>
      </w:tr>
      <w:tr w:rsidR="00AE3EA0" w:rsidRPr="00AE3EA0" w:rsidTr="00405180">
        <w:trPr>
          <w:trHeight w:val="255"/>
        </w:trPr>
        <w:tc>
          <w:tcPr>
            <w:tcW w:w="2127" w:type="dxa"/>
            <w:tcBorders>
              <w:top w:val="nil"/>
              <w:left w:val="nil"/>
              <w:bottom w:val="nil"/>
              <w:right w:val="nil"/>
            </w:tcBorders>
            <w:shd w:val="clear" w:color="000000" w:fill="00008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FFFFFF"/>
                <w:sz w:val="20"/>
                <w:szCs w:val="20"/>
                <w:lang w:eastAsia="hr-HR"/>
              </w:rPr>
            </w:pPr>
            <w:r w:rsidRPr="00AE3EA0">
              <w:rPr>
                <w:rFonts w:ascii="Times New Roman" w:eastAsia="Times New Roman" w:hAnsi="Times New Roman" w:cs="Times New Roman"/>
                <w:b/>
                <w:bCs/>
                <w:color w:val="FFFFFF"/>
                <w:sz w:val="20"/>
                <w:szCs w:val="20"/>
                <w:lang w:eastAsia="hr-HR"/>
              </w:rPr>
              <w:t>Razdjel 003</w:t>
            </w:r>
          </w:p>
        </w:tc>
        <w:tc>
          <w:tcPr>
            <w:tcW w:w="3183" w:type="dxa"/>
            <w:tcBorders>
              <w:top w:val="nil"/>
              <w:left w:val="nil"/>
              <w:bottom w:val="nil"/>
              <w:right w:val="nil"/>
            </w:tcBorders>
            <w:shd w:val="clear" w:color="000000" w:fill="00008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FFFFFF"/>
                <w:sz w:val="20"/>
                <w:szCs w:val="20"/>
                <w:lang w:eastAsia="hr-HR"/>
              </w:rPr>
            </w:pPr>
            <w:r w:rsidRPr="00AE3EA0">
              <w:rPr>
                <w:rFonts w:ascii="Times New Roman" w:eastAsia="Times New Roman" w:hAnsi="Times New Roman" w:cs="Times New Roman"/>
                <w:b/>
                <w:bCs/>
                <w:color w:val="FFFFFF"/>
                <w:sz w:val="20"/>
                <w:szCs w:val="20"/>
                <w:lang w:eastAsia="hr-HR"/>
              </w:rPr>
              <w:t>JEDINSTVENI UPRAVNI ODJEL</w:t>
            </w:r>
          </w:p>
        </w:tc>
        <w:tc>
          <w:tcPr>
            <w:tcW w:w="1405" w:type="dxa"/>
            <w:tcBorders>
              <w:top w:val="nil"/>
              <w:left w:val="nil"/>
              <w:bottom w:val="nil"/>
              <w:right w:val="nil"/>
            </w:tcBorders>
            <w:shd w:val="clear" w:color="000000" w:fill="00008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FFFFFF"/>
                <w:sz w:val="20"/>
                <w:szCs w:val="20"/>
                <w:lang w:eastAsia="hr-HR"/>
              </w:rPr>
            </w:pPr>
            <w:r w:rsidRPr="00AE3EA0">
              <w:rPr>
                <w:rFonts w:ascii="Times New Roman" w:eastAsia="Times New Roman" w:hAnsi="Times New Roman" w:cs="Times New Roman"/>
                <w:b/>
                <w:bCs/>
                <w:color w:val="FFFFFF"/>
                <w:sz w:val="20"/>
                <w:szCs w:val="20"/>
                <w:lang w:eastAsia="hr-HR"/>
              </w:rPr>
              <w:t>564.817,28</w:t>
            </w:r>
          </w:p>
        </w:tc>
        <w:tc>
          <w:tcPr>
            <w:tcW w:w="1583" w:type="dxa"/>
            <w:tcBorders>
              <w:top w:val="nil"/>
              <w:left w:val="nil"/>
              <w:bottom w:val="nil"/>
              <w:right w:val="nil"/>
            </w:tcBorders>
            <w:shd w:val="clear" w:color="000000" w:fill="00008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FFFFFF"/>
                <w:sz w:val="20"/>
                <w:szCs w:val="20"/>
                <w:lang w:eastAsia="hr-HR"/>
              </w:rPr>
            </w:pPr>
            <w:r w:rsidRPr="00AE3EA0">
              <w:rPr>
                <w:rFonts w:ascii="Times New Roman" w:eastAsia="Times New Roman" w:hAnsi="Times New Roman" w:cs="Times New Roman"/>
                <w:b/>
                <w:bCs/>
                <w:color w:val="FFFFFF"/>
                <w:sz w:val="20"/>
                <w:szCs w:val="20"/>
                <w:lang w:eastAsia="hr-HR"/>
              </w:rPr>
              <w:t>58.800,97</w:t>
            </w:r>
          </w:p>
        </w:tc>
        <w:tc>
          <w:tcPr>
            <w:tcW w:w="990" w:type="dxa"/>
            <w:tcBorders>
              <w:top w:val="nil"/>
              <w:left w:val="nil"/>
              <w:bottom w:val="nil"/>
              <w:right w:val="nil"/>
            </w:tcBorders>
            <w:shd w:val="clear" w:color="000000" w:fill="00008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FFFFFF"/>
                <w:sz w:val="20"/>
                <w:szCs w:val="20"/>
                <w:lang w:eastAsia="hr-HR"/>
              </w:rPr>
            </w:pPr>
            <w:r w:rsidRPr="00AE3EA0">
              <w:rPr>
                <w:rFonts w:ascii="Times New Roman" w:eastAsia="Times New Roman" w:hAnsi="Times New Roman" w:cs="Times New Roman"/>
                <w:b/>
                <w:bCs/>
                <w:color w:val="FFFFFF"/>
                <w:sz w:val="20"/>
                <w:szCs w:val="20"/>
                <w:lang w:eastAsia="hr-HR"/>
              </w:rPr>
              <w:t>10,41</w:t>
            </w:r>
          </w:p>
        </w:tc>
      </w:tr>
      <w:tr w:rsidR="00AE3EA0" w:rsidRPr="00AE3EA0" w:rsidTr="00405180">
        <w:trPr>
          <w:trHeight w:val="255"/>
        </w:trPr>
        <w:tc>
          <w:tcPr>
            <w:tcW w:w="2127" w:type="dxa"/>
            <w:tcBorders>
              <w:top w:val="nil"/>
              <w:left w:val="nil"/>
              <w:bottom w:val="nil"/>
              <w:right w:val="nil"/>
            </w:tcBorders>
            <w:shd w:val="clear" w:color="000000" w:fill="0000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FFFFFF"/>
                <w:sz w:val="20"/>
                <w:szCs w:val="20"/>
                <w:lang w:eastAsia="hr-HR"/>
              </w:rPr>
            </w:pPr>
            <w:r w:rsidRPr="00AE3EA0">
              <w:rPr>
                <w:rFonts w:ascii="Times New Roman" w:eastAsia="Times New Roman" w:hAnsi="Times New Roman" w:cs="Times New Roman"/>
                <w:b/>
                <w:bCs/>
                <w:color w:val="FFFFFF"/>
                <w:sz w:val="20"/>
                <w:szCs w:val="20"/>
                <w:lang w:eastAsia="hr-HR"/>
              </w:rPr>
              <w:t>Glava 00301</w:t>
            </w:r>
          </w:p>
        </w:tc>
        <w:tc>
          <w:tcPr>
            <w:tcW w:w="3183" w:type="dxa"/>
            <w:tcBorders>
              <w:top w:val="nil"/>
              <w:left w:val="nil"/>
              <w:bottom w:val="nil"/>
              <w:right w:val="nil"/>
            </w:tcBorders>
            <w:shd w:val="clear" w:color="000000" w:fill="0000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FFFFFF"/>
                <w:sz w:val="20"/>
                <w:szCs w:val="20"/>
                <w:lang w:eastAsia="hr-HR"/>
              </w:rPr>
            </w:pPr>
            <w:r w:rsidRPr="00AE3EA0">
              <w:rPr>
                <w:rFonts w:ascii="Times New Roman" w:eastAsia="Times New Roman" w:hAnsi="Times New Roman" w:cs="Times New Roman"/>
                <w:b/>
                <w:bCs/>
                <w:color w:val="FFFFFF"/>
                <w:sz w:val="20"/>
                <w:szCs w:val="20"/>
                <w:lang w:eastAsia="hr-HR"/>
              </w:rPr>
              <w:t>JEDINSTVENI UPRAVNI ODJEL</w:t>
            </w:r>
          </w:p>
        </w:tc>
        <w:tc>
          <w:tcPr>
            <w:tcW w:w="1405" w:type="dxa"/>
            <w:tcBorders>
              <w:top w:val="nil"/>
              <w:left w:val="nil"/>
              <w:bottom w:val="nil"/>
              <w:right w:val="nil"/>
            </w:tcBorders>
            <w:shd w:val="clear" w:color="000000" w:fill="0000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FFFFFF"/>
                <w:sz w:val="20"/>
                <w:szCs w:val="20"/>
                <w:lang w:eastAsia="hr-HR"/>
              </w:rPr>
            </w:pPr>
            <w:r w:rsidRPr="00AE3EA0">
              <w:rPr>
                <w:rFonts w:ascii="Times New Roman" w:eastAsia="Times New Roman" w:hAnsi="Times New Roman" w:cs="Times New Roman"/>
                <w:b/>
                <w:bCs/>
                <w:color w:val="FFFFFF"/>
                <w:sz w:val="20"/>
                <w:szCs w:val="20"/>
                <w:lang w:eastAsia="hr-HR"/>
              </w:rPr>
              <w:t>564.817,28</w:t>
            </w:r>
          </w:p>
        </w:tc>
        <w:tc>
          <w:tcPr>
            <w:tcW w:w="1583" w:type="dxa"/>
            <w:tcBorders>
              <w:top w:val="nil"/>
              <w:left w:val="nil"/>
              <w:bottom w:val="nil"/>
              <w:right w:val="nil"/>
            </w:tcBorders>
            <w:shd w:val="clear" w:color="000000" w:fill="0000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FFFFFF"/>
                <w:sz w:val="20"/>
                <w:szCs w:val="20"/>
                <w:lang w:eastAsia="hr-HR"/>
              </w:rPr>
            </w:pPr>
            <w:r w:rsidRPr="00AE3EA0">
              <w:rPr>
                <w:rFonts w:ascii="Times New Roman" w:eastAsia="Times New Roman" w:hAnsi="Times New Roman" w:cs="Times New Roman"/>
                <w:b/>
                <w:bCs/>
                <w:color w:val="FFFFFF"/>
                <w:sz w:val="20"/>
                <w:szCs w:val="20"/>
                <w:lang w:eastAsia="hr-HR"/>
              </w:rPr>
              <w:t>58.800,97</w:t>
            </w:r>
          </w:p>
        </w:tc>
        <w:tc>
          <w:tcPr>
            <w:tcW w:w="990" w:type="dxa"/>
            <w:tcBorders>
              <w:top w:val="nil"/>
              <w:left w:val="nil"/>
              <w:bottom w:val="nil"/>
              <w:right w:val="nil"/>
            </w:tcBorders>
            <w:shd w:val="clear" w:color="000000" w:fill="0000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FFFFFF"/>
                <w:sz w:val="20"/>
                <w:szCs w:val="20"/>
                <w:lang w:eastAsia="hr-HR"/>
              </w:rPr>
            </w:pPr>
            <w:r w:rsidRPr="00AE3EA0">
              <w:rPr>
                <w:rFonts w:ascii="Times New Roman" w:eastAsia="Times New Roman" w:hAnsi="Times New Roman" w:cs="Times New Roman"/>
                <w:b/>
                <w:bCs/>
                <w:color w:val="FFFFFF"/>
                <w:sz w:val="20"/>
                <w:szCs w:val="20"/>
                <w:lang w:eastAsia="hr-HR"/>
              </w:rPr>
              <w:t>10,41</w:t>
            </w:r>
          </w:p>
        </w:tc>
      </w:tr>
      <w:tr w:rsidR="00AE3EA0" w:rsidRPr="00AE3EA0" w:rsidTr="00405180">
        <w:trPr>
          <w:trHeight w:val="255"/>
        </w:trPr>
        <w:tc>
          <w:tcPr>
            <w:tcW w:w="2127" w:type="dxa"/>
            <w:tcBorders>
              <w:top w:val="nil"/>
              <w:left w:val="nil"/>
              <w:bottom w:val="nil"/>
              <w:right w:val="nil"/>
            </w:tcBorders>
            <w:shd w:val="clear" w:color="000000" w:fill="9999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Glavni program A01</w:t>
            </w:r>
          </w:p>
        </w:tc>
        <w:tc>
          <w:tcPr>
            <w:tcW w:w="3183" w:type="dxa"/>
            <w:tcBorders>
              <w:top w:val="nil"/>
              <w:left w:val="nil"/>
              <w:bottom w:val="nil"/>
              <w:right w:val="nil"/>
            </w:tcBorders>
            <w:shd w:val="clear" w:color="000000" w:fill="9999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w:t>
            </w:r>
          </w:p>
        </w:tc>
        <w:tc>
          <w:tcPr>
            <w:tcW w:w="1405" w:type="dxa"/>
            <w:tcBorders>
              <w:top w:val="nil"/>
              <w:left w:val="nil"/>
              <w:bottom w:val="nil"/>
              <w:right w:val="nil"/>
            </w:tcBorders>
            <w:shd w:val="clear" w:color="000000" w:fill="9999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564.817,28</w:t>
            </w:r>
          </w:p>
        </w:tc>
        <w:tc>
          <w:tcPr>
            <w:tcW w:w="1583" w:type="dxa"/>
            <w:tcBorders>
              <w:top w:val="nil"/>
              <w:left w:val="nil"/>
              <w:bottom w:val="nil"/>
              <w:right w:val="nil"/>
            </w:tcBorders>
            <w:shd w:val="clear" w:color="000000" w:fill="9999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58.800,97</w:t>
            </w:r>
          </w:p>
        </w:tc>
        <w:tc>
          <w:tcPr>
            <w:tcW w:w="990" w:type="dxa"/>
            <w:tcBorders>
              <w:top w:val="nil"/>
              <w:left w:val="nil"/>
              <w:bottom w:val="nil"/>
              <w:right w:val="nil"/>
            </w:tcBorders>
            <w:shd w:val="clear" w:color="000000" w:fill="9999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10,41</w:t>
            </w:r>
          </w:p>
        </w:tc>
      </w:tr>
      <w:tr w:rsidR="00AE3EA0" w:rsidRPr="00AE3EA0" w:rsidTr="00405180">
        <w:trPr>
          <w:trHeight w:val="255"/>
        </w:trPr>
        <w:tc>
          <w:tcPr>
            <w:tcW w:w="2127" w:type="dxa"/>
            <w:tcBorders>
              <w:top w:val="nil"/>
              <w:left w:val="nil"/>
              <w:bottom w:val="nil"/>
              <w:right w:val="nil"/>
            </w:tcBorders>
            <w:shd w:val="clear" w:color="000000" w:fill="CCCC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Program 1001</w:t>
            </w:r>
          </w:p>
        </w:tc>
        <w:tc>
          <w:tcPr>
            <w:tcW w:w="3183" w:type="dxa"/>
            <w:tcBorders>
              <w:top w:val="nil"/>
              <w:left w:val="nil"/>
              <w:bottom w:val="nil"/>
              <w:right w:val="nil"/>
            </w:tcBorders>
            <w:shd w:val="clear" w:color="000000" w:fill="CCCC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PROGRAM AKTIVNOSTI I MJERA IZ DJELOKRUGA UPRAVNIH TIJELA GRADA</w:t>
            </w:r>
          </w:p>
        </w:tc>
        <w:tc>
          <w:tcPr>
            <w:tcW w:w="1405" w:type="dxa"/>
            <w:tcBorders>
              <w:top w:val="nil"/>
              <w:left w:val="nil"/>
              <w:bottom w:val="nil"/>
              <w:right w:val="nil"/>
            </w:tcBorders>
            <w:shd w:val="clear" w:color="000000" w:fill="CCCC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509.282,58</w:t>
            </w:r>
          </w:p>
        </w:tc>
        <w:tc>
          <w:tcPr>
            <w:tcW w:w="1583" w:type="dxa"/>
            <w:tcBorders>
              <w:top w:val="nil"/>
              <w:left w:val="nil"/>
              <w:bottom w:val="nil"/>
              <w:right w:val="nil"/>
            </w:tcBorders>
            <w:shd w:val="clear" w:color="000000" w:fill="CCCC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52.672,37</w:t>
            </w:r>
          </w:p>
        </w:tc>
        <w:tc>
          <w:tcPr>
            <w:tcW w:w="990" w:type="dxa"/>
            <w:tcBorders>
              <w:top w:val="nil"/>
              <w:left w:val="nil"/>
              <w:bottom w:val="nil"/>
              <w:right w:val="nil"/>
            </w:tcBorders>
            <w:shd w:val="clear" w:color="000000" w:fill="CCCC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10,34</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Aktivnost A100001</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MATERIJALNO FINANCIJSKI RASHODI</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132.519,76</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15.185,32</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11,46</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1.1.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OPĆI PRIHODI I PRIMICI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132.055,00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14.994,16</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11,35</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5.9.</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Fond fiskal. izravnanja, ostale tekuće i kapitalne pomoći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464,76</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191,16</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41,13</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Aktivnost A100119</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STRATEŠKO PLANIRANJE</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43.000,00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3.575,22</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8,31</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5.9.</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Fond fiskal. izravnanja, ostale tekuće i kapitalne pomoći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43.000,00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3.575,22</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8,31</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Aktivnost A100121</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ZAŠTITA NA RADU</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135,00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1.1.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OPĆI PRIHODI I PRIMICI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135,00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Aktivnost A100131</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STRUČNO OSPOSOBLJAVANJE I USAVRŠAVANJE ZAPOSLENIKA ZA JAVNU NABAVU</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550,00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1.1.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OPĆI PRIHODI I PRIMICI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550,00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Aktivnost A100156</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TEKUĆE I INVESTICIJSKO ODRŽAVANJE ZGRADE GRADSKE UPRAVE</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4.000,00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1.1.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OPĆI PRIHODI I PRIMICI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4.000,00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Aktivnost A100160</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JAVNI RADOVI</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178.000,00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5.8.</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Tekuće i kap. pomoći od izvanprorač. korisnika drž. pror.</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178.000,00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Aktivnost A100161</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STRUČNO OSPOSOBLJAVANJE ZA RAD BEZ ZASNIVANJA RADNOG ODNOSA</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717,82</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5.1.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POMOĆI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717,82</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Aktivnost A100184</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TEKUĆE I INVESTICIJSKO ODRŽAVANJE DIZALA U ZGRADI "VAGA"</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2.000,00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1.093,38</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54,67</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1.1.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OPĆI PRIHODI I PRIMICI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2.000,00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1.093,38</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54,67</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Aktivnost A100185</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CENTRALNI DOJAVNI SUSTAV U ZGRADI "VAGA"</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995,00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414,75</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41,68</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1.1.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OPĆI PRIHODI I PRIMICI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995,00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414,75</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41,68</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Aktivnost A100258</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ČLANARINE</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4.345,00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977,29</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22,49</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1.1.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OPĆI PRIHODI I PRIMICI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4.345,00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977,29</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22,49</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Aktivnost A100379</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 xml:space="preserve">ULAGANJE U POBOLJŠANJE ZDRAVSTVENE ZAŠTITE GRAĐANA GRADA </w:t>
            </w:r>
            <w:r w:rsidRPr="00AE3EA0">
              <w:rPr>
                <w:rFonts w:ascii="Times New Roman" w:eastAsia="Times New Roman" w:hAnsi="Times New Roman" w:cs="Times New Roman"/>
                <w:b/>
                <w:bCs/>
                <w:color w:val="000000"/>
                <w:sz w:val="20"/>
                <w:szCs w:val="20"/>
                <w:lang w:eastAsia="hr-HR"/>
              </w:rPr>
              <w:lastRenderedPageBreak/>
              <w:t>METKOVIĆA</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lastRenderedPageBreak/>
              <w:t>102.860,00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16.532,15</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16,07</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lastRenderedPageBreak/>
              <w:t>Izvor  1.1.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OPĆI PRIHODI I PRIMICI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2.500,00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1.450,00</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58,00</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5.9.</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Fond fiskal. izravnanja, ostale tekuće i kapitalne pomoći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100.360,00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15.082,15</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15,03</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Aktivnost A100421</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Održavanje poslovnih aplikacija GRAD i PRORAČUNSKI KORISNICI</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28.000,00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11.894,26</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42,48</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1.1.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OPĆI PRIHODI I PRIMICI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28.000,00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11.894,26</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42,48</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Aktivnost A100482</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ODRŽAVANJE MREŽNOG SUSTAVA U UPRAVNOJ ZGRADI</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1.300,00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5.9.</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Fond fiskal. izravnanja, ostale tekuće i kapitalne pomoći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1.300,00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Aktivnost A100483</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ODRŽAVANJE GIS-a</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9.560,00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3.000,00</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31,38</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1.1.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OPĆI PRIHODI I PRIMICI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9.560,00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3.000,00</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31,38</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Kapitalni projekt K100099</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LEGALIZACIJA NEKRETNINA U VLASNIŠTVU GRADA METKOVIĆA</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1.300,00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4.3.</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NAKNADA ZA ZADRŽAVANJE NEZAKONITO IZGRAĐENIH GRAĐEVINA U PRO</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1.300,00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CCCC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Program 1037</w:t>
            </w:r>
          </w:p>
        </w:tc>
        <w:tc>
          <w:tcPr>
            <w:tcW w:w="3183" w:type="dxa"/>
            <w:tcBorders>
              <w:top w:val="nil"/>
              <w:left w:val="nil"/>
              <w:bottom w:val="nil"/>
              <w:right w:val="nil"/>
            </w:tcBorders>
            <w:shd w:val="clear" w:color="000000" w:fill="CCCC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PROGRAM ULAGANJA U GRADSKU UPRAVU</w:t>
            </w:r>
          </w:p>
        </w:tc>
        <w:tc>
          <w:tcPr>
            <w:tcW w:w="1405" w:type="dxa"/>
            <w:tcBorders>
              <w:top w:val="nil"/>
              <w:left w:val="nil"/>
              <w:bottom w:val="nil"/>
              <w:right w:val="nil"/>
            </w:tcBorders>
            <w:shd w:val="clear" w:color="000000" w:fill="CCCC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8.550,00</w:t>
            </w:r>
          </w:p>
        </w:tc>
        <w:tc>
          <w:tcPr>
            <w:tcW w:w="1583" w:type="dxa"/>
            <w:tcBorders>
              <w:top w:val="nil"/>
              <w:left w:val="nil"/>
              <w:bottom w:val="nil"/>
              <w:right w:val="nil"/>
            </w:tcBorders>
            <w:shd w:val="clear" w:color="000000" w:fill="CCCC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2.325,90</w:t>
            </w:r>
          </w:p>
        </w:tc>
        <w:tc>
          <w:tcPr>
            <w:tcW w:w="990" w:type="dxa"/>
            <w:tcBorders>
              <w:top w:val="nil"/>
              <w:left w:val="nil"/>
              <w:bottom w:val="nil"/>
              <w:right w:val="nil"/>
            </w:tcBorders>
            <w:shd w:val="clear" w:color="000000" w:fill="CCCC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27,20</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Kapitalni projekt K100016</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NABAVA RAČUNALA I RAČUNALNE OPREME ZA POTREBE GRADSKE UPRAVE</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6.250,00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1.470,90</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23,53</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1.1.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OPĆI PRIHODI I PRIMICI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6.250,00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1.470,90</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23,53</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Kapitalni projekt K100163</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NABAVA OSTALE OPREME ZA POTREBE GRADSKE UPRAVE</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1.000,00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855,00</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85,50</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1.1.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OPĆI PRIHODI I PRIMICI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1.000,00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855,00</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85,50</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Kapitalni projekt K100164</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NABAVA NAMJEŠTAJA ZA POTREBE GRADSKE UPRAVE</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1.300,00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1.1.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OPĆI PRIHODI I PRIMICI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1.300,00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CCCC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Program 1042</w:t>
            </w:r>
          </w:p>
        </w:tc>
        <w:tc>
          <w:tcPr>
            <w:tcW w:w="3183" w:type="dxa"/>
            <w:tcBorders>
              <w:top w:val="nil"/>
              <w:left w:val="nil"/>
              <w:bottom w:val="nil"/>
              <w:right w:val="nil"/>
            </w:tcBorders>
            <w:shd w:val="clear" w:color="000000" w:fill="CCCC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PROGRAM UPRAVLJANJA IMOVINOM</w:t>
            </w:r>
          </w:p>
        </w:tc>
        <w:tc>
          <w:tcPr>
            <w:tcW w:w="1405" w:type="dxa"/>
            <w:tcBorders>
              <w:top w:val="nil"/>
              <w:left w:val="nil"/>
              <w:bottom w:val="nil"/>
              <w:right w:val="nil"/>
            </w:tcBorders>
            <w:shd w:val="clear" w:color="000000" w:fill="CCCC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46.984,70</w:t>
            </w:r>
          </w:p>
        </w:tc>
        <w:tc>
          <w:tcPr>
            <w:tcW w:w="1583" w:type="dxa"/>
            <w:tcBorders>
              <w:top w:val="nil"/>
              <w:left w:val="nil"/>
              <w:bottom w:val="nil"/>
              <w:right w:val="nil"/>
            </w:tcBorders>
            <w:shd w:val="clear" w:color="000000" w:fill="CCCC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3.802,70</w:t>
            </w:r>
          </w:p>
        </w:tc>
        <w:tc>
          <w:tcPr>
            <w:tcW w:w="990" w:type="dxa"/>
            <w:tcBorders>
              <w:top w:val="nil"/>
              <w:left w:val="nil"/>
              <w:bottom w:val="nil"/>
              <w:right w:val="nil"/>
            </w:tcBorders>
            <w:shd w:val="clear" w:color="000000" w:fill="CCCC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8,09</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Aktivnost A100152</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ODRŽAVANJE SLUŽBENOG VOZILA</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35.500,00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162,98</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0,46</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1.1.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OPĆI PRIHODI I PRIMICI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2.500,00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162,98</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6,52</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5.9.</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Fond fiskal. izravnanja, ostale tekuće i kapitalne pomoći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33.000,00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Kapitalni projekt K100104</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OBNOVA ZEMLJIŠNE KNJIGE ZA K.O. METKOVIĆ</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11.384,70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3.639,72</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31,97</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1.1.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OPĆI PRIHODI I PRIMICI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2.650,00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4.1.</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PRIHODI OD ZAKUPA POLJOPRIVREDNOG ZEM. U VLASNIŠTVU RH</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8.734,70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3.639,72</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41,67</w:t>
            </w:r>
          </w:p>
        </w:tc>
      </w:tr>
      <w:tr w:rsidR="00AE3EA0" w:rsidRPr="00AE3EA0" w:rsidTr="00405180">
        <w:trPr>
          <w:trHeight w:val="255"/>
        </w:trPr>
        <w:tc>
          <w:tcPr>
            <w:tcW w:w="2127"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Kapitalni projekt K100460</w:t>
            </w:r>
          </w:p>
        </w:tc>
        <w:tc>
          <w:tcPr>
            <w:tcW w:w="31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ULAGANJE U DRUŠTVENI DOM DUBRAVICA</w:t>
            </w:r>
          </w:p>
        </w:tc>
        <w:tc>
          <w:tcPr>
            <w:tcW w:w="1405"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100,00</w:t>
            </w:r>
          </w:p>
        </w:tc>
        <w:tc>
          <w:tcPr>
            <w:tcW w:w="1583"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FFFF"/>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r w:rsidR="00AE3EA0" w:rsidRPr="00AE3EA0" w:rsidTr="00405180">
        <w:trPr>
          <w:trHeight w:val="255"/>
        </w:trPr>
        <w:tc>
          <w:tcPr>
            <w:tcW w:w="2127"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Izvor  5.9.</w:t>
            </w:r>
          </w:p>
        </w:tc>
        <w:tc>
          <w:tcPr>
            <w:tcW w:w="31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Fond fiskal. izravnanja, ostale tekuće i kapitalne pomoći</w:t>
            </w:r>
          </w:p>
        </w:tc>
        <w:tc>
          <w:tcPr>
            <w:tcW w:w="1405"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100,00</w:t>
            </w:r>
          </w:p>
        </w:tc>
        <w:tc>
          <w:tcPr>
            <w:tcW w:w="1583"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c>
          <w:tcPr>
            <w:tcW w:w="990" w:type="dxa"/>
            <w:tcBorders>
              <w:top w:val="nil"/>
              <w:left w:val="nil"/>
              <w:bottom w:val="nil"/>
              <w:right w:val="nil"/>
            </w:tcBorders>
            <w:shd w:val="clear" w:color="000000" w:fill="FFCC00"/>
            <w:noWrap/>
            <w:vAlign w:val="bottom"/>
            <w:hideMark/>
          </w:tcPr>
          <w:p w:rsidR="00AE3EA0" w:rsidRPr="00AE3EA0" w:rsidRDefault="00AE3EA0" w:rsidP="00AE3EA0">
            <w:pPr>
              <w:spacing w:after="0" w:line="240" w:lineRule="auto"/>
              <w:jc w:val="right"/>
              <w:rPr>
                <w:rFonts w:ascii="Times New Roman" w:eastAsia="Times New Roman" w:hAnsi="Times New Roman" w:cs="Times New Roman"/>
                <w:b/>
                <w:bCs/>
                <w:color w:val="000000"/>
                <w:sz w:val="20"/>
                <w:szCs w:val="20"/>
                <w:lang w:eastAsia="hr-HR"/>
              </w:rPr>
            </w:pPr>
            <w:r w:rsidRPr="00AE3EA0">
              <w:rPr>
                <w:rFonts w:ascii="Times New Roman" w:eastAsia="Times New Roman" w:hAnsi="Times New Roman" w:cs="Times New Roman"/>
                <w:b/>
                <w:bCs/>
                <w:color w:val="000000"/>
                <w:sz w:val="20"/>
                <w:szCs w:val="20"/>
                <w:lang w:eastAsia="hr-HR"/>
              </w:rPr>
              <w:t>0,00</w:t>
            </w:r>
          </w:p>
        </w:tc>
      </w:tr>
    </w:tbl>
    <w:p w:rsidR="00AE3EA0" w:rsidRDefault="00AE3EA0" w:rsidP="00AE3EA0">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C85185" w:rsidRPr="00373EC8" w:rsidRDefault="00C85185"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rsidR="00373EC8" w:rsidRPr="008D6EC3" w:rsidRDefault="001C5D37" w:rsidP="001C5D3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C5D37">
        <w:rPr>
          <w:rFonts w:ascii="Times New Roman" w:eastAsia="Times New Roman" w:hAnsi="Times New Roman" w:cs="Times New Roman"/>
          <w:bCs/>
          <w:sz w:val="24"/>
          <w:szCs w:val="24"/>
          <w:lang w:eastAsia="hr-HR"/>
        </w:rPr>
        <w:t xml:space="preserve">Programom </w:t>
      </w:r>
      <w:r w:rsidRPr="001C5D37">
        <w:rPr>
          <w:rFonts w:ascii="Times New Roman" w:eastAsia="Times New Roman" w:hAnsi="Times New Roman" w:cs="Times New Roman"/>
          <w:b/>
          <w:bCs/>
          <w:sz w:val="24"/>
          <w:szCs w:val="24"/>
          <w:lang w:eastAsia="hr-HR"/>
        </w:rPr>
        <w:t>AKTIVNOSTI I MJERA IZ DJELOKRUGA UPRAVNIH TIJELA GRADA</w:t>
      </w:r>
      <w:r w:rsidRPr="001C5D37">
        <w:rPr>
          <w:rFonts w:ascii="Times New Roman" w:eastAsia="Times New Roman" w:hAnsi="Times New Roman" w:cs="Times New Roman"/>
          <w:bCs/>
          <w:sz w:val="24"/>
          <w:szCs w:val="24"/>
          <w:lang w:eastAsia="hr-HR"/>
        </w:rPr>
        <w:t xml:space="preserve"> postiže se normalno funkcioniranje Upravne zgrade u smislu održavanja informatičke opreme, održavanje poslovnih aplikacija nužnih za rad, </w:t>
      </w:r>
      <w:r w:rsidR="0028202B">
        <w:rPr>
          <w:rFonts w:ascii="Times New Roman" w:eastAsia="Times New Roman" w:hAnsi="Times New Roman" w:cs="Times New Roman"/>
          <w:bCs/>
          <w:sz w:val="24"/>
          <w:szCs w:val="24"/>
          <w:lang w:eastAsia="hr-HR"/>
        </w:rPr>
        <w:t>zakupnina za prostor za skladištenje</w:t>
      </w:r>
      <w:r w:rsidR="00F25816">
        <w:rPr>
          <w:rFonts w:ascii="Times New Roman" w:eastAsia="Times New Roman" w:hAnsi="Times New Roman" w:cs="Times New Roman"/>
          <w:bCs/>
          <w:sz w:val="24"/>
          <w:szCs w:val="24"/>
          <w:lang w:eastAsia="hr-HR"/>
        </w:rPr>
        <w:t xml:space="preserve">, usluge pravnog savjetovanja, rashodi protokola, </w:t>
      </w:r>
      <w:r w:rsidRPr="001C5D37">
        <w:rPr>
          <w:rFonts w:ascii="Times New Roman" w:eastAsia="Times New Roman" w:hAnsi="Times New Roman" w:cs="Times New Roman"/>
          <w:bCs/>
          <w:sz w:val="24"/>
          <w:szCs w:val="24"/>
          <w:lang w:eastAsia="hr-HR"/>
        </w:rPr>
        <w:t xml:space="preserve">te tekućeg ili investicijskog održavanja, </w:t>
      </w:r>
      <w:r w:rsidRPr="008D6EC3">
        <w:rPr>
          <w:rFonts w:ascii="Times New Roman" w:eastAsia="Times New Roman" w:hAnsi="Times New Roman" w:cs="Times New Roman"/>
          <w:sz w:val="24"/>
          <w:szCs w:val="24"/>
          <w:lang w:eastAsia="hr-HR"/>
        </w:rPr>
        <w:t>a sve kako bi bio postignut krajnji cilj</w:t>
      </w:r>
      <w:r w:rsidR="008D6EC3">
        <w:rPr>
          <w:rFonts w:ascii="Times New Roman" w:eastAsia="Times New Roman" w:hAnsi="Times New Roman" w:cs="Times New Roman"/>
          <w:sz w:val="24"/>
          <w:szCs w:val="24"/>
          <w:lang w:eastAsia="hr-HR"/>
        </w:rPr>
        <w:t xml:space="preserve">, </w:t>
      </w:r>
      <w:r w:rsidRPr="008D6EC3">
        <w:rPr>
          <w:rFonts w:ascii="Times New Roman" w:eastAsia="Times New Roman" w:hAnsi="Times New Roman" w:cs="Times New Roman"/>
          <w:sz w:val="24"/>
          <w:szCs w:val="24"/>
          <w:lang w:eastAsia="hr-HR"/>
        </w:rPr>
        <w:t xml:space="preserve">najveća moguća razina usluge za sve </w:t>
      </w:r>
      <w:r w:rsidRPr="008D6EC3">
        <w:rPr>
          <w:rFonts w:ascii="Times New Roman" w:eastAsia="Times New Roman" w:hAnsi="Times New Roman" w:cs="Times New Roman"/>
          <w:sz w:val="24"/>
          <w:szCs w:val="24"/>
          <w:lang w:eastAsia="hr-HR"/>
        </w:rPr>
        <w:lastRenderedPageBreak/>
        <w:t>građane.</w:t>
      </w:r>
    </w:p>
    <w:p w:rsidR="000A62D0" w:rsidRDefault="000A62D0" w:rsidP="001C5D3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rsidR="000A62D0" w:rsidRDefault="000A62D0" w:rsidP="001C5D3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Najistaknutije aktivnosti i njihovo izvršenje;</w:t>
      </w:r>
    </w:p>
    <w:p w:rsidR="00F25816" w:rsidRDefault="00F25816" w:rsidP="001C5D3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rsidR="004F3BD1" w:rsidRPr="004F3BD1" w:rsidRDefault="004F3BD1" w:rsidP="004F3BD1">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 xml:space="preserve">Aktivnost A100001 – Materijalno-financijski rashodi – izvršena je  u iznosu od </w:t>
      </w:r>
      <w:r w:rsidR="00E825A5">
        <w:rPr>
          <w:rFonts w:ascii="Times New Roman" w:eastAsia="Times New Roman" w:hAnsi="Times New Roman" w:cs="Times New Roman"/>
          <w:b/>
          <w:bCs/>
          <w:sz w:val="24"/>
          <w:szCs w:val="24"/>
          <w:lang w:eastAsia="hr-HR"/>
        </w:rPr>
        <w:t>15.185,32 eura</w:t>
      </w:r>
      <w:r>
        <w:rPr>
          <w:rFonts w:ascii="Times New Roman" w:eastAsia="Times New Roman" w:hAnsi="Times New Roman" w:cs="Times New Roman"/>
          <w:b/>
          <w:bCs/>
          <w:sz w:val="24"/>
          <w:szCs w:val="24"/>
          <w:lang w:eastAsia="hr-HR"/>
        </w:rPr>
        <w:t xml:space="preserve"> (</w:t>
      </w:r>
      <w:r w:rsidR="00E825A5">
        <w:rPr>
          <w:rFonts w:ascii="Times New Roman" w:eastAsia="Times New Roman" w:hAnsi="Times New Roman" w:cs="Times New Roman"/>
          <w:b/>
          <w:bCs/>
          <w:sz w:val="24"/>
          <w:szCs w:val="24"/>
          <w:lang w:eastAsia="hr-HR"/>
        </w:rPr>
        <w:t>11,46</w:t>
      </w:r>
      <w:r>
        <w:rPr>
          <w:rFonts w:ascii="Times New Roman" w:eastAsia="Times New Roman" w:hAnsi="Times New Roman" w:cs="Times New Roman"/>
          <w:b/>
          <w:bCs/>
          <w:sz w:val="24"/>
          <w:szCs w:val="24"/>
          <w:lang w:eastAsia="hr-HR"/>
        </w:rPr>
        <w:t xml:space="preserve">%), </w:t>
      </w:r>
      <w:r w:rsidRPr="004F3BD1">
        <w:rPr>
          <w:rFonts w:ascii="Times New Roman" w:eastAsia="Times New Roman" w:hAnsi="Times New Roman" w:cs="Times New Roman"/>
          <w:sz w:val="24"/>
          <w:szCs w:val="24"/>
          <w:lang w:eastAsia="hr-HR"/>
        </w:rPr>
        <w:t>a odnose se na troškove ostale usluge promidžbe i informiranja, zakupnine i najamnine za građevinske objekte, poslovni prostor za skladištenje, usluge odvjetnika i pravnog savjetovanja, ostale računalne usluge, reprezentacija, ostale pristojbe i naknade, troškovi sudskih postupaka, te rashodi protokola (vijenci, cvijeće, svijeće i slično).</w:t>
      </w:r>
    </w:p>
    <w:p w:rsidR="00F25816" w:rsidRDefault="00F25816" w:rsidP="001C5D3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rsidR="00F25816" w:rsidRDefault="00F25816" w:rsidP="00F2581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0A62D0">
        <w:rPr>
          <w:rFonts w:ascii="Times New Roman" w:eastAsia="Times New Roman" w:hAnsi="Times New Roman" w:cs="Times New Roman"/>
          <w:b/>
          <w:sz w:val="24"/>
          <w:szCs w:val="24"/>
          <w:lang w:eastAsia="hr-HR"/>
        </w:rPr>
        <w:t>Aktivnost A100160 - Javni radovi</w:t>
      </w:r>
      <w:r>
        <w:rPr>
          <w:rFonts w:ascii="Times New Roman" w:eastAsia="Times New Roman" w:hAnsi="Times New Roman" w:cs="Times New Roman"/>
          <w:bCs/>
          <w:sz w:val="24"/>
          <w:szCs w:val="24"/>
          <w:lang w:eastAsia="hr-HR"/>
        </w:rPr>
        <w:t xml:space="preserve"> su najveća aktivnost unutar razdjela te </w:t>
      </w:r>
      <w:r w:rsidR="00E825A5">
        <w:rPr>
          <w:rFonts w:ascii="Times New Roman" w:eastAsia="Times New Roman" w:hAnsi="Times New Roman" w:cs="Times New Roman"/>
          <w:bCs/>
          <w:sz w:val="24"/>
          <w:szCs w:val="24"/>
          <w:lang w:eastAsia="hr-HR"/>
        </w:rPr>
        <w:t>je planirana</w:t>
      </w:r>
      <w:r>
        <w:rPr>
          <w:rFonts w:ascii="Times New Roman" w:eastAsia="Times New Roman" w:hAnsi="Times New Roman" w:cs="Times New Roman"/>
          <w:bCs/>
          <w:sz w:val="24"/>
          <w:szCs w:val="24"/>
          <w:lang w:eastAsia="hr-HR"/>
        </w:rPr>
        <w:t xml:space="preserve"> u iznosu od </w:t>
      </w:r>
      <w:r w:rsidR="00E825A5">
        <w:rPr>
          <w:rFonts w:ascii="Times New Roman" w:eastAsia="Times New Roman" w:hAnsi="Times New Roman" w:cs="Times New Roman"/>
          <w:bCs/>
          <w:sz w:val="24"/>
          <w:szCs w:val="24"/>
          <w:lang w:eastAsia="hr-HR"/>
        </w:rPr>
        <w:t>178.000,00 eura i u prvoj polovici tekuće godine ova aktivnost se nije izvršavala</w:t>
      </w:r>
      <w:r>
        <w:rPr>
          <w:rFonts w:ascii="Times New Roman" w:eastAsia="Times New Roman" w:hAnsi="Times New Roman" w:cs="Times New Roman"/>
          <w:bCs/>
          <w:sz w:val="24"/>
          <w:szCs w:val="24"/>
          <w:lang w:eastAsia="hr-HR"/>
        </w:rPr>
        <w:t xml:space="preserve">, </w:t>
      </w:r>
      <w:r w:rsidRPr="000A62D0">
        <w:rPr>
          <w:rFonts w:ascii="Times New Roman" w:eastAsia="Times New Roman" w:hAnsi="Times New Roman" w:cs="Times New Roman"/>
          <w:bCs/>
          <w:sz w:val="24"/>
          <w:szCs w:val="24"/>
          <w:lang w:eastAsia="hr-HR"/>
        </w:rPr>
        <w:t>a koji su</w:t>
      </w:r>
      <w:r w:rsidR="00E249E9">
        <w:rPr>
          <w:rFonts w:ascii="Times New Roman" w:eastAsia="Times New Roman" w:hAnsi="Times New Roman" w:cs="Times New Roman"/>
          <w:bCs/>
          <w:sz w:val="24"/>
          <w:szCs w:val="24"/>
          <w:lang w:eastAsia="hr-HR"/>
        </w:rPr>
        <w:t xml:space="preserve"> u cijelosti </w:t>
      </w:r>
      <w:r w:rsidRPr="000A62D0">
        <w:rPr>
          <w:rFonts w:ascii="Times New Roman" w:eastAsia="Times New Roman" w:hAnsi="Times New Roman" w:cs="Times New Roman"/>
          <w:bCs/>
          <w:sz w:val="24"/>
          <w:szCs w:val="24"/>
          <w:lang w:eastAsia="hr-HR"/>
        </w:rPr>
        <w:t xml:space="preserve"> financirani od strane Hrvatskog zavoda za zapošljavanje. </w:t>
      </w:r>
    </w:p>
    <w:p w:rsidR="00F25816" w:rsidRPr="00C65806" w:rsidRDefault="00C32918" w:rsidP="001C5D3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Zaposleni na javnim radovima primaju minimalnu plaću. M</w:t>
      </w:r>
      <w:r w:rsidRPr="000A62D0">
        <w:rPr>
          <w:rFonts w:ascii="Times New Roman" w:eastAsia="Times New Roman" w:hAnsi="Times New Roman" w:cs="Times New Roman"/>
          <w:bCs/>
          <w:sz w:val="24"/>
          <w:szCs w:val="24"/>
          <w:lang w:eastAsia="hr-HR"/>
        </w:rPr>
        <w:t xml:space="preserve">inimalna neto plaća za 2021. godinu </w:t>
      </w:r>
      <w:r>
        <w:rPr>
          <w:rFonts w:ascii="Times New Roman" w:eastAsia="Times New Roman" w:hAnsi="Times New Roman" w:cs="Times New Roman"/>
          <w:bCs/>
          <w:sz w:val="24"/>
          <w:szCs w:val="24"/>
          <w:lang w:eastAsia="hr-HR"/>
        </w:rPr>
        <w:t xml:space="preserve">je iznosila </w:t>
      </w:r>
      <w:r w:rsidRPr="000A62D0">
        <w:rPr>
          <w:rFonts w:ascii="Times New Roman" w:eastAsia="Times New Roman" w:hAnsi="Times New Roman" w:cs="Times New Roman"/>
          <w:bCs/>
          <w:sz w:val="24"/>
          <w:szCs w:val="24"/>
          <w:lang w:eastAsia="hr-HR"/>
        </w:rPr>
        <w:t>3.400 kuna, odnosno u bruto iznosu 4.250 kuna, što je za 150 kuna ili za 4,61 posto više od prosječne minimalne plaće za 2020. godinu, utvrđeno je Uredbom o minimalnoj plaći koja je 29.10.2020. usvojena od strane Vlade RH.Minimalna plaća od 1. siječnja 2021. godine je veća za 1.130 kuna bruto odnosno 904,00 kune neto u odnosu na 2016. godinu. Time je kroz četiri godine minimalna plaća porasla za 36,21 posto.</w:t>
      </w:r>
      <w:r w:rsidR="00C65806">
        <w:rPr>
          <w:rFonts w:ascii="Times New Roman" w:eastAsia="Times New Roman" w:hAnsi="Times New Roman" w:cs="Times New Roman"/>
          <w:bCs/>
          <w:sz w:val="24"/>
          <w:szCs w:val="24"/>
          <w:lang w:eastAsia="hr-HR"/>
        </w:rPr>
        <w:t xml:space="preserve"> Minimalna plaća od 01. siječnja 2023. iznosit će </w:t>
      </w:r>
      <w:r w:rsidR="00E825A5">
        <w:rPr>
          <w:rFonts w:ascii="Times New Roman" w:eastAsia="Times New Roman" w:hAnsi="Times New Roman" w:cs="Times New Roman"/>
          <w:bCs/>
          <w:sz w:val="24"/>
          <w:szCs w:val="24"/>
          <w:lang w:eastAsia="hr-HR"/>
        </w:rPr>
        <w:t>560,00 eura neto (4.219,32 kn)</w:t>
      </w:r>
      <w:r w:rsidR="00C65806">
        <w:rPr>
          <w:rFonts w:ascii="Times New Roman" w:eastAsia="Times New Roman" w:hAnsi="Times New Roman" w:cs="Times New Roman"/>
          <w:bCs/>
          <w:sz w:val="24"/>
          <w:szCs w:val="24"/>
          <w:lang w:eastAsia="hr-HR"/>
        </w:rPr>
        <w:t>.</w:t>
      </w:r>
    </w:p>
    <w:p w:rsidR="003A1075" w:rsidRDefault="003A1075" w:rsidP="001C5D3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rsidR="00B831F1" w:rsidRDefault="003A1075" w:rsidP="007A6759">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4672FD">
        <w:rPr>
          <w:rFonts w:ascii="Times New Roman" w:eastAsia="Times New Roman" w:hAnsi="Times New Roman" w:cs="Times New Roman"/>
          <w:b/>
          <w:sz w:val="24"/>
          <w:szCs w:val="24"/>
          <w:lang w:eastAsia="hr-HR"/>
        </w:rPr>
        <w:t>Akt. A</w:t>
      </w:r>
      <w:r w:rsidR="004672FD" w:rsidRPr="004672FD">
        <w:rPr>
          <w:rFonts w:ascii="Times New Roman" w:eastAsia="Times New Roman" w:hAnsi="Times New Roman" w:cs="Times New Roman"/>
          <w:b/>
          <w:sz w:val="24"/>
          <w:szCs w:val="24"/>
          <w:lang w:eastAsia="hr-HR"/>
        </w:rPr>
        <w:t>1</w:t>
      </w:r>
      <w:r w:rsidRPr="004672FD">
        <w:rPr>
          <w:rFonts w:ascii="Times New Roman" w:eastAsia="Times New Roman" w:hAnsi="Times New Roman" w:cs="Times New Roman"/>
          <w:b/>
          <w:sz w:val="24"/>
          <w:szCs w:val="24"/>
          <w:lang w:eastAsia="hr-HR"/>
        </w:rPr>
        <w:t>00379 – Ulaganje u poboljšanje zdravstvene zaštite građana Grada Metkovića</w:t>
      </w:r>
      <w:r w:rsidR="00B831F1">
        <w:rPr>
          <w:rFonts w:ascii="Times New Roman" w:eastAsia="Times New Roman" w:hAnsi="Times New Roman" w:cs="Times New Roman"/>
          <w:bCs/>
          <w:sz w:val="24"/>
          <w:szCs w:val="24"/>
          <w:lang w:eastAsia="hr-HR"/>
        </w:rPr>
        <w:t>–</w:t>
      </w:r>
    </w:p>
    <w:p w:rsidR="00B831F1" w:rsidRPr="00E825A5" w:rsidRDefault="00B831F1" w:rsidP="007A6759">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B831F1">
        <w:rPr>
          <w:rFonts w:ascii="Times New Roman" w:eastAsia="Times New Roman" w:hAnsi="Times New Roman" w:cs="Times New Roman"/>
          <w:bCs/>
          <w:sz w:val="24"/>
          <w:szCs w:val="24"/>
          <w:lang w:eastAsia="hr-HR"/>
        </w:rPr>
        <w:t xml:space="preserve">Na dan </w:t>
      </w:r>
      <w:r>
        <w:rPr>
          <w:rFonts w:ascii="Times New Roman" w:eastAsia="Times New Roman" w:hAnsi="Times New Roman" w:cs="Times New Roman"/>
          <w:bCs/>
          <w:sz w:val="24"/>
          <w:szCs w:val="24"/>
          <w:lang w:eastAsia="hr-HR"/>
        </w:rPr>
        <w:t>30.06.202</w:t>
      </w:r>
      <w:r w:rsidR="00E825A5">
        <w:rPr>
          <w:rFonts w:ascii="Times New Roman" w:eastAsia="Times New Roman" w:hAnsi="Times New Roman" w:cs="Times New Roman"/>
          <w:bCs/>
          <w:sz w:val="24"/>
          <w:szCs w:val="24"/>
          <w:lang w:eastAsia="hr-HR"/>
        </w:rPr>
        <w:t>3</w:t>
      </w:r>
      <w:r w:rsidRPr="00B831F1">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g.</w:t>
      </w:r>
      <w:r w:rsidRPr="00B831F1">
        <w:rPr>
          <w:rFonts w:ascii="Times New Roman" w:eastAsia="Times New Roman" w:hAnsi="Times New Roman" w:cs="Times New Roman"/>
          <w:bCs/>
          <w:sz w:val="24"/>
          <w:szCs w:val="24"/>
          <w:lang w:eastAsia="hr-HR"/>
        </w:rPr>
        <w:t xml:space="preserve"> izvršenje je </w:t>
      </w:r>
      <w:r w:rsidR="00E825A5" w:rsidRPr="00E825A5">
        <w:rPr>
          <w:rFonts w:ascii="Times New Roman" w:eastAsia="Times New Roman" w:hAnsi="Times New Roman" w:cs="Times New Roman"/>
          <w:b/>
          <w:sz w:val="24"/>
          <w:szCs w:val="24"/>
          <w:lang w:eastAsia="hr-HR"/>
        </w:rPr>
        <w:t>16.532,15 eura</w:t>
      </w:r>
      <w:r w:rsidRPr="00E825A5">
        <w:rPr>
          <w:rFonts w:ascii="Times New Roman" w:eastAsia="Times New Roman" w:hAnsi="Times New Roman" w:cs="Times New Roman"/>
          <w:b/>
          <w:sz w:val="24"/>
          <w:szCs w:val="24"/>
          <w:lang w:eastAsia="hr-HR"/>
        </w:rPr>
        <w:t>.</w:t>
      </w:r>
    </w:p>
    <w:p w:rsidR="00B831F1" w:rsidRPr="00E825A5" w:rsidRDefault="00B831F1" w:rsidP="007A6759">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rsidR="000A62D0" w:rsidRPr="00B831F1" w:rsidRDefault="003A1075" w:rsidP="000A62D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3A1075">
        <w:rPr>
          <w:rFonts w:ascii="Times New Roman" w:eastAsia="Times New Roman" w:hAnsi="Times New Roman" w:cs="Times New Roman"/>
          <w:bCs/>
          <w:sz w:val="24"/>
          <w:szCs w:val="24"/>
          <w:lang w:eastAsia="hr-HR"/>
        </w:rPr>
        <w:t xml:space="preserve">Grad uz financiranje </w:t>
      </w:r>
      <w:r w:rsidR="00303BBF">
        <w:rPr>
          <w:rFonts w:ascii="Times New Roman" w:eastAsia="Times New Roman" w:hAnsi="Times New Roman" w:cs="Times New Roman"/>
          <w:bCs/>
          <w:sz w:val="24"/>
          <w:szCs w:val="24"/>
          <w:lang w:eastAsia="hr-HR"/>
        </w:rPr>
        <w:t>nad</w:t>
      </w:r>
      <w:r w:rsidR="00AD69C5">
        <w:rPr>
          <w:rFonts w:ascii="Times New Roman" w:eastAsia="Times New Roman" w:hAnsi="Times New Roman" w:cs="Times New Roman"/>
          <w:bCs/>
          <w:sz w:val="24"/>
          <w:szCs w:val="24"/>
          <w:lang w:eastAsia="hr-HR"/>
        </w:rPr>
        <w:t>-</w:t>
      </w:r>
      <w:r w:rsidR="00303BBF">
        <w:rPr>
          <w:rFonts w:ascii="Times New Roman" w:eastAsia="Times New Roman" w:hAnsi="Times New Roman" w:cs="Times New Roman"/>
          <w:bCs/>
          <w:sz w:val="24"/>
          <w:szCs w:val="24"/>
          <w:lang w:eastAsia="hr-HR"/>
        </w:rPr>
        <w:t xml:space="preserve">standarda Hitne </w:t>
      </w:r>
      <w:r w:rsidR="00AD69C5">
        <w:rPr>
          <w:rFonts w:ascii="Times New Roman" w:eastAsia="Times New Roman" w:hAnsi="Times New Roman" w:cs="Times New Roman"/>
          <w:bCs/>
          <w:sz w:val="24"/>
          <w:szCs w:val="24"/>
          <w:lang w:eastAsia="hr-HR"/>
        </w:rPr>
        <w:t xml:space="preserve">medicinske </w:t>
      </w:r>
      <w:r w:rsidR="00303BBF">
        <w:rPr>
          <w:rFonts w:ascii="Times New Roman" w:eastAsia="Times New Roman" w:hAnsi="Times New Roman" w:cs="Times New Roman"/>
          <w:bCs/>
          <w:sz w:val="24"/>
          <w:szCs w:val="24"/>
          <w:lang w:eastAsia="hr-HR"/>
        </w:rPr>
        <w:t>službe</w:t>
      </w:r>
      <w:r w:rsidRPr="003A1075">
        <w:rPr>
          <w:rFonts w:ascii="Times New Roman" w:eastAsia="Times New Roman" w:hAnsi="Times New Roman" w:cs="Times New Roman"/>
          <w:bCs/>
          <w:sz w:val="24"/>
          <w:szCs w:val="24"/>
          <w:lang w:eastAsia="hr-HR"/>
        </w:rPr>
        <w:t xml:space="preserve">, financira i smještaj voditelju </w:t>
      </w:r>
      <w:r w:rsidR="007715E9">
        <w:rPr>
          <w:rFonts w:ascii="Times New Roman" w:eastAsia="Times New Roman" w:hAnsi="Times New Roman" w:cs="Times New Roman"/>
          <w:bCs/>
          <w:sz w:val="24"/>
          <w:szCs w:val="24"/>
          <w:lang w:eastAsia="hr-HR"/>
        </w:rPr>
        <w:t>medicinsko-biokemijskog laboratorija</w:t>
      </w:r>
      <w:r w:rsidR="001C5D5E">
        <w:rPr>
          <w:rFonts w:ascii="Times New Roman" w:eastAsia="Times New Roman" w:hAnsi="Times New Roman" w:cs="Times New Roman"/>
          <w:bCs/>
          <w:sz w:val="24"/>
          <w:szCs w:val="24"/>
          <w:lang w:eastAsia="hr-HR"/>
        </w:rPr>
        <w:t xml:space="preserve"> te ginekologu</w:t>
      </w:r>
      <w:r w:rsidRPr="003A1075">
        <w:rPr>
          <w:rFonts w:ascii="Times New Roman" w:eastAsia="Times New Roman" w:hAnsi="Times New Roman" w:cs="Times New Roman"/>
          <w:bCs/>
          <w:sz w:val="24"/>
          <w:szCs w:val="24"/>
          <w:lang w:eastAsia="hr-HR"/>
        </w:rPr>
        <w:t xml:space="preserve"> Doma zdravlja Metković</w:t>
      </w:r>
      <w:r w:rsidR="001C5D5E">
        <w:rPr>
          <w:rFonts w:ascii="Times New Roman" w:eastAsia="Times New Roman" w:hAnsi="Times New Roman" w:cs="Times New Roman"/>
          <w:bCs/>
          <w:sz w:val="24"/>
          <w:szCs w:val="24"/>
          <w:lang w:eastAsia="hr-HR"/>
        </w:rPr>
        <w:t xml:space="preserve">. </w:t>
      </w:r>
      <w:r w:rsidR="001C5D5E" w:rsidRPr="00B831F1">
        <w:rPr>
          <w:rFonts w:ascii="Times New Roman" w:eastAsia="Times New Roman" w:hAnsi="Times New Roman" w:cs="Times New Roman"/>
          <w:b/>
          <w:sz w:val="24"/>
          <w:szCs w:val="24"/>
          <w:lang w:eastAsia="hr-HR"/>
        </w:rPr>
        <w:t>U 2021.</w:t>
      </w:r>
      <w:r w:rsidR="001C5D5E">
        <w:rPr>
          <w:rFonts w:ascii="Times New Roman" w:eastAsia="Times New Roman" w:hAnsi="Times New Roman" w:cs="Times New Roman"/>
          <w:bCs/>
          <w:sz w:val="24"/>
          <w:szCs w:val="24"/>
          <w:lang w:eastAsia="hr-HR"/>
        </w:rPr>
        <w:t xml:space="preserve"> osigurao se novac za plaćanje jedne specijalizacije Domu zdravlja Metković</w:t>
      </w:r>
      <w:r w:rsidR="007A6759">
        <w:rPr>
          <w:rFonts w:ascii="Times New Roman" w:eastAsia="Times New Roman" w:hAnsi="Times New Roman" w:cs="Times New Roman"/>
          <w:bCs/>
          <w:sz w:val="24"/>
          <w:szCs w:val="24"/>
          <w:lang w:eastAsia="hr-HR"/>
        </w:rPr>
        <w:t xml:space="preserve">, </w:t>
      </w:r>
      <w:r w:rsidR="007A6759" w:rsidRPr="007A6759">
        <w:rPr>
          <w:rFonts w:ascii="Times New Roman" w:eastAsia="Times New Roman" w:hAnsi="Times New Roman" w:cs="Times New Roman"/>
          <w:bCs/>
          <w:sz w:val="24"/>
          <w:szCs w:val="24"/>
          <w:lang w:eastAsia="hr-HR"/>
        </w:rPr>
        <w:t>sufinanciranje troškova nabavke klima uređaja za Hitnupomoć Metković</w:t>
      </w:r>
      <w:r w:rsidR="007A6759">
        <w:rPr>
          <w:rFonts w:ascii="Times New Roman" w:eastAsia="Times New Roman" w:hAnsi="Times New Roman" w:cs="Times New Roman"/>
          <w:bCs/>
          <w:sz w:val="24"/>
          <w:szCs w:val="24"/>
          <w:lang w:eastAsia="hr-HR"/>
        </w:rPr>
        <w:t xml:space="preserve">, te </w:t>
      </w:r>
      <w:r w:rsidR="007A6759" w:rsidRPr="007A6759">
        <w:rPr>
          <w:rFonts w:ascii="Times New Roman" w:eastAsia="Times New Roman" w:hAnsi="Times New Roman" w:cs="Times New Roman"/>
          <w:bCs/>
          <w:sz w:val="24"/>
          <w:szCs w:val="24"/>
          <w:lang w:eastAsia="hr-HR"/>
        </w:rPr>
        <w:t>sufinanciranje nabavke opreme</w:t>
      </w:r>
      <w:r w:rsidR="00C32918">
        <w:rPr>
          <w:rFonts w:ascii="Times New Roman" w:eastAsia="Times New Roman" w:hAnsi="Times New Roman" w:cs="Times New Roman"/>
          <w:bCs/>
          <w:sz w:val="24"/>
          <w:szCs w:val="24"/>
          <w:lang w:eastAsia="hr-HR"/>
        </w:rPr>
        <w:t xml:space="preserve"> u Domu zdravlja</w:t>
      </w:r>
      <w:r w:rsidR="007A6759" w:rsidRPr="007A6759">
        <w:rPr>
          <w:rFonts w:ascii="Times New Roman" w:eastAsia="Times New Roman" w:hAnsi="Times New Roman" w:cs="Times New Roman"/>
          <w:bCs/>
          <w:sz w:val="24"/>
          <w:szCs w:val="24"/>
          <w:lang w:eastAsia="hr-HR"/>
        </w:rPr>
        <w:t xml:space="preserve"> - stomatološka stolica</w:t>
      </w:r>
      <w:r w:rsidR="00B831F1">
        <w:rPr>
          <w:rFonts w:ascii="Times New Roman" w:eastAsia="Times New Roman" w:hAnsi="Times New Roman" w:cs="Times New Roman"/>
          <w:bCs/>
          <w:sz w:val="24"/>
          <w:szCs w:val="24"/>
          <w:lang w:eastAsia="hr-HR"/>
        </w:rPr>
        <w:t xml:space="preserve"> (</w:t>
      </w:r>
      <w:r w:rsidR="00B831F1" w:rsidRPr="00B831F1">
        <w:rPr>
          <w:rFonts w:ascii="Times New Roman" w:eastAsia="Times New Roman" w:hAnsi="Times New Roman" w:cs="Times New Roman"/>
          <w:b/>
          <w:sz w:val="24"/>
          <w:szCs w:val="24"/>
          <w:u w:val="single"/>
          <w:lang w:eastAsia="hr-HR"/>
        </w:rPr>
        <w:t>ukupno 497.105,68 kn</w:t>
      </w:r>
      <w:r w:rsidR="00B831F1">
        <w:rPr>
          <w:rFonts w:ascii="Times New Roman" w:eastAsia="Times New Roman" w:hAnsi="Times New Roman" w:cs="Times New Roman"/>
          <w:bCs/>
          <w:sz w:val="24"/>
          <w:szCs w:val="24"/>
          <w:lang w:eastAsia="hr-HR"/>
        </w:rPr>
        <w:t>).</w:t>
      </w:r>
      <w:r w:rsidR="000A62D0">
        <w:rPr>
          <w:rFonts w:ascii="Times New Roman" w:eastAsia="Times New Roman" w:hAnsi="Times New Roman" w:cs="Times New Roman"/>
          <w:bCs/>
          <w:sz w:val="24"/>
          <w:szCs w:val="24"/>
          <w:lang w:eastAsia="hr-HR"/>
        </w:rPr>
        <w:t xml:space="preserve">Podsjećamo kako je </w:t>
      </w:r>
      <w:r w:rsidR="000A62D0" w:rsidRPr="000A62D0">
        <w:rPr>
          <w:rFonts w:ascii="Times New Roman" w:eastAsia="Times New Roman" w:hAnsi="Times New Roman" w:cs="Times New Roman"/>
          <w:bCs/>
          <w:sz w:val="24"/>
          <w:szCs w:val="24"/>
          <w:lang w:eastAsia="hr-HR"/>
        </w:rPr>
        <w:t xml:space="preserve">Grad Metković </w:t>
      </w:r>
      <w:r w:rsidR="000A62D0" w:rsidRPr="000A62D0">
        <w:rPr>
          <w:rFonts w:ascii="Times New Roman" w:eastAsia="Times New Roman" w:hAnsi="Times New Roman" w:cs="Times New Roman"/>
          <w:b/>
          <w:sz w:val="24"/>
          <w:szCs w:val="24"/>
          <w:lang w:eastAsia="hr-HR"/>
        </w:rPr>
        <w:t xml:space="preserve">2019. izdvojio ukupno </w:t>
      </w:r>
      <w:r w:rsidR="000A62D0" w:rsidRPr="00C32918">
        <w:rPr>
          <w:rFonts w:ascii="Times New Roman" w:eastAsia="Times New Roman" w:hAnsi="Times New Roman" w:cs="Times New Roman"/>
          <w:b/>
          <w:sz w:val="24"/>
          <w:szCs w:val="24"/>
          <w:u w:val="single"/>
          <w:lang w:eastAsia="hr-HR"/>
        </w:rPr>
        <w:t>505 tisuća kuna</w:t>
      </w:r>
      <w:r w:rsidR="000A62D0" w:rsidRPr="000A62D0">
        <w:rPr>
          <w:rFonts w:ascii="Times New Roman" w:eastAsia="Times New Roman" w:hAnsi="Times New Roman" w:cs="Times New Roman"/>
          <w:bCs/>
          <w:sz w:val="24"/>
          <w:szCs w:val="24"/>
          <w:lang w:eastAsia="hr-HR"/>
        </w:rPr>
        <w:t xml:space="preserve"> za poboljšanje zdravstvene zaštite. S 200 tisuća kuna smo financirali kupnju inkubatora za hitan prijevoz vitalno ugrožene novorođenčadi i dojenčadi do 6 kilograma težine. Inkubator, koji uz sebe ima i transkutani bilirubinometar i pulsni oksimetar znatno će unaprijediti zdravstvenu zaštitu u Domu zdravlja u Metkoviću i šire. Od velike je pomoći za naše pedijatre, za naše ginekologe, kao i za hitnu službu. Kupljen je i hematološki analizator s potrebnim reagensima za potrebe dežurne ambulante i 2 CRP analizatora s potrebnim testovima za potrebe pedijatrijskih ambulanti. Dodatnih 200 tisuća kuna je iskoristio Zavod za hitnu medicinu za </w:t>
      </w:r>
      <w:r w:rsidR="00C32918">
        <w:rPr>
          <w:rFonts w:ascii="Times New Roman" w:eastAsia="Times New Roman" w:hAnsi="Times New Roman" w:cs="Times New Roman"/>
          <w:bCs/>
          <w:sz w:val="24"/>
          <w:szCs w:val="24"/>
          <w:lang w:eastAsia="hr-HR"/>
        </w:rPr>
        <w:t>sufinanciranje nabavke</w:t>
      </w:r>
      <w:r w:rsidR="000A62D0" w:rsidRPr="000A62D0">
        <w:rPr>
          <w:rFonts w:ascii="Times New Roman" w:eastAsia="Times New Roman" w:hAnsi="Times New Roman" w:cs="Times New Roman"/>
          <w:bCs/>
          <w:sz w:val="24"/>
          <w:szCs w:val="24"/>
          <w:lang w:eastAsia="hr-HR"/>
        </w:rPr>
        <w:t xml:space="preserve"> vozila za hitnu pomoć.</w:t>
      </w:r>
    </w:p>
    <w:p w:rsidR="000A62D0" w:rsidRPr="00C32918" w:rsidRDefault="000A62D0" w:rsidP="000A62D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u w:val="single"/>
          <w:lang w:eastAsia="hr-HR"/>
        </w:rPr>
      </w:pPr>
      <w:r w:rsidRPr="000A62D0">
        <w:rPr>
          <w:rFonts w:ascii="Times New Roman" w:eastAsia="Times New Roman" w:hAnsi="Times New Roman" w:cs="Times New Roman"/>
          <w:b/>
          <w:sz w:val="24"/>
          <w:szCs w:val="24"/>
          <w:lang w:eastAsia="hr-HR"/>
        </w:rPr>
        <w:t>2020. godine</w:t>
      </w:r>
      <w:r w:rsidRPr="000A62D0">
        <w:rPr>
          <w:rFonts w:ascii="Times New Roman" w:eastAsia="Times New Roman" w:hAnsi="Times New Roman" w:cs="Times New Roman"/>
          <w:bCs/>
          <w:sz w:val="24"/>
          <w:szCs w:val="24"/>
          <w:lang w:eastAsia="hr-HR"/>
        </w:rPr>
        <w:t xml:space="preserve"> Grad je uz financiranje nad-standarda Hitne medicinske službe, financirao i smještaj voditelju medicinsko-biokemijskog laboratorija Doma zdravlja Metković, te je drugom dijelu godine osigurao prelazak prijeko potrebnog ginekologa (isplaćeni troškovi specijalizacije Domu zdravlja Virovitica). </w:t>
      </w:r>
      <w:r w:rsidR="00B831F1">
        <w:rPr>
          <w:rFonts w:ascii="Times New Roman" w:eastAsia="Times New Roman" w:hAnsi="Times New Roman" w:cs="Times New Roman"/>
          <w:b/>
          <w:sz w:val="24"/>
          <w:szCs w:val="24"/>
          <w:lang w:eastAsia="hr-HR"/>
        </w:rPr>
        <w:t xml:space="preserve">Ukupno isplaćeno </w:t>
      </w:r>
      <w:r w:rsidRPr="00C32918">
        <w:rPr>
          <w:rFonts w:ascii="Times New Roman" w:eastAsia="Times New Roman" w:hAnsi="Times New Roman" w:cs="Times New Roman"/>
          <w:b/>
          <w:sz w:val="24"/>
          <w:szCs w:val="24"/>
          <w:u w:val="single"/>
          <w:lang w:eastAsia="hr-HR"/>
        </w:rPr>
        <w:t>546.744,72 kuna.</w:t>
      </w:r>
    </w:p>
    <w:p w:rsidR="003A1075" w:rsidRDefault="003A1075" w:rsidP="003A1075">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rsidR="000A62D0" w:rsidRPr="000A62D0" w:rsidRDefault="000A62D0" w:rsidP="000A62D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lang w:eastAsia="hr-HR"/>
        </w:rPr>
      </w:pP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Program ULAGANJA U GRADSKU UPRAVU</w:t>
      </w: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Programom se provode aktivnosti nabave opreme za potrebe gradske uprave. Cilj programa je normalno funkcioniranje i poboljšanje uvjeta rada gradske uprave. Sredstvima planiranim i utrošenim u okviru ovog programa realizirane su aktivnosti navedene u gornjoj tablici.</w:t>
      </w:r>
    </w:p>
    <w:p w:rsidR="00373EC8" w:rsidRPr="00373EC8" w:rsidRDefault="00E20017"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Program ulaganja u gradsku upravu izvršen je u iznosu od </w:t>
      </w:r>
      <w:r w:rsidR="00E825A5">
        <w:rPr>
          <w:rFonts w:ascii="Times New Roman" w:hAnsi="Times New Roman" w:cs="Times New Roman"/>
          <w:sz w:val="24"/>
          <w:szCs w:val="24"/>
        </w:rPr>
        <w:t>2.325,90 eura</w:t>
      </w:r>
      <w:r>
        <w:rPr>
          <w:rFonts w:ascii="Times New Roman" w:hAnsi="Times New Roman" w:cs="Times New Roman"/>
          <w:sz w:val="24"/>
          <w:szCs w:val="24"/>
        </w:rPr>
        <w:t xml:space="preserve"> ili </w:t>
      </w:r>
      <w:r w:rsidR="00E825A5">
        <w:rPr>
          <w:rFonts w:ascii="Times New Roman" w:hAnsi="Times New Roman" w:cs="Times New Roman"/>
          <w:sz w:val="24"/>
          <w:szCs w:val="24"/>
        </w:rPr>
        <w:t>27,2</w:t>
      </w:r>
      <w:r>
        <w:rPr>
          <w:rFonts w:ascii="Times New Roman" w:hAnsi="Times New Roman" w:cs="Times New Roman"/>
          <w:sz w:val="24"/>
          <w:szCs w:val="24"/>
        </w:rPr>
        <w:t xml:space="preserve"> % godišnjeg Plana.</w:t>
      </w: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 xml:space="preserve">Program UPRAVLJANJE IMOVINOM </w:t>
      </w: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Ostvarenjem programa kroz aktivnosti ulaganje u dokumente upravljanja imovinom, obnovu zemljišnih knjiga i upravljanjem ostalom gradskom imovinom postiže se cilj unapređenja poslovanja gradske uprave kao i sređivanja imovinsko-zemljišnih odnosa koji imaju za krajnji cilj poboljšanje prometa nekretninama te povećanu gospodarsku aktivnost. Za ostvarenje ovog programa planirana i utrošena sredstva prikazana su u gornjoj tablici.</w:t>
      </w: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373EC8">
        <w:rPr>
          <w:rFonts w:ascii="Times New Roman" w:hAnsi="Times New Roman" w:cs="Times New Roman"/>
          <w:b/>
          <w:bCs/>
          <w:sz w:val="24"/>
          <w:szCs w:val="24"/>
        </w:rPr>
        <w:t xml:space="preserve">Program je izvršen u iznosu od </w:t>
      </w:r>
      <w:r w:rsidR="00D47E68">
        <w:rPr>
          <w:rFonts w:ascii="Times New Roman" w:eastAsia="Times New Roman" w:hAnsi="Times New Roman" w:cs="Times New Roman"/>
          <w:b/>
          <w:bCs/>
          <w:color w:val="000000"/>
          <w:sz w:val="24"/>
          <w:szCs w:val="24"/>
          <w:lang w:eastAsia="hr-HR"/>
        </w:rPr>
        <w:t>3.802,70 eura</w:t>
      </w:r>
      <w:r w:rsidRPr="00373EC8">
        <w:rPr>
          <w:rFonts w:ascii="Times New Roman" w:hAnsi="Times New Roman" w:cs="Times New Roman"/>
          <w:b/>
          <w:bCs/>
          <w:sz w:val="24"/>
          <w:szCs w:val="24"/>
        </w:rPr>
        <w:t xml:space="preserve"> što je </w:t>
      </w:r>
      <w:r w:rsidR="00D47E68">
        <w:rPr>
          <w:rFonts w:ascii="Times New Roman" w:hAnsi="Times New Roman" w:cs="Times New Roman"/>
          <w:b/>
          <w:bCs/>
          <w:sz w:val="24"/>
          <w:szCs w:val="24"/>
        </w:rPr>
        <w:t>8,09</w:t>
      </w:r>
      <w:r w:rsidRPr="00373EC8">
        <w:rPr>
          <w:rFonts w:ascii="Times New Roman" w:hAnsi="Times New Roman" w:cs="Times New Roman"/>
          <w:b/>
          <w:bCs/>
          <w:sz w:val="24"/>
          <w:szCs w:val="24"/>
        </w:rPr>
        <w:t>% u odnosu na Plan.</w:t>
      </w: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rsidR="00AD69C5" w:rsidRDefault="00373EC8" w:rsidP="008B4884">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 xml:space="preserve">Jedna od važnijih aktivnosti pokrenutih u 2015. godini u okviru ovog Programa je Obnova zemljišne knjige za K.O. Metković (aktivnost K000104). Dana 24. veljače 2015. godine potpisan je Sporazum o sufinanciranju poslova obnove zemljišne knjige za K.O. Metković Klasa: 932-04/15-01/01 između Ministarstva pravosuđa, Općinskog suda u Metkoviću i Grada Metkovića. Tim Sporazumom Grad se obvezao platiti 350.000,00 kn Općinskom sudu Metković i to 30.000,00 kn svaka tri mjeseca počevši od ožujka 2015. godine. Posebnim ugovorima je regulirano plaćanje naknade povjerenicima koji rade na obnovi zemljišne knjige. Program se </w:t>
      </w:r>
      <w:r w:rsidR="00D54D17">
        <w:rPr>
          <w:rFonts w:ascii="Times New Roman" w:hAnsi="Times New Roman" w:cs="Times New Roman"/>
          <w:bCs/>
          <w:sz w:val="24"/>
          <w:szCs w:val="24"/>
        </w:rPr>
        <w:t>izvršio</w:t>
      </w:r>
      <w:r w:rsidRPr="00373EC8">
        <w:rPr>
          <w:rFonts w:ascii="Times New Roman" w:hAnsi="Times New Roman" w:cs="Times New Roman"/>
          <w:bCs/>
          <w:sz w:val="24"/>
          <w:szCs w:val="24"/>
        </w:rPr>
        <w:t xml:space="preserve"> u skladu s Planom</w:t>
      </w:r>
      <w:r w:rsidR="000A62D0">
        <w:rPr>
          <w:rFonts w:ascii="Times New Roman" w:hAnsi="Times New Roman" w:cs="Times New Roman"/>
          <w:bCs/>
          <w:sz w:val="24"/>
          <w:szCs w:val="24"/>
        </w:rPr>
        <w:t>.</w:t>
      </w:r>
    </w:p>
    <w:p w:rsidR="00E20017" w:rsidRDefault="00E20017" w:rsidP="008B4884">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rsidR="00E20017" w:rsidRDefault="00E20017" w:rsidP="008B4884">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rsidR="00373EC8" w:rsidRPr="00373EC8" w:rsidRDefault="00373EC8" w:rsidP="00AD69C5">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373EC8">
        <w:rPr>
          <w:rFonts w:ascii="Times New Roman" w:hAnsi="Times New Roman" w:cs="Times New Roman"/>
          <w:b/>
          <w:bCs/>
          <w:sz w:val="24"/>
          <w:szCs w:val="24"/>
          <w:u w:val="single"/>
        </w:rPr>
        <w:t>RAZDJEL</w:t>
      </w:r>
      <w:r w:rsidRPr="00373EC8">
        <w:rPr>
          <w:rFonts w:ascii="Times New Roman" w:hAnsi="Times New Roman" w:cs="Times New Roman"/>
          <w:b/>
          <w:sz w:val="24"/>
          <w:szCs w:val="24"/>
          <w:u w:val="single"/>
        </w:rPr>
        <w:t xml:space="preserve"> 004 </w:t>
      </w:r>
      <w:r w:rsidRPr="00373EC8">
        <w:rPr>
          <w:rFonts w:ascii="Times New Roman" w:hAnsi="Times New Roman" w:cs="Times New Roman"/>
          <w:b/>
          <w:bCs/>
          <w:sz w:val="24"/>
          <w:szCs w:val="24"/>
          <w:u w:val="single"/>
        </w:rPr>
        <w:t xml:space="preserve">ODSJEK ZA UPRAVNO-PRAVNE </w:t>
      </w:r>
      <w:r w:rsidRPr="00373EC8">
        <w:rPr>
          <w:rFonts w:ascii="Times New Roman" w:hAnsi="Times New Roman" w:cs="Times New Roman"/>
          <w:b/>
          <w:sz w:val="24"/>
          <w:szCs w:val="24"/>
          <w:u w:val="single"/>
        </w:rPr>
        <w:tab/>
      </w:r>
      <w:r w:rsidRPr="00373EC8">
        <w:rPr>
          <w:rFonts w:ascii="Times New Roman" w:hAnsi="Times New Roman" w:cs="Times New Roman"/>
          <w:b/>
          <w:bCs/>
          <w:sz w:val="24"/>
          <w:szCs w:val="24"/>
          <w:u w:val="single"/>
        </w:rPr>
        <w:t>POSLOVE, DRUŠTVENE DJELATNOSTI I OPĆE POSLOVE</w:t>
      </w: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373EC8" w:rsidRDefault="00373EC8"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 xml:space="preserve">Financijski plan Odsjeka za upravno-pravne poslove, društvene djelatnosti i opće poslove </w:t>
      </w:r>
      <w:r w:rsidR="00EE21D0">
        <w:rPr>
          <w:rFonts w:ascii="Times New Roman" w:hAnsi="Times New Roman" w:cs="Times New Roman"/>
          <w:bCs/>
          <w:sz w:val="24"/>
          <w:szCs w:val="24"/>
        </w:rPr>
        <w:t xml:space="preserve">(Glava 00401) </w:t>
      </w:r>
      <w:r w:rsidR="00E04B81">
        <w:rPr>
          <w:rFonts w:ascii="Times New Roman" w:hAnsi="Times New Roman" w:cs="Times New Roman"/>
          <w:bCs/>
          <w:sz w:val="24"/>
          <w:szCs w:val="24"/>
        </w:rPr>
        <w:t>iznosi</w:t>
      </w:r>
      <w:r w:rsidR="00D47E68">
        <w:rPr>
          <w:rFonts w:ascii="Times New Roman" w:hAnsi="Times New Roman" w:cs="Times New Roman"/>
          <w:bCs/>
          <w:sz w:val="24"/>
          <w:szCs w:val="24"/>
        </w:rPr>
        <w:t>1.777.175,22 eura</w:t>
      </w:r>
      <w:r w:rsidRPr="00373EC8">
        <w:rPr>
          <w:rFonts w:ascii="Times New Roman" w:hAnsi="Times New Roman" w:cs="Times New Roman"/>
          <w:bCs/>
          <w:sz w:val="24"/>
          <w:szCs w:val="24"/>
        </w:rPr>
        <w:t xml:space="preserve">, a </w:t>
      </w:r>
      <w:r w:rsidR="00D47E68">
        <w:rPr>
          <w:rFonts w:ascii="Times New Roman" w:hAnsi="Times New Roman" w:cs="Times New Roman"/>
          <w:bCs/>
          <w:sz w:val="24"/>
          <w:szCs w:val="24"/>
        </w:rPr>
        <w:t>izvršen</w:t>
      </w:r>
      <w:r w:rsidRPr="00373EC8">
        <w:rPr>
          <w:rFonts w:ascii="Times New Roman" w:hAnsi="Times New Roman" w:cs="Times New Roman"/>
          <w:bCs/>
          <w:sz w:val="24"/>
          <w:szCs w:val="24"/>
        </w:rPr>
        <w:t xml:space="preserve"> je </w:t>
      </w:r>
      <w:r w:rsidR="00E04B81">
        <w:rPr>
          <w:rFonts w:ascii="Times New Roman" w:hAnsi="Times New Roman" w:cs="Times New Roman"/>
          <w:bCs/>
          <w:sz w:val="24"/>
          <w:szCs w:val="24"/>
        </w:rPr>
        <w:t xml:space="preserve">do </w:t>
      </w:r>
      <w:r w:rsidR="003C25A1">
        <w:rPr>
          <w:rFonts w:ascii="Times New Roman" w:hAnsi="Times New Roman" w:cs="Times New Roman"/>
          <w:bCs/>
          <w:sz w:val="24"/>
          <w:szCs w:val="24"/>
        </w:rPr>
        <w:t>30</w:t>
      </w:r>
      <w:r w:rsidR="00E04B81">
        <w:rPr>
          <w:rFonts w:ascii="Times New Roman" w:hAnsi="Times New Roman" w:cs="Times New Roman"/>
          <w:bCs/>
          <w:sz w:val="24"/>
          <w:szCs w:val="24"/>
        </w:rPr>
        <w:t>.</w:t>
      </w:r>
      <w:r w:rsidR="003C25A1">
        <w:rPr>
          <w:rFonts w:ascii="Times New Roman" w:hAnsi="Times New Roman" w:cs="Times New Roman"/>
          <w:bCs/>
          <w:sz w:val="24"/>
          <w:szCs w:val="24"/>
        </w:rPr>
        <w:t>6.202</w:t>
      </w:r>
      <w:r w:rsidR="00D47E68">
        <w:rPr>
          <w:rFonts w:ascii="Times New Roman" w:hAnsi="Times New Roman" w:cs="Times New Roman"/>
          <w:bCs/>
          <w:sz w:val="24"/>
          <w:szCs w:val="24"/>
        </w:rPr>
        <w:t>3</w:t>
      </w:r>
      <w:r w:rsidR="003C25A1">
        <w:rPr>
          <w:rFonts w:ascii="Times New Roman" w:hAnsi="Times New Roman" w:cs="Times New Roman"/>
          <w:bCs/>
          <w:sz w:val="24"/>
          <w:szCs w:val="24"/>
        </w:rPr>
        <w:t>.</w:t>
      </w:r>
      <w:r w:rsidR="00E04B81">
        <w:rPr>
          <w:rFonts w:ascii="Times New Roman" w:hAnsi="Times New Roman" w:cs="Times New Roman"/>
          <w:bCs/>
          <w:sz w:val="24"/>
          <w:szCs w:val="24"/>
        </w:rPr>
        <w:t xml:space="preserve"> g. </w:t>
      </w:r>
      <w:r w:rsidRPr="00373EC8">
        <w:rPr>
          <w:rFonts w:ascii="Times New Roman" w:hAnsi="Times New Roman" w:cs="Times New Roman"/>
          <w:bCs/>
          <w:sz w:val="24"/>
          <w:szCs w:val="24"/>
        </w:rPr>
        <w:t xml:space="preserve">u iznosu </w:t>
      </w:r>
      <w:r w:rsidR="00D47E68">
        <w:rPr>
          <w:rFonts w:ascii="Times New Roman" w:hAnsi="Times New Roman" w:cs="Times New Roman"/>
          <w:bCs/>
          <w:sz w:val="24"/>
          <w:szCs w:val="24"/>
        </w:rPr>
        <w:t>803.994,48eura</w:t>
      </w:r>
      <w:r w:rsidRPr="00373EC8">
        <w:rPr>
          <w:rFonts w:ascii="Times New Roman" w:hAnsi="Times New Roman" w:cs="Times New Roman"/>
          <w:bCs/>
          <w:sz w:val="24"/>
          <w:szCs w:val="24"/>
        </w:rPr>
        <w:t xml:space="preserve"> ili </w:t>
      </w:r>
      <w:r w:rsidR="00D47E68">
        <w:rPr>
          <w:rFonts w:ascii="Times New Roman" w:hAnsi="Times New Roman" w:cs="Times New Roman"/>
          <w:bCs/>
          <w:sz w:val="24"/>
          <w:szCs w:val="24"/>
        </w:rPr>
        <w:t>45,24</w:t>
      </w:r>
      <w:r w:rsidR="009B314A">
        <w:rPr>
          <w:rFonts w:ascii="Times New Roman" w:hAnsi="Times New Roman" w:cs="Times New Roman"/>
          <w:bCs/>
          <w:sz w:val="24"/>
          <w:szCs w:val="24"/>
        </w:rPr>
        <w:t xml:space="preserve">% Plana. </w:t>
      </w:r>
    </w:p>
    <w:p w:rsidR="00373EC8" w:rsidRPr="00373EC8" w:rsidRDefault="00373EC8"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rsidR="00373EC8" w:rsidRDefault="00373EC8"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8662A8">
        <w:rPr>
          <w:rFonts w:ascii="Times New Roman" w:hAnsi="Times New Roman" w:cs="Times New Roman"/>
          <w:b/>
          <w:sz w:val="24"/>
          <w:szCs w:val="24"/>
        </w:rPr>
        <w:t xml:space="preserve">Rashodi </w:t>
      </w:r>
      <w:r w:rsidRPr="008662A8">
        <w:rPr>
          <w:rFonts w:ascii="Times New Roman" w:hAnsi="Times New Roman" w:cs="Times New Roman"/>
          <w:b/>
          <w:bCs/>
          <w:sz w:val="24"/>
          <w:szCs w:val="24"/>
        </w:rPr>
        <w:t>Odsjeka za upravno-pravne poslove, društvene djelatnosti i opće poslove</w:t>
      </w:r>
      <w:r w:rsidR="008E400E" w:rsidRPr="008662A8">
        <w:rPr>
          <w:rFonts w:ascii="Times New Roman" w:hAnsi="Times New Roman" w:cs="Times New Roman"/>
          <w:b/>
          <w:sz w:val="24"/>
          <w:szCs w:val="24"/>
        </w:rPr>
        <w:t xml:space="preserve"> za 20</w:t>
      </w:r>
      <w:r w:rsidR="001B172B">
        <w:rPr>
          <w:rFonts w:ascii="Times New Roman" w:hAnsi="Times New Roman" w:cs="Times New Roman"/>
          <w:b/>
          <w:sz w:val="24"/>
          <w:szCs w:val="24"/>
        </w:rPr>
        <w:t>2</w:t>
      </w:r>
      <w:r w:rsidR="00D47E68">
        <w:rPr>
          <w:rFonts w:ascii="Times New Roman" w:hAnsi="Times New Roman" w:cs="Times New Roman"/>
          <w:b/>
          <w:sz w:val="24"/>
          <w:szCs w:val="24"/>
        </w:rPr>
        <w:t>3</w:t>
      </w:r>
      <w:r w:rsidRPr="008662A8">
        <w:rPr>
          <w:rFonts w:ascii="Times New Roman" w:hAnsi="Times New Roman" w:cs="Times New Roman"/>
          <w:b/>
          <w:sz w:val="24"/>
          <w:szCs w:val="24"/>
        </w:rPr>
        <w:t>. proračunsku godinu, po programima, prikazani su u tablici:</w:t>
      </w:r>
    </w:p>
    <w:p w:rsidR="004A0B00" w:rsidRDefault="004A0B00"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rsidR="00EF6226" w:rsidRDefault="00EF6226"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tbl>
      <w:tblPr>
        <w:tblW w:w="9331" w:type="dxa"/>
        <w:tblInd w:w="108" w:type="dxa"/>
        <w:tblLook w:val="04A0"/>
      </w:tblPr>
      <w:tblGrid>
        <w:gridCol w:w="2127"/>
        <w:gridCol w:w="3093"/>
        <w:gridCol w:w="1559"/>
        <w:gridCol w:w="1519"/>
        <w:gridCol w:w="1033"/>
      </w:tblGrid>
      <w:tr w:rsidR="00EF6226" w:rsidRPr="00EF6226" w:rsidTr="00405180">
        <w:trPr>
          <w:trHeight w:val="587"/>
        </w:trPr>
        <w:tc>
          <w:tcPr>
            <w:tcW w:w="2127" w:type="dxa"/>
            <w:tcBorders>
              <w:top w:val="nil"/>
              <w:left w:val="nil"/>
              <w:bottom w:val="nil"/>
              <w:right w:val="nil"/>
            </w:tcBorders>
            <w:shd w:val="clear" w:color="auto" w:fill="auto"/>
            <w:noWrap/>
            <w:vAlign w:val="bottom"/>
            <w:hideMark/>
          </w:tcPr>
          <w:p w:rsidR="00EF6226" w:rsidRPr="00EF6226" w:rsidRDefault="00EF6226" w:rsidP="00EF6226">
            <w:pPr>
              <w:spacing w:after="0" w:line="240" w:lineRule="auto"/>
              <w:rPr>
                <w:rFonts w:ascii="Times New Roman" w:eastAsia="Times New Roman" w:hAnsi="Times New Roman" w:cs="Times New Roman"/>
                <w:b/>
                <w:bCs/>
                <w:sz w:val="20"/>
                <w:szCs w:val="20"/>
                <w:lang w:eastAsia="hr-HR"/>
              </w:rPr>
            </w:pPr>
          </w:p>
        </w:tc>
        <w:tc>
          <w:tcPr>
            <w:tcW w:w="3093" w:type="dxa"/>
            <w:tcBorders>
              <w:top w:val="nil"/>
              <w:left w:val="nil"/>
              <w:bottom w:val="nil"/>
              <w:right w:val="nil"/>
            </w:tcBorders>
            <w:shd w:val="clear" w:color="auto" w:fill="auto"/>
            <w:noWrap/>
            <w:vAlign w:val="bottom"/>
            <w:hideMark/>
          </w:tcPr>
          <w:p w:rsidR="00EF6226" w:rsidRPr="00EF6226" w:rsidRDefault="00EF6226" w:rsidP="00EF6226">
            <w:pPr>
              <w:spacing w:after="0" w:line="240" w:lineRule="auto"/>
              <w:rPr>
                <w:rFonts w:ascii="Times New Roman" w:eastAsia="Times New Roman" w:hAnsi="Times New Roman" w:cs="Times New Roman"/>
                <w:b/>
                <w:bCs/>
                <w:sz w:val="20"/>
                <w:szCs w:val="20"/>
                <w:lang w:eastAsia="hr-HR"/>
              </w:rPr>
            </w:pPr>
            <w:r w:rsidRPr="00EF6226">
              <w:rPr>
                <w:rFonts w:ascii="Times New Roman" w:eastAsia="Times New Roman" w:hAnsi="Times New Roman" w:cs="Times New Roman"/>
                <w:b/>
                <w:bCs/>
                <w:sz w:val="20"/>
                <w:szCs w:val="20"/>
                <w:lang w:eastAsia="hr-HR"/>
              </w:rPr>
              <w:t>VRSTA RASHODA / IZDATAKA</w:t>
            </w:r>
          </w:p>
        </w:tc>
        <w:tc>
          <w:tcPr>
            <w:tcW w:w="1559" w:type="dxa"/>
            <w:tcBorders>
              <w:top w:val="nil"/>
              <w:left w:val="nil"/>
              <w:bottom w:val="nil"/>
              <w:right w:val="nil"/>
            </w:tcBorders>
            <w:shd w:val="clear" w:color="auto" w:fill="auto"/>
            <w:noWrap/>
            <w:vAlign w:val="bottom"/>
            <w:hideMark/>
          </w:tcPr>
          <w:p w:rsidR="00EF6226" w:rsidRPr="00EF6226" w:rsidRDefault="00E85295" w:rsidP="00E85295">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Izvorni plan 2023.</w:t>
            </w:r>
          </w:p>
        </w:tc>
        <w:tc>
          <w:tcPr>
            <w:tcW w:w="1519" w:type="dxa"/>
            <w:tcBorders>
              <w:top w:val="nil"/>
              <w:left w:val="nil"/>
              <w:bottom w:val="nil"/>
              <w:right w:val="nil"/>
            </w:tcBorders>
            <w:shd w:val="clear" w:color="auto" w:fill="auto"/>
            <w:noWrap/>
            <w:vAlign w:val="bottom"/>
            <w:hideMark/>
          </w:tcPr>
          <w:p w:rsidR="00EF6226" w:rsidRPr="00EF6226" w:rsidRDefault="00E85295" w:rsidP="00E85295">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Realizirano 1.1.2023. – 30.6.2023.</w:t>
            </w:r>
          </w:p>
        </w:tc>
        <w:tc>
          <w:tcPr>
            <w:tcW w:w="1033" w:type="dxa"/>
            <w:tcBorders>
              <w:top w:val="nil"/>
              <w:left w:val="nil"/>
              <w:bottom w:val="nil"/>
              <w:right w:val="nil"/>
            </w:tcBorders>
            <w:shd w:val="clear" w:color="auto" w:fill="auto"/>
            <w:noWrap/>
            <w:vAlign w:val="bottom"/>
            <w:hideMark/>
          </w:tcPr>
          <w:p w:rsidR="00EF6226" w:rsidRPr="00EF6226" w:rsidRDefault="00E85295" w:rsidP="00E85295">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Indeks</w:t>
            </w:r>
          </w:p>
        </w:tc>
      </w:tr>
      <w:tr w:rsidR="00EF6226" w:rsidRPr="00EF6226" w:rsidTr="00405180">
        <w:trPr>
          <w:trHeight w:val="255"/>
        </w:trPr>
        <w:tc>
          <w:tcPr>
            <w:tcW w:w="2127" w:type="dxa"/>
            <w:tcBorders>
              <w:top w:val="nil"/>
              <w:left w:val="nil"/>
              <w:bottom w:val="nil"/>
              <w:right w:val="nil"/>
            </w:tcBorders>
            <w:shd w:val="clear" w:color="000000" w:fill="00008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FFFFFF"/>
                <w:sz w:val="20"/>
                <w:szCs w:val="20"/>
                <w:lang w:eastAsia="hr-HR"/>
              </w:rPr>
            </w:pPr>
            <w:r w:rsidRPr="00EF6226">
              <w:rPr>
                <w:rFonts w:ascii="Times New Roman" w:eastAsia="Times New Roman" w:hAnsi="Times New Roman" w:cs="Times New Roman"/>
                <w:b/>
                <w:bCs/>
                <w:color w:val="FFFFFF"/>
                <w:sz w:val="20"/>
                <w:szCs w:val="20"/>
                <w:lang w:eastAsia="hr-HR"/>
              </w:rPr>
              <w:t>Razdjel 004</w:t>
            </w:r>
          </w:p>
        </w:tc>
        <w:tc>
          <w:tcPr>
            <w:tcW w:w="3093" w:type="dxa"/>
            <w:tcBorders>
              <w:top w:val="nil"/>
              <w:left w:val="nil"/>
              <w:bottom w:val="nil"/>
              <w:right w:val="nil"/>
            </w:tcBorders>
            <w:shd w:val="clear" w:color="000000" w:fill="00008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FFFFFF"/>
                <w:sz w:val="20"/>
                <w:szCs w:val="20"/>
                <w:lang w:eastAsia="hr-HR"/>
              </w:rPr>
            </w:pPr>
            <w:r w:rsidRPr="00EF6226">
              <w:rPr>
                <w:rFonts w:ascii="Times New Roman" w:eastAsia="Times New Roman" w:hAnsi="Times New Roman" w:cs="Times New Roman"/>
                <w:b/>
                <w:bCs/>
                <w:color w:val="FFFFFF"/>
                <w:sz w:val="20"/>
                <w:szCs w:val="20"/>
                <w:lang w:eastAsia="hr-HR"/>
              </w:rPr>
              <w:t>ODSJEK ZA UPRAVNO-PRAVNE POSLOVE, DRUŠTVENE DJELATNOSTI I OPĆE POSLOVE</w:t>
            </w:r>
          </w:p>
        </w:tc>
        <w:tc>
          <w:tcPr>
            <w:tcW w:w="1559" w:type="dxa"/>
            <w:tcBorders>
              <w:top w:val="nil"/>
              <w:left w:val="nil"/>
              <w:bottom w:val="nil"/>
              <w:right w:val="nil"/>
            </w:tcBorders>
            <w:shd w:val="clear" w:color="000000" w:fill="00008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FFFFFF"/>
                <w:sz w:val="20"/>
                <w:szCs w:val="20"/>
                <w:lang w:eastAsia="hr-HR"/>
              </w:rPr>
            </w:pPr>
            <w:r w:rsidRPr="00EF6226">
              <w:rPr>
                <w:rFonts w:ascii="Times New Roman" w:eastAsia="Times New Roman" w:hAnsi="Times New Roman" w:cs="Times New Roman"/>
                <w:b/>
                <w:bCs/>
                <w:color w:val="FFFFFF"/>
                <w:sz w:val="20"/>
                <w:szCs w:val="20"/>
                <w:lang w:eastAsia="hr-HR"/>
              </w:rPr>
              <w:t>4.447.245,34</w:t>
            </w:r>
          </w:p>
        </w:tc>
        <w:tc>
          <w:tcPr>
            <w:tcW w:w="1519" w:type="dxa"/>
            <w:tcBorders>
              <w:top w:val="nil"/>
              <w:left w:val="nil"/>
              <w:bottom w:val="nil"/>
              <w:right w:val="nil"/>
            </w:tcBorders>
            <w:shd w:val="clear" w:color="000000" w:fill="00008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FFFFFF"/>
                <w:sz w:val="20"/>
                <w:szCs w:val="20"/>
                <w:lang w:eastAsia="hr-HR"/>
              </w:rPr>
            </w:pPr>
            <w:r w:rsidRPr="00EF6226">
              <w:rPr>
                <w:rFonts w:ascii="Times New Roman" w:eastAsia="Times New Roman" w:hAnsi="Times New Roman" w:cs="Times New Roman"/>
                <w:b/>
                <w:bCs/>
                <w:color w:val="FFFFFF"/>
                <w:sz w:val="20"/>
                <w:szCs w:val="20"/>
                <w:lang w:eastAsia="hr-HR"/>
              </w:rPr>
              <w:t>2.017.004,58</w:t>
            </w:r>
          </w:p>
        </w:tc>
        <w:tc>
          <w:tcPr>
            <w:tcW w:w="1033" w:type="dxa"/>
            <w:tcBorders>
              <w:top w:val="nil"/>
              <w:left w:val="nil"/>
              <w:bottom w:val="nil"/>
              <w:right w:val="nil"/>
            </w:tcBorders>
            <w:shd w:val="clear" w:color="000000" w:fill="00008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FFFFFF"/>
                <w:sz w:val="20"/>
                <w:szCs w:val="20"/>
                <w:lang w:eastAsia="hr-HR"/>
              </w:rPr>
            </w:pPr>
            <w:r w:rsidRPr="00EF6226">
              <w:rPr>
                <w:rFonts w:ascii="Times New Roman" w:eastAsia="Times New Roman" w:hAnsi="Times New Roman" w:cs="Times New Roman"/>
                <w:b/>
                <w:bCs/>
                <w:color w:val="FFFFFF"/>
                <w:sz w:val="20"/>
                <w:szCs w:val="20"/>
                <w:lang w:eastAsia="hr-HR"/>
              </w:rPr>
              <w:t>45,35</w:t>
            </w:r>
          </w:p>
        </w:tc>
      </w:tr>
      <w:tr w:rsidR="00EF6226" w:rsidRPr="00EF6226" w:rsidTr="00405180">
        <w:trPr>
          <w:trHeight w:val="255"/>
        </w:trPr>
        <w:tc>
          <w:tcPr>
            <w:tcW w:w="2127" w:type="dxa"/>
            <w:tcBorders>
              <w:top w:val="nil"/>
              <w:left w:val="nil"/>
              <w:bottom w:val="nil"/>
              <w:right w:val="nil"/>
            </w:tcBorders>
            <w:shd w:val="clear" w:color="000000" w:fill="0000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FFFFFF"/>
                <w:sz w:val="20"/>
                <w:szCs w:val="20"/>
                <w:lang w:eastAsia="hr-HR"/>
              </w:rPr>
            </w:pPr>
            <w:r w:rsidRPr="00EF6226">
              <w:rPr>
                <w:rFonts w:ascii="Times New Roman" w:eastAsia="Times New Roman" w:hAnsi="Times New Roman" w:cs="Times New Roman"/>
                <w:b/>
                <w:bCs/>
                <w:color w:val="FFFFFF"/>
                <w:sz w:val="20"/>
                <w:szCs w:val="20"/>
                <w:lang w:eastAsia="hr-HR"/>
              </w:rPr>
              <w:t>Glava 00401</w:t>
            </w:r>
          </w:p>
        </w:tc>
        <w:tc>
          <w:tcPr>
            <w:tcW w:w="3093" w:type="dxa"/>
            <w:tcBorders>
              <w:top w:val="nil"/>
              <w:left w:val="nil"/>
              <w:bottom w:val="nil"/>
              <w:right w:val="nil"/>
            </w:tcBorders>
            <w:shd w:val="clear" w:color="000000" w:fill="0000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FFFFFF"/>
                <w:sz w:val="20"/>
                <w:szCs w:val="20"/>
                <w:lang w:eastAsia="hr-HR"/>
              </w:rPr>
            </w:pPr>
            <w:r w:rsidRPr="00EF6226">
              <w:rPr>
                <w:rFonts w:ascii="Times New Roman" w:eastAsia="Times New Roman" w:hAnsi="Times New Roman" w:cs="Times New Roman"/>
                <w:b/>
                <w:bCs/>
                <w:color w:val="FFFFFF"/>
                <w:sz w:val="20"/>
                <w:szCs w:val="20"/>
                <w:lang w:eastAsia="hr-HR"/>
              </w:rPr>
              <w:t>ODSJEK ZA UPRAVNO-PRAVNE POSLOVE, DRUŠTVENE DJELATNOSTI I OPĆE POSLOVE</w:t>
            </w:r>
          </w:p>
        </w:tc>
        <w:tc>
          <w:tcPr>
            <w:tcW w:w="1559" w:type="dxa"/>
            <w:tcBorders>
              <w:top w:val="nil"/>
              <w:left w:val="nil"/>
              <w:bottom w:val="nil"/>
              <w:right w:val="nil"/>
            </w:tcBorders>
            <w:shd w:val="clear" w:color="000000" w:fill="0000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FFFFFF"/>
                <w:sz w:val="20"/>
                <w:szCs w:val="20"/>
                <w:lang w:eastAsia="hr-HR"/>
              </w:rPr>
            </w:pPr>
            <w:r w:rsidRPr="00EF6226">
              <w:rPr>
                <w:rFonts w:ascii="Times New Roman" w:eastAsia="Times New Roman" w:hAnsi="Times New Roman" w:cs="Times New Roman"/>
                <w:b/>
                <w:bCs/>
                <w:color w:val="FFFFFF"/>
                <w:sz w:val="20"/>
                <w:szCs w:val="20"/>
                <w:lang w:eastAsia="hr-HR"/>
              </w:rPr>
              <w:t>1.777.175,22</w:t>
            </w:r>
          </w:p>
        </w:tc>
        <w:tc>
          <w:tcPr>
            <w:tcW w:w="1519" w:type="dxa"/>
            <w:tcBorders>
              <w:top w:val="nil"/>
              <w:left w:val="nil"/>
              <w:bottom w:val="nil"/>
              <w:right w:val="nil"/>
            </w:tcBorders>
            <w:shd w:val="clear" w:color="000000" w:fill="0000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FFFFFF"/>
                <w:sz w:val="20"/>
                <w:szCs w:val="20"/>
                <w:lang w:eastAsia="hr-HR"/>
              </w:rPr>
            </w:pPr>
            <w:r w:rsidRPr="00EF6226">
              <w:rPr>
                <w:rFonts w:ascii="Times New Roman" w:eastAsia="Times New Roman" w:hAnsi="Times New Roman" w:cs="Times New Roman"/>
                <w:b/>
                <w:bCs/>
                <w:color w:val="FFFFFF"/>
                <w:sz w:val="20"/>
                <w:szCs w:val="20"/>
                <w:lang w:eastAsia="hr-HR"/>
              </w:rPr>
              <w:t>803.994,48</w:t>
            </w:r>
          </w:p>
        </w:tc>
        <w:tc>
          <w:tcPr>
            <w:tcW w:w="1033" w:type="dxa"/>
            <w:tcBorders>
              <w:top w:val="nil"/>
              <w:left w:val="nil"/>
              <w:bottom w:val="nil"/>
              <w:right w:val="nil"/>
            </w:tcBorders>
            <w:shd w:val="clear" w:color="000000" w:fill="0000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FFFFFF"/>
                <w:sz w:val="20"/>
                <w:szCs w:val="20"/>
                <w:lang w:eastAsia="hr-HR"/>
              </w:rPr>
            </w:pPr>
            <w:r w:rsidRPr="00EF6226">
              <w:rPr>
                <w:rFonts w:ascii="Times New Roman" w:eastAsia="Times New Roman" w:hAnsi="Times New Roman" w:cs="Times New Roman"/>
                <w:b/>
                <w:bCs/>
                <w:color w:val="FFFFFF"/>
                <w:sz w:val="20"/>
                <w:szCs w:val="20"/>
                <w:lang w:eastAsia="hr-HR"/>
              </w:rPr>
              <w:t>45,24</w:t>
            </w:r>
          </w:p>
        </w:tc>
      </w:tr>
      <w:tr w:rsidR="00EF6226" w:rsidRPr="00EF6226" w:rsidTr="00405180">
        <w:trPr>
          <w:trHeight w:val="255"/>
        </w:trPr>
        <w:tc>
          <w:tcPr>
            <w:tcW w:w="2127" w:type="dxa"/>
            <w:tcBorders>
              <w:top w:val="nil"/>
              <w:left w:val="nil"/>
              <w:bottom w:val="nil"/>
              <w:right w:val="nil"/>
            </w:tcBorders>
            <w:shd w:val="clear" w:color="000000" w:fill="9999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Glavni program A01</w:t>
            </w:r>
          </w:p>
        </w:tc>
        <w:tc>
          <w:tcPr>
            <w:tcW w:w="3093" w:type="dxa"/>
            <w:tcBorders>
              <w:top w:val="nil"/>
              <w:left w:val="nil"/>
              <w:bottom w:val="nil"/>
              <w:right w:val="nil"/>
            </w:tcBorders>
            <w:shd w:val="clear" w:color="000000" w:fill="9999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w:t>
            </w:r>
          </w:p>
        </w:tc>
        <w:tc>
          <w:tcPr>
            <w:tcW w:w="1559" w:type="dxa"/>
            <w:tcBorders>
              <w:top w:val="nil"/>
              <w:left w:val="nil"/>
              <w:bottom w:val="nil"/>
              <w:right w:val="nil"/>
            </w:tcBorders>
            <w:shd w:val="clear" w:color="000000" w:fill="9999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1.777.175,22</w:t>
            </w:r>
          </w:p>
        </w:tc>
        <w:tc>
          <w:tcPr>
            <w:tcW w:w="1519" w:type="dxa"/>
            <w:tcBorders>
              <w:top w:val="nil"/>
              <w:left w:val="nil"/>
              <w:bottom w:val="nil"/>
              <w:right w:val="nil"/>
            </w:tcBorders>
            <w:shd w:val="clear" w:color="000000" w:fill="9999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803.994,48</w:t>
            </w:r>
          </w:p>
        </w:tc>
        <w:tc>
          <w:tcPr>
            <w:tcW w:w="1033" w:type="dxa"/>
            <w:tcBorders>
              <w:top w:val="nil"/>
              <w:left w:val="nil"/>
              <w:bottom w:val="nil"/>
              <w:right w:val="nil"/>
            </w:tcBorders>
            <w:shd w:val="clear" w:color="000000" w:fill="9999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45,24</w:t>
            </w:r>
          </w:p>
        </w:tc>
      </w:tr>
      <w:tr w:rsidR="00EF6226" w:rsidRPr="00EF6226" w:rsidTr="00405180">
        <w:trPr>
          <w:trHeight w:val="255"/>
        </w:trPr>
        <w:tc>
          <w:tcPr>
            <w:tcW w:w="2127"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Program 1010</w:t>
            </w:r>
          </w:p>
        </w:tc>
        <w:tc>
          <w:tcPr>
            <w:tcW w:w="3093"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PROGRAM JAVNIH POTREBA U KULTURI</w:t>
            </w:r>
          </w:p>
        </w:tc>
        <w:tc>
          <w:tcPr>
            <w:tcW w:w="1559"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115.500,00</w:t>
            </w:r>
          </w:p>
        </w:tc>
        <w:tc>
          <w:tcPr>
            <w:tcW w:w="1519"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25.769,66</w:t>
            </w:r>
          </w:p>
        </w:tc>
        <w:tc>
          <w:tcPr>
            <w:tcW w:w="1033"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22,31</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A100297</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POTPORE KORISNICIMA KROZ PROGRAM JAVNIH POTREBA U KULTURI</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28.500,00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20.312,22</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71,27</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28.500,00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20.312,22</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71,27</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A100464</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POKLADNE SVEČANOSTI</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5.500,00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5.457,44</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99,23</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5.500,00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5.457,44</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99,23</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 xml:space="preserve">Kapitalni projekt </w:t>
            </w:r>
            <w:r w:rsidRPr="00EF6226">
              <w:rPr>
                <w:rFonts w:ascii="Times New Roman" w:eastAsia="Times New Roman" w:hAnsi="Times New Roman" w:cs="Times New Roman"/>
                <w:b/>
                <w:bCs/>
                <w:color w:val="000000"/>
                <w:sz w:val="20"/>
                <w:szCs w:val="20"/>
                <w:lang w:eastAsia="hr-HR"/>
              </w:rPr>
              <w:lastRenderedPageBreak/>
              <w:t>K100008</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lastRenderedPageBreak/>
              <w:t xml:space="preserve">ZAMJENA I SANACIJA </w:t>
            </w:r>
            <w:r w:rsidRPr="00EF6226">
              <w:rPr>
                <w:rFonts w:ascii="Times New Roman" w:eastAsia="Times New Roman" w:hAnsi="Times New Roman" w:cs="Times New Roman"/>
                <w:b/>
                <w:bCs/>
                <w:color w:val="000000"/>
                <w:sz w:val="20"/>
                <w:szCs w:val="20"/>
                <w:lang w:eastAsia="hr-HR"/>
              </w:rPr>
              <w:lastRenderedPageBreak/>
              <w:t>DOTRAJALIH DRVENIH OTVORA NA ZGRADI "VAGE"</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lastRenderedPageBreak/>
              <w:t>31.500,00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lastRenderedPageBreak/>
              <w:t>Izvor  5.9.</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Fond fiskal. izravnanja, ostale tekuće i kapitalne pomoći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31.500,00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Kapitalni projekt K100021</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ZAMJENA SUSTAVA GRIJANJA I HLAĐENJA U ZGRADI "VAGE"</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50.000,00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5.9.</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Fond fiskal. izravnanja, ostale tekuće i kapitalne pomoći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50.000,00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Program 1012</w:t>
            </w:r>
          </w:p>
        </w:tc>
        <w:tc>
          <w:tcPr>
            <w:tcW w:w="3093"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PROGRAM JAVNIH POTREBA U SPORTU</w:t>
            </w:r>
          </w:p>
        </w:tc>
        <w:tc>
          <w:tcPr>
            <w:tcW w:w="1559"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700.469,22</w:t>
            </w:r>
          </w:p>
        </w:tc>
        <w:tc>
          <w:tcPr>
            <w:tcW w:w="1519"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441.110,58</w:t>
            </w:r>
          </w:p>
        </w:tc>
        <w:tc>
          <w:tcPr>
            <w:tcW w:w="1033"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62,97</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A100172</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SPORTSKA ZAJEDNICA GRADA METKOVIĆA</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496.822,00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375.463,36</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75,57</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52.864,00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6.153,36</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11,64</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5.9.</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Fond fiskal. izravnanja, ostale tekuće i kapitalne pomoći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443.958,00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369.310,00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83,19</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Kapitalni projekt K100022</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PREUREĐENJE IGRALIŠTA UZ GLAVNI TEREN NK NERETVE</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138.000,00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5.5.</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Tekuće i kapitalne pomoći iz državnog  proračuna</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83.000,00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5.6.</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Tek. i kap. pomoći iz županijskih proračuna</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15.000,00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5.9.</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Fond fiskal. izravnanja, ostale tekuće i kapitalne pomoći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40.000,00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Kapitalni projekt K100165</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PROJEKT OBNOVE PARKETA I UGRADNJA OBLOGE U GRADSKOJ DVORANI</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65.647,22</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65.647,22</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100,00</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24.450,06</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24.450,22</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100,00</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5.5.</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Tekuće i kapitalne pomoći iz državnog  proračuna</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41.197,16</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41.197,00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100,00</w:t>
            </w:r>
          </w:p>
        </w:tc>
      </w:tr>
      <w:tr w:rsidR="00EF6226" w:rsidRPr="00EF6226" w:rsidTr="00405180">
        <w:trPr>
          <w:trHeight w:val="255"/>
        </w:trPr>
        <w:tc>
          <w:tcPr>
            <w:tcW w:w="2127"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Program 1013</w:t>
            </w:r>
          </w:p>
        </w:tc>
        <w:tc>
          <w:tcPr>
            <w:tcW w:w="3093"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PROGRAM JAVNIH POTREBA U SOCIJALNOJ SKRBI</w:t>
            </w:r>
          </w:p>
        </w:tc>
        <w:tc>
          <w:tcPr>
            <w:tcW w:w="1559"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427.820,00</w:t>
            </w:r>
          </w:p>
        </w:tc>
        <w:tc>
          <w:tcPr>
            <w:tcW w:w="1519"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188.405,63</w:t>
            </w:r>
          </w:p>
        </w:tc>
        <w:tc>
          <w:tcPr>
            <w:tcW w:w="1033"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44,04</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A100026</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SOCIJALNA SKRB O NEZAPOSLENIMA</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17.900,00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11.411,29</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63,75</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17.900,00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11.411,29</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63,75</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A100180</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GRADSKO DRUŠTVO CRVENOG KRIŽA METKOVIĆ</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28.000,00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12.000,00</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42,86</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28.000,00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12.000,00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42,86</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A100230</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NAKNADA TROŠKOVA STANOVANJA</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73.300,00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35.334,34</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48,21</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5.9.</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Fond fiskal. izravnanja, ostale tekuće i kapitalne pomoći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73.300,00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35.334,34</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48,21</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A100298</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POTPORE KORISNICIMA KROZ PROGRAM JAVNIH POTREBA U SOCIJALNOJ SKRBI</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44.695,00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6.380,89</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14,28</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44.695,00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6.380,89</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14,28</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A100356</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JEDNOKRATNI UMIROVLJENIČKI DODATAK</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74.325,00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38.248,00</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51,46</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5.9.</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Fond fiskal. izravnanja, ostale tekuće i kapitalne pomoći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74.325,00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38.248,00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51,46</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A100360</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PROJEKT "ZAŽELI I OSTVARI 2"</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108.600,00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77.519,13</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71,38</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5.4.</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Tek. i kap. pomoći iz drž. prorač. temeljem prijenosa EU sre</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108.600,00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77.519,13</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71,38</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lastRenderedPageBreak/>
              <w:t>Aktivnost A100460</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Projekt "D-rural" - inovativna ICT rješenja</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81.000,00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7.511,98</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9,27</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5.4.</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Tek. i kap. pomoći iz drž. prorač. temeljem prijenosa EU sre</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81.000,00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7.511,98</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9,27</w:t>
            </w:r>
          </w:p>
        </w:tc>
      </w:tr>
      <w:tr w:rsidR="00EF6226" w:rsidRPr="00EF6226" w:rsidTr="00405180">
        <w:trPr>
          <w:trHeight w:val="255"/>
        </w:trPr>
        <w:tc>
          <w:tcPr>
            <w:tcW w:w="2127"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Program 1017</w:t>
            </w:r>
          </w:p>
        </w:tc>
        <w:tc>
          <w:tcPr>
            <w:tcW w:w="3093"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OSNOVNO I SREDNJOŠKOLSKO OBRAZOVANJE</w:t>
            </w:r>
          </w:p>
        </w:tc>
        <w:tc>
          <w:tcPr>
            <w:tcW w:w="1559"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123.145,00</w:t>
            </w:r>
          </w:p>
        </w:tc>
        <w:tc>
          <w:tcPr>
            <w:tcW w:w="1519"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18.460,24</w:t>
            </w:r>
          </w:p>
        </w:tc>
        <w:tc>
          <w:tcPr>
            <w:tcW w:w="1033"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14,99</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A100028</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SUFINANCIRANJE PRIJEVOZA UČENIKA</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26.545,00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16.102,37</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60,66</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5.9.</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Fond fiskal. izravnanja, ostale tekuće i kapitalne pomoći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26.545,00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16.102,37</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60,66</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A100067</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OSNOVNA ŠKOLA STJEPANA RADIĆA</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2.000,00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200,00</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10,00</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200,00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10,00</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A100111</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NAGRADE UČENICIMA ZA POSEBNA POSTIGNUĆA</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6.600,00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6.600,00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A100235</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GIMNAZIJA METKOVIĆ</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2.000,00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265,45</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13,27</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265,45</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13,27</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A100241</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SREDNJA ŠKOLA METKOVIĆ</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2.000,00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1.361,53</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68,08</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1.361,53</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68,08</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A100312</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OSNOVNA ŠKOLA DON MIHOVILA PAVLINOVIĆA</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2.000,00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530,89</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26,54</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530,89</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26,54</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A100485</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JEDNOKRATNA NOVČANA POMOĆ ZA OSNOVNOŠKOLCE I SREDNJOŠKOLCE</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82.000,00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5.9.</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Fond fiskal. izravnanja, ostale tekuće i kapitalne pomoći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82.000,00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F26DC0" w:rsidTr="00405180">
        <w:trPr>
          <w:trHeight w:val="255"/>
        </w:trPr>
        <w:tc>
          <w:tcPr>
            <w:tcW w:w="2127"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Program 1018</w:t>
            </w:r>
          </w:p>
        </w:tc>
        <w:tc>
          <w:tcPr>
            <w:tcW w:w="3093"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PROGRAM RAZVOJA CIVILNOG DRUŠTVA</w:t>
            </w:r>
          </w:p>
        </w:tc>
        <w:tc>
          <w:tcPr>
            <w:tcW w:w="1559"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148.891,00</w:t>
            </w:r>
          </w:p>
        </w:tc>
        <w:tc>
          <w:tcPr>
            <w:tcW w:w="1519"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26.886,97</w:t>
            </w:r>
          </w:p>
        </w:tc>
        <w:tc>
          <w:tcPr>
            <w:tcW w:w="1033"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18,06</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A100299</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POTPORE KORISNICIMA KROZ PROGRAM RAZVOJA CIVILNOG DRUŠTVA</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27.465,00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17.517,22</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63,78</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27.465,00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17.517,22</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63,78</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A100318</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VJERSKE ZAJEDNICE</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14.600,00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7.645,30</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52,37</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14.600,00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7.645,30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52,37</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Kapitalni projekt K100492</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WiFi4EU - besplatan Wi-Fi pristup za građane u javnim prostorima</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6.700,00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1.724,45</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25,74</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6.700,00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1.724,45</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25,74</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Kapitalni projekt K100493</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PRIPREMA PROJEKTNO-TEHNIČKE DOKUMENTACIJE ZA SMART CITY METKOVIĆ</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100.126,00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10.000,00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5.5.</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Tekuće i kapitalne pomoći iz državnog  proračuna</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90.126,00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Program 1046</w:t>
            </w:r>
          </w:p>
        </w:tc>
        <w:tc>
          <w:tcPr>
            <w:tcW w:w="3093"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PROGRAM JAVNIH POTREBA U PREDŠKOLSKOM ODGOJU</w:t>
            </w:r>
          </w:p>
        </w:tc>
        <w:tc>
          <w:tcPr>
            <w:tcW w:w="1559"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91.750,00</w:t>
            </w:r>
          </w:p>
        </w:tc>
        <w:tc>
          <w:tcPr>
            <w:tcW w:w="1519"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22.033,45</w:t>
            </w:r>
          </w:p>
        </w:tc>
        <w:tc>
          <w:tcPr>
            <w:tcW w:w="1033"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24,01</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A100300</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POTPORE KORISNICIMA KROZ PROGRAM JAVNIH POTREBA U PREDŠKOLSKOM ODGOJU</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62.000,00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22.033,45</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35,54</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62.000,00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22.033,45</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35,54</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Kapitalni projekt K100494</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PROŠIRENJE KAPACITETA KUHINJE DJEČJEG VRTIĆA RADOST</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29.750,00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lastRenderedPageBreak/>
              <w:t>Izvor  5.5.</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Tekuće i kapitalne pomoći iz državnog  proračuna</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19.750,00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5.9.</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Fond fiskal. izravnanja, ostale tekuće i kapitalne pomoći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10.000,00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0,00</w:t>
            </w:r>
          </w:p>
        </w:tc>
      </w:tr>
      <w:tr w:rsidR="00EF6226" w:rsidRPr="00EF6226" w:rsidTr="00405180">
        <w:trPr>
          <w:trHeight w:val="255"/>
        </w:trPr>
        <w:tc>
          <w:tcPr>
            <w:tcW w:w="2127"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Program 1047</w:t>
            </w:r>
          </w:p>
        </w:tc>
        <w:tc>
          <w:tcPr>
            <w:tcW w:w="3093"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PROGRAM VISOKOG OBRAZOVANJA</w:t>
            </w:r>
          </w:p>
        </w:tc>
        <w:tc>
          <w:tcPr>
            <w:tcW w:w="1559"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63.000,00</w:t>
            </w:r>
          </w:p>
        </w:tc>
        <w:tc>
          <w:tcPr>
            <w:tcW w:w="1519"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34.114,46</w:t>
            </w:r>
          </w:p>
        </w:tc>
        <w:tc>
          <w:tcPr>
            <w:tcW w:w="1033"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54,15</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A100029</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STIPENDIRANJE STUDENATA</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45.000,00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21.979,26</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48,84</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5.9.</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Fond fiskal. izravnanja, ostale tekuće i kapitalne pomoći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45.000,00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21.979,26</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48,84</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A100424</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SUFINANCIRANJE PRIJEVOZA STUDENTIMA</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18.000,00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12.135,20</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67,42</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1.1.</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18.000,00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12.135,20</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67,42</w:t>
            </w:r>
          </w:p>
        </w:tc>
      </w:tr>
      <w:tr w:rsidR="00EF6226" w:rsidRPr="00EF6226" w:rsidTr="00405180">
        <w:trPr>
          <w:trHeight w:val="255"/>
        </w:trPr>
        <w:tc>
          <w:tcPr>
            <w:tcW w:w="2127"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Program 1050</w:t>
            </w:r>
          </w:p>
        </w:tc>
        <w:tc>
          <w:tcPr>
            <w:tcW w:w="3093"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PROGRAM MJERA PRONATALITETNE POLITIKE</w:t>
            </w:r>
          </w:p>
        </w:tc>
        <w:tc>
          <w:tcPr>
            <w:tcW w:w="1559"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106.600,00</w:t>
            </w:r>
          </w:p>
        </w:tc>
        <w:tc>
          <w:tcPr>
            <w:tcW w:w="1519"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47.213,49</w:t>
            </w:r>
          </w:p>
        </w:tc>
        <w:tc>
          <w:tcPr>
            <w:tcW w:w="1033" w:type="dxa"/>
            <w:tcBorders>
              <w:top w:val="nil"/>
              <w:left w:val="nil"/>
              <w:bottom w:val="nil"/>
              <w:right w:val="nil"/>
            </w:tcBorders>
            <w:shd w:val="clear" w:color="000000" w:fill="CCCC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44,29</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A100027</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POMOĆ ZA NOVOROĐENO DIJETE</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79.600,00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36.233,37</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45,52</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5.9.</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Fond fiskal. izravnanja, ostale tekuće i kapitalne pomoći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79.600,00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36.233,37</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45,52</w:t>
            </w:r>
          </w:p>
        </w:tc>
      </w:tr>
      <w:tr w:rsidR="00EF6226" w:rsidRPr="00EF6226" w:rsidTr="00405180">
        <w:trPr>
          <w:trHeight w:val="255"/>
        </w:trPr>
        <w:tc>
          <w:tcPr>
            <w:tcW w:w="2127"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Aktivnost A100291</w:t>
            </w:r>
          </w:p>
        </w:tc>
        <w:tc>
          <w:tcPr>
            <w:tcW w:w="309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SUFINANCIRANJE TROŠKOVA OBITELJIMA SA ČETVORO I VIŠE DJECE</w:t>
            </w:r>
          </w:p>
        </w:tc>
        <w:tc>
          <w:tcPr>
            <w:tcW w:w="155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27.000,00</w:t>
            </w:r>
          </w:p>
        </w:tc>
        <w:tc>
          <w:tcPr>
            <w:tcW w:w="1519"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10.980,12</w:t>
            </w:r>
          </w:p>
        </w:tc>
        <w:tc>
          <w:tcPr>
            <w:tcW w:w="1033" w:type="dxa"/>
            <w:tcBorders>
              <w:top w:val="nil"/>
              <w:left w:val="nil"/>
              <w:bottom w:val="nil"/>
              <w:right w:val="nil"/>
            </w:tcBorders>
            <w:shd w:val="clear" w:color="000000" w:fill="FFFFFF"/>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40,67</w:t>
            </w:r>
          </w:p>
        </w:tc>
      </w:tr>
      <w:tr w:rsidR="00EF6226" w:rsidRPr="00EF6226" w:rsidTr="00405180">
        <w:trPr>
          <w:trHeight w:val="255"/>
        </w:trPr>
        <w:tc>
          <w:tcPr>
            <w:tcW w:w="2127"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Izvor  5.9.</w:t>
            </w:r>
          </w:p>
        </w:tc>
        <w:tc>
          <w:tcPr>
            <w:tcW w:w="309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Fond fiskal. izravnanja, ostale tekuće i kapitalne pomoći</w:t>
            </w:r>
          </w:p>
        </w:tc>
        <w:tc>
          <w:tcPr>
            <w:tcW w:w="155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27.000,00</w:t>
            </w:r>
          </w:p>
        </w:tc>
        <w:tc>
          <w:tcPr>
            <w:tcW w:w="1519"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10.980,12</w:t>
            </w:r>
          </w:p>
        </w:tc>
        <w:tc>
          <w:tcPr>
            <w:tcW w:w="1033" w:type="dxa"/>
            <w:tcBorders>
              <w:top w:val="nil"/>
              <w:left w:val="nil"/>
              <w:bottom w:val="nil"/>
              <w:right w:val="nil"/>
            </w:tcBorders>
            <w:shd w:val="clear" w:color="000000" w:fill="FFCC00"/>
            <w:noWrap/>
            <w:vAlign w:val="bottom"/>
            <w:hideMark/>
          </w:tcPr>
          <w:p w:rsidR="00EF6226" w:rsidRPr="00EF6226" w:rsidRDefault="00EF6226" w:rsidP="00EF6226">
            <w:pPr>
              <w:spacing w:after="0" w:line="240" w:lineRule="auto"/>
              <w:jc w:val="right"/>
              <w:rPr>
                <w:rFonts w:ascii="Times New Roman" w:eastAsia="Times New Roman" w:hAnsi="Times New Roman" w:cs="Times New Roman"/>
                <w:b/>
                <w:bCs/>
                <w:color w:val="000000"/>
                <w:sz w:val="20"/>
                <w:szCs w:val="20"/>
                <w:lang w:eastAsia="hr-HR"/>
              </w:rPr>
            </w:pPr>
            <w:r w:rsidRPr="00EF6226">
              <w:rPr>
                <w:rFonts w:ascii="Times New Roman" w:eastAsia="Times New Roman" w:hAnsi="Times New Roman" w:cs="Times New Roman"/>
                <w:b/>
                <w:bCs/>
                <w:color w:val="000000"/>
                <w:sz w:val="20"/>
                <w:szCs w:val="20"/>
                <w:lang w:eastAsia="hr-HR"/>
              </w:rPr>
              <w:t>40,67</w:t>
            </w:r>
          </w:p>
        </w:tc>
      </w:tr>
    </w:tbl>
    <w:p w:rsidR="00EF6226" w:rsidRDefault="00EF6226"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rsidR="004A0B00" w:rsidRDefault="004A0B00"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rsidR="00E20123" w:rsidRDefault="00E20123" w:rsidP="00DD31E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Programi su se izvršavali </w:t>
      </w:r>
      <w:r w:rsidRPr="00F82429">
        <w:rPr>
          <w:rFonts w:ascii="Times New Roman" w:hAnsi="Times New Roman" w:cs="Times New Roman"/>
          <w:b/>
          <w:sz w:val="24"/>
          <w:szCs w:val="24"/>
        </w:rPr>
        <w:t xml:space="preserve">sukladno Planu, </w:t>
      </w:r>
      <w:r w:rsidR="008D59EA">
        <w:rPr>
          <w:rFonts w:ascii="Times New Roman" w:hAnsi="Times New Roman" w:cs="Times New Roman"/>
          <w:b/>
          <w:sz w:val="24"/>
          <w:szCs w:val="24"/>
        </w:rPr>
        <w:t>ističemo najvažnije aktivnosti;</w:t>
      </w:r>
    </w:p>
    <w:p w:rsidR="008B65BE" w:rsidRDefault="008B65BE" w:rsidP="00DD31E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rsidR="008B65BE" w:rsidRDefault="008B65BE" w:rsidP="008B65BE">
      <w:pPr>
        <w:pStyle w:val="ListParagraph"/>
        <w:widowControl w:val="0"/>
        <w:numPr>
          <w:ilvl w:val="0"/>
          <w:numId w:val="42"/>
        </w:numPr>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Aktivnost A100172 Športska zajednica Grada Metkovića – izvršenje je </w:t>
      </w:r>
      <w:r w:rsidR="00D47E68">
        <w:rPr>
          <w:rFonts w:ascii="Times New Roman" w:hAnsi="Times New Roman" w:cs="Times New Roman"/>
          <w:b/>
          <w:sz w:val="24"/>
          <w:szCs w:val="24"/>
        </w:rPr>
        <w:t>75,57</w:t>
      </w:r>
      <w:r>
        <w:rPr>
          <w:rFonts w:ascii="Times New Roman" w:hAnsi="Times New Roman" w:cs="Times New Roman"/>
          <w:b/>
          <w:sz w:val="24"/>
          <w:szCs w:val="24"/>
        </w:rPr>
        <w:t>% (</w:t>
      </w:r>
      <w:r w:rsidR="00D47E68">
        <w:rPr>
          <w:rFonts w:ascii="Times New Roman" w:hAnsi="Times New Roman" w:cs="Times New Roman"/>
          <w:b/>
          <w:sz w:val="24"/>
          <w:szCs w:val="24"/>
        </w:rPr>
        <w:t>375.463,36 eura</w:t>
      </w:r>
      <w:r>
        <w:rPr>
          <w:rFonts w:ascii="Times New Roman" w:hAnsi="Times New Roman" w:cs="Times New Roman"/>
          <w:b/>
          <w:sz w:val="24"/>
          <w:szCs w:val="24"/>
        </w:rPr>
        <w:t>).</w:t>
      </w:r>
    </w:p>
    <w:p w:rsidR="00181EAC" w:rsidRDefault="00181EAC" w:rsidP="00181EAC">
      <w:pPr>
        <w:pStyle w:val="ListParagraph"/>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rsidR="00181EAC" w:rsidRPr="00F82429" w:rsidRDefault="00181EAC" w:rsidP="00181EAC">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F82429">
        <w:rPr>
          <w:rFonts w:ascii="Times New Roman" w:hAnsi="Times New Roman" w:cs="Times New Roman"/>
          <w:sz w:val="24"/>
          <w:szCs w:val="24"/>
        </w:rPr>
        <w:t xml:space="preserve">Ovaj program uključuje aktivnosti, poslove i djelatnosti od značaja za Grad, poticanjem i promicanjem sporta, provođenjem sportskih aktivnosti djece i mladeži, djelovanjem ustanova u sportu, sportskih udruga i sportske zajednice. Cilj je usmjeravanje razvoja sporta u Metkoviću kroz zadovoljavanje javnih potreba u sportu poticanjem i promicanjem sporta, očuvanjem postojeće kvalitete sporta i stručnih osoba. A ciljevi se realiziraju ulaganjem u razvoj sportskih aktivnosti djece i mladeži te izgradnjom i investicijskim održavanjem sportskih objekata. </w:t>
      </w:r>
    </w:p>
    <w:p w:rsidR="00181EAC" w:rsidRPr="00F82429" w:rsidRDefault="00181EAC" w:rsidP="00181EAC">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rsidR="00181EAC" w:rsidRDefault="00181EAC" w:rsidP="00181EA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F82429">
        <w:rPr>
          <w:rFonts w:ascii="Times New Roman" w:hAnsi="Times New Roman" w:cs="Times New Roman"/>
          <w:bCs/>
          <w:sz w:val="24"/>
          <w:szCs w:val="24"/>
        </w:rPr>
        <w:t xml:space="preserve">Grad Metković sufinancira rad Športske zajednice grada Metkovića u kojoj djeluju razni sportski klubovi. Raspored i utrošak sredstava temeljio se na prijedlogu programa ŠZGM te analize programa i procjene odnosno vrednovanja programskih aktivnosti. </w:t>
      </w:r>
    </w:p>
    <w:p w:rsidR="00181EAC" w:rsidRDefault="00181EAC" w:rsidP="00181EAC">
      <w:pPr>
        <w:pStyle w:val="ListParagraph"/>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rsidR="008B65BE" w:rsidRDefault="00E8387D" w:rsidP="008B65BE">
      <w:pPr>
        <w:pStyle w:val="ListParagraph"/>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Tablica br. 12 -  </w:t>
      </w:r>
      <w:r w:rsidR="00181EAC">
        <w:rPr>
          <w:rFonts w:ascii="Times New Roman" w:hAnsi="Times New Roman" w:cs="Times New Roman"/>
          <w:b/>
          <w:sz w:val="24"/>
          <w:szCs w:val="24"/>
        </w:rPr>
        <w:t>IZVRŠENJE  Š Z G M</w:t>
      </w:r>
      <w:r w:rsidR="00F26C82">
        <w:rPr>
          <w:rFonts w:ascii="Times New Roman" w:hAnsi="Times New Roman" w:cs="Times New Roman"/>
          <w:b/>
          <w:sz w:val="24"/>
          <w:szCs w:val="24"/>
        </w:rPr>
        <w:t xml:space="preserve"> – 30. lipnja 202</w:t>
      </w:r>
      <w:r w:rsidR="00B32CB8">
        <w:rPr>
          <w:rFonts w:ascii="Times New Roman" w:hAnsi="Times New Roman" w:cs="Times New Roman"/>
          <w:b/>
          <w:sz w:val="24"/>
          <w:szCs w:val="24"/>
        </w:rPr>
        <w:t>3</w:t>
      </w:r>
      <w:r w:rsidR="00F26C82">
        <w:rPr>
          <w:rFonts w:ascii="Times New Roman" w:hAnsi="Times New Roman" w:cs="Times New Roman"/>
          <w:b/>
          <w:sz w:val="24"/>
          <w:szCs w:val="24"/>
        </w:rPr>
        <w:t>. godine</w:t>
      </w:r>
      <w:r w:rsidR="00B32CB8">
        <w:rPr>
          <w:rFonts w:ascii="Times New Roman" w:hAnsi="Times New Roman" w:cs="Times New Roman"/>
          <w:b/>
          <w:sz w:val="24"/>
          <w:szCs w:val="24"/>
        </w:rPr>
        <w:t xml:space="preserve">        u eurima</w:t>
      </w:r>
    </w:p>
    <w:tbl>
      <w:tblPr>
        <w:tblW w:w="8980" w:type="dxa"/>
        <w:tblLook w:val="04A0"/>
      </w:tblPr>
      <w:tblGrid>
        <w:gridCol w:w="960"/>
        <w:gridCol w:w="3660"/>
        <w:gridCol w:w="1380"/>
        <w:gridCol w:w="1900"/>
        <w:gridCol w:w="1080"/>
      </w:tblGrid>
      <w:tr w:rsidR="005E5519" w:rsidRPr="005E5519" w:rsidTr="005E5519">
        <w:trPr>
          <w:trHeight w:val="570"/>
        </w:trPr>
        <w:tc>
          <w:tcPr>
            <w:tcW w:w="960" w:type="dxa"/>
            <w:shd w:val="clear" w:color="000000" w:fill="D9D9D9"/>
            <w:noWrap/>
            <w:vAlign w:val="center"/>
            <w:hideMark/>
          </w:tcPr>
          <w:p w:rsidR="005E5519" w:rsidRPr="005E5519" w:rsidRDefault="005E5519" w:rsidP="005E5519">
            <w:pPr>
              <w:spacing w:after="0" w:line="240" w:lineRule="auto"/>
              <w:jc w:val="center"/>
              <w:rPr>
                <w:rFonts w:ascii="Times New Roman" w:eastAsia="Times New Roman" w:hAnsi="Times New Roman" w:cs="Times New Roman"/>
                <w:b/>
                <w:bCs/>
                <w:color w:val="000000"/>
                <w:lang w:eastAsia="hr-HR"/>
              </w:rPr>
            </w:pPr>
            <w:r w:rsidRPr="005E5519">
              <w:rPr>
                <w:rFonts w:ascii="Times New Roman" w:eastAsia="Times New Roman" w:hAnsi="Times New Roman" w:cs="Times New Roman"/>
                <w:b/>
                <w:bCs/>
                <w:color w:val="000000"/>
                <w:lang w:eastAsia="hr-HR"/>
              </w:rPr>
              <w:t>Redni br.</w:t>
            </w:r>
          </w:p>
        </w:tc>
        <w:tc>
          <w:tcPr>
            <w:tcW w:w="3660" w:type="dxa"/>
            <w:shd w:val="clear" w:color="000000" w:fill="D9D9D9"/>
            <w:noWrap/>
            <w:vAlign w:val="center"/>
            <w:hideMark/>
          </w:tcPr>
          <w:p w:rsidR="005E5519" w:rsidRPr="005E5519" w:rsidRDefault="005E5519" w:rsidP="005E5519">
            <w:pPr>
              <w:spacing w:after="0" w:line="240" w:lineRule="auto"/>
              <w:rPr>
                <w:rFonts w:ascii="Times New Roman" w:eastAsia="Times New Roman" w:hAnsi="Times New Roman" w:cs="Times New Roman"/>
                <w:b/>
                <w:bCs/>
                <w:color w:val="000000"/>
                <w:lang w:eastAsia="hr-HR"/>
              </w:rPr>
            </w:pPr>
            <w:r w:rsidRPr="005E5519">
              <w:rPr>
                <w:rFonts w:ascii="Times New Roman" w:eastAsia="Times New Roman" w:hAnsi="Times New Roman" w:cs="Times New Roman"/>
                <w:b/>
                <w:bCs/>
                <w:color w:val="000000"/>
                <w:lang w:eastAsia="hr-HR"/>
              </w:rPr>
              <w:t>Klub/Udruga</w:t>
            </w:r>
          </w:p>
        </w:tc>
        <w:tc>
          <w:tcPr>
            <w:tcW w:w="1380" w:type="dxa"/>
            <w:shd w:val="clear" w:color="000000" w:fill="D9D9D9"/>
            <w:vAlign w:val="center"/>
            <w:hideMark/>
          </w:tcPr>
          <w:p w:rsidR="005E5519" w:rsidRPr="005E5519" w:rsidRDefault="005E5519" w:rsidP="005E5519">
            <w:pPr>
              <w:spacing w:after="0" w:line="240" w:lineRule="auto"/>
              <w:jc w:val="center"/>
              <w:rPr>
                <w:rFonts w:ascii="Times New Roman" w:eastAsia="Times New Roman" w:hAnsi="Times New Roman" w:cs="Times New Roman"/>
                <w:b/>
                <w:bCs/>
                <w:color w:val="000000"/>
                <w:lang w:eastAsia="hr-HR"/>
              </w:rPr>
            </w:pPr>
            <w:r w:rsidRPr="005E5519">
              <w:rPr>
                <w:rFonts w:ascii="Times New Roman" w:eastAsia="Times New Roman" w:hAnsi="Times New Roman" w:cs="Times New Roman"/>
                <w:b/>
                <w:bCs/>
                <w:color w:val="000000"/>
                <w:lang w:eastAsia="hr-HR"/>
              </w:rPr>
              <w:t>Proračun za 202</w:t>
            </w:r>
            <w:r w:rsidR="00B32CB8">
              <w:rPr>
                <w:rFonts w:ascii="Times New Roman" w:eastAsia="Times New Roman" w:hAnsi="Times New Roman" w:cs="Times New Roman"/>
                <w:b/>
                <w:bCs/>
                <w:color w:val="000000"/>
                <w:lang w:eastAsia="hr-HR"/>
              </w:rPr>
              <w:t>3</w:t>
            </w:r>
            <w:r w:rsidRPr="005E5519">
              <w:rPr>
                <w:rFonts w:ascii="Times New Roman" w:eastAsia="Times New Roman" w:hAnsi="Times New Roman" w:cs="Times New Roman"/>
                <w:b/>
                <w:bCs/>
                <w:color w:val="000000"/>
                <w:lang w:eastAsia="hr-HR"/>
              </w:rPr>
              <w:t>.</w:t>
            </w:r>
          </w:p>
        </w:tc>
        <w:tc>
          <w:tcPr>
            <w:tcW w:w="1900" w:type="dxa"/>
            <w:shd w:val="clear" w:color="000000" w:fill="D9D9D9"/>
            <w:vAlign w:val="center"/>
            <w:hideMark/>
          </w:tcPr>
          <w:p w:rsidR="005E5519" w:rsidRPr="005E5519" w:rsidRDefault="005E5519" w:rsidP="005E5519">
            <w:pPr>
              <w:spacing w:after="0" w:line="240" w:lineRule="auto"/>
              <w:jc w:val="center"/>
              <w:rPr>
                <w:rFonts w:ascii="Times New Roman" w:eastAsia="Times New Roman" w:hAnsi="Times New Roman" w:cs="Times New Roman"/>
                <w:b/>
                <w:bCs/>
                <w:color w:val="000000"/>
                <w:lang w:eastAsia="hr-HR"/>
              </w:rPr>
            </w:pPr>
            <w:r w:rsidRPr="005E5519">
              <w:rPr>
                <w:rFonts w:ascii="Times New Roman" w:eastAsia="Times New Roman" w:hAnsi="Times New Roman" w:cs="Times New Roman"/>
                <w:b/>
                <w:bCs/>
                <w:color w:val="000000"/>
                <w:lang w:eastAsia="hr-HR"/>
              </w:rPr>
              <w:t>Izvršeno na dan 30.06.202</w:t>
            </w:r>
            <w:r w:rsidR="00B32CB8">
              <w:rPr>
                <w:rFonts w:ascii="Times New Roman" w:eastAsia="Times New Roman" w:hAnsi="Times New Roman" w:cs="Times New Roman"/>
                <w:b/>
                <w:bCs/>
                <w:color w:val="000000"/>
                <w:lang w:eastAsia="hr-HR"/>
              </w:rPr>
              <w:t>3</w:t>
            </w:r>
            <w:r w:rsidRPr="005E5519">
              <w:rPr>
                <w:rFonts w:ascii="Times New Roman" w:eastAsia="Times New Roman" w:hAnsi="Times New Roman" w:cs="Times New Roman"/>
                <w:b/>
                <w:bCs/>
                <w:color w:val="000000"/>
                <w:lang w:eastAsia="hr-HR"/>
              </w:rPr>
              <w:t>.</w:t>
            </w:r>
          </w:p>
        </w:tc>
        <w:tc>
          <w:tcPr>
            <w:tcW w:w="1080" w:type="dxa"/>
            <w:shd w:val="clear" w:color="000000" w:fill="D9D9D9"/>
            <w:noWrap/>
            <w:vAlign w:val="center"/>
            <w:hideMark/>
          </w:tcPr>
          <w:p w:rsidR="005E5519" w:rsidRPr="005E5519" w:rsidRDefault="005E5519" w:rsidP="005E5519">
            <w:pPr>
              <w:spacing w:after="0" w:line="240" w:lineRule="auto"/>
              <w:jc w:val="center"/>
              <w:rPr>
                <w:rFonts w:ascii="Times New Roman" w:eastAsia="Times New Roman" w:hAnsi="Times New Roman" w:cs="Times New Roman"/>
                <w:b/>
                <w:bCs/>
                <w:color w:val="FF0000"/>
                <w:lang w:eastAsia="hr-HR"/>
              </w:rPr>
            </w:pPr>
            <w:r w:rsidRPr="006E5FB5">
              <w:rPr>
                <w:rFonts w:ascii="Times New Roman" w:eastAsia="Times New Roman" w:hAnsi="Times New Roman" w:cs="Times New Roman"/>
                <w:b/>
                <w:bCs/>
                <w:lang w:eastAsia="hr-HR"/>
              </w:rPr>
              <w:t>Index</w:t>
            </w:r>
          </w:p>
        </w:tc>
      </w:tr>
      <w:tr w:rsidR="005E5519" w:rsidRPr="005E5519" w:rsidTr="005E5519">
        <w:trPr>
          <w:trHeight w:val="300"/>
        </w:trPr>
        <w:tc>
          <w:tcPr>
            <w:tcW w:w="960" w:type="dxa"/>
            <w:shd w:val="clear" w:color="000000" w:fill="BFBFBF"/>
            <w:noWrap/>
            <w:hideMark/>
          </w:tcPr>
          <w:p w:rsidR="005E5519" w:rsidRPr="005E5519" w:rsidRDefault="005E5519" w:rsidP="005E5519">
            <w:pPr>
              <w:spacing w:after="0" w:line="240" w:lineRule="auto"/>
              <w:jc w:val="center"/>
              <w:rPr>
                <w:rFonts w:ascii="Times New Roman" w:eastAsia="Times New Roman" w:hAnsi="Times New Roman" w:cs="Times New Roman"/>
                <w:b/>
                <w:bCs/>
                <w:color w:val="000000"/>
                <w:lang w:eastAsia="hr-HR"/>
              </w:rPr>
            </w:pPr>
            <w:r w:rsidRPr="005E5519">
              <w:rPr>
                <w:rFonts w:ascii="Times New Roman" w:eastAsia="Times New Roman" w:hAnsi="Times New Roman" w:cs="Times New Roman"/>
                <w:b/>
                <w:bCs/>
                <w:color w:val="000000"/>
                <w:lang w:eastAsia="hr-HR"/>
              </w:rPr>
              <w:t> </w:t>
            </w:r>
          </w:p>
        </w:tc>
        <w:tc>
          <w:tcPr>
            <w:tcW w:w="3660" w:type="dxa"/>
            <w:shd w:val="clear" w:color="000000" w:fill="BFBFBF"/>
            <w:noWrap/>
            <w:hideMark/>
          </w:tcPr>
          <w:p w:rsidR="005E5519" w:rsidRPr="005E5519" w:rsidRDefault="005E5519" w:rsidP="005E5519">
            <w:pPr>
              <w:spacing w:after="0" w:line="240" w:lineRule="auto"/>
              <w:rPr>
                <w:rFonts w:ascii="Times New Roman" w:eastAsia="Times New Roman" w:hAnsi="Times New Roman" w:cs="Times New Roman"/>
                <w:b/>
                <w:bCs/>
                <w:color w:val="000000"/>
                <w:lang w:eastAsia="hr-HR"/>
              </w:rPr>
            </w:pPr>
            <w:r w:rsidRPr="005E5519">
              <w:rPr>
                <w:rFonts w:ascii="Times New Roman" w:eastAsia="Times New Roman" w:hAnsi="Times New Roman" w:cs="Times New Roman"/>
                <w:b/>
                <w:bCs/>
                <w:color w:val="000000"/>
                <w:lang w:eastAsia="hr-HR"/>
              </w:rPr>
              <w:t>REDOVNI ČLANOVI</w:t>
            </w:r>
          </w:p>
        </w:tc>
        <w:tc>
          <w:tcPr>
            <w:tcW w:w="1380" w:type="dxa"/>
            <w:shd w:val="clear" w:color="000000" w:fill="BFBFBF"/>
            <w:noWrap/>
            <w:vAlign w:val="center"/>
            <w:hideMark/>
          </w:tcPr>
          <w:p w:rsidR="005E5519" w:rsidRPr="005E5519" w:rsidRDefault="005E5519" w:rsidP="005E5519">
            <w:pPr>
              <w:spacing w:after="0" w:line="240" w:lineRule="auto"/>
              <w:jc w:val="right"/>
              <w:rPr>
                <w:rFonts w:ascii="Times New Roman" w:eastAsia="Times New Roman" w:hAnsi="Times New Roman" w:cs="Times New Roman"/>
                <w:b/>
                <w:bCs/>
                <w:color w:val="FF0000"/>
                <w:lang w:eastAsia="hr-HR"/>
              </w:rPr>
            </w:pPr>
            <w:r w:rsidRPr="005E5519">
              <w:rPr>
                <w:rFonts w:ascii="Times New Roman" w:eastAsia="Times New Roman" w:hAnsi="Times New Roman" w:cs="Times New Roman"/>
                <w:b/>
                <w:bCs/>
                <w:color w:val="FF0000"/>
                <w:lang w:eastAsia="hr-HR"/>
              </w:rPr>
              <w:t> </w:t>
            </w:r>
          </w:p>
        </w:tc>
        <w:tc>
          <w:tcPr>
            <w:tcW w:w="1900" w:type="dxa"/>
            <w:shd w:val="clear" w:color="000000" w:fill="BFBFBF"/>
            <w:noWrap/>
            <w:vAlign w:val="center"/>
            <w:hideMark/>
          </w:tcPr>
          <w:p w:rsidR="005E5519" w:rsidRPr="005E5519" w:rsidRDefault="005E5519" w:rsidP="005E5519">
            <w:pPr>
              <w:spacing w:after="0" w:line="240" w:lineRule="auto"/>
              <w:jc w:val="right"/>
              <w:rPr>
                <w:rFonts w:ascii="Times New Roman" w:eastAsia="Times New Roman" w:hAnsi="Times New Roman" w:cs="Times New Roman"/>
                <w:b/>
                <w:bCs/>
                <w:color w:val="000000"/>
                <w:lang w:eastAsia="hr-HR"/>
              </w:rPr>
            </w:pPr>
            <w:r w:rsidRPr="005E5519">
              <w:rPr>
                <w:rFonts w:ascii="Times New Roman" w:eastAsia="Times New Roman" w:hAnsi="Times New Roman" w:cs="Times New Roman"/>
                <w:b/>
                <w:bCs/>
                <w:color w:val="000000"/>
                <w:lang w:eastAsia="hr-HR"/>
              </w:rPr>
              <w:t> </w:t>
            </w:r>
          </w:p>
        </w:tc>
        <w:tc>
          <w:tcPr>
            <w:tcW w:w="1080" w:type="dxa"/>
            <w:shd w:val="clear" w:color="000000" w:fill="BFBFBF"/>
            <w:noWrap/>
            <w:vAlign w:val="bottom"/>
            <w:hideMark/>
          </w:tcPr>
          <w:p w:rsidR="005E5519" w:rsidRPr="005E5519" w:rsidRDefault="005E5519" w:rsidP="005E5519">
            <w:pPr>
              <w:spacing w:after="0" w:line="240" w:lineRule="auto"/>
              <w:jc w:val="right"/>
              <w:rPr>
                <w:rFonts w:ascii="Times New Roman" w:eastAsia="Times New Roman" w:hAnsi="Times New Roman" w:cs="Times New Roman"/>
                <w:b/>
                <w:bCs/>
                <w:i/>
                <w:iCs/>
                <w:color w:val="FF0000"/>
                <w:lang w:eastAsia="hr-HR"/>
              </w:rPr>
            </w:pPr>
            <w:r w:rsidRPr="005E5519">
              <w:rPr>
                <w:rFonts w:ascii="Times New Roman" w:eastAsia="Times New Roman" w:hAnsi="Times New Roman" w:cs="Times New Roman"/>
                <w:b/>
                <w:bCs/>
                <w:i/>
                <w:iCs/>
                <w:color w:val="FF0000"/>
                <w:lang w:eastAsia="hr-HR"/>
              </w:rPr>
              <w:t> </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1</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RK METKOVIĆ - MEHANIKA</w:t>
            </w:r>
          </w:p>
        </w:tc>
        <w:tc>
          <w:tcPr>
            <w:tcW w:w="1380" w:type="dxa"/>
            <w:shd w:val="clear" w:color="auto" w:fill="auto"/>
            <w:vAlign w:val="center"/>
            <w:hideMark/>
          </w:tcPr>
          <w:p w:rsidR="005E5519" w:rsidRPr="005E5519" w:rsidRDefault="00B32CB8"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132.720,00</w:t>
            </w:r>
          </w:p>
        </w:tc>
        <w:tc>
          <w:tcPr>
            <w:tcW w:w="1900" w:type="dxa"/>
            <w:shd w:val="clear" w:color="auto" w:fill="auto"/>
            <w:noWrap/>
            <w:vAlign w:val="center"/>
          </w:tcPr>
          <w:p w:rsidR="005E5519" w:rsidRPr="005E5519" w:rsidRDefault="006E5FB5" w:rsidP="005E5519">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110.300,00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83,1</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2</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RK JERKOVAC</w:t>
            </w:r>
          </w:p>
        </w:tc>
        <w:tc>
          <w:tcPr>
            <w:tcW w:w="1380" w:type="dxa"/>
            <w:shd w:val="clear" w:color="auto" w:fill="auto"/>
            <w:vAlign w:val="center"/>
            <w:hideMark/>
          </w:tcPr>
          <w:p w:rsidR="005E5519" w:rsidRPr="005E5519" w:rsidRDefault="00B32CB8"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6.910,00</w:t>
            </w:r>
          </w:p>
        </w:tc>
        <w:tc>
          <w:tcPr>
            <w:tcW w:w="1900" w:type="dxa"/>
            <w:shd w:val="clear" w:color="auto" w:fill="auto"/>
            <w:noWrap/>
            <w:vAlign w:val="center"/>
          </w:tcPr>
          <w:p w:rsidR="005E5519" w:rsidRPr="005E5519" w:rsidRDefault="006E5FB5" w:rsidP="006E5FB5">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3.300,00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47,7</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3</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ŽRK METKOVIĆ</w:t>
            </w:r>
          </w:p>
        </w:tc>
        <w:tc>
          <w:tcPr>
            <w:tcW w:w="1380" w:type="dxa"/>
            <w:shd w:val="clear" w:color="auto" w:fill="auto"/>
            <w:vAlign w:val="center"/>
            <w:hideMark/>
          </w:tcPr>
          <w:p w:rsidR="005E5519" w:rsidRPr="005E5519" w:rsidRDefault="00B32CB8"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26.545,00</w:t>
            </w:r>
          </w:p>
        </w:tc>
        <w:tc>
          <w:tcPr>
            <w:tcW w:w="1900" w:type="dxa"/>
            <w:shd w:val="clear" w:color="auto" w:fill="auto"/>
            <w:noWrap/>
            <w:vAlign w:val="center"/>
          </w:tcPr>
          <w:p w:rsidR="005E5519" w:rsidRPr="005E5519" w:rsidRDefault="006E5FB5" w:rsidP="005E5519">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26.845,00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101</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4</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ONK METKOVIĆ</w:t>
            </w:r>
          </w:p>
        </w:tc>
        <w:tc>
          <w:tcPr>
            <w:tcW w:w="1380" w:type="dxa"/>
            <w:shd w:val="clear" w:color="auto" w:fill="auto"/>
            <w:vAlign w:val="center"/>
            <w:hideMark/>
          </w:tcPr>
          <w:p w:rsidR="005E5519" w:rsidRPr="005E5519" w:rsidRDefault="00B32CB8"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26.545,00</w:t>
            </w:r>
          </w:p>
        </w:tc>
        <w:tc>
          <w:tcPr>
            <w:tcW w:w="1900" w:type="dxa"/>
            <w:shd w:val="clear" w:color="auto" w:fill="auto"/>
            <w:noWrap/>
            <w:vAlign w:val="center"/>
          </w:tcPr>
          <w:p w:rsidR="005E5519" w:rsidRPr="005E5519" w:rsidRDefault="006E5FB5" w:rsidP="005E5519">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20.650,00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77,8</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5</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Boćarski klub Metković</w:t>
            </w:r>
          </w:p>
        </w:tc>
        <w:tc>
          <w:tcPr>
            <w:tcW w:w="1380" w:type="dxa"/>
            <w:shd w:val="clear" w:color="auto" w:fill="auto"/>
            <w:vAlign w:val="center"/>
            <w:hideMark/>
          </w:tcPr>
          <w:p w:rsidR="005E5519" w:rsidRPr="005E5519" w:rsidRDefault="00B32CB8"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21.250,00</w:t>
            </w:r>
          </w:p>
        </w:tc>
        <w:tc>
          <w:tcPr>
            <w:tcW w:w="1900" w:type="dxa"/>
            <w:shd w:val="clear" w:color="auto" w:fill="auto"/>
            <w:noWrap/>
            <w:vAlign w:val="center"/>
          </w:tcPr>
          <w:p w:rsidR="005E5519" w:rsidRPr="005E5519" w:rsidRDefault="006E5FB5" w:rsidP="005E5519">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21.250,00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100</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6</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Boćarski klub Prud</w:t>
            </w:r>
          </w:p>
        </w:tc>
        <w:tc>
          <w:tcPr>
            <w:tcW w:w="1380" w:type="dxa"/>
            <w:shd w:val="clear" w:color="auto" w:fill="auto"/>
            <w:vAlign w:val="center"/>
            <w:hideMark/>
          </w:tcPr>
          <w:p w:rsidR="005E5519" w:rsidRPr="005E5519" w:rsidRDefault="002718F2"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1.860,00</w:t>
            </w:r>
          </w:p>
        </w:tc>
        <w:tc>
          <w:tcPr>
            <w:tcW w:w="1900" w:type="dxa"/>
            <w:shd w:val="clear" w:color="auto" w:fill="auto"/>
            <w:noWrap/>
            <w:vAlign w:val="center"/>
          </w:tcPr>
          <w:p w:rsidR="005E5519" w:rsidRPr="005E5519" w:rsidRDefault="006E5FB5" w:rsidP="005E5519">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1.665,00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89,5</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lastRenderedPageBreak/>
              <w:t>7</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Teniski klub Metković</w:t>
            </w:r>
          </w:p>
        </w:tc>
        <w:tc>
          <w:tcPr>
            <w:tcW w:w="1380" w:type="dxa"/>
            <w:shd w:val="clear" w:color="auto" w:fill="auto"/>
            <w:vAlign w:val="center"/>
            <w:hideMark/>
          </w:tcPr>
          <w:p w:rsidR="005E5519" w:rsidRPr="005E5519" w:rsidRDefault="002718F2"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2.390,00</w:t>
            </w:r>
          </w:p>
        </w:tc>
        <w:tc>
          <w:tcPr>
            <w:tcW w:w="1900" w:type="dxa"/>
            <w:shd w:val="clear" w:color="auto" w:fill="auto"/>
            <w:noWrap/>
            <w:vAlign w:val="center"/>
          </w:tcPr>
          <w:p w:rsidR="005E5519" w:rsidRPr="005E5519" w:rsidRDefault="006E5FB5" w:rsidP="005E5519">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2.490,00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104,2</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8</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Karate klub Metković</w:t>
            </w:r>
          </w:p>
        </w:tc>
        <w:tc>
          <w:tcPr>
            <w:tcW w:w="1380" w:type="dxa"/>
            <w:shd w:val="clear" w:color="auto" w:fill="auto"/>
            <w:vAlign w:val="center"/>
            <w:hideMark/>
          </w:tcPr>
          <w:p w:rsidR="005E5519" w:rsidRPr="005E5519" w:rsidRDefault="002718F2"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8.630,00</w:t>
            </w:r>
          </w:p>
        </w:tc>
        <w:tc>
          <w:tcPr>
            <w:tcW w:w="1900" w:type="dxa"/>
            <w:shd w:val="clear" w:color="auto" w:fill="auto"/>
            <w:noWrap/>
            <w:vAlign w:val="center"/>
          </w:tcPr>
          <w:p w:rsidR="005E5519" w:rsidRPr="005E5519" w:rsidRDefault="006E5FB5" w:rsidP="005E5519">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4.000,00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46,3</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9</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Karate klub Knez Domagoj</w:t>
            </w:r>
          </w:p>
        </w:tc>
        <w:tc>
          <w:tcPr>
            <w:tcW w:w="1380" w:type="dxa"/>
            <w:shd w:val="clear" w:color="auto" w:fill="auto"/>
            <w:vAlign w:val="center"/>
            <w:hideMark/>
          </w:tcPr>
          <w:p w:rsidR="005E5519" w:rsidRPr="005E5519" w:rsidRDefault="002718F2"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8.630,00</w:t>
            </w:r>
          </w:p>
        </w:tc>
        <w:tc>
          <w:tcPr>
            <w:tcW w:w="1900" w:type="dxa"/>
            <w:shd w:val="clear" w:color="auto" w:fill="auto"/>
            <w:noWrap/>
            <w:vAlign w:val="center"/>
          </w:tcPr>
          <w:p w:rsidR="005E5519" w:rsidRPr="005E5519" w:rsidRDefault="006E5FB5" w:rsidP="005E5519">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3.000,00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34,7</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10</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VK NERETVANSKI GUSAR</w:t>
            </w:r>
          </w:p>
        </w:tc>
        <w:tc>
          <w:tcPr>
            <w:tcW w:w="1380" w:type="dxa"/>
            <w:shd w:val="clear" w:color="auto" w:fill="auto"/>
            <w:vAlign w:val="center"/>
            <w:hideMark/>
          </w:tcPr>
          <w:p w:rsidR="005E5519" w:rsidRPr="005E5519" w:rsidRDefault="002718F2"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19.910,00</w:t>
            </w:r>
          </w:p>
        </w:tc>
        <w:tc>
          <w:tcPr>
            <w:tcW w:w="1900" w:type="dxa"/>
            <w:shd w:val="clear" w:color="auto" w:fill="auto"/>
            <w:noWrap/>
            <w:vAlign w:val="center"/>
          </w:tcPr>
          <w:p w:rsidR="005E5519" w:rsidRPr="005E5519" w:rsidRDefault="006E5FB5" w:rsidP="005E5519">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19.910,00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100</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11</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ŽNK NERETVA</w:t>
            </w:r>
          </w:p>
        </w:tc>
        <w:tc>
          <w:tcPr>
            <w:tcW w:w="1380" w:type="dxa"/>
            <w:shd w:val="clear" w:color="auto" w:fill="auto"/>
            <w:vAlign w:val="center"/>
            <w:hideMark/>
          </w:tcPr>
          <w:p w:rsidR="005E5519" w:rsidRPr="005E5519" w:rsidRDefault="00B32CB8"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51.760,00</w:t>
            </w:r>
          </w:p>
        </w:tc>
        <w:tc>
          <w:tcPr>
            <w:tcW w:w="1900" w:type="dxa"/>
            <w:shd w:val="clear" w:color="auto" w:fill="auto"/>
            <w:noWrap/>
            <w:vAlign w:val="center"/>
          </w:tcPr>
          <w:p w:rsidR="005E5519" w:rsidRPr="005E5519" w:rsidRDefault="006E5FB5" w:rsidP="005E5519">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37.000,00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71,5</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12</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BICIKLISTIČKI KLUB METKOVIĆ</w:t>
            </w:r>
          </w:p>
        </w:tc>
        <w:tc>
          <w:tcPr>
            <w:tcW w:w="1380" w:type="dxa"/>
            <w:shd w:val="clear" w:color="auto" w:fill="auto"/>
            <w:vAlign w:val="center"/>
            <w:hideMark/>
          </w:tcPr>
          <w:p w:rsidR="005E5519" w:rsidRPr="005E5519" w:rsidRDefault="002718F2"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6.640,00</w:t>
            </w:r>
          </w:p>
        </w:tc>
        <w:tc>
          <w:tcPr>
            <w:tcW w:w="1900" w:type="dxa"/>
            <w:shd w:val="clear" w:color="auto" w:fill="auto"/>
            <w:noWrap/>
            <w:vAlign w:val="center"/>
          </w:tcPr>
          <w:p w:rsidR="005E5519" w:rsidRPr="005E5519" w:rsidRDefault="006E5FB5" w:rsidP="005E5519">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5.000,00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75,3</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13</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NK NERETVA</w:t>
            </w:r>
          </w:p>
        </w:tc>
        <w:tc>
          <w:tcPr>
            <w:tcW w:w="1380" w:type="dxa"/>
            <w:shd w:val="clear" w:color="auto" w:fill="auto"/>
            <w:vAlign w:val="center"/>
            <w:hideMark/>
          </w:tcPr>
          <w:p w:rsidR="005E5519" w:rsidRPr="005E5519" w:rsidRDefault="00B32CB8"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119.700,00</w:t>
            </w:r>
          </w:p>
        </w:tc>
        <w:tc>
          <w:tcPr>
            <w:tcW w:w="1900" w:type="dxa"/>
            <w:shd w:val="clear" w:color="auto" w:fill="auto"/>
            <w:noWrap/>
            <w:vAlign w:val="center"/>
          </w:tcPr>
          <w:p w:rsidR="005E5519" w:rsidRPr="005E5519" w:rsidRDefault="006E5FB5" w:rsidP="005E5519">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110.200,00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92</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14</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BICIKLISTIČKI KLUB RELAKS</w:t>
            </w:r>
          </w:p>
        </w:tc>
        <w:tc>
          <w:tcPr>
            <w:tcW w:w="1380" w:type="dxa"/>
            <w:shd w:val="clear" w:color="auto" w:fill="auto"/>
            <w:vAlign w:val="center"/>
            <w:hideMark/>
          </w:tcPr>
          <w:p w:rsidR="005E5519" w:rsidRPr="005E5519" w:rsidRDefault="002718F2"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800,00</w:t>
            </w:r>
          </w:p>
        </w:tc>
        <w:tc>
          <w:tcPr>
            <w:tcW w:w="1900" w:type="dxa"/>
            <w:shd w:val="clear" w:color="auto" w:fill="auto"/>
            <w:noWrap/>
            <w:vAlign w:val="center"/>
          </w:tcPr>
          <w:p w:rsidR="005E5519" w:rsidRPr="005E5519" w:rsidRDefault="006E5FB5" w:rsidP="005E5519">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800,00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100</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15</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UMA METKVIĆ</w:t>
            </w:r>
          </w:p>
        </w:tc>
        <w:tc>
          <w:tcPr>
            <w:tcW w:w="1380" w:type="dxa"/>
            <w:shd w:val="clear" w:color="auto" w:fill="auto"/>
            <w:vAlign w:val="center"/>
            <w:hideMark/>
          </w:tcPr>
          <w:p w:rsidR="005E5519" w:rsidRPr="005E5519" w:rsidRDefault="002718F2"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1.600,00</w:t>
            </w:r>
          </w:p>
        </w:tc>
        <w:tc>
          <w:tcPr>
            <w:tcW w:w="1900" w:type="dxa"/>
            <w:shd w:val="clear" w:color="auto" w:fill="auto"/>
            <w:noWrap/>
            <w:vAlign w:val="center"/>
          </w:tcPr>
          <w:p w:rsidR="005E5519" w:rsidRPr="005E5519" w:rsidRDefault="006E5FB5" w:rsidP="005E5519">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800,00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50</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16</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HSŠKD NARONA</w:t>
            </w:r>
          </w:p>
        </w:tc>
        <w:tc>
          <w:tcPr>
            <w:tcW w:w="1380" w:type="dxa"/>
            <w:shd w:val="clear" w:color="auto" w:fill="auto"/>
            <w:vAlign w:val="center"/>
            <w:hideMark/>
          </w:tcPr>
          <w:p w:rsidR="005E5519" w:rsidRPr="005E5519" w:rsidRDefault="002718F2"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670,00</w:t>
            </w:r>
          </w:p>
        </w:tc>
        <w:tc>
          <w:tcPr>
            <w:tcW w:w="1900" w:type="dxa"/>
            <w:shd w:val="clear" w:color="auto" w:fill="auto"/>
            <w:noWrap/>
            <w:vAlign w:val="center"/>
          </w:tcPr>
          <w:p w:rsidR="005E5519" w:rsidRPr="005E5519" w:rsidRDefault="005E5519" w:rsidP="005E5519">
            <w:pPr>
              <w:spacing w:after="0" w:line="240" w:lineRule="auto"/>
              <w:rPr>
                <w:rFonts w:ascii="Times New Roman" w:eastAsia="Times New Roman" w:hAnsi="Times New Roman" w:cs="Times New Roman"/>
                <w:color w:val="000000"/>
                <w:lang w:eastAsia="hr-HR"/>
              </w:rPr>
            </w:pPr>
          </w:p>
        </w:tc>
        <w:tc>
          <w:tcPr>
            <w:tcW w:w="1080" w:type="dxa"/>
            <w:shd w:val="clear" w:color="auto" w:fill="auto"/>
            <w:noWrap/>
            <w:vAlign w:val="bottom"/>
          </w:tcPr>
          <w:p w:rsidR="005E5519" w:rsidRPr="005E5519" w:rsidRDefault="005E5519" w:rsidP="005E5519">
            <w:pPr>
              <w:spacing w:after="0" w:line="240" w:lineRule="auto"/>
              <w:jc w:val="right"/>
              <w:rPr>
                <w:rFonts w:ascii="Times New Roman" w:eastAsia="Times New Roman" w:hAnsi="Times New Roman" w:cs="Times New Roman"/>
                <w:lang w:eastAsia="hr-HR"/>
              </w:rPr>
            </w:pP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17</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MNK Killersi</w:t>
            </w:r>
          </w:p>
        </w:tc>
        <w:tc>
          <w:tcPr>
            <w:tcW w:w="1380" w:type="dxa"/>
            <w:shd w:val="clear" w:color="auto" w:fill="auto"/>
            <w:vAlign w:val="center"/>
            <w:hideMark/>
          </w:tcPr>
          <w:p w:rsidR="005E5519" w:rsidRPr="005E5519" w:rsidRDefault="002718F2"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800,00</w:t>
            </w:r>
          </w:p>
        </w:tc>
        <w:tc>
          <w:tcPr>
            <w:tcW w:w="1900" w:type="dxa"/>
            <w:shd w:val="clear" w:color="auto" w:fill="auto"/>
            <w:noWrap/>
            <w:vAlign w:val="center"/>
          </w:tcPr>
          <w:p w:rsidR="005E5519" w:rsidRPr="005E5519" w:rsidRDefault="006E5FB5" w:rsidP="005E5519">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800,00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100</w:t>
            </w: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18</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Rukometna akademija Jerkovac</w:t>
            </w:r>
          </w:p>
        </w:tc>
        <w:tc>
          <w:tcPr>
            <w:tcW w:w="1380" w:type="dxa"/>
            <w:shd w:val="clear" w:color="auto" w:fill="auto"/>
            <w:vAlign w:val="center"/>
            <w:hideMark/>
          </w:tcPr>
          <w:p w:rsidR="005E5519" w:rsidRPr="005E5519" w:rsidRDefault="002718F2"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2.655,00</w:t>
            </w:r>
          </w:p>
        </w:tc>
        <w:tc>
          <w:tcPr>
            <w:tcW w:w="190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 </w:t>
            </w:r>
          </w:p>
        </w:tc>
        <w:tc>
          <w:tcPr>
            <w:tcW w:w="1080" w:type="dxa"/>
            <w:shd w:val="clear" w:color="auto" w:fill="auto"/>
            <w:noWrap/>
            <w:vAlign w:val="bottom"/>
          </w:tcPr>
          <w:p w:rsidR="005E5519" w:rsidRPr="005E5519" w:rsidRDefault="005E5519" w:rsidP="005E5519">
            <w:pPr>
              <w:spacing w:after="0" w:line="240" w:lineRule="auto"/>
              <w:jc w:val="right"/>
              <w:rPr>
                <w:rFonts w:ascii="Times New Roman" w:eastAsia="Times New Roman" w:hAnsi="Times New Roman" w:cs="Times New Roman"/>
                <w:lang w:eastAsia="hr-HR"/>
              </w:rPr>
            </w:pP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 </w:t>
            </w:r>
            <w:r w:rsidR="002718F2">
              <w:rPr>
                <w:rFonts w:ascii="Times New Roman" w:eastAsia="Times New Roman" w:hAnsi="Times New Roman" w:cs="Times New Roman"/>
                <w:color w:val="000000"/>
                <w:lang w:eastAsia="hr-HR"/>
              </w:rPr>
              <w:t>19</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 </w:t>
            </w:r>
            <w:r w:rsidR="002718F2">
              <w:rPr>
                <w:rFonts w:ascii="Times New Roman" w:eastAsia="Times New Roman" w:hAnsi="Times New Roman" w:cs="Times New Roman"/>
                <w:color w:val="000000"/>
                <w:lang w:eastAsia="hr-HR"/>
              </w:rPr>
              <w:t>HŠK Metković</w:t>
            </w:r>
          </w:p>
        </w:tc>
        <w:tc>
          <w:tcPr>
            <w:tcW w:w="1380" w:type="dxa"/>
            <w:shd w:val="clear" w:color="auto" w:fill="auto"/>
            <w:noWrap/>
            <w:vAlign w:val="center"/>
          </w:tcPr>
          <w:p w:rsidR="005E5519" w:rsidRPr="002718F2" w:rsidRDefault="002718F2" w:rsidP="005E5519">
            <w:pPr>
              <w:spacing w:after="0" w:line="240" w:lineRule="auto"/>
              <w:jc w:val="right"/>
              <w:rPr>
                <w:rFonts w:ascii="Times New Roman" w:eastAsia="Times New Roman" w:hAnsi="Times New Roman" w:cs="Times New Roman"/>
                <w:color w:val="FF0000"/>
                <w:lang w:eastAsia="hr-HR"/>
              </w:rPr>
            </w:pPr>
            <w:r w:rsidRPr="002718F2">
              <w:rPr>
                <w:rFonts w:ascii="Times New Roman" w:eastAsia="Times New Roman" w:hAnsi="Times New Roman" w:cs="Times New Roman"/>
                <w:lang w:eastAsia="hr-HR"/>
              </w:rPr>
              <w:t>1.350,00</w:t>
            </w:r>
          </w:p>
        </w:tc>
        <w:tc>
          <w:tcPr>
            <w:tcW w:w="1900" w:type="dxa"/>
            <w:shd w:val="clear" w:color="auto" w:fill="auto"/>
            <w:noWrap/>
            <w:vAlign w:val="center"/>
          </w:tcPr>
          <w:p w:rsidR="005E5519" w:rsidRPr="006E5FB5" w:rsidRDefault="006E5FB5" w:rsidP="005E5519">
            <w:pPr>
              <w:spacing w:after="0" w:line="240" w:lineRule="auto"/>
              <w:jc w:val="right"/>
              <w:rPr>
                <w:rFonts w:ascii="Times New Roman" w:eastAsia="Times New Roman" w:hAnsi="Times New Roman" w:cs="Times New Roman"/>
                <w:color w:val="FF0000"/>
                <w:lang w:eastAsia="hr-HR"/>
              </w:rPr>
            </w:pPr>
            <w:r w:rsidRPr="006E5FB5">
              <w:rPr>
                <w:rFonts w:ascii="Times New Roman" w:eastAsia="Times New Roman" w:hAnsi="Times New Roman" w:cs="Times New Roman"/>
                <w:lang w:eastAsia="hr-HR"/>
              </w:rPr>
              <w:t>1.400,00</w:t>
            </w:r>
          </w:p>
        </w:tc>
        <w:tc>
          <w:tcPr>
            <w:tcW w:w="1080" w:type="dxa"/>
            <w:shd w:val="clear" w:color="auto" w:fill="auto"/>
            <w:noWrap/>
            <w:vAlign w:val="bottom"/>
          </w:tcPr>
          <w:p w:rsidR="005E5519" w:rsidRPr="005E5519" w:rsidRDefault="0051556C"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103,7</w:t>
            </w:r>
          </w:p>
        </w:tc>
      </w:tr>
      <w:tr w:rsidR="005E5519" w:rsidRPr="005E5519" w:rsidTr="005E5519">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 </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 </w:t>
            </w:r>
            <w:r w:rsidR="002718F2">
              <w:rPr>
                <w:rFonts w:ascii="Times New Roman" w:eastAsia="Times New Roman" w:hAnsi="Times New Roman" w:cs="Times New Roman"/>
                <w:color w:val="000000"/>
                <w:lang w:eastAsia="hr-HR"/>
              </w:rPr>
              <w:t>UKUPNO</w:t>
            </w:r>
          </w:p>
        </w:tc>
        <w:tc>
          <w:tcPr>
            <w:tcW w:w="1380" w:type="dxa"/>
            <w:shd w:val="clear" w:color="auto" w:fill="auto"/>
            <w:noWrap/>
            <w:vAlign w:val="center"/>
            <w:hideMark/>
          </w:tcPr>
          <w:p w:rsidR="005E5519" w:rsidRPr="006E5FB5" w:rsidRDefault="005E5519" w:rsidP="006E5FB5">
            <w:pPr>
              <w:spacing w:after="0" w:line="240" w:lineRule="auto"/>
              <w:jc w:val="right"/>
              <w:rPr>
                <w:rFonts w:ascii="Times New Roman" w:eastAsia="Times New Roman" w:hAnsi="Times New Roman" w:cs="Times New Roman"/>
                <w:b/>
                <w:bCs/>
                <w:color w:val="FF0000"/>
                <w:lang w:eastAsia="hr-HR"/>
              </w:rPr>
            </w:pPr>
            <w:r w:rsidRPr="005E5519">
              <w:rPr>
                <w:rFonts w:ascii="Times New Roman" w:eastAsia="Times New Roman" w:hAnsi="Times New Roman" w:cs="Times New Roman"/>
                <w:color w:val="FF0000"/>
                <w:lang w:eastAsia="hr-HR"/>
              </w:rPr>
              <w:t> </w:t>
            </w:r>
            <w:r w:rsidR="006E5FB5" w:rsidRPr="006E5FB5">
              <w:rPr>
                <w:rFonts w:ascii="Times New Roman" w:eastAsia="Times New Roman" w:hAnsi="Times New Roman" w:cs="Times New Roman"/>
                <w:b/>
                <w:bCs/>
                <w:lang w:eastAsia="hr-HR"/>
              </w:rPr>
              <w:t>441.365,00</w:t>
            </w:r>
          </w:p>
        </w:tc>
        <w:tc>
          <w:tcPr>
            <w:tcW w:w="1900" w:type="dxa"/>
            <w:shd w:val="clear" w:color="auto" w:fill="auto"/>
            <w:noWrap/>
            <w:vAlign w:val="center"/>
            <w:hideMark/>
          </w:tcPr>
          <w:p w:rsidR="005E5519" w:rsidRPr="005E5519" w:rsidRDefault="005E5519" w:rsidP="00FC3CFE">
            <w:pPr>
              <w:spacing w:after="0" w:line="240" w:lineRule="auto"/>
              <w:jc w:val="right"/>
              <w:rPr>
                <w:rFonts w:ascii="Times New Roman" w:eastAsia="Times New Roman" w:hAnsi="Times New Roman" w:cs="Times New Roman"/>
                <w:b/>
                <w:bCs/>
                <w:color w:val="FF0000"/>
                <w:lang w:eastAsia="hr-HR"/>
              </w:rPr>
            </w:pPr>
            <w:r w:rsidRPr="005E5519">
              <w:rPr>
                <w:rFonts w:ascii="Times New Roman" w:eastAsia="Times New Roman" w:hAnsi="Times New Roman" w:cs="Times New Roman"/>
                <w:b/>
                <w:bCs/>
                <w:color w:val="FF0000"/>
                <w:lang w:eastAsia="hr-HR"/>
              </w:rPr>
              <w:t> </w:t>
            </w:r>
            <w:r w:rsidR="00FC3CFE" w:rsidRPr="00FC3CFE">
              <w:rPr>
                <w:rFonts w:ascii="Times New Roman" w:eastAsia="Times New Roman" w:hAnsi="Times New Roman" w:cs="Times New Roman"/>
                <w:b/>
                <w:bCs/>
                <w:lang w:eastAsia="hr-HR"/>
              </w:rPr>
              <w:t>369.410,00</w:t>
            </w:r>
          </w:p>
        </w:tc>
        <w:tc>
          <w:tcPr>
            <w:tcW w:w="1080" w:type="dxa"/>
            <w:shd w:val="clear" w:color="auto" w:fill="auto"/>
            <w:noWrap/>
            <w:vAlign w:val="bottom"/>
            <w:hideMark/>
          </w:tcPr>
          <w:p w:rsidR="005E5519" w:rsidRPr="0051556C" w:rsidRDefault="0051556C" w:rsidP="005E5519">
            <w:pPr>
              <w:spacing w:after="0" w:line="240" w:lineRule="auto"/>
              <w:jc w:val="right"/>
              <w:rPr>
                <w:rFonts w:ascii="Times New Roman" w:eastAsia="Times New Roman" w:hAnsi="Times New Roman" w:cs="Times New Roman"/>
                <w:b/>
                <w:bCs/>
                <w:color w:val="FF0000"/>
                <w:lang w:eastAsia="hr-HR"/>
              </w:rPr>
            </w:pPr>
            <w:r w:rsidRPr="0051556C">
              <w:rPr>
                <w:rFonts w:ascii="Times New Roman" w:eastAsia="Times New Roman" w:hAnsi="Times New Roman" w:cs="Times New Roman"/>
                <w:b/>
                <w:bCs/>
                <w:lang w:eastAsia="hr-HR"/>
              </w:rPr>
              <w:t>83,7</w:t>
            </w:r>
            <w:r w:rsidR="005E5519" w:rsidRPr="0051556C">
              <w:rPr>
                <w:rFonts w:ascii="Times New Roman" w:eastAsia="Times New Roman" w:hAnsi="Times New Roman" w:cs="Times New Roman"/>
                <w:b/>
                <w:bCs/>
                <w:lang w:eastAsia="hr-HR"/>
              </w:rPr>
              <w:t> </w:t>
            </w:r>
          </w:p>
        </w:tc>
      </w:tr>
      <w:tr w:rsidR="005E5519" w:rsidRPr="005E5519" w:rsidTr="005E5519">
        <w:trPr>
          <w:trHeight w:val="300"/>
        </w:trPr>
        <w:tc>
          <w:tcPr>
            <w:tcW w:w="960" w:type="dxa"/>
            <w:shd w:val="clear" w:color="000000" w:fill="BFBFBF"/>
            <w:noWrap/>
            <w:vAlign w:val="center"/>
            <w:hideMark/>
          </w:tcPr>
          <w:p w:rsidR="005E5519" w:rsidRPr="005E5519" w:rsidRDefault="005E5519" w:rsidP="005E5519">
            <w:pPr>
              <w:spacing w:after="0" w:line="240" w:lineRule="auto"/>
              <w:jc w:val="center"/>
              <w:rPr>
                <w:rFonts w:ascii="Times New Roman" w:eastAsia="Times New Roman" w:hAnsi="Times New Roman" w:cs="Times New Roman"/>
                <w:lang w:eastAsia="hr-HR"/>
              </w:rPr>
            </w:pPr>
            <w:r w:rsidRPr="005E5519">
              <w:rPr>
                <w:rFonts w:ascii="Times New Roman" w:eastAsia="Times New Roman" w:hAnsi="Times New Roman" w:cs="Times New Roman"/>
                <w:lang w:eastAsia="hr-HR"/>
              </w:rPr>
              <w:t>19</w:t>
            </w:r>
          </w:p>
        </w:tc>
        <w:tc>
          <w:tcPr>
            <w:tcW w:w="3660" w:type="dxa"/>
            <w:shd w:val="clear" w:color="000000" w:fill="BFBFBF"/>
            <w:noWrap/>
            <w:vAlign w:val="center"/>
            <w:hideMark/>
          </w:tcPr>
          <w:p w:rsidR="005E5519" w:rsidRPr="005E5519" w:rsidRDefault="005E5519" w:rsidP="005E5519">
            <w:pPr>
              <w:spacing w:after="0" w:line="240" w:lineRule="auto"/>
              <w:rPr>
                <w:rFonts w:ascii="Times New Roman" w:eastAsia="Times New Roman" w:hAnsi="Times New Roman" w:cs="Times New Roman"/>
                <w:b/>
                <w:bCs/>
                <w:lang w:eastAsia="hr-HR"/>
              </w:rPr>
            </w:pPr>
            <w:r w:rsidRPr="005E5519">
              <w:rPr>
                <w:rFonts w:ascii="Times New Roman" w:eastAsia="Times New Roman" w:hAnsi="Times New Roman" w:cs="Times New Roman"/>
                <w:b/>
                <w:bCs/>
                <w:lang w:eastAsia="hr-HR"/>
              </w:rPr>
              <w:t>Ostali klubovi i prigodna događanja</w:t>
            </w:r>
          </w:p>
        </w:tc>
        <w:tc>
          <w:tcPr>
            <w:tcW w:w="1380" w:type="dxa"/>
            <w:shd w:val="clear" w:color="000000" w:fill="BFBFBF"/>
            <w:noWrap/>
            <w:vAlign w:val="center"/>
            <w:hideMark/>
          </w:tcPr>
          <w:p w:rsidR="005E5519" w:rsidRPr="005E5519" w:rsidRDefault="005E5519" w:rsidP="005E5519">
            <w:pPr>
              <w:spacing w:after="0" w:line="240" w:lineRule="auto"/>
              <w:rPr>
                <w:rFonts w:ascii="Times New Roman" w:eastAsia="Times New Roman" w:hAnsi="Times New Roman" w:cs="Times New Roman"/>
                <w:lang w:eastAsia="hr-HR"/>
              </w:rPr>
            </w:pPr>
            <w:r w:rsidRPr="005E5519">
              <w:rPr>
                <w:rFonts w:ascii="Times New Roman" w:eastAsia="Times New Roman" w:hAnsi="Times New Roman" w:cs="Times New Roman"/>
                <w:lang w:eastAsia="hr-HR"/>
              </w:rPr>
              <w:t> </w:t>
            </w:r>
          </w:p>
        </w:tc>
        <w:tc>
          <w:tcPr>
            <w:tcW w:w="1900" w:type="dxa"/>
            <w:shd w:val="clear" w:color="000000" w:fill="BFBFBF"/>
            <w:noWrap/>
            <w:vAlign w:val="bottom"/>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 </w:t>
            </w:r>
          </w:p>
        </w:tc>
        <w:tc>
          <w:tcPr>
            <w:tcW w:w="1080" w:type="dxa"/>
            <w:shd w:val="clear" w:color="000000" w:fill="BFBFBF"/>
            <w:noWrap/>
            <w:vAlign w:val="bottom"/>
            <w:hideMark/>
          </w:tcPr>
          <w:p w:rsidR="005E5519" w:rsidRPr="005E5519" w:rsidRDefault="005E5519" w:rsidP="005E5519">
            <w:pPr>
              <w:spacing w:after="0" w:line="240" w:lineRule="auto"/>
              <w:jc w:val="right"/>
              <w:rPr>
                <w:rFonts w:ascii="Times New Roman" w:eastAsia="Times New Roman" w:hAnsi="Times New Roman" w:cs="Times New Roman"/>
                <w:b/>
                <w:bCs/>
                <w:i/>
                <w:iCs/>
                <w:color w:val="FF0000"/>
                <w:lang w:eastAsia="hr-HR"/>
              </w:rPr>
            </w:pPr>
            <w:r w:rsidRPr="005E5519">
              <w:rPr>
                <w:rFonts w:ascii="Times New Roman" w:eastAsia="Times New Roman" w:hAnsi="Times New Roman" w:cs="Times New Roman"/>
                <w:b/>
                <w:bCs/>
                <w:i/>
                <w:iCs/>
                <w:color w:val="FF0000"/>
                <w:lang w:eastAsia="hr-HR"/>
              </w:rPr>
              <w:t> </w:t>
            </w:r>
          </w:p>
        </w:tc>
      </w:tr>
      <w:tr w:rsidR="005E5519" w:rsidRPr="005E5519" w:rsidTr="002718F2">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i/>
                <w:iCs/>
                <w:color w:val="000000"/>
                <w:lang w:eastAsia="hr-HR"/>
              </w:rPr>
            </w:pPr>
            <w:r w:rsidRPr="005E5519">
              <w:rPr>
                <w:rFonts w:ascii="Times New Roman" w:eastAsia="Times New Roman" w:hAnsi="Times New Roman" w:cs="Times New Roman"/>
                <w:i/>
                <w:iCs/>
                <w:color w:val="000000"/>
                <w:lang w:eastAsia="hr-HR"/>
              </w:rPr>
              <w:t> </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i/>
                <w:iCs/>
                <w:lang w:eastAsia="hr-HR"/>
              </w:rPr>
            </w:pPr>
            <w:r w:rsidRPr="005E5519">
              <w:rPr>
                <w:rFonts w:ascii="Times New Roman" w:eastAsia="Times New Roman" w:hAnsi="Times New Roman" w:cs="Times New Roman"/>
                <w:i/>
                <w:iCs/>
                <w:lang w:eastAsia="hr-HR"/>
              </w:rPr>
              <w:t>NK NERETVA-Veterani</w:t>
            </w:r>
          </w:p>
        </w:tc>
        <w:tc>
          <w:tcPr>
            <w:tcW w:w="138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lang w:eastAsia="hr-HR"/>
              </w:rPr>
            </w:pPr>
            <w:r w:rsidRPr="005E5519">
              <w:rPr>
                <w:rFonts w:ascii="Times New Roman" w:eastAsia="Times New Roman" w:hAnsi="Times New Roman" w:cs="Times New Roman"/>
                <w:lang w:eastAsia="hr-HR"/>
              </w:rPr>
              <w:t> </w:t>
            </w:r>
          </w:p>
        </w:tc>
        <w:tc>
          <w:tcPr>
            <w:tcW w:w="1900" w:type="dxa"/>
            <w:shd w:val="clear" w:color="auto" w:fill="auto"/>
            <w:noWrap/>
            <w:vAlign w:val="center"/>
          </w:tcPr>
          <w:p w:rsidR="005E5519" w:rsidRPr="005E5519" w:rsidRDefault="005E5519" w:rsidP="005E5519">
            <w:pPr>
              <w:spacing w:after="0" w:line="240" w:lineRule="auto"/>
              <w:jc w:val="right"/>
              <w:rPr>
                <w:rFonts w:ascii="Times New Roman" w:eastAsia="Times New Roman" w:hAnsi="Times New Roman" w:cs="Times New Roman"/>
                <w:lang w:eastAsia="hr-HR"/>
              </w:rPr>
            </w:pPr>
          </w:p>
        </w:tc>
        <w:tc>
          <w:tcPr>
            <w:tcW w:w="1080" w:type="dxa"/>
            <w:shd w:val="clear" w:color="auto" w:fill="auto"/>
            <w:noWrap/>
            <w:vAlign w:val="bottom"/>
            <w:hideMark/>
          </w:tcPr>
          <w:p w:rsidR="005E5519" w:rsidRPr="005E5519" w:rsidRDefault="005E5519" w:rsidP="005E5519">
            <w:pPr>
              <w:spacing w:after="0" w:line="240" w:lineRule="auto"/>
              <w:jc w:val="right"/>
              <w:rPr>
                <w:rFonts w:ascii="Times New Roman" w:eastAsia="Times New Roman" w:hAnsi="Times New Roman" w:cs="Times New Roman"/>
                <w:b/>
                <w:bCs/>
                <w:lang w:eastAsia="hr-HR"/>
              </w:rPr>
            </w:pPr>
            <w:r w:rsidRPr="005E5519">
              <w:rPr>
                <w:rFonts w:ascii="Times New Roman" w:eastAsia="Times New Roman" w:hAnsi="Times New Roman" w:cs="Times New Roman"/>
                <w:b/>
                <w:bCs/>
                <w:lang w:eastAsia="hr-HR"/>
              </w:rPr>
              <w:t> </w:t>
            </w:r>
          </w:p>
        </w:tc>
      </w:tr>
      <w:tr w:rsidR="005E5519" w:rsidRPr="005E5519" w:rsidTr="002718F2">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i/>
                <w:iCs/>
                <w:color w:val="000000"/>
                <w:lang w:eastAsia="hr-HR"/>
              </w:rPr>
            </w:pPr>
            <w:r w:rsidRPr="005E5519">
              <w:rPr>
                <w:rFonts w:ascii="Times New Roman" w:eastAsia="Times New Roman" w:hAnsi="Times New Roman" w:cs="Times New Roman"/>
                <w:i/>
                <w:iCs/>
                <w:color w:val="000000"/>
                <w:lang w:eastAsia="hr-HR"/>
              </w:rPr>
              <w:t> </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i/>
                <w:iCs/>
                <w:lang w:eastAsia="hr-HR"/>
              </w:rPr>
            </w:pPr>
            <w:r w:rsidRPr="005E5519">
              <w:rPr>
                <w:rFonts w:ascii="Times New Roman" w:eastAsia="Times New Roman" w:hAnsi="Times New Roman" w:cs="Times New Roman"/>
                <w:i/>
                <w:iCs/>
                <w:lang w:eastAsia="hr-HR"/>
              </w:rPr>
              <w:t xml:space="preserve">Fond ostalo </w:t>
            </w:r>
          </w:p>
        </w:tc>
        <w:tc>
          <w:tcPr>
            <w:tcW w:w="1380" w:type="dxa"/>
            <w:shd w:val="clear" w:color="auto" w:fill="auto"/>
            <w:noWrap/>
            <w:vAlign w:val="center"/>
            <w:hideMark/>
          </w:tcPr>
          <w:p w:rsidR="005E5519" w:rsidRPr="00FC3CFE" w:rsidRDefault="005E5519" w:rsidP="00FC3CFE">
            <w:pPr>
              <w:spacing w:after="0" w:line="240" w:lineRule="auto"/>
              <w:jc w:val="right"/>
              <w:rPr>
                <w:rFonts w:ascii="Times New Roman" w:eastAsia="Times New Roman" w:hAnsi="Times New Roman" w:cs="Times New Roman"/>
                <w:color w:val="538DD5"/>
                <w:lang w:eastAsia="hr-HR"/>
              </w:rPr>
            </w:pPr>
            <w:r w:rsidRPr="005E5519">
              <w:rPr>
                <w:rFonts w:ascii="Times New Roman" w:eastAsia="Times New Roman" w:hAnsi="Times New Roman" w:cs="Times New Roman"/>
                <w:b/>
                <w:bCs/>
                <w:i/>
                <w:iCs/>
                <w:color w:val="538DD5"/>
                <w:lang w:eastAsia="hr-HR"/>
              </w:rPr>
              <w:t> </w:t>
            </w:r>
            <w:r w:rsidR="00FC3CFE" w:rsidRPr="00FC3CFE">
              <w:rPr>
                <w:rFonts w:ascii="Times New Roman" w:eastAsia="Times New Roman" w:hAnsi="Times New Roman" w:cs="Times New Roman"/>
                <w:lang w:eastAsia="hr-HR"/>
              </w:rPr>
              <w:t>41.963,00</w:t>
            </w:r>
          </w:p>
        </w:tc>
        <w:tc>
          <w:tcPr>
            <w:tcW w:w="1900" w:type="dxa"/>
            <w:shd w:val="clear" w:color="auto" w:fill="auto"/>
            <w:noWrap/>
            <w:vAlign w:val="center"/>
          </w:tcPr>
          <w:p w:rsidR="005E5519" w:rsidRPr="005E5519" w:rsidRDefault="005E5519" w:rsidP="005E5519">
            <w:pPr>
              <w:spacing w:after="0" w:line="240" w:lineRule="auto"/>
              <w:jc w:val="right"/>
              <w:rPr>
                <w:rFonts w:ascii="Times New Roman" w:eastAsia="Times New Roman" w:hAnsi="Times New Roman" w:cs="Times New Roman"/>
                <w:lang w:eastAsia="hr-HR"/>
              </w:rPr>
            </w:pPr>
          </w:p>
        </w:tc>
        <w:tc>
          <w:tcPr>
            <w:tcW w:w="1080" w:type="dxa"/>
            <w:shd w:val="clear" w:color="auto" w:fill="auto"/>
            <w:noWrap/>
            <w:vAlign w:val="bottom"/>
            <w:hideMark/>
          </w:tcPr>
          <w:p w:rsidR="005E5519" w:rsidRPr="005E5519" w:rsidRDefault="005E5519" w:rsidP="005E5519">
            <w:pPr>
              <w:spacing w:after="0" w:line="240" w:lineRule="auto"/>
              <w:jc w:val="right"/>
              <w:rPr>
                <w:rFonts w:ascii="Times New Roman" w:eastAsia="Times New Roman" w:hAnsi="Times New Roman" w:cs="Times New Roman"/>
                <w:b/>
                <w:bCs/>
                <w:lang w:eastAsia="hr-HR"/>
              </w:rPr>
            </w:pPr>
            <w:r w:rsidRPr="005E5519">
              <w:rPr>
                <w:rFonts w:ascii="Times New Roman" w:eastAsia="Times New Roman" w:hAnsi="Times New Roman" w:cs="Times New Roman"/>
                <w:b/>
                <w:bCs/>
                <w:lang w:eastAsia="hr-HR"/>
              </w:rPr>
              <w:t> </w:t>
            </w:r>
          </w:p>
        </w:tc>
      </w:tr>
      <w:tr w:rsidR="005E5519" w:rsidRPr="005E5519" w:rsidTr="002718F2">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i/>
                <w:iCs/>
                <w:color w:val="000000"/>
                <w:lang w:eastAsia="hr-HR"/>
              </w:rPr>
            </w:pPr>
            <w:r w:rsidRPr="005E5519">
              <w:rPr>
                <w:rFonts w:ascii="Times New Roman" w:eastAsia="Times New Roman" w:hAnsi="Times New Roman" w:cs="Times New Roman"/>
                <w:i/>
                <w:iCs/>
                <w:color w:val="000000"/>
                <w:lang w:eastAsia="hr-HR"/>
              </w:rPr>
              <w:t> </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i/>
                <w:iCs/>
                <w:lang w:eastAsia="hr-HR"/>
              </w:rPr>
            </w:pPr>
            <w:r w:rsidRPr="005E5519">
              <w:rPr>
                <w:rFonts w:ascii="Times New Roman" w:eastAsia="Times New Roman" w:hAnsi="Times New Roman" w:cs="Times New Roman"/>
                <w:i/>
                <w:iCs/>
                <w:lang w:eastAsia="hr-HR"/>
              </w:rPr>
              <w:t>SPOR.-REK. DRUŠTVO MAARS</w:t>
            </w:r>
          </w:p>
        </w:tc>
        <w:tc>
          <w:tcPr>
            <w:tcW w:w="138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b/>
                <w:bCs/>
                <w:i/>
                <w:iCs/>
                <w:color w:val="538DD5"/>
                <w:lang w:eastAsia="hr-HR"/>
              </w:rPr>
            </w:pPr>
            <w:r w:rsidRPr="005E5519">
              <w:rPr>
                <w:rFonts w:ascii="Times New Roman" w:eastAsia="Times New Roman" w:hAnsi="Times New Roman" w:cs="Times New Roman"/>
                <w:b/>
                <w:bCs/>
                <w:i/>
                <w:iCs/>
                <w:color w:val="538DD5"/>
                <w:lang w:eastAsia="hr-HR"/>
              </w:rPr>
              <w:t> </w:t>
            </w:r>
          </w:p>
        </w:tc>
        <w:tc>
          <w:tcPr>
            <w:tcW w:w="1900" w:type="dxa"/>
            <w:shd w:val="clear" w:color="auto" w:fill="auto"/>
            <w:noWrap/>
            <w:vAlign w:val="center"/>
          </w:tcPr>
          <w:p w:rsidR="005E5519" w:rsidRPr="005E5519" w:rsidRDefault="00B5287A"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665,00</w:t>
            </w:r>
          </w:p>
        </w:tc>
        <w:tc>
          <w:tcPr>
            <w:tcW w:w="1080" w:type="dxa"/>
            <w:shd w:val="clear" w:color="auto" w:fill="auto"/>
            <w:noWrap/>
            <w:vAlign w:val="bottom"/>
            <w:hideMark/>
          </w:tcPr>
          <w:p w:rsidR="005E5519" w:rsidRPr="005E5519" w:rsidRDefault="005E5519" w:rsidP="005E5519">
            <w:pPr>
              <w:spacing w:after="0" w:line="240" w:lineRule="auto"/>
              <w:jc w:val="right"/>
              <w:rPr>
                <w:rFonts w:ascii="Times New Roman" w:eastAsia="Times New Roman" w:hAnsi="Times New Roman" w:cs="Times New Roman"/>
                <w:b/>
                <w:bCs/>
                <w:lang w:eastAsia="hr-HR"/>
              </w:rPr>
            </w:pPr>
            <w:r w:rsidRPr="005E5519">
              <w:rPr>
                <w:rFonts w:ascii="Times New Roman" w:eastAsia="Times New Roman" w:hAnsi="Times New Roman" w:cs="Times New Roman"/>
                <w:b/>
                <w:bCs/>
                <w:lang w:eastAsia="hr-HR"/>
              </w:rPr>
              <w:t> </w:t>
            </w:r>
          </w:p>
        </w:tc>
      </w:tr>
      <w:tr w:rsidR="005E5519" w:rsidRPr="005E5519" w:rsidTr="002718F2">
        <w:trPr>
          <w:trHeight w:val="285"/>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b/>
                <w:bCs/>
                <w:color w:val="000000"/>
                <w:lang w:eastAsia="hr-HR"/>
              </w:rPr>
            </w:pPr>
            <w:r w:rsidRPr="005E5519">
              <w:rPr>
                <w:rFonts w:ascii="Times New Roman" w:eastAsia="Times New Roman" w:hAnsi="Times New Roman" w:cs="Times New Roman"/>
                <w:b/>
                <w:bCs/>
                <w:color w:val="000000"/>
                <w:lang w:eastAsia="hr-HR"/>
              </w:rPr>
              <w:t> </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b/>
                <w:bCs/>
                <w:color w:val="000000"/>
                <w:lang w:eastAsia="hr-HR"/>
              </w:rPr>
            </w:pPr>
            <w:r w:rsidRPr="005E5519">
              <w:rPr>
                <w:rFonts w:ascii="Times New Roman" w:eastAsia="Times New Roman" w:hAnsi="Times New Roman" w:cs="Times New Roman"/>
                <w:b/>
                <w:bCs/>
                <w:color w:val="000000"/>
                <w:lang w:eastAsia="hr-HR"/>
              </w:rPr>
              <w:t> </w:t>
            </w:r>
          </w:p>
        </w:tc>
        <w:tc>
          <w:tcPr>
            <w:tcW w:w="1380" w:type="dxa"/>
            <w:shd w:val="clear" w:color="auto" w:fill="auto"/>
            <w:noWrap/>
            <w:vAlign w:val="center"/>
          </w:tcPr>
          <w:p w:rsidR="005E5519" w:rsidRPr="005E5519" w:rsidRDefault="005E5519" w:rsidP="005E5519">
            <w:pPr>
              <w:spacing w:after="0" w:line="240" w:lineRule="auto"/>
              <w:jc w:val="right"/>
              <w:rPr>
                <w:rFonts w:ascii="Times New Roman" w:eastAsia="Times New Roman" w:hAnsi="Times New Roman" w:cs="Times New Roman"/>
                <w:b/>
                <w:bCs/>
                <w:color w:val="FF0000"/>
                <w:lang w:eastAsia="hr-HR"/>
              </w:rPr>
            </w:pPr>
          </w:p>
        </w:tc>
        <w:tc>
          <w:tcPr>
            <w:tcW w:w="1900" w:type="dxa"/>
            <w:shd w:val="clear" w:color="auto" w:fill="auto"/>
            <w:noWrap/>
            <w:vAlign w:val="center"/>
          </w:tcPr>
          <w:p w:rsidR="005E5519" w:rsidRPr="005E5519" w:rsidRDefault="005E5519" w:rsidP="005E5519">
            <w:pPr>
              <w:spacing w:after="0" w:line="240" w:lineRule="auto"/>
              <w:jc w:val="right"/>
              <w:rPr>
                <w:rFonts w:ascii="Times New Roman" w:eastAsia="Times New Roman" w:hAnsi="Times New Roman" w:cs="Times New Roman"/>
                <w:b/>
                <w:bCs/>
                <w:color w:val="FF0000"/>
                <w:lang w:eastAsia="hr-HR"/>
              </w:rPr>
            </w:pPr>
          </w:p>
        </w:tc>
        <w:tc>
          <w:tcPr>
            <w:tcW w:w="1080" w:type="dxa"/>
            <w:shd w:val="clear" w:color="auto" w:fill="auto"/>
            <w:noWrap/>
            <w:vAlign w:val="bottom"/>
            <w:hideMark/>
          </w:tcPr>
          <w:p w:rsidR="005E5519" w:rsidRPr="005E5519" w:rsidRDefault="005E5519" w:rsidP="005E5519">
            <w:pPr>
              <w:spacing w:after="0" w:line="240" w:lineRule="auto"/>
              <w:jc w:val="right"/>
              <w:rPr>
                <w:rFonts w:ascii="Times New Roman" w:eastAsia="Times New Roman" w:hAnsi="Times New Roman" w:cs="Times New Roman"/>
                <w:b/>
                <w:bCs/>
                <w:lang w:eastAsia="hr-HR"/>
              </w:rPr>
            </w:pPr>
          </w:p>
        </w:tc>
      </w:tr>
      <w:tr w:rsidR="005E5519" w:rsidRPr="005E5519" w:rsidTr="005E5519">
        <w:trPr>
          <w:trHeight w:val="300"/>
        </w:trPr>
        <w:tc>
          <w:tcPr>
            <w:tcW w:w="960" w:type="dxa"/>
            <w:shd w:val="clear" w:color="000000" w:fill="BFBFBF"/>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 </w:t>
            </w:r>
          </w:p>
        </w:tc>
        <w:tc>
          <w:tcPr>
            <w:tcW w:w="3660" w:type="dxa"/>
            <w:shd w:val="clear" w:color="000000" w:fill="BFBFBF"/>
            <w:noWrap/>
            <w:vAlign w:val="center"/>
            <w:hideMark/>
          </w:tcPr>
          <w:p w:rsidR="005E5519" w:rsidRPr="005E5519" w:rsidRDefault="005E5519" w:rsidP="005E5519">
            <w:pPr>
              <w:spacing w:after="0" w:line="240" w:lineRule="auto"/>
              <w:rPr>
                <w:rFonts w:ascii="Times New Roman" w:eastAsia="Times New Roman" w:hAnsi="Times New Roman" w:cs="Times New Roman"/>
                <w:b/>
                <w:bCs/>
                <w:color w:val="000000"/>
                <w:lang w:eastAsia="hr-HR"/>
              </w:rPr>
            </w:pPr>
            <w:r w:rsidRPr="005E5519">
              <w:rPr>
                <w:rFonts w:ascii="Times New Roman" w:eastAsia="Times New Roman" w:hAnsi="Times New Roman" w:cs="Times New Roman"/>
                <w:b/>
                <w:bCs/>
                <w:color w:val="000000"/>
                <w:lang w:eastAsia="hr-HR"/>
              </w:rPr>
              <w:t>OSTALO</w:t>
            </w:r>
          </w:p>
        </w:tc>
        <w:tc>
          <w:tcPr>
            <w:tcW w:w="1380" w:type="dxa"/>
            <w:shd w:val="clear" w:color="000000" w:fill="BFBFBF"/>
            <w:noWrap/>
            <w:vAlign w:val="center"/>
            <w:hideMark/>
          </w:tcPr>
          <w:p w:rsidR="005E5519" w:rsidRPr="005E5519" w:rsidRDefault="005E5519" w:rsidP="005E5519">
            <w:pPr>
              <w:spacing w:after="0" w:line="240" w:lineRule="auto"/>
              <w:rPr>
                <w:rFonts w:ascii="Times New Roman" w:eastAsia="Times New Roman" w:hAnsi="Times New Roman" w:cs="Times New Roman"/>
                <w:color w:val="FF0000"/>
                <w:lang w:eastAsia="hr-HR"/>
              </w:rPr>
            </w:pPr>
            <w:r w:rsidRPr="005E5519">
              <w:rPr>
                <w:rFonts w:ascii="Times New Roman" w:eastAsia="Times New Roman" w:hAnsi="Times New Roman" w:cs="Times New Roman"/>
                <w:color w:val="FF0000"/>
                <w:lang w:eastAsia="hr-HR"/>
              </w:rPr>
              <w:t> </w:t>
            </w:r>
          </w:p>
        </w:tc>
        <w:tc>
          <w:tcPr>
            <w:tcW w:w="1900" w:type="dxa"/>
            <w:shd w:val="clear" w:color="000000" w:fill="BFBFBF"/>
            <w:noWrap/>
            <w:vAlign w:val="center"/>
            <w:hideMark/>
          </w:tcPr>
          <w:p w:rsidR="005E5519" w:rsidRPr="005E5519" w:rsidRDefault="005E5519" w:rsidP="005E5519">
            <w:pPr>
              <w:spacing w:after="0" w:line="240" w:lineRule="auto"/>
              <w:rPr>
                <w:rFonts w:ascii="Times New Roman" w:eastAsia="Times New Roman" w:hAnsi="Times New Roman" w:cs="Times New Roman"/>
                <w:b/>
                <w:bCs/>
                <w:color w:val="FF0000"/>
                <w:lang w:eastAsia="hr-HR"/>
              </w:rPr>
            </w:pPr>
            <w:r w:rsidRPr="005E5519">
              <w:rPr>
                <w:rFonts w:ascii="Times New Roman" w:eastAsia="Times New Roman" w:hAnsi="Times New Roman" w:cs="Times New Roman"/>
                <w:b/>
                <w:bCs/>
                <w:color w:val="FF0000"/>
                <w:lang w:eastAsia="hr-HR"/>
              </w:rPr>
              <w:t> </w:t>
            </w:r>
          </w:p>
        </w:tc>
        <w:tc>
          <w:tcPr>
            <w:tcW w:w="1080" w:type="dxa"/>
            <w:shd w:val="clear" w:color="000000" w:fill="BFBFBF"/>
            <w:noWrap/>
            <w:vAlign w:val="bottom"/>
            <w:hideMark/>
          </w:tcPr>
          <w:p w:rsidR="005E5519" w:rsidRPr="005E5519" w:rsidRDefault="005E5519" w:rsidP="005E5519">
            <w:pPr>
              <w:spacing w:after="0" w:line="240" w:lineRule="auto"/>
              <w:jc w:val="right"/>
              <w:rPr>
                <w:rFonts w:ascii="Times New Roman" w:eastAsia="Times New Roman" w:hAnsi="Times New Roman" w:cs="Times New Roman"/>
                <w:b/>
                <w:bCs/>
                <w:lang w:eastAsia="hr-HR"/>
              </w:rPr>
            </w:pPr>
            <w:r w:rsidRPr="005E5519">
              <w:rPr>
                <w:rFonts w:ascii="Times New Roman" w:eastAsia="Times New Roman" w:hAnsi="Times New Roman" w:cs="Times New Roman"/>
                <w:b/>
                <w:bCs/>
                <w:lang w:eastAsia="hr-HR"/>
              </w:rPr>
              <w:t> </w:t>
            </w:r>
          </w:p>
        </w:tc>
      </w:tr>
      <w:tr w:rsidR="005E5519" w:rsidRPr="005E5519" w:rsidTr="005E5519">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20</w:t>
            </w:r>
          </w:p>
        </w:tc>
        <w:tc>
          <w:tcPr>
            <w:tcW w:w="3660" w:type="dxa"/>
            <w:shd w:val="clear" w:color="auto" w:fill="auto"/>
            <w:vAlign w:val="center"/>
            <w:hideMark/>
          </w:tcPr>
          <w:p w:rsidR="005E5519" w:rsidRPr="005E5519" w:rsidRDefault="005E5519" w:rsidP="005E5519">
            <w:pPr>
              <w:spacing w:after="0" w:line="240" w:lineRule="auto"/>
              <w:rPr>
                <w:rFonts w:ascii="Times New Roman" w:eastAsia="Times New Roman" w:hAnsi="Times New Roman" w:cs="Times New Roman"/>
                <w:lang w:eastAsia="hr-HR"/>
              </w:rPr>
            </w:pPr>
            <w:r w:rsidRPr="005E5519">
              <w:rPr>
                <w:rFonts w:ascii="Times New Roman" w:eastAsia="Times New Roman" w:hAnsi="Times New Roman" w:cs="Times New Roman"/>
                <w:lang w:eastAsia="hr-HR"/>
              </w:rPr>
              <w:t>Dječja olimpijada-vrtićani</w:t>
            </w:r>
          </w:p>
        </w:tc>
        <w:tc>
          <w:tcPr>
            <w:tcW w:w="1380" w:type="dxa"/>
            <w:shd w:val="clear" w:color="auto" w:fill="auto"/>
            <w:vAlign w:val="center"/>
            <w:hideMark/>
          </w:tcPr>
          <w:p w:rsidR="005E5519" w:rsidRPr="005E5519" w:rsidRDefault="002718F2"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130,00</w:t>
            </w:r>
          </w:p>
        </w:tc>
        <w:tc>
          <w:tcPr>
            <w:tcW w:w="1900" w:type="dxa"/>
            <w:shd w:val="clear" w:color="auto" w:fill="auto"/>
            <w:vAlign w:val="center"/>
            <w:hideMark/>
          </w:tcPr>
          <w:p w:rsidR="005E5519" w:rsidRPr="005E5519" w:rsidRDefault="005E5519" w:rsidP="005E5519">
            <w:pPr>
              <w:spacing w:after="0" w:line="240" w:lineRule="auto"/>
              <w:rPr>
                <w:rFonts w:ascii="Times New Roman" w:eastAsia="Times New Roman" w:hAnsi="Times New Roman" w:cs="Times New Roman"/>
                <w:lang w:eastAsia="hr-HR"/>
              </w:rPr>
            </w:pPr>
            <w:r w:rsidRPr="005E5519">
              <w:rPr>
                <w:rFonts w:ascii="Times New Roman" w:eastAsia="Times New Roman" w:hAnsi="Times New Roman" w:cs="Times New Roman"/>
                <w:lang w:eastAsia="hr-HR"/>
              </w:rPr>
              <w:t> </w:t>
            </w:r>
          </w:p>
        </w:tc>
        <w:tc>
          <w:tcPr>
            <w:tcW w:w="1080" w:type="dxa"/>
            <w:shd w:val="clear" w:color="auto" w:fill="auto"/>
            <w:noWrap/>
            <w:vAlign w:val="bottom"/>
            <w:hideMark/>
          </w:tcPr>
          <w:p w:rsidR="005E5519" w:rsidRPr="005E5519" w:rsidRDefault="005E5519" w:rsidP="005E5519">
            <w:pPr>
              <w:spacing w:after="0" w:line="240" w:lineRule="auto"/>
              <w:jc w:val="right"/>
              <w:rPr>
                <w:rFonts w:ascii="Times New Roman" w:eastAsia="Times New Roman" w:hAnsi="Times New Roman" w:cs="Times New Roman"/>
                <w:b/>
                <w:bCs/>
                <w:lang w:eastAsia="hr-HR"/>
              </w:rPr>
            </w:pP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21</w:t>
            </w:r>
          </w:p>
        </w:tc>
        <w:tc>
          <w:tcPr>
            <w:tcW w:w="3660" w:type="dxa"/>
            <w:shd w:val="clear" w:color="auto" w:fill="auto"/>
            <w:vAlign w:val="center"/>
            <w:hideMark/>
          </w:tcPr>
          <w:p w:rsidR="005E5519" w:rsidRPr="005E5519" w:rsidRDefault="005E5519" w:rsidP="005E5519">
            <w:pPr>
              <w:spacing w:after="0" w:line="240" w:lineRule="auto"/>
              <w:rPr>
                <w:rFonts w:ascii="Times New Roman" w:eastAsia="Times New Roman" w:hAnsi="Times New Roman" w:cs="Times New Roman"/>
                <w:lang w:eastAsia="hr-HR"/>
              </w:rPr>
            </w:pPr>
            <w:r w:rsidRPr="005E5519">
              <w:rPr>
                <w:rFonts w:ascii="Times New Roman" w:eastAsia="Times New Roman" w:hAnsi="Times New Roman" w:cs="Times New Roman"/>
                <w:lang w:eastAsia="hr-HR"/>
              </w:rPr>
              <w:t>Materijalni troškovi ŠZGM</w:t>
            </w:r>
          </w:p>
        </w:tc>
        <w:tc>
          <w:tcPr>
            <w:tcW w:w="1380" w:type="dxa"/>
            <w:shd w:val="clear" w:color="auto" w:fill="auto"/>
            <w:vAlign w:val="center"/>
            <w:hideMark/>
          </w:tcPr>
          <w:p w:rsidR="005E5519" w:rsidRPr="005E5519" w:rsidRDefault="002718F2"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500,00</w:t>
            </w:r>
          </w:p>
        </w:tc>
        <w:tc>
          <w:tcPr>
            <w:tcW w:w="1900" w:type="dxa"/>
            <w:shd w:val="clear" w:color="auto" w:fill="auto"/>
            <w:vAlign w:val="center"/>
          </w:tcPr>
          <w:p w:rsidR="005E5519" w:rsidRPr="005E5519" w:rsidRDefault="00B5287A" w:rsidP="005E551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500,00</w:t>
            </w:r>
          </w:p>
        </w:tc>
        <w:tc>
          <w:tcPr>
            <w:tcW w:w="1080" w:type="dxa"/>
            <w:shd w:val="clear" w:color="auto" w:fill="auto"/>
            <w:noWrap/>
            <w:vAlign w:val="bottom"/>
          </w:tcPr>
          <w:p w:rsidR="005E5519" w:rsidRPr="005E5519" w:rsidRDefault="005E5519" w:rsidP="005E5519">
            <w:pPr>
              <w:spacing w:after="0" w:line="240" w:lineRule="auto"/>
              <w:jc w:val="right"/>
              <w:rPr>
                <w:rFonts w:ascii="Times New Roman" w:eastAsia="Times New Roman" w:hAnsi="Times New Roman" w:cs="Times New Roman"/>
                <w:b/>
                <w:bCs/>
                <w:lang w:eastAsia="hr-HR"/>
              </w:rPr>
            </w:pPr>
          </w:p>
        </w:tc>
      </w:tr>
      <w:tr w:rsidR="005E5519" w:rsidRPr="005E5519" w:rsidTr="00B5287A">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 </w:t>
            </w:r>
          </w:p>
        </w:tc>
        <w:tc>
          <w:tcPr>
            <w:tcW w:w="3660" w:type="dxa"/>
            <w:shd w:val="clear" w:color="auto" w:fill="auto"/>
            <w:vAlign w:val="center"/>
          </w:tcPr>
          <w:p w:rsidR="005E5519" w:rsidRPr="006E5FB5" w:rsidRDefault="005E5519" w:rsidP="005E5519">
            <w:pPr>
              <w:spacing w:after="0" w:line="240" w:lineRule="auto"/>
              <w:rPr>
                <w:rFonts w:ascii="Times New Roman" w:eastAsia="Times New Roman" w:hAnsi="Times New Roman" w:cs="Times New Roman"/>
                <w:lang w:eastAsia="hr-HR"/>
              </w:rPr>
            </w:pPr>
          </w:p>
        </w:tc>
        <w:tc>
          <w:tcPr>
            <w:tcW w:w="1380" w:type="dxa"/>
            <w:shd w:val="clear" w:color="auto" w:fill="auto"/>
            <w:noWrap/>
            <w:vAlign w:val="center"/>
          </w:tcPr>
          <w:p w:rsidR="005E5519" w:rsidRPr="006E5FB5" w:rsidRDefault="005E5519" w:rsidP="005E5519">
            <w:pPr>
              <w:spacing w:after="0" w:line="240" w:lineRule="auto"/>
              <w:jc w:val="right"/>
              <w:rPr>
                <w:rFonts w:ascii="Times New Roman" w:eastAsia="Times New Roman" w:hAnsi="Times New Roman" w:cs="Times New Roman"/>
                <w:color w:val="FF0000"/>
                <w:lang w:eastAsia="hr-HR"/>
              </w:rPr>
            </w:pPr>
          </w:p>
        </w:tc>
        <w:tc>
          <w:tcPr>
            <w:tcW w:w="1900" w:type="dxa"/>
            <w:shd w:val="clear" w:color="auto" w:fill="auto"/>
            <w:noWrap/>
            <w:vAlign w:val="center"/>
          </w:tcPr>
          <w:p w:rsidR="005E5519" w:rsidRPr="005E5519" w:rsidRDefault="005E5519" w:rsidP="005E5519">
            <w:pPr>
              <w:spacing w:after="0" w:line="240" w:lineRule="auto"/>
              <w:jc w:val="right"/>
              <w:rPr>
                <w:rFonts w:ascii="Times New Roman" w:eastAsia="Times New Roman" w:hAnsi="Times New Roman" w:cs="Times New Roman"/>
                <w:b/>
                <w:bCs/>
                <w:color w:val="FF0000"/>
                <w:lang w:eastAsia="hr-HR"/>
              </w:rPr>
            </w:pPr>
          </w:p>
        </w:tc>
        <w:tc>
          <w:tcPr>
            <w:tcW w:w="1080" w:type="dxa"/>
            <w:shd w:val="clear" w:color="auto" w:fill="auto"/>
            <w:noWrap/>
            <w:vAlign w:val="bottom"/>
          </w:tcPr>
          <w:p w:rsidR="005E5519" w:rsidRPr="005E5519" w:rsidRDefault="005E5519" w:rsidP="005E5519">
            <w:pPr>
              <w:spacing w:after="0" w:line="240" w:lineRule="auto"/>
              <w:jc w:val="right"/>
              <w:rPr>
                <w:rFonts w:ascii="Times New Roman" w:eastAsia="Times New Roman" w:hAnsi="Times New Roman" w:cs="Times New Roman"/>
                <w:b/>
                <w:bCs/>
                <w:lang w:eastAsia="hr-HR"/>
              </w:rPr>
            </w:pP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 </w:t>
            </w:r>
          </w:p>
        </w:tc>
        <w:tc>
          <w:tcPr>
            <w:tcW w:w="3660" w:type="dxa"/>
            <w:shd w:val="clear" w:color="auto" w:fill="auto"/>
            <w:vAlign w:val="center"/>
            <w:hideMark/>
          </w:tcPr>
          <w:p w:rsidR="005E5519" w:rsidRPr="005E5519" w:rsidRDefault="005E5519" w:rsidP="005E5519">
            <w:pPr>
              <w:spacing w:after="0" w:line="240" w:lineRule="auto"/>
              <w:rPr>
                <w:rFonts w:ascii="Times New Roman" w:eastAsia="Times New Roman" w:hAnsi="Times New Roman" w:cs="Times New Roman"/>
                <w:b/>
                <w:bCs/>
                <w:color w:val="FF0000"/>
                <w:lang w:eastAsia="hr-HR"/>
              </w:rPr>
            </w:pPr>
            <w:r w:rsidRPr="005E5519">
              <w:rPr>
                <w:rFonts w:ascii="Times New Roman" w:eastAsia="Times New Roman" w:hAnsi="Times New Roman" w:cs="Times New Roman"/>
                <w:b/>
                <w:bCs/>
                <w:color w:val="FF0000"/>
                <w:lang w:eastAsia="hr-HR"/>
              </w:rPr>
              <w:t> </w:t>
            </w:r>
          </w:p>
        </w:tc>
        <w:tc>
          <w:tcPr>
            <w:tcW w:w="138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FF0000"/>
                <w:lang w:eastAsia="hr-HR"/>
              </w:rPr>
            </w:pPr>
            <w:r w:rsidRPr="005E5519">
              <w:rPr>
                <w:rFonts w:ascii="Times New Roman" w:eastAsia="Times New Roman" w:hAnsi="Times New Roman" w:cs="Times New Roman"/>
                <w:color w:val="FF0000"/>
                <w:lang w:eastAsia="hr-HR"/>
              </w:rPr>
              <w:t> </w:t>
            </w:r>
          </w:p>
        </w:tc>
        <w:tc>
          <w:tcPr>
            <w:tcW w:w="1900" w:type="dxa"/>
            <w:shd w:val="clear" w:color="auto" w:fill="auto"/>
            <w:vAlign w:val="center"/>
            <w:hideMark/>
          </w:tcPr>
          <w:p w:rsidR="005E5519" w:rsidRPr="005E5519" w:rsidRDefault="005E5519" w:rsidP="005E5519">
            <w:pPr>
              <w:spacing w:after="0" w:line="240" w:lineRule="auto"/>
              <w:jc w:val="right"/>
              <w:rPr>
                <w:rFonts w:ascii="Times New Roman" w:eastAsia="Times New Roman" w:hAnsi="Times New Roman" w:cs="Times New Roman"/>
                <w:b/>
                <w:bCs/>
                <w:color w:val="FF0000"/>
                <w:lang w:eastAsia="hr-HR"/>
              </w:rPr>
            </w:pPr>
            <w:r w:rsidRPr="005E5519">
              <w:rPr>
                <w:rFonts w:ascii="Times New Roman" w:eastAsia="Times New Roman" w:hAnsi="Times New Roman" w:cs="Times New Roman"/>
                <w:b/>
                <w:bCs/>
                <w:color w:val="FF0000"/>
                <w:lang w:eastAsia="hr-HR"/>
              </w:rPr>
              <w:t> </w:t>
            </w:r>
          </w:p>
        </w:tc>
        <w:tc>
          <w:tcPr>
            <w:tcW w:w="1080" w:type="dxa"/>
            <w:shd w:val="clear" w:color="auto" w:fill="auto"/>
            <w:noWrap/>
            <w:vAlign w:val="bottom"/>
          </w:tcPr>
          <w:p w:rsidR="005E5519" w:rsidRPr="005E5519" w:rsidRDefault="005E5519" w:rsidP="005E5519">
            <w:pPr>
              <w:spacing w:after="0" w:line="240" w:lineRule="auto"/>
              <w:jc w:val="right"/>
              <w:rPr>
                <w:rFonts w:ascii="Times New Roman" w:eastAsia="Times New Roman" w:hAnsi="Times New Roman" w:cs="Times New Roman"/>
                <w:b/>
                <w:bCs/>
                <w:lang w:eastAsia="hr-HR"/>
              </w:rPr>
            </w:pP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22</w:t>
            </w:r>
          </w:p>
        </w:tc>
        <w:tc>
          <w:tcPr>
            <w:tcW w:w="3660" w:type="dxa"/>
            <w:shd w:val="clear" w:color="auto" w:fill="auto"/>
            <w:vAlign w:val="center"/>
            <w:hideMark/>
          </w:tcPr>
          <w:p w:rsidR="005E5519" w:rsidRPr="005E5519" w:rsidRDefault="005E5519" w:rsidP="005E5519">
            <w:pPr>
              <w:spacing w:after="0" w:line="240" w:lineRule="auto"/>
              <w:rPr>
                <w:rFonts w:ascii="Times New Roman" w:eastAsia="Times New Roman" w:hAnsi="Times New Roman" w:cs="Times New Roman"/>
                <w:lang w:eastAsia="hr-HR"/>
              </w:rPr>
            </w:pPr>
            <w:r w:rsidRPr="005E5519">
              <w:rPr>
                <w:rFonts w:ascii="Times New Roman" w:eastAsia="Times New Roman" w:hAnsi="Times New Roman" w:cs="Times New Roman"/>
                <w:lang w:eastAsia="hr-HR"/>
              </w:rPr>
              <w:t>Plaća tajnika ŠZGM</w:t>
            </w:r>
          </w:p>
        </w:tc>
        <w:tc>
          <w:tcPr>
            <w:tcW w:w="1380" w:type="dxa"/>
            <w:shd w:val="clear" w:color="auto" w:fill="auto"/>
            <w:vAlign w:val="center"/>
          </w:tcPr>
          <w:p w:rsidR="005E5519" w:rsidRPr="002718F2" w:rsidRDefault="002718F2" w:rsidP="005E5519">
            <w:pPr>
              <w:spacing w:after="0" w:line="240" w:lineRule="auto"/>
              <w:jc w:val="right"/>
              <w:rPr>
                <w:rFonts w:ascii="Times New Roman" w:eastAsia="Times New Roman" w:hAnsi="Times New Roman" w:cs="Times New Roman"/>
                <w:color w:val="FF0000"/>
                <w:lang w:eastAsia="hr-HR"/>
              </w:rPr>
            </w:pPr>
            <w:r w:rsidRPr="002718F2">
              <w:rPr>
                <w:rFonts w:ascii="Times New Roman" w:eastAsia="Times New Roman" w:hAnsi="Times New Roman" w:cs="Times New Roman"/>
                <w:lang w:eastAsia="hr-HR"/>
              </w:rPr>
              <w:t>12.200,00</w:t>
            </w:r>
          </w:p>
        </w:tc>
        <w:tc>
          <w:tcPr>
            <w:tcW w:w="1900" w:type="dxa"/>
            <w:shd w:val="clear" w:color="auto" w:fill="auto"/>
            <w:vAlign w:val="center"/>
          </w:tcPr>
          <w:p w:rsidR="005E5519" w:rsidRPr="00B5287A" w:rsidRDefault="00B5287A" w:rsidP="005E5519">
            <w:pPr>
              <w:spacing w:after="0" w:line="240" w:lineRule="auto"/>
              <w:jc w:val="right"/>
              <w:rPr>
                <w:rFonts w:ascii="Times New Roman" w:eastAsia="Times New Roman" w:hAnsi="Times New Roman" w:cs="Times New Roman"/>
                <w:color w:val="FF0000"/>
                <w:lang w:eastAsia="hr-HR"/>
              </w:rPr>
            </w:pPr>
            <w:r w:rsidRPr="00B5287A">
              <w:rPr>
                <w:rFonts w:ascii="Times New Roman" w:eastAsia="Times New Roman" w:hAnsi="Times New Roman" w:cs="Times New Roman"/>
                <w:lang w:eastAsia="hr-HR"/>
              </w:rPr>
              <w:t>6.023,36</w:t>
            </w:r>
          </w:p>
        </w:tc>
        <w:tc>
          <w:tcPr>
            <w:tcW w:w="1080" w:type="dxa"/>
            <w:shd w:val="clear" w:color="auto" w:fill="auto"/>
            <w:noWrap/>
            <w:vAlign w:val="bottom"/>
          </w:tcPr>
          <w:p w:rsidR="005E5519" w:rsidRPr="005E5519" w:rsidRDefault="005E5519" w:rsidP="005E5519">
            <w:pPr>
              <w:spacing w:after="0" w:line="240" w:lineRule="auto"/>
              <w:jc w:val="right"/>
              <w:rPr>
                <w:rFonts w:ascii="Times New Roman" w:eastAsia="Times New Roman" w:hAnsi="Times New Roman" w:cs="Times New Roman"/>
                <w:b/>
                <w:bCs/>
                <w:lang w:eastAsia="hr-HR"/>
              </w:rPr>
            </w:pPr>
          </w:p>
        </w:tc>
      </w:tr>
      <w:tr w:rsidR="005E5519" w:rsidRPr="005E5519" w:rsidTr="006E5FB5">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23</w:t>
            </w:r>
          </w:p>
        </w:tc>
        <w:tc>
          <w:tcPr>
            <w:tcW w:w="3660" w:type="dxa"/>
            <w:shd w:val="clear" w:color="auto" w:fill="auto"/>
            <w:vAlign w:val="center"/>
            <w:hideMark/>
          </w:tcPr>
          <w:p w:rsidR="005E5519" w:rsidRPr="005E5519" w:rsidRDefault="005E5519" w:rsidP="005E5519">
            <w:pPr>
              <w:spacing w:after="0" w:line="240" w:lineRule="auto"/>
              <w:rPr>
                <w:rFonts w:ascii="Times New Roman" w:eastAsia="Times New Roman" w:hAnsi="Times New Roman" w:cs="Times New Roman"/>
                <w:lang w:eastAsia="hr-HR"/>
              </w:rPr>
            </w:pPr>
            <w:r w:rsidRPr="005E5519">
              <w:rPr>
                <w:rFonts w:ascii="Times New Roman" w:eastAsia="Times New Roman" w:hAnsi="Times New Roman" w:cs="Times New Roman"/>
                <w:lang w:eastAsia="hr-HR"/>
              </w:rPr>
              <w:t>Materijalna prava tajnika</w:t>
            </w:r>
          </w:p>
        </w:tc>
        <w:tc>
          <w:tcPr>
            <w:tcW w:w="1380" w:type="dxa"/>
            <w:shd w:val="clear" w:color="auto" w:fill="auto"/>
            <w:vAlign w:val="center"/>
          </w:tcPr>
          <w:p w:rsidR="005E5519" w:rsidRPr="006E5FB5" w:rsidRDefault="006E5FB5" w:rsidP="005E5519">
            <w:pPr>
              <w:spacing w:after="0" w:line="240" w:lineRule="auto"/>
              <w:jc w:val="right"/>
              <w:rPr>
                <w:rFonts w:ascii="Times New Roman" w:eastAsia="Times New Roman" w:hAnsi="Times New Roman" w:cs="Times New Roman"/>
                <w:color w:val="FF0000"/>
                <w:lang w:eastAsia="hr-HR"/>
              </w:rPr>
            </w:pPr>
            <w:r w:rsidRPr="006E5FB5">
              <w:rPr>
                <w:rFonts w:ascii="Times New Roman" w:eastAsia="Times New Roman" w:hAnsi="Times New Roman" w:cs="Times New Roman"/>
                <w:lang w:eastAsia="hr-HR"/>
              </w:rPr>
              <w:t>664,00</w:t>
            </w:r>
          </w:p>
        </w:tc>
        <w:tc>
          <w:tcPr>
            <w:tcW w:w="1900" w:type="dxa"/>
            <w:shd w:val="clear" w:color="auto" w:fill="auto"/>
            <w:vAlign w:val="center"/>
          </w:tcPr>
          <w:p w:rsidR="005E5519" w:rsidRPr="00B5287A" w:rsidRDefault="00B5287A" w:rsidP="005E5519">
            <w:pPr>
              <w:spacing w:after="0" w:line="240" w:lineRule="auto"/>
              <w:jc w:val="right"/>
              <w:rPr>
                <w:rFonts w:ascii="Times New Roman" w:eastAsia="Times New Roman" w:hAnsi="Times New Roman" w:cs="Times New Roman"/>
                <w:color w:val="FF0000"/>
                <w:lang w:eastAsia="hr-HR"/>
              </w:rPr>
            </w:pPr>
            <w:r w:rsidRPr="00B5287A">
              <w:rPr>
                <w:rFonts w:ascii="Times New Roman" w:eastAsia="Times New Roman" w:hAnsi="Times New Roman" w:cs="Times New Roman"/>
                <w:lang w:eastAsia="hr-HR"/>
              </w:rPr>
              <w:t>130,00</w:t>
            </w:r>
          </w:p>
        </w:tc>
        <w:tc>
          <w:tcPr>
            <w:tcW w:w="1080" w:type="dxa"/>
            <w:shd w:val="clear" w:color="auto" w:fill="auto"/>
            <w:noWrap/>
            <w:vAlign w:val="bottom"/>
          </w:tcPr>
          <w:p w:rsidR="005E5519" w:rsidRPr="005E5519" w:rsidRDefault="005E5519" w:rsidP="005E5519">
            <w:pPr>
              <w:spacing w:after="0" w:line="240" w:lineRule="auto"/>
              <w:jc w:val="right"/>
              <w:rPr>
                <w:rFonts w:ascii="Times New Roman" w:eastAsia="Times New Roman" w:hAnsi="Times New Roman" w:cs="Times New Roman"/>
                <w:b/>
                <w:bCs/>
                <w:lang w:eastAsia="hr-HR"/>
              </w:rPr>
            </w:pPr>
          </w:p>
        </w:tc>
      </w:tr>
      <w:tr w:rsidR="005E5519" w:rsidRPr="005E5519" w:rsidTr="005E5519">
        <w:trPr>
          <w:trHeight w:val="300"/>
        </w:trPr>
        <w:tc>
          <w:tcPr>
            <w:tcW w:w="960" w:type="dxa"/>
            <w:shd w:val="clear" w:color="auto" w:fill="auto"/>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 </w:t>
            </w:r>
          </w:p>
        </w:tc>
        <w:tc>
          <w:tcPr>
            <w:tcW w:w="366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 </w:t>
            </w:r>
          </w:p>
        </w:tc>
        <w:tc>
          <w:tcPr>
            <w:tcW w:w="138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FF0000"/>
                <w:lang w:eastAsia="hr-HR"/>
              </w:rPr>
            </w:pPr>
            <w:r w:rsidRPr="005E5519">
              <w:rPr>
                <w:rFonts w:ascii="Times New Roman" w:eastAsia="Times New Roman" w:hAnsi="Times New Roman" w:cs="Times New Roman"/>
                <w:color w:val="FF0000"/>
                <w:lang w:eastAsia="hr-HR"/>
              </w:rPr>
              <w:t> </w:t>
            </w:r>
          </w:p>
        </w:tc>
        <w:tc>
          <w:tcPr>
            <w:tcW w:w="1900" w:type="dxa"/>
            <w:shd w:val="clear" w:color="auto" w:fill="auto"/>
            <w:noWrap/>
            <w:vAlign w:val="center"/>
            <w:hideMark/>
          </w:tcPr>
          <w:p w:rsidR="005E5519" w:rsidRPr="005E5519" w:rsidRDefault="005E5519" w:rsidP="005E5519">
            <w:pPr>
              <w:spacing w:after="0" w:line="240" w:lineRule="auto"/>
              <w:rPr>
                <w:rFonts w:ascii="Times New Roman" w:eastAsia="Times New Roman" w:hAnsi="Times New Roman" w:cs="Times New Roman"/>
                <w:color w:val="000000"/>
                <w:lang w:eastAsia="hr-HR"/>
              </w:rPr>
            </w:pPr>
            <w:r w:rsidRPr="005E5519">
              <w:rPr>
                <w:rFonts w:ascii="Times New Roman" w:eastAsia="Times New Roman" w:hAnsi="Times New Roman" w:cs="Times New Roman"/>
                <w:color w:val="000000"/>
                <w:lang w:eastAsia="hr-HR"/>
              </w:rPr>
              <w:t> </w:t>
            </w:r>
          </w:p>
        </w:tc>
        <w:tc>
          <w:tcPr>
            <w:tcW w:w="1080" w:type="dxa"/>
            <w:shd w:val="clear" w:color="auto" w:fill="auto"/>
            <w:noWrap/>
            <w:vAlign w:val="bottom"/>
            <w:hideMark/>
          </w:tcPr>
          <w:p w:rsidR="005E5519" w:rsidRPr="005E5519" w:rsidRDefault="005E5519" w:rsidP="005E5519">
            <w:pPr>
              <w:spacing w:after="0" w:line="240" w:lineRule="auto"/>
              <w:jc w:val="right"/>
              <w:rPr>
                <w:rFonts w:ascii="Times New Roman" w:eastAsia="Times New Roman" w:hAnsi="Times New Roman" w:cs="Times New Roman"/>
                <w:b/>
                <w:bCs/>
                <w:lang w:eastAsia="hr-HR"/>
              </w:rPr>
            </w:pPr>
            <w:r w:rsidRPr="005E5519">
              <w:rPr>
                <w:rFonts w:ascii="Times New Roman" w:eastAsia="Times New Roman" w:hAnsi="Times New Roman" w:cs="Times New Roman"/>
                <w:b/>
                <w:bCs/>
                <w:lang w:eastAsia="hr-HR"/>
              </w:rPr>
              <w:t> </w:t>
            </w:r>
          </w:p>
        </w:tc>
      </w:tr>
      <w:tr w:rsidR="005E5519" w:rsidRPr="005E5519" w:rsidTr="00B5287A">
        <w:trPr>
          <w:trHeight w:val="300"/>
        </w:trPr>
        <w:tc>
          <w:tcPr>
            <w:tcW w:w="960" w:type="dxa"/>
            <w:shd w:val="clear" w:color="000000" w:fill="CCC0DA"/>
            <w:noWrap/>
            <w:vAlign w:val="center"/>
            <w:hideMark/>
          </w:tcPr>
          <w:p w:rsidR="005E5519" w:rsidRPr="005E5519" w:rsidRDefault="005E5519" w:rsidP="005E5519">
            <w:pPr>
              <w:spacing w:after="0" w:line="240" w:lineRule="auto"/>
              <w:jc w:val="center"/>
              <w:rPr>
                <w:rFonts w:ascii="Times New Roman" w:eastAsia="Times New Roman" w:hAnsi="Times New Roman" w:cs="Times New Roman"/>
                <w:color w:val="FF0000"/>
                <w:lang w:eastAsia="hr-HR"/>
              </w:rPr>
            </w:pPr>
            <w:r w:rsidRPr="005E5519">
              <w:rPr>
                <w:rFonts w:ascii="Times New Roman" w:eastAsia="Times New Roman" w:hAnsi="Times New Roman" w:cs="Times New Roman"/>
                <w:color w:val="FF0000"/>
                <w:lang w:eastAsia="hr-HR"/>
              </w:rPr>
              <w:t> </w:t>
            </w:r>
          </w:p>
        </w:tc>
        <w:tc>
          <w:tcPr>
            <w:tcW w:w="3660" w:type="dxa"/>
            <w:shd w:val="clear" w:color="000000" w:fill="CCC0DA"/>
            <w:noWrap/>
            <w:vAlign w:val="center"/>
            <w:hideMark/>
          </w:tcPr>
          <w:p w:rsidR="005E5519" w:rsidRPr="00B5287A" w:rsidRDefault="005E5519" w:rsidP="005E5519">
            <w:pPr>
              <w:spacing w:after="0" w:line="240" w:lineRule="auto"/>
              <w:rPr>
                <w:rFonts w:ascii="Times New Roman" w:eastAsia="Times New Roman" w:hAnsi="Times New Roman" w:cs="Times New Roman"/>
                <w:b/>
                <w:bCs/>
                <w:lang w:eastAsia="hr-HR"/>
              </w:rPr>
            </w:pPr>
            <w:r w:rsidRPr="00B5287A">
              <w:rPr>
                <w:rFonts w:ascii="Times New Roman" w:eastAsia="Times New Roman" w:hAnsi="Times New Roman" w:cs="Times New Roman"/>
                <w:b/>
                <w:bCs/>
                <w:lang w:eastAsia="hr-HR"/>
              </w:rPr>
              <w:t>UKUPNO</w:t>
            </w:r>
          </w:p>
        </w:tc>
        <w:tc>
          <w:tcPr>
            <w:tcW w:w="1380" w:type="dxa"/>
            <w:shd w:val="clear" w:color="000000" w:fill="CCC0DA"/>
            <w:noWrap/>
            <w:vAlign w:val="center"/>
          </w:tcPr>
          <w:p w:rsidR="005E5519" w:rsidRPr="00FC3CFE" w:rsidRDefault="00FC3CFE" w:rsidP="005E5519">
            <w:pPr>
              <w:spacing w:after="0" w:line="240" w:lineRule="auto"/>
              <w:jc w:val="right"/>
              <w:rPr>
                <w:rFonts w:ascii="Times New Roman" w:eastAsia="Times New Roman" w:hAnsi="Times New Roman" w:cs="Times New Roman"/>
                <w:b/>
                <w:bCs/>
                <w:lang w:eastAsia="hr-HR"/>
              </w:rPr>
            </w:pPr>
            <w:r w:rsidRPr="00FC3CFE">
              <w:rPr>
                <w:rFonts w:ascii="Times New Roman" w:eastAsia="Times New Roman" w:hAnsi="Times New Roman" w:cs="Times New Roman"/>
                <w:b/>
                <w:bCs/>
                <w:lang w:eastAsia="hr-HR"/>
              </w:rPr>
              <w:t>496.822,00</w:t>
            </w:r>
          </w:p>
        </w:tc>
        <w:tc>
          <w:tcPr>
            <w:tcW w:w="1900" w:type="dxa"/>
            <w:shd w:val="clear" w:color="000000" w:fill="CCC0DA"/>
            <w:noWrap/>
            <w:vAlign w:val="center"/>
          </w:tcPr>
          <w:p w:rsidR="005E5519" w:rsidRPr="00FC3CFE" w:rsidRDefault="00FC3CFE" w:rsidP="005E5519">
            <w:pPr>
              <w:spacing w:after="0" w:line="240" w:lineRule="auto"/>
              <w:jc w:val="right"/>
              <w:rPr>
                <w:rFonts w:ascii="Times New Roman" w:eastAsia="Times New Roman" w:hAnsi="Times New Roman" w:cs="Times New Roman"/>
                <w:b/>
                <w:bCs/>
                <w:lang w:eastAsia="hr-HR"/>
              </w:rPr>
            </w:pPr>
            <w:r w:rsidRPr="00FC3CFE">
              <w:rPr>
                <w:rFonts w:ascii="Times New Roman" w:eastAsia="Times New Roman" w:hAnsi="Times New Roman" w:cs="Times New Roman"/>
                <w:b/>
                <w:bCs/>
                <w:lang w:eastAsia="hr-HR"/>
              </w:rPr>
              <w:t>376.728,36</w:t>
            </w:r>
          </w:p>
        </w:tc>
        <w:tc>
          <w:tcPr>
            <w:tcW w:w="1080" w:type="dxa"/>
            <w:shd w:val="clear" w:color="000000" w:fill="CCC0DA"/>
            <w:noWrap/>
            <w:vAlign w:val="bottom"/>
          </w:tcPr>
          <w:p w:rsidR="005E5519" w:rsidRPr="007F16D1" w:rsidRDefault="0051556C" w:rsidP="005E5519">
            <w:pPr>
              <w:spacing w:after="0" w:line="240" w:lineRule="auto"/>
              <w:jc w:val="right"/>
              <w:rPr>
                <w:rFonts w:ascii="Times New Roman" w:eastAsia="Times New Roman" w:hAnsi="Times New Roman" w:cs="Times New Roman"/>
                <w:b/>
                <w:bCs/>
                <w:lang w:eastAsia="hr-HR"/>
              </w:rPr>
            </w:pPr>
            <w:r w:rsidRPr="007F16D1">
              <w:rPr>
                <w:rFonts w:ascii="Times New Roman" w:eastAsia="Times New Roman" w:hAnsi="Times New Roman" w:cs="Times New Roman"/>
                <w:b/>
                <w:bCs/>
                <w:lang w:eastAsia="hr-HR"/>
              </w:rPr>
              <w:t>75,8</w:t>
            </w:r>
          </w:p>
        </w:tc>
      </w:tr>
    </w:tbl>
    <w:p w:rsidR="008B65BE" w:rsidRDefault="008B65BE" w:rsidP="008B65BE">
      <w:pPr>
        <w:pStyle w:val="ListParagraph"/>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rsidR="005E5519" w:rsidRDefault="005E5519" w:rsidP="008B65BE">
      <w:pPr>
        <w:pStyle w:val="ListParagraph"/>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rsidR="00012E38" w:rsidRDefault="00012E38" w:rsidP="00D70938">
      <w:pPr>
        <w:pStyle w:val="ListParagraph"/>
        <w:widowControl w:val="0"/>
        <w:numPr>
          <w:ilvl w:val="0"/>
          <w:numId w:val="42"/>
        </w:numPr>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D47E68">
        <w:rPr>
          <w:rFonts w:ascii="Times New Roman" w:hAnsi="Times New Roman" w:cs="Times New Roman"/>
          <w:b/>
          <w:sz w:val="24"/>
          <w:szCs w:val="24"/>
        </w:rPr>
        <w:t xml:space="preserve">K100165 - PROJEKT OBNOVE PARKETA I UGRADNJA OBLOGE U GRADSKOJ DVORANI - </w:t>
      </w:r>
      <w:r w:rsidRPr="00D47E68">
        <w:rPr>
          <w:rFonts w:ascii="Times New Roman" w:hAnsi="Times New Roman" w:cs="Times New Roman"/>
          <w:bCs/>
          <w:sz w:val="24"/>
          <w:szCs w:val="24"/>
        </w:rPr>
        <w:t xml:space="preserve">Gradu Metkoviću odobreno je 310.400,00 kn od strane Ministarstva turizma i sporta za projekt obnove postojećeg parketa i ugradnju obloge u Gradskoj sportskoj dvorani. Sredstva su odobrena temeljem Natječaja za sufinanciranje izgradnje, građevinskog zahvata i opremanja sportskih građevina u 2022. godini.  Ukupan iznos investicije je 510.400,00 kn, a Grad Metković će iz svog Proračuna sufinancirati iznos od 200.000,00 kn. Radovi obuhvaćaju temeljito brušenje parketa u tri faze, izvlačenje linija sportskih terena za rukomet, košarku i odbojku, nanošenje odgovarajućih slojeva laka te ugradnju antibakterijske zaštitne gumene obloge na zidove kojom će se spriječiti mogućnost ozljeda svih korisnika Gradske sportske dvorane. </w:t>
      </w:r>
      <w:r w:rsidRPr="00D47E68">
        <w:rPr>
          <w:rFonts w:ascii="Times New Roman" w:hAnsi="Times New Roman" w:cs="Times New Roman"/>
          <w:b/>
          <w:sz w:val="24"/>
          <w:szCs w:val="24"/>
        </w:rPr>
        <w:t>Izvršenje na</w:t>
      </w:r>
      <w:r w:rsidR="00D47E68" w:rsidRPr="00D47E68">
        <w:rPr>
          <w:rFonts w:ascii="Times New Roman" w:hAnsi="Times New Roman" w:cs="Times New Roman"/>
          <w:b/>
          <w:sz w:val="24"/>
          <w:szCs w:val="24"/>
        </w:rPr>
        <w:t xml:space="preserve"> ovoj</w:t>
      </w:r>
      <w:r w:rsidRPr="00D47E68">
        <w:rPr>
          <w:rFonts w:ascii="Times New Roman" w:hAnsi="Times New Roman" w:cs="Times New Roman"/>
          <w:b/>
          <w:sz w:val="24"/>
          <w:szCs w:val="24"/>
        </w:rPr>
        <w:t xml:space="preserve"> stavci </w:t>
      </w:r>
      <w:r w:rsidR="00D47E68" w:rsidRPr="00D47E68">
        <w:rPr>
          <w:rFonts w:ascii="Times New Roman" w:hAnsi="Times New Roman" w:cs="Times New Roman"/>
          <w:b/>
          <w:sz w:val="24"/>
          <w:szCs w:val="24"/>
        </w:rPr>
        <w:t>u</w:t>
      </w:r>
      <w:r w:rsidRPr="00D47E68">
        <w:rPr>
          <w:rFonts w:ascii="Times New Roman" w:hAnsi="Times New Roman" w:cs="Times New Roman"/>
          <w:b/>
          <w:sz w:val="24"/>
          <w:szCs w:val="24"/>
        </w:rPr>
        <w:t xml:space="preserve"> prvom polugodištu</w:t>
      </w:r>
      <w:r w:rsidR="00D47E68" w:rsidRPr="00D47E68">
        <w:rPr>
          <w:rFonts w:ascii="Times New Roman" w:hAnsi="Times New Roman" w:cs="Times New Roman"/>
          <w:b/>
          <w:sz w:val="24"/>
          <w:szCs w:val="24"/>
        </w:rPr>
        <w:t xml:space="preserve"> je 65.647,22 eura.</w:t>
      </w:r>
    </w:p>
    <w:p w:rsidR="00D47E68" w:rsidRPr="00D47E68" w:rsidRDefault="00D47E68" w:rsidP="00D70938">
      <w:pPr>
        <w:pStyle w:val="ListParagraph"/>
        <w:widowControl w:val="0"/>
        <w:numPr>
          <w:ilvl w:val="0"/>
          <w:numId w:val="42"/>
        </w:numPr>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rsidR="00012E38" w:rsidRDefault="00012E38" w:rsidP="00012E38">
      <w:pPr>
        <w:pStyle w:val="ListParagraph"/>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012E38">
        <w:rPr>
          <w:rFonts w:ascii="Times New Roman" w:hAnsi="Times New Roman" w:cs="Times New Roman"/>
          <w:b/>
          <w:sz w:val="24"/>
          <w:szCs w:val="24"/>
        </w:rPr>
        <w:t>I ovaj projekt nastavak je ulaganja u sportsku infrastrukturu na području Grada Metkovića, čime se žele osigurati što kvalitetniji uvjeti za treniranje sportaša te potaknuti što veći broj djece i mladih na bavljenje sportom.</w:t>
      </w:r>
    </w:p>
    <w:p w:rsidR="00012E38" w:rsidRDefault="00012E38" w:rsidP="00012E38">
      <w:pPr>
        <w:pStyle w:val="ListParagraph"/>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rsidR="00012E38" w:rsidRDefault="00012E38" w:rsidP="00012E38">
      <w:pPr>
        <w:pStyle w:val="ListParagraph"/>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rsidR="005E5519" w:rsidRDefault="005E5519" w:rsidP="005E5519">
      <w:pPr>
        <w:pStyle w:val="ListParagraph"/>
        <w:widowControl w:val="0"/>
        <w:numPr>
          <w:ilvl w:val="0"/>
          <w:numId w:val="42"/>
        </w:numPr>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Aktivnost A100356 – Jednokratni umirovljenički dodatak – izvršenje je </w:t>
      </w:r>
      <w:r w:rsidR="00D47525">
        <w:rPr>
          <w:rFonts w:ascii="Times New Roman" w:hAnsi="Times New Roman" w:cs="Times New Roman"/>
          <w:b/>
          <w:sz w:val="24"/>
          <w:szCs w:val="24"/>
        </w:rPr>
        <w:lastRenderedPageBreak/>
        <w:t>38.248,00eura</w:t>
      </w:r>
      <w:r>
        <w:rPr>
          <w:rFonts w:ascii="Times New Roman" w:hAnsi="Times New Roman" w:cs="Times New Roman"/>
          <w:b/>
          <w:sz w:val="24"/>
          <w:szCs w:val="24"/>
        </w:rPr>
        <w:t xml:space="preserve"> (</w:t>
      </w:r>
      <w:r w:rsidR="00D47525">
        <w:rPr>
          <w:rFonts w:ascii="Times New Roman" w:hAnsi="Times New Roman" w:cs="Times New Roman"/>
          <w:b/>
          <w:sz w:val="24"/>
          <w:szCs w:val="24"/>
        </w:rPr>
        <w:t>51,46</w:t>
      </w:r>
      <w:r>
        <w:rPr>
          <w:rFonts w:ascii="Times New Roman" w:hAnsi="Times New Roman" w:cs="Times New Roman"/>
          <w:b/>
          <w:sz w:val="24"/>
          <w:szCs w:val="24"/>
        </w:rPr>
        <w:t>%) i odnosi se na isplatu uskrsnica.</w:t>
      </w:r>
    </w:p>
    <w:p w:rsidR="005E5519" w:rsidRDefault="005E5519" w:rsidP="005E5519">
      <w:pPr>
        <w:pStyle w:val="ListParagraph"/>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rsidR="004E155E" w:rsidRPr="004E155E" w:rsidRDefault="004E155E" w:rsidP="004E155E">
      <w:pPr>
        <w:pStyle w:val="ListParagraph"/>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4E155E">
        <w:rPr>
          <w:rFonts w:ascii="Times New Roman" w:hAnsi="Times New Roman" w:cs="Times New Roman"/>
          <w:bCs/>
          <w:sz w:val="24"/>
          <w:szCs w:val="24"/>
        </w:rPr>
        <w:t>Na temelju članka 48. Zakona o lokalnoj i područnoj (regionalnoj) samoupravi (NN 33/01, 60/01, 129/05, 109/07, 125/08, 36/09, 150/11, 144/12, 19/13, 137/15, 123/17, 98/19 i 144/20) i čl. 55. Statuta  Grada Metkovića („Neretvanski glasnik“ br. 1/2021) i točke II. podtočke 4. Programa javnih potreba u socijalnoj skrbi Grada Metkovića za 202</w:t>
      </w:r>
      <w:r w:rsidR="007272CA">
        <w:rPr>
          <w:rFonts w:ascii="Times New Roman" w:hAnsi="Times New Roman" w:cs="Times New Roman"/>
          <w:bCs/>
          <w:sz w:val="24"/>
          <w:szCs w:val="24"/>
        </w:rPr>
        <w:t>3</w:t>
      </w:r>
      <w:r w:rsidRPr="004E155E">
        <w:rPr>
          <w:rFonts w:ascii="Times New Roman" w:hAnsi="Times New Roman" w:cs="Times New Roman"/>
          <w:bCs/>
          <w:sz w:val="24"/>
          <w:szCs w:val="24"/>
        </w:rPr>
        <w:t xml:space="preserve">. godinu („Neretvanski glasnik“ br. </w:t>
      </w:r>
      <w:r w:rsidR="007272CA">
        <w:rPr>
          <w:rFonts w:ascii="Times New Roman" w:hAnsi="Times New Roman" w:cs="Times New Roman"/>
          <w:bCs/>
          <w:sz w:val="24"/>
          <w:szCs w:val="24"/>
        </w:rPr>
        <w:t>7</w:t>
      </w:r>
      <w:r w:rsidRPr="004E155E">
        <w:rPr>
          <w:rFonts w:ascii="Times New Roman" w:hAnsi="Times New Roman" w:cs="Times New Roman"/>
          <w:bCs/>
          <w:sz w:val="24"/>
          <w:szCs w:val="24"/>
        </w:rPr>
        <w:t>/</w:t>
      </w:r>
      <w:r w:rsidR="007272CA">
        <w:rPr>
          <w:rFonts w:ascii="Times New Roman" w:hAnsi="Times New Roman" w:cs="Times New Roman"/>
          <w:bCs/>
          <w:sz w:val="24"/>
          <w:szCs w:val="24"/>
        </w:rPr>
        <w:t>2022</w:t>
      </w:r>
      <w:r w:rsidRPr="004E155E">
        <w:rPr>
          <w:rFonts w:ascii="Times New Roman" w:hAnsi="Times New Roman" w:cs="Times New Roman"/>
          <w:bCs/>
          <w:sz w:val="24"/>
          <w:szCs w:val="24"/>
        </w:rPr>
        <w:t>) Gradonačelnik Grada Metkovića 14. ožujka 202</w:t>
      </w:r>
      <w:r w:rsidR="007272CA">
        <w:rPr>
          <w:rFonts w:ascii="Times New Roman" w:hAnsi="Times New Roman" w:cs="Times New Roman"/>
          <w:bCs/>
          <w:sz w:val="24"/>
          <w:szCs w:val="24"/>
        </w:rPr>
        <w:t>3</w:t>
      </w:r>
      <w:r w:rsidRPr="004E155E">
        <w:rPr>
          <w:rFonts w:ascii="Times New Roman" w:hAnsi="Times New Roman" w:cs="Times New Roman"/>
          <w:bCs/>
          <w:sz w:val="24"/>
          <w:szCs w:val="24"/>
        </w:rPr>
        <w:t>. godine je donio Odluku o isplati uskrsnice (jednokratnog umirovljeničkog dodatka) umirovljenicima te zadužio Jedinstveni upravni odjel, Odsjek za proračun, računovodstvo i financije organizirati i ugovoriti isplatu uskrsnica putem kurirske službe.</w:t>
      </w:r>
    </w:p>
    <w:p w:rsidR="004E155E" w:rsidRPr="004E155E" w:rsidRDefault="004E155E" w:rsidP="004E155E">
      <w:pPr>
        <w:pStyle w:val="ListParagraph"/>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rsidR="004E155E" w:rsidRPr="004E155E" w:rsidRDefault="004E155E" w:rsidP="004E155E">
      <w:pPr>
        <w:pStyle w:val="ListParagraph"/>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4E155E">
        <w:rPr>
          <w:rFonts w:ascii="Times New Roman" w:hAnsi="Times New Roman" w:cs="Times New Roman"/>
          <w:bCs/>
          <w:sz w:val="24"/>
          <w:szCs w:val="24"/>
        </w:rPr>
        <w:t>Nakon razmatranja, a uzimajući u obzir cjelokupnu epidemiološku situaciju,  odlučeno je da se potrebni podatci zatraže službenim putem od Hrvatskog zavoda za mirovinsko osiguranje, te se na taj način zaštiti najranjivija skupina građana. Dakle, umirovljenici nisu podnosili zahtjev.</w:t>
      </w:r>
    </w:p>
    <w:p w:rsidR="004E155E" w:rsidRPr="004E155E" w:rsidRDefault="004E155E" w:rsidP="004E155E">
      <w:pPr>
        <w:pStyle w:val="ListParagraph"/>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rsidR="004E155E" w:rsidRPr="004E155E" w:rsidRDefault="004E155E" w:rsidP="004E155E">
      <w:pPr>
        <w:pStyle w:val="ListParagraph"/>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4E155E">
        <w:rPr>
          <w:rFonts w:ascii="Times New Roman" w:hAnsi="Times New Roman" w:cs="Times New Roman"/>
          <w:bCs/>
          <w:sz w:val="24"/>
          <w:szCs w:val="24"/>
        </w:rPr>
        <w:t xml:space="preserve">Putem službene web stranice obavijestili smo naše umirovljenike – korisnike mirovina do </w:t>
      </w:r>
      <w:r w:rsidR="007272CA">
        <w:rPr>
          <w:rFonts w:ascii="Times New Roman" w:hAnsi="Times New Roman" w:cs="Times New Roman"/>
          <w:bCs/>
          <w:sz w:val="24"/>
          <w:szCs w:val="24"/>
        </w:rPr>
        <w:t>332,00 eura (do 2.501,46</w:t>
      </w:r>
      <w:r w:rsidRPr="004E155E">
        <w:rPr>
          <w:rFonts w:ascii="Times New Roman" w:hAnsi="Times New Roman" w:cs="Times New Roman"/>
          <w:bCs/>
          <w:sz w:val="24"/>
          <w:szCs w:val="24"/>
        </w:rPr>
        <w:t xml:space="preserve"> k</w:t>
      </w:r>
      <w:r w:rsidR="007272CA">
        <w:rPr>
          <w:rFonts w:ascii="Times New Roman" w:hAnsi="Times New Roman" w:cs="Times New Roman"/>
          <w:bCs/>
          <w:sz w:val="24"/>
          <w:szCs w:val="24"/>
        </w:rPr>
        <w:t>n)</w:t>
      </w:r>
      <w:r w:rsidRPr="004E155E">
        <w:rPr>
          <w:rFonts w:ascii="Times New Roman" w:hAnsi="Times New Roman" w:cs="Times New Roman"/>
          <w:bCs/>
          <w:sz w:val="24"/>
          <w:szCs w:val="24"/>
        </w:rPr>
        <w:t xml:space="preserve">, kako im njihova uskrsnica stiže na kućni prag u periodu do </w:t>
      </w:r>
      <w:r w:rsidR="007272CA">
        <w:rPr>
          <w:rFonts w:ascii="Times New Roman" w:hAnsi="Times New Roman" w:cs="Times New Roman"/>
          <w:bCs/>
          <w:sz w:val="24"/>
          <w:szCs w:val="24"/>
        </w:rPr>
        <w:t>07</w:t>
      </w:r>
      <w:r w:rsidRPr="004E155E">
        <w:rPr>
          <w:rFonts w:ascii="Times New Roman" w:hAnsi="Times New Roman" w:cs="Times New Roman"/>
          <w:bCs/>
          <w:sz w:val="24"/>
          <w:szCs w:val="24"/>
        </w:rPr>
        <w:t>. travnja 202</w:t>
      </w:r>
      <w:r w:rsidR="00605656">
        <w:rPr>
          <w:rFonts w:ascii="Times New Roman" w:hAnsi="Times New Roman" w:cs="Times New Roman"/>
          <w:bCs/>
          <w:sz w:val="24"/>
          <w:szCs w:val="24"/>
        </w:rPr>
        <w:t>3</w:t>
      </w:r>
      <w:r w:rsidRPr="004E155E">
        <w:rPr>
          <w:rFonts w:ascii="Times New Roman" w:hAnsi="Times New Roman" w:cs="Times New Roman"/>
          <w:bCs/>
          <w:sz w:val="24"/>
          <w:szCs w:val="24"/>
        </w:rPr>
        <w:t>. godine,  uručena od strane HP-Hrvatska pošta d.d. s kojom je Grad sklopio ugovor o poslovnoj suradnji. Na taj način nastojali smo maksimalno smanjiti nepotrebno izlaganje riziku za sve naše starije.</w:t>
      </w:r>
    </w:p>
    <w:p w:rsidR="004E155E" w:rsidRPr="004E155E" w:rsidRDefault="004E155E" w:rsidP="004E155E">
      <w:pPr>
        <w:pStyle w:val="ListParagraph"/>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rsidR="005E5519" w:rsidRPr="00D47525" w:rsidRDefault="004E155E" w:rsidP="004E155E">
      <w:pPr>
        <w:pStyle w:val="ListParagraph"/>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47525">
        <w:rPr>
          <w:rFonts w:ascii="Times New Roman" w:hAnsi="Times New Roman" w:cs="Times New Roman"/>
          <w:bCs/>
          <w:sz w:val="24"/>
          <w:szCs w:val="24"/>
        </w:rPr>
        <w:t>Ukupno 1.</w:t>
      </w:r>
      <w:r w:rsidR="007272CA">
        <w:rPr>
          <w:rFonts w:ascii="Times New Roman" w:hAnsi="Times New Roman" w:cs="Times New Roman"/>
          <w:bCs/>
          <w:sz w:val="24"/>
          <w:szCs w:val="24"/>
        </w:rPr>
        <w:t>305</w:t>
      </w:r>
      <w:r w:rsidRPr="00D47525">
        <w:rPr>
          <w:rFonts w:ascii="Times New Roman" w:hAnsi="Times New Roman" w:cs="Times New Roman"/>
          <w:bCs/>
          <w:sz w:val="24"/>
          <w:szCs w:val="24"/>
        </w:rPr>
        <w:t xml:space="preserve"> umirovljenik je ostvario pravo na isplatu jednokratnog umirovljeničkog dodatka – uskrsnice.</w:t>
      </w:r>
    </w:p>
    <w:p w:rsidR="00F56538" w:rsidRPr="00D47525" w:rsidRDefault="00F56538" w:rsidP="007F656D">
      <w:pPr>
        <w:pStyle w:val="ListParagraph"/>
        <w:widowControl w:val="0"/>
        <w:tabs>
          <w:tab w:val="left" w:pos="90"/>
          <w:tab w:val="left" w:pos="1198"/>
          <w:tab w:val="right" w:pos="6870"/>
          <w:tab w:val="right" w:pos="8678"/>
          <w:tab w:val="right" w:pos="10500"/>
        </w:tabs>
        <w:autoSpaceDE w:val="0"/>
        <w:autoSpaceDN w:val="0"/>
        <w:adjustRightInd w:val="0"/>
        <w:spacing w:after="0" w:line="360" w:lineRule="auto"/>
        <w:ind w:left="0"/>
        <w:jc w:val="both"/>
        <w:rPr>
          <w:rFonts w:ascii="Times New Roman" w:hAnsi="Times New Roman" w:cs="Times New Roman"/>
          <w:bCs/>
          <w:iCs/>
          <w:sz w:val="24"/>
          <w:szCs w:val="24"/>
        </w:rPr>
      </w:pPr>
    </w:p>
    <w:p w:rsidR="007F656D" w:rsidRPr="00D47525" w:rsidRDefault="007F656D" w:rsidP="00E764A2">
      <w:pPr>
        <w:widowControl w:val="0"/>
        <w:numPr>
          <w:ilvl w:val="0"/>
          <w:numId w:val="31"/>
        </w:numPr>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14" w:hanging="357"/>
        <w:jc w:val="both"/>
        <w:rPr>
          <w:rFonts w:ascii="Times New Roman" w:hAnsi="Times New Roman"/>
          <w:iCs/>
          <w:sz w:val="24"/>
          <w:szCs w:val="24"/>
        </w:rPr>
      </w:pPr>
      <w:r w:rsidRPr="00181EAC">
        <w:rPr>
          <w:rFonts w:ascii="Times New Roman" w:hAnsi="Times New Roman"/>
          <w:b/>
          <w:bCs/>
          <w:iCs/>
          <w:sz w:val="24"/>
          <w:szCs w:val="24"/>
        </w:rPr>
        <w:t xml:space="preserve">Aktivnost A100460 – Projekt D-rural – </w:t>
      </w:r>
      <w:r w:rsidRPr="00D47525">
        <w:rPr>
          <w:rFonts w:ascii="Times New Roman" w:hAnsi="Times New Roman"/>
          <w:iCs/>
          <w:sz w:val="24"/>
          <w:szCs w:val="24"/>
        </w:rPr>
        <w:t xml:space="preserve">inovativna ICT rješenja –Projekt je započeo u siječnju 2021. i traje 42 mjeseca do srpnja 2024. </w:t>
      </w:r>
      <w:r w:rsidR="008B65BE" w:rsidRPr="00D47525">
        <w:rPr>
          <w:rFonts w:ascii="Times New Roman" w:hAnsi="Times New Roman"/>
          <w:iCs/>
          <w:sz w:val="24"/>
          <w:szCs w:val="24"/>
        </w:rPr>
        <w:t>I</w:t>
      </w:r>
      <w:r w:rsidRPr="00D47525">
        <w:rPr>
          <w:rFonts w:ascii="Times New Roman" w:hAnsi="Times New Roman"/>
          <w:iCs/>
          <w:sz w:val="24"/>
          <w:szCs w:val="24"/>
        </w:rPr>
        <w:t>zvršenje na stavkama</w:t>
      </w:r>
      <w:r w:rsidR="002F102F" w:rsidRPr="00D47525">
        <w:rPr>
          <w:rFonts w:ascii="Times New Roman" w:hAnsi="Times New Roman"/>
          <w:iCs/>
          <w:sz w:val="24"/>
          <w:szCs w:val="24"/>
        </w:rPr>
        <w:t xml:space="preserve"> na dan </w:t>
      </w:r>
      <w:r w:rsidR="008B65BE" w:rsidRPr="00D47525">
        <w:rPr>
          <w:rFonts w:ascii="Times New Roman" w:hAnsi="Times New Roman"/>
          <w:iCs/>
          <w:sz w:val="24"/>
          <w:szCs w:val="24"/>
        </w:rPr>
        <w:t>30.6</w:t>
      </w:r>
      <w:r w:rsidR="002F102F" w:rsidRPr="00D47525">
        <w:rPr>
          <w:rFonts w:ascii="Times New Roman" w:hAnsi="Times New Roman"/>
          <w:iCs/>
          <w:sz w:val="24"/>
          <w:szCs w:val="24"/>
        </w:rPr>
        <w:t>.</w:t>
      </w:r>
      <w:r w:rsidR="008B65BE" w:rsidRPr="00D47525">
        <w:rPr>
          <w:rFonts w:ascii="Times New Roman" w:hAnsi="Times New Roman"/>
          <w:iCs/>
          <w:sz w:val="24"/>
          <w:szCs w:val="24"/>
        </w:rPr>
        <w:t>202</w:t>
      </w:r>
      <w:r w:rsidR="00D47525" w:rsidRPr="00D47525">
        <w:rPr>
          <w:rFonts w:ascii="Times New Roman" w:hAnsi="Times New Roman"/>
          <w:iCs/>
          <w:sz w:val="24"/>
          <w:szCs w:val="24"/>
        </w:rPr>
        <w:t>3</w:t>
      </w:r>
      <w:r w:rsidR="008B65BE" w:rsidRPr="00D47525">
        <w:rPr>
          <w:rFonts w:ascii="Times New Roman" w:hAnsi="Times New Roman"/>
          <w:iCs/>
          <w:sz w:val="24"/>
          <w:szCs w:val="24"/>
        </w:rPr>
        <w:t xml:space="preserve">. </w:t>
      </w:r>
      <w:r w:rsidR="002F102F" w:rsidRPr="00D47525">
        <w:rPr>
          <w:rFonts w:ascii="Times New Roman" w:hAnsi="Times New Roman"/>
          <w:iCs/>
          <w:sz w:val="24"/>
          <w:szCs w:val="24"/>
        </w:rPr>
        <w:t xml:space="preserve"> g.je </w:t>
      </w:r>
      <w:r w:rsidR="00D47525" w:rsidRPr="00D47525">
        <w:rPr>
          <w:rFonts w:ascii="Times New Roman" w:hAnsi="Times New Roman"/>
          <w:iCs/>
          <w:sz w:val="24"/>
          <w:szCs w:val="24"/>
        </w:rPr>
        <w:t>7.511,98 eura</w:t>
      </w:r>
      <w:r w:rsidR="002F102F" w:rsidRPr="00D47525">
        <w:rPr>
          <w:rFonts w:ascii="Times New Roman" w:hAnsi="Times New Roman"/>
          <w:iCs/>
          <w:sz w:val="24"/>
          <w:szCs w:val="24"/>
        </w:rPr>
        <w:t>.</w:t>
      </w:r>
    </w:p>
    <w:p w:rsidR="00E764A2" w:rsidRPr="00181EAC" w:rsidRDefault="00E764A2" w:rsidP="00E764A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14"/>
        <w:jc w:val="both"/>
        <w:rPr>
          <w:rFonts w:ascii="Times New Roman" w:hAnsi="Times New Roman"/>
          <w:b/>
          <w:bCs/>
          <w:iCs/>
          <w:sz w:val="24"/>
          <w:szCs w:val="24"/>
        </w:rPr>
      </w:pPr>
    </w:p>
    <w:p w:rsidR="009A0761" w:rsidRDefault="007F656D"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181EAC">
        <w:rPr>
          <w:rFonts w:ascii="Times New Roman" w:hAnsi="Times New Roman"/>
          <w:iCs/>
          <w:sz w:val="24"/>
          <w:szCs w:val="24"/>
        </w:rPr>
        <w:t xml:space="preserve">Dom zdravlja Metković je partner na projektu D-rural koji za cilj ima razviti inovativna ICT rješenja vezana uz zdravstvene i socijalne usluge. Projekt je financiran kroz program Obzor 2020 (Horizon2020). Ukupna vrijednosti projekta je 15 milijuna EUR-a te na projektu sudjeluje preko 20 partnera iz cijele Europe. Od toga je Domu zdravlja Metković sa svojim lokalnim partnerima pripalo 806.780,00 eura. Projekt je 100 % financiran od strane EU fondova. Vodeći partner je TICIBIOMED iz Španjolske, a u partnerstvo su uključeni i Grad Metković te Dubrovačko-neretvanska županija kao i Tera tehnopolis d.o.o. iz Osijeka. Projekt je odobren za financiranje 02.10.2020., a provedba je započela u siječnju 2021. godine te će se kroz projekt razviti nekoliko ICT rješenja kao što su primjerice digitalna čekaonica u Domu zdravlja, virtualna tržnica za Grad Metković, a DNŽ će razvijena pilot rješenja te dobre prakse moći preslikati na druge slične zajednice. Kroz projekt će se pružiti i financijska potpora srednjim i malim tvrtkama kroz model kaskadnog financiranja za socijalne </w:t>
      </w:r>
      <w:r w:rsidR="005C3187" w:rsidRPr="00181EAC">
        <w:rPr>
          <w:rFonts w:ascii="Times New Roman" w:hAnsi="Times New Roman"/>
          <w:iCs/>
          <w:sz w:val="24"/>
          <w:szCs w:val="24"/>
        </w:rPr>
        <w:t>inicijative</w:t>
      </w:r>
      <w:r w:rsidRPr="00181EAC">
        <w:rPr>
          <w:rFonts w:ascii="Times New Roman" w:hAnsi="Times New Roman"/>
          <w:iCs/>
          <w:sz w:val="24"/>
          <w:szCs w:val="24"/>
        </w:rPr>
        <w:t xml:space="preserve"> vezane uz inovativna ICT rješenja. </w:t>
      </w:r>
    </w:p>
    <w:p w:rsidR="00012E38" w:rsidRDefault="00012E38" w:rsidP="008B65B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hAnsi="Times New Roman"/>
          <w:iCs/>
          <w:sz w:val="24"/>
          <w:szCs w:val="24"/>
        </w:rPr>
      </w:pPr>
    </w:p>
    <w:p w:rsidR="00012E38" w:rsidRPr="00D82C8D" w:rsidRDefault="00012E38" w:rsidP="00F26C82">
      <w:pPr>
        <w:widowControl w:val="0"/>
        <w:numPr>
          <w:ilvl w:val="0"/>
          <w:numId w:val="43"/>
        </w:numPr>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ind w:left="709" w:firstLine="0"/>
        <w:jc w:val="both"/>
        <w:rPr>
          <w:b/>
          <w:iCs/>
        </w:rPr>
      </w:pPr>
      <w:r w:rsidRPr="00D82C8D">
        <w:rPr>
          <w:rFonts w:ascii="Times New Roman" w:hAnsi="Times New Roman"/>
          <w:iCs/>
          <w:sz w:val="24"/>
          <w:szCs w:val="24"/>
        </w:rPr>
        <w:t xml:space="preserve">30. travnja 2019. godine u Galeriji Ustanove za kulturu i sport upriličeno je </w:t>
      </w:r>
      <w:r w:rsidRPr="00D82C8D">
        <w:rPr>
          <w:rFonts w:ascii="Times New Roman" w:hAnsi="Times New Roman"/>
          <w:b/>
          <w:iCs/>
          <w:sz w:val="24"/>
          <w:szCs w:val="24"/>
        </w:rPr>
        <w:t>potpisivanje ugovora s 35 žena na projektu „Zaželi i ostvari“</w:t>
      </w:r>
      <w:r w:rsidRPr="00D82C8D">
        <w:rPr>
          <w:rFonts w:ascii="Times New Roman" w:hAnsi="Times New Roman"/>
          <w:iCs/>
          <w:sz w:val="24"/>
          <w:szCs w:val="24"/>
        </w:rPr>
        <w:t xml:space="preserve">. Gradonačelnik Dalibor Milan potpisao je ugovore sa 27 žena, dok je načelnik Općine Kula Norinska potpisao ugovore s 8 žena. </w:t>
      </w:r>
      <w:r w:rsidRPr="00D82C8D">
        <w:rPr>
          <w:rFonts w:ascii="Times New Roman" w:hAnsi="Times New Roman"/>
          <w:b/>
          <w:iCs/>
          <w:sz w:val="24"/>
          <w:szCs w:val="24"/>
        </w:rPr>
        <w:t>Ukupna vrijednost projekta iznosi</w:t>
      </w:r>
      <w:r w:rsidR="00EF5D15">
        <w:rPr>
          <w:rFonts w:ascii="Times New Roman" w:hAnsi="Times New Roman"/>
          <w:b/>
          <w:iCs/>
          <w:sz w:val="24"/>
          <w:szCs w:val="24"/>
        </w:rPr>
        <w:t>la je</w:t>
      </w:r>
      <w:r w:rsidRPr="00D82C8D">
        <w:rPr>
          <w:rFonts w:ascii="Times New Roman" w:hAnsi="Times New Roman"/>
          <w:b/>
          <w:iCs/>
          <w:sz w:val="24"/>
          <w:szCs w:val="24"/>
        </w:rPr>
        <w:t xml:space="preserve"> 5.329.980,00 </w:t>
      </w:r>
      <w:r w:rsidRPr="00D82C8D">
        <w:rPr>
          <w:rFonts w:ascii="Times New Roman" w:hAnsi="Times New Roman"/>
          <w:b/>
          <w:iCs/>
          <w:sz w:val="24"/>
          <w:szCs w:val="24"/>
        </w:rPr>
        <w:lastRenderedPageBreak/>
        <w:t>kuna.</w:t>
      </w:r>
      <w:r w:rsidRPr="00D82C8D">
        <w:rPr>
          <w:rFonts w:ascii="Times New Roman" w:hAnsi="Times New Roman"/>
          <w:iCs/>
          <w:sz w:val="24"/>
          <w:szCs w:val="24"/>
        </w:rPr>
        <w:t xml:space="preserve"> Nositelj projekta je Grad Metković dok su partneri Hrvatski zavod za Zapošljavanje- Područni ured Dubrovnik, Centar za socijalnu skrb Metković, Općina Kula Norinska i Udruga Dobra Metković. </w:t>
      </w:r>
      <w:r w:rsidRPr="00D82C8D">
        <w:rPr>
          <w:rFonts w:ascii="Times New Roman" w:hAnsi="Times New Roman"/>
          <w:b/>
          <w:iCs/>
          <w:sz w:val="24"/>
          <w:szCs w:val="24"/>
        </w:rPr>
        <w:t>Ovim projektom se osnažio i unaprijedio radni potencijal 35 žena s područja Grada Metkovića i Općine Kula Norinska, te potaknula uključenost i povećati razina kvalitete života 140 krajnjih korisnika. Zaposlena su i dva administratora.</w:t>
      </w:r>
    </w:p>
    <w:p w:rsidR="00012E38" w:rsidRPr="00D82C8D" w:rsidRDefault="00012E38"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ind w:left="709"/>
        <w:jc w:val="both"/>
        <w:rPr>
          <w:rFonts w:ascii="Times New Roman" w:hAnsi="Times New Roman"/>
          <w:b/>
          <w:bCs/>
          <w:iCs/>
          <w:sz w:val="24"/>
          <w:szCs w:val="24"/>
        </w:rPr>
      </w:pPr>
      <w:r w:rsidRPr="00D82C8D">
        <w:rPr>
          <w:rFonts w:ascii="Times New Roman" w:hAnsi="Times New Roman"/>
          <w:iCs/>
          <w:sz w:val="24"/>
          <w:szCs w:val="24"/>
        </w:rPr>
        <w:tab/>
      </w:r>
      <w:r w:rsidRPr="00D82C8D">
        <w:rPr>
          <w:rFonts w:ascii="Times New Roman" w:hAnsi="Times New Roman"/>
          <w:b/>
          <w:bCs/>
          <w:iCs/>
          <w:sz w:val="24"/>
          <w:szCs w:val="24"/>
        </w:rPr>
        <w:tab/>
        <w:t>U 2019.-oj godini je realizirano 1.276.506,95 kuna bespovratnih sredstava, a u 2020. g. 2.462.181,58 kn. Projekt je uspješno okončan 01. srpnja 2021. godine te je izvršenje u 2021. godini bilo 1.058.293,47 kn.</w:t>
      </w:r>
    </w:p>
    <w:p w:rsidR="00012E38" w:rsidRDefault="00012E38"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ind w:left="709"/>
        <w:jc w:val="both"/>
        <w:rPr>
          <w:rFonts w:ascii="Times New Roman" w:hAnsi="Times New Roman"/>
          <w:b/>
          <w:bCs/>
          <w:i/>
          <w:sz w:val="24"/>
          <w:szCs w:val="24"/>
        </w:rPr>
      </w:pPr>
    </w:p>
    <w:p w:rsidR="00012E38" w:rsidRPr="007467EC" w:rsidRDefault="00012E38"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ind w:left="709"/>
        <w:jc w:val="both"/>
        <w:rPr>
          <w:rFonts w:ascii="Times New Roman" w:hAnsi="Times New Roman"/>
          <w:b/>
          <w:bCs/>
          <w:iCs/>
          <w:sz w:val="24"/>
          <w:szCs w:val="24"/>
        </w:rPr>
      </w:pPr>
      <w:r w:rsidRPr="007467EC">
        <w:rPr>
          <w:rFonts w:ascii="Times New Roman" w:hAnsi="Times New Roman"/>
          <w:b/>
          <w:bCs/>
          <w:iCs/>
          <w:sz w:val="24"/>
          <w:szCs w:val="24"/>
        </w:rPr>
        <w:t>U proračun je evidentirana i druga faza istoimenog projekta (+1.483.200,00 kuna) – Aktivnost A100360 – PROJEKT „ZAŽELI I OSTVARI 2“.</w:t>
      </w:r>
    </w:p>
    <w:p w:rsidR="00012E38" w:rsidRPr="007467EC" w:rsidRDefault="00012E38" w:rsidP="00F26C82">
      <w:pPr>
        <w:pStyle w:val="NormalWeb"/>
        <w:shd w:val="clear" w:color="auto" w:fill="FFFFFF"/>
        <w:spacing w:before="0" w:beforeAutospacing="0" w:after="390" w:afterAutospacing="0"/>
        <w:ind w:left="709"/>
        <w:jc w:val="both"/>
        <w:rPr>
          <w:iCs/>
          <w:color w:val="222222"/>
        </w:rPr>
      </w:pPr>
      <w:r w:rsidRPr="007467EC">
        <w:rPr>
          <w:iCs/>
          <w:color w:val="222222"/>
        </w:rPr>
        <w:t>Potpisom ugovora započinje razdoblje provedbe projekta koji će se provesti u partnerstvu s Općinom Kula Norinska, a s ciljem unaprjeđenja radnog potencijala teže zapošljivih žena te poticanja socijalne uključenosti i povećanja razine kvalitete života krajnjih korisnika.</w:t>
      </w:r>
    </w:p>
    <w:p w:rsidR="00D47525" w:rsidRPr="00405180" w:rsidRDefault="00012E38" w:rsidP="00405180">
      <w:pPr>
        <w:pStyle w:val="NormalWeb"/>
        <w:shd w:val="clear" w:color="auto" w:fill="FFFFFF"/>
        <w:spacing w:before="0" w:beforeAutospacing="0" w:after="390" w:afterAutospacing="0"/>
        <w:ind w:left="709"/>
        <w:jc w:val="both"/>
        <w:rPr>
          <w:b/>
          <w:bCs/>
          <w:iCs/>
          <w:color w:val="222222"/>
        </w:rPr>
      </w:pPr>
      <w:r w:rsidRPr="007467EC">
        <w:rPr>
          <w:iCs/>
          <w:color w:val="222222"/>
        </w:rPr>
        <w:t xml:space="preserve">U sklopu projekta, Grad Metković će kroz predviđeno trajanje radnog odnosa od šest mjeseci zaposliti 25 žena, a Općina Kula Norinska njih pet koje će brinuti o najmanje 180 krajnjih korisnika – starijih osoba, osoba u nepovoljnom položaju, te osoba s invaliditetom. </w:t>
      </w:r>
      <w:r w:rsidRPr="007467EC">
        <w:rPr>
          <w:b/>
          <w:bCs/>
          <w:iCs/>
          <w:color w:val="222222"/>
        </w:rPr>
        <w:t>Vrijednost projekta je 1.483.200,00 kn, a financiran je sredstvima Europskoga socijalnog fonda u 100-postotnom iznosu</w:t>
      </w:r>
      <w:r>
        <w:rPr>
          <w:b/>
          <w:bCs/>
          <w:iCs/>
          <w:color w:val="222222"/>
        </w:rPr>
        <w:t xml:space="preserve">, a realizacija je krenula 05. rujna 2022., </w:t>
      </w:r>
      <w:r w:rsidR="00D47525">
        <w:rPr>
          <w:b/>
          <w:bCs/>
          <w:iCs/>
          <w:color w:val="222222"/>
        </w:rPr>
        <w:t xml:space="preserve"> u prvoj polovici 2023. god izvršenje na ovoj aktivnosti je bilo 77.519,13 eura</w:t>
      </w:r>
      <w:r>
        <w:rPr>
          <w:b/>
          <w:bCs/>
          <w:iCs/>
          <w:color w:val="222222"/>
        </w:rPr>
        <w:t>.</w:t>
      </w:r>
    </w:p>
    <w:p w:rsidR="008B11DE" w:rsidRPr="00181EAC" w:rsidRDefault="008B11DE" w:rsidP="00F26C82">
      <w:pPr>
        <w:widowControl w:val="0"/>
        <w:numPr>
          <w:ilvl w:val="0"/>
          <w:numId w:val="31"/>
        </w:numPr>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709" w:firstLine="0"/>
        <w:jc w:val="both"/>
        <w:rPr>
          <w:rFonts w:ascii="Times New Roman" w:hAnsi="Times New Roman"/>
          <w:b/>
          <w:bCs/>
          <w:iCs/>
          <w:sz w:val="24"/>
          <w:szCs w:val="24"/>
        </w:rPr>
      </w:pPr>
      <w:r w:rsidRPr="00181EAC">
        <w:rPr>
          <w:rFonts w:ascii="Times New Roman" w:hAnsi="Times New Roman"/>
          <w:b/>
          <w:iCs/>
          <w:sz w:val="24"/>
          <w:szCs w:val="24"/>
        </w:rPr>
        <w:t xml:space="preserve">Pomoć za novorođeno dijete je </w:t>
      </w:r>
      <w:r w:rsidR="004E155E" w:rsidRPr="00181EAC">
        <w:rPr>
          <w:rFonts w:ascii="Times New Roman" w:hAnsi="Times New Roman"/>
          <w:b/>
          <w:iCs/>
          <w:sz w:val="24"/>
          <w:szCs w:val="24"/>
        </w:rPr>
        <w:t xml:space="preserve">izvršena u iznosu od </w:t>
      </w:r>
      <w:r w:rsidR="00D47525">
        <w:rPr>
          <w:rFonts w:ascii="Times New Roman" w:hAnsi="Times New Roman"/>
          <w:b/>
          <w:iCs/>
          <w:sz w:val="24"/>
          <w:szCs w:val="24"/>
        </w:rPr>
        <w:t>36.233,37 eura</w:t>
      </w:r>
      <w:r w:rsidR="004E155E" w:rsidRPr="00181EAC">
        <w:rPr>
          <w:rFonts w:ascii="Times New Roman" w:hAnsi="Times New Roman"/>
          <w:b/>
          <w:iCs/>
          <w:sz w:val="24"/>
          <w:szCs w:val="24"/>
        </w:rPr>
        <w:t xml:space="preserve"> (</w:t>
      </w:r>
      <w:r w:rsidR="00D47525">
        <w:rPr>
          <w:rFonts w:ascii="Times New Roman" w:hAnsi="Times New Roman"/>
          <w:b/>
          <w:iCs/>
          <w:sz w:val="24"/>
          <w:szCs w:val="24"/>
        </w:rPr>
        <w:t>45,52</w:t>
      </w:r>
      <w:r w:rsidR="004E155E" w:rsidRPr="00181EAC">
        <w:rPr>
          <w:rFonts w:ascii="Times New Roman" w:hAnsi="Times New Roman"/>
          <w:b/>
          <w:iCs/>
          <w:sz w:val="24"/>
          <w:szCs w:val="24"/>
        </w:rPr>
        <w:t>%)</w:t>
      </w:r>
    </w:p>
    <w:p w:rsidR="004857F2" w:rsidRPr="00181EAC" w:rsidRDefault="004857F2"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709"/>
        <w:jc w:val="both"/>
        <w:rPr>
          <w:rFonts w:ascii="Times New Roman" w:hAnsi="Times New Roman"/>
          <w:b/>
          <w:bCs/>
          <w:iCs/>
          <w:sz w:val="24"/>
          <w:szCs w:val="24"/>
        </w:rPr>
      </w:pPr>
      <w:r w:rsidRPr="00181EAC">
        <w:rPr>
          <w:rFonts w:ascii="Times New Roman" w:hAnsi="Times New Roman"/>
          <w:b/>
          <w:bCs/>
          <w:iCs/>
          <w:sz w:val="24"/>
          <w:szCs w:val="24"/>
        </w:rPr>
        <w:t>Iznosi naknada;</w:t>
      </w:r>
    </w:p>
    <w:p w:rsidR="008B11DE" w:rsidRPr="00181EAC" w:rsidRDefault="008B11DE"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709"/>
        <w:jc w:val="both"/>
        <w:rPr>
          <w:rFonts w:ascii="Times New Roman" w:hAnsi="Times New Roman"/>
          <w:iCs/>
          <w:sz w:val="24"/>
          <w:szCs w:val="24"/>
        </w:rPr>
      </w:pPr>
      <w:r w:rsidRPr="00181EAC">
        <w:rPr>
          <w:rFonts w:ascii="Times New Roman" w:hAnsi="Times New Roman"/>
          <w:iCs/>
          <w:sz w:val="24"/>
          <w:szCs w:val="24"/>
        </w:rPr>
        <w:t>-          prvo novorođeno dijete</w:t>
      </w:r>
      <w:r w:rsidR="00EF5D15">
        <w:rPr>
          <w:rFonts w:ascii="Times New Roman" w:hAnsi="Times New Roman"/>
          <w:iCs/>
          <w:sz w:val="24"/>
          <w:szCs w:val="24"/>
        </w:rPr>
        <w:t xml:space="preserve"> 331,81 € /</w:t>
      </w:r>
      <w:r w:rsidRPr="00181EAC">
        <w:rPr>
          <w:rFonts w:ascii="Times New Roman" w:hAnsi="Times New Roman"/>
          <w:iCs/>
          <w:sz w:val="24"/>
          <w:szCs w:val="24"/>
        </w:rPr>
        <w:t xml:space="preserve"> 2.500,00 kn </w:t>
      </w:r>
    </w:p>
    <w:p w:rsidR="008B11DE" w:rsidRPr="00181EAC" w:rsidRDefault="008B11DE"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181EAC">
        <w:rPr>
          <w:rFonts w:ascii="Times New Roman" w:hAnsi="Times New Roman"/>
          <w:iCs/>
          <w:sz w:val="24"/>
          <w:szCs w:val="24"/>
        </w:rPr>
        <w:t xml:space="preserve">-          drugo novorođeno dijete </w:t>
      </w:r>
      <w:r w:rsidR="00EF5D15">
        <w:rPr>
          <w:rFonts w:ascii="Times New Roman" w:hAnsi="Times New Roman"/>
          <w:iCs/>
          <w:sz w:val="24"/>
          <w:szCs w:val="24"/>
        </w:rPr>
        <w:t xml:space="preserve">464,53 € / </w:t>
      </w:r>
      <w:r w:rsidRPr="00181EAC">
        <w:rPr>
          <w:rFonts w:ascii="Times New Roman" w:hAnsi="Times New Roman"/>
          <w:iCs/>
          <w:sz w:val="24"/>
          <w:szCs w:val="24"/>
        </w:rPr>
        <w:t xml:space="preserve">3.500,00 kn </w:t>
      </w:r>
    </w:p>
    <w:p w:rsidR="008B11DE" w:rsidRPr="00181EAC" w:rsidRDefault="008B11DE"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181EAC">
        <w:rPr>
          <w:rFonts w:ascii="Times New Roman" w:hAnsi="Times New Roman"/>
          <w:iCs/>
          <w:sz w:val="24"/>
          <w:szCs w:val="24"/>
        </w:rPr>
        <w:t xml:space="preserve">-          treće novorođeno dijete </w:t>
      </w:r>
      <w:r w:rsidR="00EF5D15">
        <w:rPr>
          <w:rFonts w:ascii="Times New Roman" w:hAnsi="Times New Roman"/>
          <w:iCs/>
          <w:sz w:val="24"/>
          <w:szCs w:val="24"/>
        </w:rPr>
        <w:t xml:space="preserve">597,25 € / </w:t>
      </w:r>
      <w:r w:rsidRPr="00181EAC">
        <w:rPr>
          <w:rFonts w:ascii="Times New Roman" w:hAnsi="Times New Roman"/>
          <w:iCs/>
          <w:sz w:val="24"/>
          <w:szCs w:val="24"/>
        </w:rPr>
        <w:t xml:space="preserve">4.500,00 kn </w:t>
      </w:r>
    </w:p>
    <w:p w:rsidR="008B11DE" w:rsidRPr="00181EAC" w:rsidRDefault="008B11DE"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181EAC">
        <w:rPr>
          <w:rFonts w:ascii="Times New Roman" w:hAnsi="Times New Roman"/>
          <w:iCs/>
          <w:sz w:val="24"/>
          <w:szCs w:val="24"/>
        </w:rPr>
        <w:t xml:space="preserve">-          četvrtonovorođeno dijete </w:t>
      </w:r>
      <w:r w:rsidR="00EF5D15">
        <w:rPr>
          <w:rFonts w:ascii="Times New Roman" w:hAnsi="Times New Roman"/>
          <w:iCs/>
          <w:sz w:val="24"/>
          <w:szCs w:val="24"/>
        </w:rPr>
        <w:t xml:space="preserve">729,98 € / </w:t>
      </w:r>
      <w:r w:rsidRPr="00181EAC">
        <w:rPr>
          <w:rFonts w:ascii="Times New Roman" w:hAnsi="Times New Roman"/>
          <w:iCs/>
          <w:sz w:val="24"/>
          <w:szCs w:val="24"/>
        </w:rPr>
        <w:t>5.500,00 kn</w:t>
      </w:r>
    </w:p>
    <w:p w:rsidR="008B11DE" w:rsidRPr="00181EAC" w:rsidRDefault="008B11DE"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181EAC">
        <w:rPr>
          <w:rFonts w:ascii="Times New Roman" w:hAnsi="Times New Roman"/>
          <w:iCs/>
          <w:sz w:val="24"/>
          <w:szCs w:val="24"/>
        </w:rPr>
        <w:t xml:space="preserve">-         peto i svako daljnje novorođeno dijete  </w:t>
      </w:r>
      <w:r w:rsidR="00EF5D15">
        <w:rPr>
          <w:rFonts w:ascii="Times New Roman" w:hAnsi="Times New Roman"/>
          <w:iCs/>
          <w:sz w:val="24"/>
          <w:szCs w:val="24"/>
        </w:rPr>
        <w:t xml:space="preserve">1.990,94 € / </w:t>
      </w:r>
      <w:r w:rsidRPr="00181EAC">
        <w:rPr>
          <w:rFonts w:ascii="Times New Roman" w:hAnsi="Times New Roman"/>
          <w:iCs/>
          <w:sz w:val="24"/>
          <w:szCs w:val="24"/>
        </w:rPr>
        <w:t>15.000,00 kn.</w:t>
      </w:r>
    </w:p>
    <w:p w:rsidR="008B11DE" w:rsidRPr="00181EAC" w:rsidRDefault="008B11DE"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p>
    <w:p w:rsidR="008B11DE" w:rsidRDefault="008B11DE"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181EAC">
        <w:rPr>
          <w:rFonts w:ascii="Times New Roman" w:hAnsi="Times New Roman"/>
          <w:iCs/>
          <w:sz w:val="24"/>
          <w:szCs w:val="24"/>
        </w:rPr>
        <w:t>Pozitivan prirodni prirast – više rođenih nego umrlih, prošle je godine tako zabilježilo tek sedam hrvatskih gradova, a Metković je među njima i to na drugom mjestu iza Solina.</w:t>
      </w:r>
    </w:p>
    <w:p w:rsidR="00D47525" w:rsidRDefault="00D47525"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p>
    <w:p w:rsidR="00D47525" w:rsidRPr="00AF4DB7" w:rsidRDefault="00D47525" w:rsidP="00D47525">
      <w:pPr>
        <w:pStyle w:val="ListParagraph"/>
        <w:widowControl w:val="0"/>
        <w:numPr>
          <w:ilvl w:val="0"/>
          <w:numId w:val="31"/>
        </w:numPr>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AF4DB7">
        <w:rPr>
          <w:rFonts w:ascii="Times New Roman" w:hAnsi="Times New Roman"/>
          <w:b/>
          <w:bCs/>
          <w:iCs/>
          <w:sz w:val="24"/>
          <w:szCs w:val="24"/>
        </w:rPr>
        <w:t xml:space="preserve"> Aktivnost sufinanciranje troškova obiteljima sa četvoro i više djece iz</w:t>
      </w:r>
      <w:r w:rsidR="00AF4DB7" w:rsidRPr="00AF4DB7">
        <w:rPr>
          <w:rFonts w:ascii="Times New Roman" w:hAnsi="Times New Roman"/>
          <w:b/>
          <w:bCs/>
          <w:iCs/>
          <w:sz w:val="24"/>
          <w:szCs w:val="24"/>
        </w:rPr>
        <w:t>vršena je u iznosu od 10.980,12 eura u prvoj polovici tekuće godine</w:t>
      </w:r>
    </w:p>
    <w:p w:rsidR="00C81332" w:rsidRDefault="00C81332" w:rsidP="00F26C82">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ind w:left="709"/>
        <w:jc w:val="both"/>
        <w:rPr>
          <w:rFonts w:ascii="Times New Roman" w:hAnsi="Times New Roman" w:cs="Times New Roman"/>
          <w:sz w:val="24"/>
          <w:szCs w:val="24"/>
        </w:rPr>
      </w:pPr>
    </w:p>
    <w:p w:rsidR="00373EC8" w:rsidRPr="00A6271D" w:rsidRDefault="00373EC8" w:rsidP="00F26C82">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ind w:left="709"/>
        <w:jc w:val="both"/>
        <w:rPr>
          <w:rFonts w:ascii="Times New Roman" w:hAnsi="Times New Roman" w:cs="Times New Roman"/>
          <w:b/>
          <w:bCs/>
          <w:sz w:val="24"/>
          <w:szCs w:val="24"/>
        </w:rPr>
      </w:pPr>
      <w:r w:rsidRPr="00A6271D">
        <w:rPr>
          <w:rFonts w:ascii="Times New Roman" w:hAnsi="Times New Roman" w:cs="Times New Roman"/>
          <w:b/>
          <w:bCs/>
          <w:sz w:val="24"/>
          <w:szCs w:val="24"/>
        </w:rPr>
        <w:t>Odsjek za upravno-pravne poslove, društvene djelatnosti i opće poslove Grada Metkovića tij</w:t>
      </w:r>
      <w:r w:rsidR="00773620" w:rsidRPr="00A6271D">
        <w:rPr>
          <w:rFonts w:ascii="Times New Roman" w:hAnsi="Times New Roman" w:cs="Times New Roman"/>
          <w:b/>
          <w:bCs/>
          <w:sz w:val="24"/>
          <w:szCs w:val="24"/>
        </w:rPr>
        <w:t>ekom izvještajnog razdoblja 20</w:t>
      </w:r>
      <w:r w:rsidR="00D5577A" w:rsidRPr="00A6271D">
        <w:rPr>
          <w:rFonts w:ascii="Times New Roman" w:hAnsi="Times New Roman" w:cs="Times New Roman"/>
          <w:b/>
          <w:bCs/>
          <w:sz w:val="24"/>
          <w:szCs w:val="24"/>
        </w:rPr>
        <w:t>2</w:t>
      </w:r>
      <w:r w:rsidR="007F16D1">
        <w:rPr>
          <w:rFonts w:ascii="Times New Roman" w:hAnsi="Times New Roman" w:cs="Times New Roman"/>
          <w:b/>
          <w:bCs/>
          <w:sz w:val="24"/>
          <w:szCs w:val="24"/>
        </w:rPr>
        <w:t>3</w:t>
      </w:r>
      <w:r w:rsidR="00773620" w:rsidRPr="00A6271D">
        <w:rPr>
          <w:rFonts w:ascii="Times New Roman" w:hAnsi="Times New Roman" w:cs="Times New Roman"/>
          <w:b/>
          <w:bCs/>
          <w:sz w:val="24"/>
          <w:szCs w:val="24"/>
        </w:rPr>
        <w:t>.</w:t>
      </w:r>
      <w:r w:rsidRPr="00A6271D">
        <w:rPr>
          <w:rFonts w:ascii="Times New Roman" w:hAnsi="Times New Roman" w:cs="Times New Roman"/>
          <w:b/>
          <w:bCs/>
          <w:sz w:val="24"/>
          <w:szCs w:val="24"/>
        </w:rPr>
        <w:t xml:space="preserve"> godine je provodio aktivnosti u okviru programa:</w:t>
      </w:r>
    </w:p>
    <w:p w:rsidR="00373EC8" w:rsidRPr="00A6271D" w:rsidRDefault="00373EC8" w:rsidP="00F26C82">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ind w:left="709"/>
        <w:jc w:val="both"/>
        <w:rPr>
          <w:rFonts w:ascii="Times New Roman" w:hAnsi="Times New Roman" w:cs="Times New Roman"/>
          <w:b/>
          <w:bCs/>
          <w:sz w:val="24"/>
          <w:szCs w:val="24"/>
        </w:rPr>
      </w:pPr>
    </w:p>
    <w:p w:rsidR="00373EC8" w:rsidRPr="00A6271D" w:rsidRDefault="00373EC8" w:rsidP="00F26C82">
      <w:pPr>
        <w:widowControl w:val="0"/>
        <w:numPr>
          <w:ilvl w:val="0"/>
          <w:numId w:val="2"/>
        </w:numPr>
        <w:tabs>
          <w:tab w:val="right" w:pos="1140"/>
          <w:tab w:val="left" w:pos="1230"/>
          <w:tab w:val="left" w:pos="1320"/>
          <w:tab w:val="right" w:pos="7605"/>
          <w:tab w:val="right" w:pos="9420"/>
          <w:tab w:val="right" w:pos="10551"/>
        </w:tabs>
        <w:autoSpaceDE w:val="0"/>
        <w:autoSpaceDN w:val="0"/>
        <w:adjustRightInd w:val="0"/>
        <w:spacing w:before="120" w:after="120" w:line="360" w:lineRule="auto"/>
        <w:ind w:left="709" w:firstLine="0"/>
        <w:contextualSpacing/>
        <w:jc w:val="both"/>
        <w:rPr>
          <w:rFonts w:ascii="Times New Roman" w:hAnsi="Times New Roman" w:cs="Times New Roman"/>
          <w:b/>
          <w:bCs/>
          <w:sz w:val="24"/>
          <w:szCs w:val="24"/>
        </w:rPr>
      </w:pPr>
      <w:r w:rsidRPr="00A6271D">
        <w:rPr>
          <w:rFonts w:ascii="Times New Roman" w:hAnsi="Times New Roman" w:cs="Times New Roman"/>
          <w:b/>
          <w:bCs/>
          <w:sz w:val="24"/>
          <w:szCs w:val="24"/>
        </w:rPr>
        <w:t>Program javnih potreba u</w:t>
      </w:r>
      <w:r w:rsidR="00773620" w:rsidRPr="00A6271D">
        <w:rPr>
          <w:rFonts w:ascii="Times New Roman" w:hAnsi="Times New Roman" w:cs="Times New Roman"/>
          <w:b/>
          <w:bCs/>
          <w:sz w:val="24"/>
          <w:szCs w:val="24"/>
        </w:rPr>
        <w:t xml:space="preserve"> kulturi Grada Metkovića za 20</w:t>
      </w:r>
      <w:r w:rsidR="00D5577A" w:rsidRPr="00A6271D">
        <w:rPr>
          <w:rFonts w:ascii="Times New Roman" w:hAnsi="Times New Roman" w:cs="Times New Roman"/>
          <w:b/>
          <w:bCs/>
          <w:sz w:val="24"/>
          <w:szCs w:val="24"/>
        </w:rPr>
        <w:t>2</w:t>
      </w:r>
      <w:r w:rsidR="007F16D1">
        <w:rPr>
          <w:rFonts w:ascii="Times New Roman" w:hAnsi="Times New Roman" w:cs="Times New Roman"/>
          <w:b/>
          <w:bCs/>
          <w:sz w:val="24"/>
          <w:szCs w:val="24"/>
        </w:rPr>
        <w:t>3</w:t>
      </w:r>
      <w:r w:rsidRPr="00A6271D">
        <w:rPr>
          <w:rFonts w:ascii="Times New Roman" w:hAnsi="Times New Roman" w:cs="Times New Roman"/>
          <w:b/>
          <w:bCs/>
          <w:sz w:val="24"/>
          <w:szCs w:val="24"/>
        </w:rPr>
        <w:t>. godinu,</w:t>
      </w:r>
    </w:p>
    <w:p w:rsidR="00373EC8" w:rsidRPr="00A6271D" w:rsidRDefault="00373EC8" w:rsidP="00F26C82">
      <w:pPr>
        <w:widowControl w:val="0"/>
        <w:numPr>
          <w:ilvl w:val="0"/>
          <w:numId w:val="2"/>
        </w:numPr>
        <w:tabs>
          <w:tab w:val="right" w:pos="1140"/>
          <w:tab w:val="left" w:pos="1230"/>
          <w:tab w:val="left" w:pos="1320"/>
          <w:tab w:val="right" w:pos="7605"/>
          <w:tab w:val="right" w:pos="9420"/>
          <w:tab w:val="right" w:pos="10551"/>
        </w:tabs>
        <w:autoSpaceDE w:val="0"/>
        <w:autoSpaceDN w:val="0"/>
        <w:adjustRightInd w:val="0"/>
        <w:spacing w:before="120" w:after="120" w:line="360" w:lineRule="auto"/>
        <w:ind w:left="709" w:firstLine="0"/>
        <w:contextualSpacing/>
        <w:jc w:val="both"/>
        <w:rPr>
          <w:rFonts w:ascii="Times New Roman" w:hAnsi="Times New Roman" w:cs="Times New Roman"/>
          <w:b/>
          <w:bCs/>
          <w:sz w:val="24"/>
          <w:szCs w:val="24"/>
        </w:rPr>
      </w:pPr>
      <w:r w:rsidRPr="00A6271D">
        <w:rPr>
          <w:rFonts w:ascii="Times New Roman" w:hAnsi="Times New Roman" w:cs="Times New Roman"/>
          <w:b/>
          <w:bCs/>
          <w:sz w:val="24"/>
          <w:szCs w:val="24"/>
        </w:rPr>
        <w:t>Program socijal</w:t>
      </w:r>
      <w:r w:rsidR="008E400E" w:rsidRPr="00A6271D">
        <w:rPr>
          <w:rFonts w:ascii="Times New Roman" w:hAnsi="Times New Roman" w:cs="Times New Roman"/>
          <w:b/>
          <w:bCs/>
          <w:sz w:val="24"/>
          <w:szCs w:val="24"/>
        </w:rPr>
        <w:t>ne skrbi G</w:t>
      </w:r>
      <w:r w:rsidR="00773620" w:rsidRPr="00A6271D">
        <w:rPr>
          <w:rFonts w:ascii="Times New Roman" w:hAnsi="Times New Roman" w:cs="Times New Roman"/>
          <w:b/>
          <w:bCs/>
          <w:sz w:val="24"/>
          <w:szCs w:val="24"/>
        </w:rPr>
        <w:t>rada Metkovića za 20</w:t>
      </w:r>
      <w:r w:rsidR="00D5577A" w:rsidRPr="00A6271D">
        <w:rPr>
          <w:rFonts w:ascii="Times New Roman" w:hAnsi="Times New Roman" w:cs="Times New Roman"/>
          <w:b/>
          <w:bCs/>
          <w:sz w:val="24"/>
          <w:szCs w:val="24"/>
        </w:rPr>
        <w:t>2</w:t>
      </w:r>
      <w:r w:rsidR="007F16D1">
        <w:rPr>
          <w:rFonts w:ascii="Times New Roman" w:hAnsi="Times New Roman" w:cs="Times New Roman"/>
          <w:b/>
          <w:bCs/>
          <w:sz w:val="24"/>
          <w:szCs w:val="24"/>
        </w:rPr>
        <w:t>3</w:t>
      </w:r>
      <w:r w:rsidRPr="00A6271D">
        <w:rPr>
          <w:rFonts w:ascii="Times New Roman" w:hAnsi="Times New Roman" w:cs="Times New Roman"/>
          <w:b/>
          <w:bCs/>
          <w:sz w:val="24"/>
          <w:szCs w:val="24"/>
        </w:rPr>
        <w:t>. godinu,</w:t>
      </w:r>
    </w:p>
    <w:p w:rsidR="00373EC8" w:rsidRPr="00A6271D" w:rsidRDefault="00373EC8" w:rsidP="00F26C82">
      <w:pPr>
        <w:widowControl w:val="0"/>
        <w:numPr>
          <w:ilvl w:val="0"/>
          <w:numId w:val="2"/>
        </w:numPr>
        <w:tabs>
          <w:tab w:val="right" w:pos="1140"/>
          <w:tab w:val="left" w:pos="1230"/>
          <w:tab w:val="left" w:pos="1320"/>
          <w:tab w:val="right" w:pos="7605"/>
          <w:tab w:val="right" w:pos="9420"/>
          <w:tab w:val="right" w:pos="10551"/>
        </w:tabs>
        <w:autoSpaceDE w:val="0"/>
        <w:autoSpaceDN w:val="0"/>
        <w:adjustRightInd w:val="0"/>
        <w:spacing w:before="120" w:after="120" w:line="360" w:lineRule="auto"/>
        <w:ind w:left="709" w:firstLine="0"/>
        <w:contextualSpacing/>
        <w:jc w:val="both"/>
        <w:rPr>
          <w:rFonts w:ascii="Times New Roman" w:hAnsi="Times New Roman" w:cs="Times New Roman"/>
          <w:b/>
          <w:bCs/>
          <w:sz w:val="24"/>
          <w:szCs w:val="24"/>
        </w:rPr>
      </w:pPr>
      <w:r w:rsidRPr="00A6271D">
        <w:rPr>
          <w:rFonts w:ascii="Times New Roman" w:hAnsi="Times New Roman" w:cs="Times New Roman"/>
          <w:b/>
          <w:bCs/>
          <w:sz w:val="24"/>
          <w:szCs w:val="24"/>
        </w:rPr>
        <w:lastRenderedPageBreak/>
        <w:t>Program javnih potreba u sportu Grada</w:t>
      </w:r>
      <w:r w:rsidR="00773620" w:rsidRPr="00A6271D">
        <w:rPr>
          <w:rFonts w:ascii="Times New Roman" w:hAnsi="Times New Roman" w:cs="Times New Roman"/>
          <w:b/>
          <w:bCs/>
          <w:sz w:val="24"/>
          <w:szCs w:val="24"/>
        </w:rPr>
        <w:t xml:space="preserve"> Metkovića za 20</w:t>
      </w:r>
      <w:r w:rsidR="00D5577A" w:rsidRPr="00A6271D">
        <w:rPr>
          <w:rFonts w:ascii="Times New Roman" w:hAnsi="Times New Roman" w:cs="Times New Roman"/>
          <w:b/>
          <w:bCs/>
          <w:sz w:val="24"/>
          <w:szCs w:val="24"/>
        </w:rPr>
        <w:t>2</w:t>
      </w:r>
      <w:r w:rsidR="007F16D1">
        <w:rPr>
          <w:rFonts w:ascii="Times New Roman" w:hAnsi="Times New Roman" w:cs="Times New Roman"/>
          <w:b/>
          <w:bCs/>
          <w:sz w:val="24"/>
          <w:szCs w:val="24"/>
        </w:rPr>
        <w:t>3</w:t>
      </w:r>
      <w:r w:rsidRPr="00A6271D">
        <w:rPr>
          <w:rFonts w:ascii="Times New Roman" w:hAnsi="Times New Roman" w:cs="Times New Roman"/>
          <w:b/>
          <w:bCs/>
          <w:sz w:val="24"/>
          <w:szCs w:val="24"/>
        </w:rPr>
        <w:t>. godinu,</w:t>
      </w:r>
    </w:p>
    <w:p w:rsidR="00373EC8" w:rsidRPr="00A6271D" w:rsidRDefault="00373EC8" w:rsidP="00F26C82">
      <w:pPr>
        <w:widowControl w:val="0"/>
        <w:numPr>
          <w:ilvl w:val="0"/>
          <w:numId w:val="2"/>
        </w:numPr>
        <w:tabs>
          <w:tab w:val="right" w:pos="1140"/>
          <w:tab w:val="left" w:pos="1230"/>
          <w:tab w:val="left" w:pos="1320"/>
          <w:tab w:val="right" w:pos="7605"/>
          <w:tab w:val="right" w:pos="9420"/>
          <w:tab w:val="right" w:pos="10551"/>
        </w:tabs>
        <w:autoSpaceDE w:val="0"/>
        <w:autoSpaceDN w:val="0"/>
        <w:adjustRightInd w:val="0"/>
        <w:spacing w:before="120" w:after="120" w:line="360" w:lineRule="auto"/>
        <w:ind w:left="709" w:firstLine="0"/>
        <w:contextualSpacing/>
        <w:jc w:val="both"/>
        <w:rPr>
          <w:rFonts w:ascii="Times New Roman" w:hAnsi="Times New Roman" w:cs="Times New Roman"/>
          <w:b/>
          <w:bCs/>
          <w:sz w:val="24"/>
          <w:szCs w:val="24"/>
        </w:rPr>
      </w:pPr>
      <w:r w:rsidRPr="00A6271D">
        <w:rPr>
          <w:rFonts w:ascii="Times New Roman" w:hAnsi="Times New Roman" w:cs="Times New Roman"/>
          <w:b/>
          <w:bCs/>
          <w:sz w:val="24"/>
          <w:szCs w:val="24"/>
        </w:rPr>
        <w:t>Program javnih potreba u predškolsko</w:t>
      </w:r>
      <w:r w:rsidR="00773620" w:rsidRPr="00A6271D">
        <w:rPr>
          <w:rFonts w:ascii="Times New Roman" w:hAnsi="Times New Roman" w:cs="Times New Roman"/>
          <w:b/>
          <w:bCs/>
          <w:sz w:val="24"/>
          <w:szCs w:val="24"/>
        </w:rPr>
        <w:t>m odgoju Grada Metkovića za 20</w:t>
      </w:r>
      <w:r w:rsidR="00D5577A" w:rsidRPr="00A6271D">
        <w:rPr>
          <w:rFonts w:ascii="Times New Roman" w:hAnsi="Times New Roman" w:cs="Times New Roman"/>
          <w:b/>
          <w:bCs/>
          <w:sz w:val="24"/>
          <w:szCs w:val="24"/>
        </w:rPr>
        <w:t>2</w:t>
      </w:r>
      <w:r w:rsidR="007F16D1">
        <w:rPr>
          <w:rFonts w:ascii="Times New Roman" w:hAnsi="Times New Roman" w:cs="Times New Roman"/>
          <w:b/>
          <w:bCs/>
          <w:sz w:val="24"/>
          <w:szCs w:val="24"/>
        </w:rPr>
        <w:t>3</w:t>
      </w:r>
      <w:r w:rsidR="00203097" w:rsidRPr="00A6271D">
        <w:rPr>
          <w:rFonts w:ascii="Times New Roman" w:hAnsi="Times New Roman" w:cs="Times New Roman"/>
          <w:b/>
          <w:bCs/>
          <w:sz w:val="24"/>
          <w:szCs w:val="24"/>
        </w:rPr>
        <w:t>. g</w:t>
      </w:r>
      <w:r w:rsidR="000A5ABC" w:rsidRPr="00A6271D">
        <w:rPr>
          <w:rFonts w:ascii="Times New Roman" w:hAnsi="Times New Roman" w:cs="Times New Roman"/>
          <w:b/>
          <w:bCs/>
          <w:sz w:val="24"/>
          <w:szCs w:val="24"/>
        </w:rPr>
        <w:t>odinu,</w:t>
      </w:r>
    </w:p>
    <w:p w:rsidR="00373EC8" w:rsidRPr="00A6271D" w:rsidRDefault="00373EC8" w:rsidP="00F26C82">
      <w:pPr>
        <w:widowControl w:val="0"/>
        <w:numPr>
          <w:ilvl w:val="0"/>
          <w:numId w:val="2"/>
        </w:numPr>
        <w:tabs>
          <w:tab w:val="right" w:pos="1140"/>
          <w:tab w:val="left" w:pos="1230"/>
          <w:tab w:val="left" w:pos="1320"/>
          <w:tab w:val="right" w:pos="7605"/>
          <w:tab w:val="right" w:pos="9420"/>
          <w:tab w:val="right" w:pos="10551"/>
        </w:tabs>
        <w:autoSpaceDE w:val="0"/>
        <w:autoSpaceDN w:val="0"/>
        <w:adjustRightInd w:val="0"/>
        <w:spacing w:before="120" w:after="120" w:line="360" w:lineRule="auto"/>
        <w:ind w:left="709" w:firstLine="0"/>
        <w:contextualSpacing/>
        <w:jc w:val="both"/>
        <w:rPr>
          <w:rFonts w:ascii="Times New Roman" w:hAnsi="Times New Roman" w:cs="Times New Roman"/>
          <w:b/>
          <w:bCs/>
          <w:sz w:val="24"/>
          <w:szCs w:val="24"/>
        </w:rPr>
      </w:pPr>
      <w:r w:rsidRPr="00A6271D">
        <w:rPr>
          <w:rFonts w:ascii="Times New Roman" w:hAnsi="Times New Roman" w:cs="Times New Roman"/>
          <w:b/>
          <w:bCs/>
          <w:sz w:val="24"/>
          <w:szCs w:val="24"/>
        </w:rPr>
        <w:t>Program javnih potreba u području d</w:t>
      </w:r>
      <w:r w:rsidR="00773620" w:rsidRPr="00A6271D">
        <w:rPr>
          <w:rFonts w:ascii="Times New Roman" w:hAnsi="Times New Roman" w:cs="Times New Roman"/>
          <w:b/>
          <w:bCs/>
          <w:sz w:val="24"/>
          <w:szCs w:val="24"/>
        </w:rPr>
        <w:t>jelovanja udruga građana za 20</w:t>
      </w:r>
      <w:r w:rsidR="00D5577A" w:rsidRPr="00A6271D">
        <w:rPr>
          <w:rFonts w:ascii="Times New Roman" w:hAnsi="Times New Roman" w:cs="Times New Roman"/>
          <w:b/>
          <w:bCs/>
          <w:sz w:val="24"/>
          <w:szCs w:val="24"/>
        </w:rPr>
        <w:t>2</w:t>
      </w:r>
      <w:r w:rsidR="007F16D1">
        <w:rPr>
          <w:rFonts w:ascii="Times New Roman" w:hAnsi="Times New Roman" w:cs="Times New Roman"/>
          <w:b/>
          <w:bCs/>
          <w:sz w:val="24"/>
          <w:szCs w:val="24"/>
        </w:rPr>
        <w:t>3</w:t>
      </w:r>
      <w:r w:rsidR="00D31C8A" w:rsidRPr="00A6271D">
        <w:rPr>
          <w:rFonts w:ascii="Times New Roman" w:hAnsi="Times New Roman" w:cs="Times New Roman"/>
          <w:b/>
          <w:bCs/>
          <w:sz w:val="24"/>
          <w:szCs w:val="24"/>
        </w:rPr>
        <w:t xml:space="preserve">. </w:t>
      </w:r>
      <w:r w:rsidR="009E1E98" w:rsidRPr="00A6271D">
        <w:rPr>
          <w:rFonts w:ascii="Times New Roman" w:hAnsi="Times New Roman" w:cs="Times New Roman"/>
          <w:b/>
          <w:bCs/>
          <w:sz w:val="24"/>
          <w:szCs w:val="24"/>
        </w:rPr>
        <w:t>g</w:t>
      </w:r>
      <w:r w:rsidRPr="00A6271D">
        <w:rPr>
          <w:rFonts w:ascii="Times New Roman" w:hAnsi="Times New Roman" w:cs="Times New Roman"/>
          <w:b/>
          <w:bCs/>
          <w:sz w:val="24"/>
          <w:szCs w:val="24"/>
        </w:rPr>
        <w:t>odinu</w:t>
      </w:r>
    </w:p>
    <w:p w:rsidR="009E1E98" w:rsidRPr="00A6271D" w:rsidRDefault="009E1E98" w:rsidP="00F26C82">
      <w:pPr>
        <w:widowControl w:val="0"/>
        <w:tabs>
          <w:tab w:val="right" w:pos="1140"/>
          <w:tab w:val="left" w:pos="1230"/>
          <w:tab w:val="left" w:pos="1320"/>
          <w:tab w:val="right" w:pos="7605"/>
          <w:tab w:val="right" w:pos="9420"/>
          <w:tab w:val="right" w:pos="10551"/>
        </w:tabs>
        <w:autoSpaceDE w:val="0"/>
        <w:autoSpaceDN w:val="0"/>
        <w:adjustRightInd w:val="0"/>
        <w:spacing w:before="120" w:after="120" w:line="360" w:lineRule="auto"/>
        <w:ind w:left="709"/>
        <w:contextualSpacing/>
        <w:jc w:val="both"/>
        <w:rPr>
          <w:rFonts w:ascii="Times New Roman" w:hAnsi="Times New Roman" w:cs="Times New Roman"/>
          <w:b/>
          <w:bCs/>
          <w:sz w:val="24"/>
          <w:szCs w:val="24"/>
        </w:rPr>
      </w:pPr>
      <w:r w:rsidRPr="00A6271D">
        <w:rPr>
          <w:rFonts w:ascii="Times New Roman" w:hAnsi="Times New Roman" w:cs="Times New Roman"/>
          <w:b/>
          <w:bCs/>
          <w:sz w:val="24"/>
          <w:szCs w:val="24"/>
        </w:rPr>
        <w:t>Dok su se sljedeći programi provodili unutar Odsjeka za za komunalne poslove, prostorno planiranje, gospodarstvo i fondove EU;</w:t>
      </w:r>
    </w:p>
    <w:p w:rsidR="000A5ABC" w:rsidRPr="00A6271D" w:rsidRDefault="000A5ABC" w:rsidP="00F26C82">
      <w:pPr>
        <w:widowControl w:val="0"/>
        <w:numPr>
          <w:ilvl w:val="0"/>
          <w:numId w:val="2"/>
        </w:numPr>
        <w:tabs>
          <w:tab w:val="right" w:pos="1140"/>
          <w:tab w:val="left" w:pos="1230"/>
          <w:tab w:val="left" w:pos="1320"/>
          <w:tab w:val="right" w:pos="7605"/>
          <w:tab w:val="right" w:pos="9420"/>
          <w:tab w:val="right" w:pos="10551"/>
        </w:tabs>
        <w:autoSpaceDE w:val="0"/>
        <w:autoSpaceDN w:val="0"/>
        <w:adjustRightInd w:val="0"/>
        <w:spacing w:before="120" w:after="120" w:line="360" w:lineRule="auto"/>
        <w:ind w:left="709" w:firstLine="0"/>
        <w:contextualSpacing/>
        <w:jc w:val="both"/>
        <w:rPr>
          <w:rFonts w:ascii="Times New Roman" w:hAnsi="Times New Roman" w:cs="Times New Roman"/>
          <w:b/>
          <w:bCs/>
          <w:sz w:val="24"/>
          <w:szCs w:val="24"/>
        </w:rPr>
      </w:pPr>
      <w:r w:rsidRPr="00A6271D">
        <w:rPr>
          <w:rFonts w:ascii="Times New Roman" w:hAnsi="Times New Roman" w:cs="Times New Roman"/>
          <w:b/>
          <w:bCs/>
          <w:sz w:val="24"/>
          <w:szCs w:val="24"/>
        </w:rPr>
        <w:t>Program javnih potreba u turizmu</w:t>
      </w:r>
      <w:r w:rsidR="00773620" w:rsidRPr="00A6271D">
        <w:rPr>
          <w:rFonts w:ascii="Times New Roman" w:hAnsi="Times New Roman" w:cs="Times New Roman"/>
          <w:b/>
          <w:bCs/>
          <w:sz w:val="24"/>
          <w:szCs w:val="24"/>
        </w:rPr>
        <w:t xml:space="preserve"> za 20</w:t>
      </w:r>
      <w:r w:rsidR="00D5577A" w:rsidRPr="00A6271D">
        <w:rPr>
          <w:rFonts w:ascii="Times New Roman" w:hAnsi="Times New Roman" w:cs="Times New Roman"/>
          <w:b/>
          <w:bCs/>
          <w:sz w:val="24"/>
          <w:szCs w:val="24"/>
        </w:rPr>
        <w:t>2</w:t>
      </w:r>
      <w:r w:rsidR="007F16D1">
        <w:rPr>
          <w:rFonts w:ascii="Times New Roman" w:hAnsi="Times New Roman" w:cs="Times New Roman"/>
          <w:b/>
          <w:bCs/>
          <w:sz w:val="24"/>
          <w:szCs w:val="24"/>
        </w:rPr>
        <w:t>3</w:t>
      </w:r>
      <w:r w:rsidR="00203097" w:rsidRPr="00A6271D">
        <w:rPr>
          <w:rFonts w:ascii="Times New Roman" w:hAnsi="Times New Roman" w:cs="Times New Roman"/>
          <w:b/>
          <w:bCs/>
          <w:sz w:val="24"/>
          <w:szCs w:val="24"/>
        </w:rPr>
        <w:t>. godinu,</w:t>
      </w:r>
    </w:p>
    <w:p w:rsidR="0001766E" w:rsidRDefault="000A5ABC" w:rsidP="00F26C82">
      <w:pPr>
        <w:widowControl w:val="0"/>
        <w:numPr>
          <w:ilvl w:val="0"/>
          <w:numId w:val="2"/>
        </w:numPr>
        <w:tabs>
          <w:tab w:val="right" w:pos="1140"/>
          <w:tab w:val="left" w:pos="1230"/>
          <w:tab w:val="left" w:pos="1320"/>
          <w:tab w:val="right" w:pos="7605"/>
          <w:tab w:val="right" w:pos="9420"/>
          <w:tab w:val="right" w:pos="10551"/>
        </w:tabs>
        <w:autoSpaceDE w:val="0"/>
        <w:autoSpaceDN w:val="0"/>
        <w:adjustRightInd w:val="0"/>
        <w:spacing w:before="120" w:after="120" w:line="360" w:lineRule="auto"/>
        <w:ind w:left="709" w:firstLine="0"/>
        <w:contextualSpacing/>
        <w:jc w:val="both"/>
        <w:rPr>
          <w:rFonts w:ascii="Times New Roman" w:hAnsi="Times New Roman" w:cs="Times New Roman"/>
          <w:b/>
          <w:bCs/>
          <w:sz w:val="24"/>
          <w:szCs w:val="24"/>
        </w:rPr>
      </w:pPr>
      <w:r w:rsidRPr="00A6271D">
        <w:rPr>
          <w:rFonts w:ascii="Times New Roman" w:hAnsi="Times New Roman" w:cs="Times New Roman"/>
          <w:b/>
          <w:bCs/>
          <w:sz w:val="24"/>
          <w:szCs w:val="24"/>
        </w:rPr>
        <w:t>Program javnih potreba u području poljoprivrede</w:t>
      </w:r>
      <w:r w:rsidR="00773620" w:rsidRPr="00A6271D">
        <w:rPr>
          <w:rFonts w:ascii="Times New Roman" w:hAnsi="Times New Roman" w:cs="Times New Roman"/>
          <w:b/>
          <w:bCs/>
          <w:sz w:val="24"/>
          <w:szCs w:val="24"/>
        </w:rPr>
        <w:t xml:space="preserve"> za 20</w:t>
      </w:r>
      <w:r w:rsidR="00D5577A" w:rsidRPr="00A6271D">
        <w:rPr>
          <w:rFonts w:ascii="Times New Roman" w:hAnsi="Times New Roman" w:cs="Times New Roman"/>
          <w:b/>
          <w:bCs/>
          <w:sz w:val="24"/>
          <w:szCs w:val="24"/>
        </w:rPr>
        <w:t>2</w:t>
      </w:r>
      <w:r w:rsidR="007F16D1">
        <w:rPr>
          <w:rFonts w:ascii="Times New Roman" w:hAnsi="Times New Roman" w:cs="Times New Roman"/>
          <w:b/>
          <w:bCs/>
          <w:sz w:val="24"/>
          <w:szCs w:val="24"/>
        </w:rPr>
        <w:t>3</w:t>
      </w:r>
      <w:r w:rsidR="00203097" w:rsidRPr="00A6271D">
        <w:rPr>
          <w:rFonts w:ascii="Times New Roman" w:hAnsi="Times New Roman" w:cs="Times New Roman"/>
          <w:b/>
          <w:bCs/>
          <w:sz w:val="24"/>
          <w:szCs w:val="24"/>
        </w:rPr>
        <w:t xml:space="preserve">. </w:t>
      </w:r>
      <w:r w:rsidR="009C471B" w:rsidRPr="00A6271D">
        <w:rPr>
          <w:rFonts w:ascii="Times New Roman" w:hAnsi="Times New Roman" w:cs="Times New Roman"/>
          <w:b/>
          <w:bCs/>
          <w:sz w:val="24"/>
          <w:szCs w:val="24"/>
        </w:rPr>
        <w:t>g</w:t>
      </w:r>
      <w:r w:rsidR="00203097" w:rsidRPr="00A6271D">
        <w:rPr>
          <w:rFonts w:ascii="Times New Roman" w:hAnsi="Times New Roman" w:cs="Times New Roman"/>
          <w:b/>
          <w:bCs/>
          <w:sz w:val="24"/>
          <w:szCs w:val="24"/>
        </w:rPr>
        <w:t>odinu.</w:t>
      </w:r>
    </w:p>
    <w:p w:rsidR="00C14E6F" w:rsidRDefault="00C14E6F" w:rsidP="00D5577A">
      <w:pPr>
        <w:widowControl w:val="0"/>
        <w:tabs>
          <w:tab w:val="right" w:pos="1140"/>
          <w:tab w:val="left" w:pos="1230"/>
          <w:tab w:val="left" w:pos="1320"/>
          <w:tab w:val="right" w:pos="7605"/>
          <w:tab w:val="right" w:pos="9420"/>
          <w:tab w:val="right" w:pos="10551"/>
        </w:tabs>
        <w:autoSpaceDE w:val="0"/>
        <w:autoSpaceDN w:val="0"/>
        <w:adjustRightInd w:val="0"/>
        <w:spacing w:before="120" w:after="120" w:line="360" w:lineRule="auto"/>
        <w:contextualSpacing/>
        <w:jc w:val="both"/>
        <w:rPr>
          <w:rFonts w:ascii="Times New Roman" w:hAnsi="Times New Roman" w:cs="Times New Roman"/>
          <w:b/>
          <w:bCs/>
          <w:sz w:val="24"/>
          <w:szCs w:val="24"/>
        </w:rPr>
      </w:pPr>
    </w:p>
    <w:p w:rsidR="00D5577A" w:rsidRDefault="00D5577A" w:rsidP="00D5577A">
      <w:pPr>
        <w:widowControl w:val="0"/>
        <w:tabs>
          <w:tab w:val="right" w:pos="1140"/>
          <w:tab w:val="left" w:pos="1230"/>
          <w:tab w:val="left" w:pos="1320"/>
          <w:tab w:val="right" w:pos="7605"/>
          <w:tab w:val="right" w:pos="9420"/>
          <w:tab w:val="right" w:pos="10551"/>
        </w:tabs>
        <w:autoSpaceDE w:val="0"/>
        <w:autoSpaceDN w:val="0"/>
        <w:adjustRightInd w:val="0"/>
        <w:spacing w:before="120" w:after="120" w:line="360" w:lineRule="auto"/>
        <w:contextualSpacing/>
        <w:jc w:val="both"/>
        <w:rPr>
          <w:rFonts w:ascii="Times New Roman" w:hAnsi="Times New Roman" w:cs="Times New Roman"/>
          <w:b/>
          <w:bCs/>
          <w:i/>
          <w:iCs/>
          <w:sz w:val="24"/>
          <w:szCs w:val="24"/>
        </w:rPr>
      </w:pPr>
      <w:r w:rsidRPr="00D5577A">
        <w:rPr>
          <w:rFonts w:ascii="Times New Roman" w:hAnsi="Times New Roman" w:cs="Times New Roman"/>
          <w:b/>
          <w:bCs/>
          <w:i/>
          <w:iCs/>
          <w:sz w:val="24"/>
          <w:szCs w:val="24"/>
        </w:rPr>
        <w:t xml:space="preserve">U tablici br. </w:t>
      </w:r>
      <w:r w:rsidR="00880828">
        <w:rPr>
          <w:rFonts w:ascii="Times New Roman" w:hAnsi="Times New Roman" w:cs="Times New Roman"/>
          <w:b/>
          <w:bCs/>
          <w:i/>
          <w:iCs/>
          <w:sz w:val="24"/>
          <w:szCs w:val="24"/>
        </w:rPr>
        <w:t>1</w:t>
      </w:r>
      <w:r w:rsidR="00E8387D">
        <w:rPr>
          <w:rFonts w:ascii="Times New Roman" w:hAnsi="Times New Roman" w:cs="Times New Roman"/>
          <w:b/>
          <w:bCs/>
          <w:i/>
          <w:iCs/>
          <w:sz w:val="24"/>
          <w:szCs w:val="24"/>
        </w:rPr>
        <w:t>3</w:t>
      </w:r>
      <w:r w:rsidRPr="00D5577A">
        <w:rPr>
          <w:rFonts w:ascii="Times New Roman" w:hAnsi="Times New Roman" w:cs="Times New Roman"/>
          <w:b/>
          <w:bCs/>
          <w:i/>
          <w:iCs/>
          <w:sz w:val="24"/>
          <w:szCs w:val="24"/>
        </w:rPr>
        <w:t xml:space="preserve">. prikazano je izvršenje po svakoj pojedinoj udruzi na dan </w:t>
      </w:r>
      <w:r w:rsidR="004E155E">
        <w:rPr>
          <w:rFonts w:ascii="Times New Roman" w:hAnsi="Times New Roman" w:cs="Times New Roman"/>
          <w:b/>
          <w:bCs/>
          <w:i/>
          <w:iCs/>
          <w:sz w:val="24"/>
          <w:szCs w:val="24"/>
        </w:rPr>
        <w:t>30.06.202</w:t>
      </w:r>
      <w:r w:rsidR="007F16D1">
        <w:rPr>
          <w:rFonts w:ascii="Times New Roman" w:hAnsi="Times New Roman" w:cs="Times New Roman"/>
          <w:b/>
          <w:bCs/>
          <w:i/>
          <w:iCs/>
          <w:sz w:val="24"/>
          <w:szCs w:val="24"/>
        </w:rPr>
        <w:t>3</w:t>
      </w:r>
      <w:r w:rsidRPr="00D5577A">
        <w:rPr>
          <w:rFonts w:ascii="Times New Roman" w:hAnsi="Times New Roman" w:cs="Times New Roman"/>
          <w:b/>
          <w:bCs/>
          <w:i/>
          <w:iCs/>
          <w:sz w:val="24"/>
          <w:szCs w:val="24"/>
        </w:rPr>
        <w:t>.</w:t>
      </w:r>
      <w:r w:rsidR="00A6271D">
        <w:rPr>
          <w:rFonts w:ascii="Times New Roman" w:hAnsi="Times New Roman" w:cs="Times New Roman"/>
          <w:b/>
          <w:bCs/>
          <w:i/>
          <w:iCs/>
          <w:sz w:val="24"/>
          <w:szCs w:val="24"/>
        </w:rPr>
        <w:t xml:space="preserve"> g.</w:t>
      </w:r>
    </w:p>
    <w:p w:rsidR="0001766E" w:rsidRDefault="004269BB" w:rsidP="004269BB">
      <w:pPr>
        <w:widowControl w:val="0"/>
        <w:tabs>
          <w:tab w:val="right" w:pos="1140"/>
          <w:tab w:val="left" w:pos="1230"/>
          <w:tab w:val="left" w:pos="1320"/>
          <w:tab w:val="right" w:pos="7605"/>
          <w:tab w:val="right" w:pos="9420"/>
          <w:tab w:val="right" w:pos="10551"/>
        </w:tabs>
        <w:autoSpaceDE w:val="0"/>
        <w:autoSpaceDN w:val="0"/>
        <w:adjustRightInd w:val="0"/>
        <w:spacing w:before="120" w:after="12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w:t>
      </w:r>
      <w:r w:rsidRPr="004269BB">
        <w:rPr>
          <w:rFonts w:ascii="Times New Roman" w:hAnsi="Times New Roman" w:cs="Times New Roman"/>
          <w:b/>
          <w:bCs/>
          <w:i/>
          <w:iCs/>
          <w:sz w:val="24"/>
          <w:szCs w:val="24"/>
        </w:rPr>
        <w:t>ablicom nisu obuhvaćena</w:t>
      </w:r>
      <w:r w:rsidR="0001766E" w:rsidRPr="004269BB">
        <w:rPr>
          <w:rFonts w:ascii="Times New Roman" w:hAnsi="Times New Roman" w:cs="Times New Roman"/>
          <w:b/>
          <w:bCs/>
          <w:i/>
          <w:iCs/>
          <w:sz w:val="24"/>
          <w:szCs w:val="24"/>
        </w:rPr>
        <w:t xml:space="preserve"> sredstva koja su dodijeljena izravnom dodjelom</w:t>
      </w:r>
    </w:p>
    <w:tbl>
      <w:tblPr>
        <w:tblW w:w="968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2410"/>
        <w:gridCol w:w="2551"/>
        <w:gridCol w:w="1589"/>
        <w:gridCol w:w="1206"/>
        <w:gridCol w:w="1005"/>
      </w:tblGrid>
      <w:tr w:rsidR="004E155E" w:rsidRPr="004E155E" w:rsidTr="00405180">
        <w:trPr>
          <w:trHeight w:val="300"/>
        </w:trPr>
        <w:tc>
          <w:tcPr>
            <w:tcW w:w="9681" w:type="dxa"/>
            <w:gridSpan w:val="6"/>
            <w:shd w:val="clear" w:color="000000" w:fill="FFFF00"/>
            <w:noWrap/>
            <w:vAlign w:val="bottom"/>
            <w:hideMark/>
          </w:tcPr>
          <w:p w:rsidR="004E155E" w:rsidRPr="004E155E" w:rsidRDefault="004E155E" w:rsidP="004E155E">
            <w:pPr>
              <w:spacing w:after="0" w:line="240" w:lineRule="auto"/>
              <w:jc w:val="center"/>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Programi u području kulture - 782</w:t>
            </w:r>
          </w:p>
        </w:tc>
      </w:tr>
      <w:tr w:rsidR="004E155E" w:rsidRPr="004E155E" w:rsidTr="00405180">
        <w:trPr>
          <w:trHeight w:val="570"/>
        </w:trPr>
        <w:tc>
          <w:tcPr>
            <w:tcW w:w="920" w:type="dxa"/>
            <w:shd w:val="clear" w:color="000000" w:fill="BFBFBF"/>
            <w:vAlign w:val="center"/>
            <w:hideMark/>
          </w:tcPr>
          <w:p w:rsidR="004E155E" w:rsidRPr="004E155E" w:rsidRDefault="004E155E" w:rsidP="004E155E">
            <w:pPr>
              <w:spacing w:after="0" w:line="240" w:lineRule="auto"/>
              <w:jc w:val="center"/>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Red. br.</w:t>
            </w:r>
          </w:p>
        </w:tc>
        <w:tc>
          <w:tcPr>
            <w:tcW w:w="2410" w:type="dxa"/>
            <w:shd w:val="clear" w:color="000000" w:fill="BFBFBF"/>
            <w:vAlign w:val="center"/>
            <w:hideMark/>
          </w:tcPr>
          <w:p w:rsidR="004E155E" w:rsidRPr="004E155E" w:rsidRDefault="004E155E" w:rsidP="004E155E">
            <w:pPr>
              <w:spacing w:after="0" w:line="240" w:lineRule="auto"/>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Naziv prijavitelja</w:t>
            </w:r>
          </w:p>
        </w:tc>
        <w:tc>
          <w:tcPr>
            <w:tcW w:w="2551" w:type="dxa"/>
            <w:shd w:val="clear" w:color="000000" w:fill="BFBFBF"/>
            <w:vAlign w:val="center"/>
            <w:hideMark/>
          </w:tcPr>
          <w:p w:rsidR="004E155E" w:rsidRPr="004E155E" w:rsidRDefault="004E155E" w:rsidP="004E155E">
            <w:pPr>
              <w:spacing w:after="0" w:line="240" w:lineRule="auto"/>
              <w:jc w:val="center"/>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 xml:space="preserve"> Naziv programa/projekta</w:t>
            </w:r>
          </w:p>
        </w:tc>
        <w:tc>
          <w:tcPr>
            <w:tcW w:w="1589" w:type="dxa"/>
            <w:shd w:val="clear" w:color="000000" w:fill="BFBFBF"/>
            <w:vAlign w:val="bottom"/>
            <w:hideMark/>
          </w:tcPr>
          <w:p w:rsidR="004E155E" w:rsidRPr="004E155E" w:rsidRDefault="004E155E" w:rsidP="004E155E">
            <w:pPr>
              <w:spacing w:after="0" w:line="240" w:lineRule="auto"/>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Odobreni iznos sredstava</w:t>
            </w:r>
            <w:r w:rsidR="00BF642B">
              <w:rPr>
                <w:rFonts w:ascii="Times New Roman" w:eastAsia="Times New Roman" w:hAnsi="Times New Roman" w:cs="Times New Roman"/>
                <w:b/>
                <w:bCs/>
                <w:color w:val="000000"/>
                <w:lang w:eastAsia="hr-HR"/>
              </w:rPr>
              <w:t xml:space="preserve"> (u eurima)</w:t>
            </w:r>
          </w:p>
        </w:tc>
        <w:tc>
          <w:tcPr>
            <w:tcW w:w="1206" w:type="dxa"/>
            <w:shd w:val="clear" w:color="000000" w:fill="BFBFBF"/>
            <w:noWrap/>
            <w:vAlign w:val="center"/>
            <w:hideMark/>
          </w:tcPr>
          <w:p w:rsidR="004E155E" w:rsidRPr="004E155E" w:rsidRDefault="004E155E" w:rsidP="004E155E">
            <w:pPr>
              <w:spacing w:after="0" w:line="240" w:lineRule="auto"/>
              <w:jc w:val="right"/>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Izvršenje</w:t>
            </w:r>
          </w:p>
        </w:tc>
        <w:tc>
          <w:tcPr>
            <w:tcW w:w="1005" w:type="dxa"/>
            <w:shd w:val="clear" w:color="000000" w:fill="BFBFBF"/>
            <w:noWrap/>
            <w:vAlign w:val="center"/>
            <w:hideMark/>
          </w:tcPr>
          <w:p w:rsidR="004E155E" w:rsidRPr="004E155E" w:rsidRDefault="004E155E" w:rsidP="004E155E">
            <w:pPr>
              <w:spacing w:after="0" w:line="240" w:lineRule="auto"/>
              <w:jc w:val="right"/>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Index</w:t>
            </w:r>
          </w:p>
        </w:tc>
      </w:tr>
      <w:tr w:rsidR="004E155E" w:rsidRPr="004E155E" w:rsidTr="00405180">
        <w:trPr>
          <w:trHeight w:val="9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1.</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bookmarkStart w:id="2" w:name="RANGE!B3"/>
            <w:r w:rsidRPr="004E155E">
              <w:rPr>
                <w:rFonts w:ascii="Times New Roman" w:eastAsia="Times New Roman" w:hAnsi="Times New Roman" w:cs="Times New Roman"/>
                <w:color w:val="000000"/>
                <w:lang w:eastAsia="hr-HR"/>
              </w:rPr>
              <w:t xml:space="preserve">Kulturno umjetničko društvo “Metković”                                  </w:t>
            </w:r>
            <w:bookmarkEnd w:id="2"/>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bookmarkStart w:id="3" w:name="RANGE!C3"/>
            <w:r w:rsidRPr="004E155E">
              <w:rPr>
                <w:rFonts w:ascii="Times New Roman" w:eastAsia="Times New Roman" w:hAnsi="Times New Roman" w:cs="Times New Roman"/>
                <w:color w:val="000000"/>
                <w:lang w:eastAsia="hr-HR"/>
              </w:rPr>
              <w:t>3</w:t>
            </w:r>
            <w:r w:rsidR="007F16D1">
              <w:rPr>
                <w:rFonts w:ascii="Times New Roman" w:eastAsia="Times New Roman" w:hAnsi="Times New Roman" w:cs="Times New Roman"/>
                <w:color w:val="000000"/>
                <w:lang w:eastAsia="hr-HR"/>
              </w:rPr>
              <w:t>8</w:t>
            </w:r>
            <w:r w:rsidRPr="004E155E">
              <w:rPr>
                <w:rFonts w:ascii="Times New Roman" w:eastAsia="Times New Roman" w:hAnsi="Times New Roman" w:cs="Times New Roman"/>
                <w:color w:val="000000"/>
                <w:lang w:eastAsia="hr-HR"/>
              </w:rPr>
              <w:t>.smotra folklora jadranske Hrvatske “Na Neretvu misečina pala”</w:t>
            </w:r>
            <w:bookmarkEnd w:id="3"/>
          </w:p>
        </w:tc>
        <w:tc>
          <w:tcPr>
            <w:tcW w:w="1589" w:type="dxa"/>
            <w:shd w:val="clear" w:color="auto" w:fill="auto"/>
            <w:noWrap/>
            <w:vAlign w:val="bottom"/>
          </w:tcPr>
          <w:p w:rsidR="004E155E" w:rsidRPr="004E155E" w:rsidRDefault="00BF642B"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3.980,00</w:t>
            </w:r>
          </w:p>
        </w:tc>
        <w:tc>
          <w:tcPr>
            <w:tcW w:w="1206"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3.980,00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6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2.</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Kulturno umjetničko društvo “Metković”                             </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Tuzemna gostovanj</w:t>
            </w:r>
            <w:r w:rsidR="004E5DA6">
              <w:rPr>
                <w:rFonts w:ascii="Times New Roman" w:eastAsia="Times New Roman" w:hAnsi="Times New Roman" w:cs="Times New Roman"/>
                <w:color w:val="000000"/>
                <w:lang w:eastAsia="hr-HR"/>
              </w:rPr>
              <w:t>a</w:t>
            </w:r>
            <w:r w:rsidRPr="004E155E">
              <w:rPr>
                <w:rFonts w:ascii="Times New Roman" w:eastAsia="Times New Roman" w:hAnsi="Times New Roman" w:cs="Times New Roman"/>
                <w:color w:val="000000"/>
                <w:lang w:eastAsia="hr-HR"/>
              </w:rPr>
              <w:t xml:space="preserve"> u 202</w:t>
            </w:r>
            <w:r w:rsidR="00BF642B">
              <w:rPr>
                <w:rFonts w:ascii="Times New Roman" w:eastAsia="Times New Roman" w:hAnsi="Times New Roman" w:cs="Times New Roman"/>
                <w:color w:val="000000"/>
                <w:lang w:eastAsia="hr-HR"/>
              </w:rPr>
              <w:t>3</w:t>
            </w:r>
            <w:r w:rsidRPr="004E155E">
              <w:rPr>
                <w:rFonts w:ascii="Times New Roman" w:eastAsia="Times New Roman" w:hAnsi="Times New Roman" w:cs="Times New Roman"/>
                <w:color w:val="000000"/>
                <w:lang w:eastAsia="hr-HR"/>
              </w:rPr>
              <w:t>.godini</w:t>
            </w:r>
          </w:p>
        </w:tc>
        <w:tc>
          <w:tcPr>
            <w:tcW w:w="1589" w:type="dxa"/>
            <w:shd w:val="clear" w:color="auto" w:fill="auto"/>
            <w:noWrap/>
            <w:vAlign w:val="bottom"/>
          </w:tcPr>
          <w:p w:rsidR="004E155E" w:rsidRPr="004E155E" w:rsidRDefault="00BF642B"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1.330,00</w:t>
            </w:r>
          </w:p>
        </w:tc>
        <w:tc>
          <w:tcPr>
            <w:tcW w:w="1206"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663,61</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3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3.</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Kulturno umjetničko društvo “Metković”                              </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bookmarkStart w:id="4" w:name="RANGE!C5"/>
            <w:r w:rsidRPr="004E155E">
              <w:rPr>
                <w:rFonts w:ascii="Times New Roman" w:eastAsia="Times New Roman" w:hAnsi="Times New Roman" w:cs="Times New Roman"/>
                <w:color w:val="000000"/>
                <w:lang w:eastAsia="hr-HR"/>
              </w:rPr>
              <w:t>Tekuća djelatnost udruge</w:t>
            </w:r>
            <w:bookmarkEnd w:id="4"/>
          </w:p>
        </w:tc>
        <w:tc>
          <w:tcPr>
            <w:tcW w:w="1589" w:type="dxa"/>
            <w:shd w:val="clear" w:color="auto" w:fill="auto"/>
            <w:noWrap/>
            <w:vAlign w:val="bottom"/>
          </w:tcPr>
          <w:p w:rsidR="004E155E" w:rsidRPr="004E155E" w:rsidRDefault="00BF642B"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4.650,00</w:t>
            </w:r>
          </w:p>
        </w:tc>
        <w:tc>
          <w:tcPr>
            <w:tcW w:w="1206"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4.650,00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3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4.</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Kulturno umjetničko društvo “Metković”                                </w:t>
            </w:r>
          </w:p>
        </w:tc>
        <w:tc>
          <w:tcPr>
            <w:tcW w:w="2551" w:type="dxa"/>
            <w:shd w:val="clear" w:color="auto" w:fill="auto"/>
            <w:vAlign w:val="center"/>
            <w:hideMark/>
          </w:tcPr>
          <w:p w:rsidR="004E155E" w:rsidRPr="004E155E" w:rsidRDefault="00BF642B"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Seminar-Glazbeno plesna kultura jadranskog i dinarskog područja</w:t>
            </w:r>
          </w:p>
        </w:tc>
        <w:tc>
          <w:tcPr>
            <w:tcW w:w="1589" w:type="dxa"/>
            <w:shd w:val="clear" w:color="auto" w:fill="auto"/>
            <w:noWrap/>
            <w:vAlign w:val="bottom"/>
          </w:tcPr>
          <w:p w:rsidR="004E155E" w:rsidRPr="004E155E" w:rsidRDefault="00BF642B"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460,00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6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5.</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GRADSKA GLAZBA METKOVIĆ </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Redovna djelatnost Gradske glazbe Metković</w:t>
            </w:r>
          </w:p>
        </w:tc>
        <w:tc>
          <w:tcPr>
            <w:tcW w:w="1589" w:type="dxa"/>
            <w:shd w:val="clear" w:color="auto" w:fill="auto"/>
            <w:noWrap/>
            <w:vAlign w:val="bottom"/>
          </w:tcPr>
          <w:p w:rsidR="004E155E" w:rsidRPr="004E155E" w:rsidRDefault="00BF642B"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7.565,00</w:t>
            </w:r>
          </w:p>
        </w:tc>
        <w:tc>
          <w:tcPr>
            <w:tcW w:w="1206"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7.565,00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6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6.</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GRADSKA GLAZBA METKOVIĆ </w:t>
            </w:r>
          </w:p>
        </w:tc>
        <w:tc>
          <w:tcPr>
            <w:tcW w:w="2551" w:type="dxa"/>
            <w:shd w:val="clear" w:color="auto" w:fill="auto"/>
            <w:vAlign w:val="center"/>
            <w:hideMark/>
          </w:tcPr>
          <w:p w:rsidR="004E155E" w:rsidRPr="004E155E" w:rsidRDefault="00BF642B"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Tuzemna gostovanja u 2023. godini</w:t>
            </w:r>
          </w:p>
        </w:tc>
        <w:tc>
          <w:tcPr>
            <w:tcW w:w="1589" w:type="dxa"/>
            <w:shd w:val="clear" w:color="auto" w:fill="auto"/>
            <w:noWrap/>
            <w:vAlign w:val="bottom"/>
          </w:tcPr>
          <w:p w:rsidR="004E155E" w:rsidRPr="004E155E" w:rsidRDefault="00BF642B"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1.330,00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3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7.</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GRADSKA GLAZBA METKOVIĆ</w:t>
            </w:r>
          </w:p>
        </w:tc>
        <w:tc>
          <w:tcPr>
            <w:tcW w:w="2551" w:type="dxa"/>
            <w:shd w:val="clear" w:color="auto" w:fill="auto"/>
            <w:vAlign w:val="center"/>
            <w:hideMark/>
          </w:tcPr>
          <w:p w:rsidR="004E155E" w:rsidRPr="004E155E" w:rsidRDefault="00BF642B"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Održavanje i popravak instrumenata</w:t>
            </w:r>
          </w:p>
        </w:tc>
        <w:tc>
          <w:tcPr>
            <w:tcW w:w="1589" w:type="dxa"/>
            <w:shd w:val="clear" w:color="auto" w:fill="auto"/>
            <w:noWrap/>
            <w:vAlign w:val="bottom"/>
          </w:tcPr>
          <w:p w:rsidR="004E155E" w:rsidRPr="004E155E" w:rsidRDefault="00BF642B"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530,00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852"/>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8.</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Ogranak Matice hrvatske u Metkoviću</w:t>
            </w:r>
          </w:p>
        </w:tc>
        <w:tc>
          <w:tcPr>
            <w:tcW w:w="2551" w:type="dxa"/>
            <w:shd w:val="clear" w:color="auto" w:fill="auto"/>
            <w:vAlign w:val="center"/>
            <w:hideMark/>
          </w:tcPr>
          <w:p w:rsidR="004E155E" w:rsidRPr="004E155E" w:rsidRDefault="00BF642B"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Obilježavanje 145 godina djelovanja Matice hrvatske u Metkoviću</w:t>
            </w:r>
          </w:p>
        </w:tc>
        <w:tc>
          <w:tcPr>
            <w:tcW w:w="1589" w:type="dxa"/>
            <w:shd w:val="clear" w:color="auto" w:fill="auto"/>
            <w:noWrap/>
            <w:vAlign w:val="bottom"/>
          </w:tcPr>
          <w:p w:rsidR="004E155E" w:rsidRPr="004E155E" w:rsidRDefault="00BF642B"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800,00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3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9.</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Ogranak Matice hrvatske u Metkoviću</w:t>
            </w:r>
          </w:p>
        </w:tc>
        <w:tc>
          <w:tcPr>
            <w:tcW w:w="2551" w:type="dxa"/>
            <w:shd w:val="clear" w:color="auto" w:fill="auto"/>
            <w:vAlign w:val="center"/>
            <w:hideMark/>
          </w:tcPr>
          <w:p w:rsidR="004E155E" w:rsidRPr="004E155E" w:rsidRDefault="00BF642B"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Literarni natječaj „Perom o Neretvi“</w:t>
            </w:r>
          </w:p>
        </w:tc>
        <w:tc>
          <w:tcPr>
            <w:tcW w:w="1589" w:type="dxa"/>
            <w:shd w:val="clear" w:color="auto" w:fill="auto"/>
            <w:noWrap/>
            <w:vAlign w:val="bottom"/>
          </w:tcPr>
          <w:p w:rsidR="004E155E" w:rsidRPr="004E155E" w:rsidRDefault="00BF642B"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480,00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744"/>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10.</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Arheološki muzej Narona    </w:t>
            </w:r>
          </w:p>
        </w:tc>
        <w:tc>
          <w:tcPr>
            <w:tcW w:w="2551" w:type="dxa"/>
            <w:shd w:val="clear" w:color="auto" w:fill="auto"/>
            <w:vAlign w:val="center"/>
            <w:hideMark/>
          </w:tcPr>
          <w:p w:rsidR="004E155E" w:rsidRPr="004E155E" w:rsidRDefault="00BF642B"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Izložba Nakit iz fundusa Arheološkog muzeja Narona</w:t>
            </w:r>
          </w:p>
        </w:tc>
        <w:tc>
          <w:tcPr>
            <w:tcW w:w="1589" w:type="dxa"/>
            <w:shd w:val="clear" w:color="auto" w:fill="auto"/>
            <w:noWrap/>
            <w:vAlign w:val="bottom"/>
          </w:tcPr>
          <w:p w:rsidR="004E155E" w:rsidRPr="004E155E" w:rsidRDefault="00BF642B"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265,00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6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11.</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HSŠKD “NARONA”   </w:t>
            </w:r>
          </w:p>
        </w:tc>
        <w:tc>
          <w:tcPr>
            <w:tcW w:w="2551" w:type="dxa"/>
            <w:shd w:val="clear" w:color="auto" w:fill="auto"/>
            <w:vAlign w:val="center"/>
            <w:hideMark/>
          </w:tcPr>
          <w:p w:rsidR="004E155E" w:rsidRPr="004E155E" w:rsidRDefault="00BF642B"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Organizacija kulturnih događanja i manifestacija u Vidu</w:t>
            </w:r>
          </w:p>
        </w:tc>
        <w:tc>
          <w:tcPr>
            <w:tcW w:w="1589" w:type="dxa"/>
            <w:shd w:val="clear" w:color="auto" w:fill="auto"/>
            <w:noWrap/>
            <w:vAlign w:val="bottom"/>
          </w:tcPr>
          <w:p w:rsidR="004E155E" w:rsidRPr="004E155E" w:rsidRDefault="008D3219"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800,00</w:t>
            </w:r>
          </w:p>
        </w:tc>
        <w:tc>
          <w:tcPr>
            <w:tcW w:w="1206" w:type="dxa"/>
            <w:shd w:val="clear" w:color="auto" w:fill="auto"/>
            <w:noWrap/>
            <w:vAlign w:val="bottom"/>
          </w:tcPr>
          <w:p w:rsidR="004E155E" w:rsidRPr="004E155E" w:rsidRDefault="00F0799D"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800,00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6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lastRenderedPageBreak/>
              <w:t xml:space="preserve"> 12.</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bookmarkStart w:id="5" w:name="RANGE!B14"/>
            <w:r w:rsidRPr="004E155E">
              <w:rPr>
                <w:rFonts w:ascii="Times New Roman" w:eastAsia="Times New Roman" w:hAnsi="Times New Roman" w:cs="Times New Roman"/>
                <w:color w:val="000000"/>
                <w:lang w:eastAsia="hr-HR"/>
              </w:rPr>
              <w:t xml:space="preserve">HSŠKD “NARONA”    </w:t>
            </w:r>
            <w:bookmarkEnd w:id="5"/>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bookmarkStart w:id="6" w:name="RANGE!C14"/>
            <w:r w:rsidRPr="004E155E">
              <w:rPr>
                <w:rFonts w:ascii="Times New Roman" w:eastAsia="Times New Roman" w:hAnsi="Times New Roman" w:cs="Times New Roman"/>
                <w:color w:val="000000"/>
                <w:lang w:eastAsia="hr-HR"/>
              </w:rPr>
              <w:t>Mačkari Vid</w:t>
            </w:r>
            <w:bookmarkEnd w:id="6"/>
          </w:p>
        </w:tc>
        <w:tc>
          <w:tcPr>
            <w:tcW w:w="1589" w:type="dxa"/>
            <w:shd w:val="clear" w:color="auto" w:fill="auto"/>
            <w:noWrap/>
            <w:vAlign w:val="bottom"/>
          </w:tcPr>
          <w:p w:rsidR="004E155E" w:rsidRPr="004E155E" w:rsidRDefault="00BF642B"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660,00</w:t>
            </w:r>
          </w:p>
        </w:tc>
        <w:tc>
          <w:tcPr>
            <w:tcW w:w="1206" w:type="dxa"/>
            <w:shd w:val="clear" w:color="auto" w:fill="auto"/>
            <w:vAlign w:val="bottom"/>
          </w:tcPr>
          <w:p w:rsidR="004E155E" w:rsidRPr="004E155E" w:rsidRDefault="00F0799D"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660,00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874"/>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13.</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Udruga mladih “KOLEKTIV”</w:t>
            </w:r>
          </w:p>
        </w:tc>
        <w:tc>
          <w:tcPr>
            <w:tcW w:w="2551" w:type="dxa"/>
            <w:shd w:val="clear" w:color="auto" w:fill="auto"/>
            <w:vAlign w:val="center"/>
            <w:hideMark/>
          </w:tcPr>
          <w:p w:rsidR="004E155E" w:rsidRPr="004E155E" w:rsidRDefault="008D3219"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20.godina udruge mladih Kolektiv, koncert grupe Zoster</w:t>
            </w:r>
          </w:p>
        </w:tc>
        <w:tc>
          <w:tcPr>
            <w:tcW w:w="1589" w:type="dxa"/>
            <w:shd w:val="clear" w:color="auto" w:fill="auto"/>
            <w:noWrap/>
            <w:vAlign w:val="bottom"/>
          </w:tcPr>
          <w:p w:rsidR="004E155E" w:rsidRPr="004E155E" w:rsidRDefault="008D3219"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1.260,00</w:t>
            </w:r>
          </w:p>
        </w:tc>
        <w:tc>
          <w:tcPr>
            <w:tcW w:w="1206" w:type="dxa"/>
            <w:shd w:val="clear" w:color="auto" w:fill="auto"/>
            <w:vAlign w:val="bottom"/>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615"/>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14.</w:t>
            </w:r>
          </w:p>
        </w:tc>
        <w:tc>
          <w:tcPr>
            <w:tcW w:w="2410" w:type="dxa"/>
            <w:shd w:val="clear" w:color="auto" w:fill="auto"/>
            <w:noWrap/>
            <w:vAlign w:val="center"/>
            <w:hideMark/>
          </w:tcPr>
          <w:p w:rsidR="004E155E" w:rsidRPr="004E155E" w:rsidRDefault="008D3219"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Metkovsko amatersko kazalište</w:t>
            </w:r>
          </w:p>
        </w:tc>
        <w:tc>
          <w:tcPr>
            <w:tcW w:w="2551" w:type="dxa"/>
            <w:shd w:val="clear" w:color="auto" w:fill="auto"/>
            <w:vAlign w:val="center"/>
            <w:hideMark/>
          </w:tcPr>
          <w:p w:rsidR="004E155E" w:rsidRPr="004E155E" w:rsidRDefault="008D3219"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Priprema kazališne predstve „Pravo glasa“</w:t>
            </w:r>
          </w:p>
        </w:tc>
        <w:tc>
          <w:tcPr>
            <w:tcW w:w="1589" w:type="dxa"/>
            <w:shd w:val="clear" w:color="auto" w:fill="auto"/>
            <w:noWrap/>
            <w:vAlign w:val="bottom"/>
          </w:tcPr>
          <w:p w:rsidR="004E155E" w:rsidRPr="004E155E" w:rsidRDefault="008D3219"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1.330,00</w:t>
            </w:r>
          </w:p>
        </w:tc>
        <w:tc>
          <w:tcPr>
            <w:tcW w:w="1206" w:type="dxa"/>
            <w:shd w:val="clear" w:color="auto" w:fill="auto"/>
            <w:vAlign w:val="bottom"/>
          </w:tcPr>
          <w:p w:rsidR="004E155E" w:rsidRPr="004E155E" w:rsidRDefault="00F0799D"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1.330,00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469"/>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15.</w:t>
            </w:r>
          </w:p>
        </w:tc>
        <w:tc>
          <w:tcPr>
            <w:tcW w:w="2410" w:type="dxa"/>
            <w:shd w:val="clear" w:color="auto" w:fill="auto"/>
            <w:noWrap/>
            <w:vAlign w:val="center"/>
            <w:hideMark/>
          </w:tcPr>
          <w:p w:rsidR="004E155E" w:rsidRPr="004E155E" w:rsidRDefault="008D3219"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Klapa Sveti Nikola</w:t>
            </w:r>
          </w:p>
        </w:tc>
        <w:tc>
          <w:tcPr>
            <w:tcW w:w="2551" w:type="dxa"/>
            <w:shd w:val="clear" w:color="auto" w:fill="auto"/>
            <w:vAlign w:val="center"/>
            <w:hideMark/>
          </w:tcPr>
          <w:p w:rsidR="004E155E" w:rsidRPr="004E155E" w:rsidRDefault="008D3219"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Nastupi, gostovanja</w:t>
            </w:r>
          </w:p>
        </w:tc>
        <w:tc>
          <w:tcPr>
            <w:tcW w:w="1589" w:type="dxa"/>
            <w:shd w:val="clear" w:color="auto" w:fill="auto"/>
            <w:noWrap/>
            <w:vAlign w:val="bottom"/>
          </w:tcPr>
          <w:p w:rsidR="004E155E" w:rsidRPr="004E155E" w:rsidRDefault="008D3219"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1.060,00</w:t>
            </w:r>
          </w:p>
        </w:tc>
        <w:tc>
          <w:tcPr>
            <w:tcW w:w="1206" w:type="dxa"/>
            <w:shd w:val="clear" w:color="auto" w:fill="auto"/>
            <w:vAlign w:val="bottom"/>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449"/>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410" w:type="dxa"/>
            <w:shd w:val="clear" w:color="auto" w:fill="auto"/>
            <w:noWrap/>
            <w:vAlign w:val="bottom"/>
            <w:hideMark/>
          </w:tcPr>
          <w:p w:rsidR="004E155E" w:rsidRPr="008D3219" w:rsidRDefault="004E155E" w:rsidP="004E155E">
            <w:pPr>
              <w:spacing w:after="0" w:line="240" w:lineRule="auto"/>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color w:val="000000"/>
                <w:lang w:eastAsia="hr-HR"/>
              </w:rPr>
              <w:t> </w:t>
            </w:r>
            <w:r w:rsidR="008D3219" w:rsidRPr="008D3219">
              <w:rPr>
                <w:rFonts w:ascii="Times New Roman" w:eastAsia="Times New Roman" w:hAnsi="Times New Roman" w:cs="Times New Roman"/>
                <w:b/>
                <w:bCs/>
                <w:color w:val="000000"/>
                <w:lang w:eastAsia="hr-HR"/>
              </w:rPr>
              <w:t>UKUPNO</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 </w:t>
            </w:r>
          </w:p>
        </w:tc>
        <w:tc>
          <w:tcPr>
            <w:tcW w:w="1589" w:type="dxa"/>
            <w:shd w:val="clear" w:color="auto" w:fill="auto"/>
            <w:noWrap/>
            <w:vAlign w:val="bottom"/>
          </w:tcPr>
          <w:p w:rsidR="004E155E" w:rsidRPr="004E155E" w:rsidRDefault="008D3219" w:rsidP="004E155E">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26.500,00</w:t>
            </w:r>
          </w:p>
        </w:tc>
        <w:tc>
          <w:tcPr>
            <w:tcW w:w="1206"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19.648,61</w:t>
            </w:r>
          </w:p>
        </w:tc>
        <w:tc>
          <w:tcPr>
            <w:tcW w:w="1005" w:type="dxa"/>
            <w:shd w:val="clear" w:color="auto" w:fill="auto"/>
            <w:noWrap/>
            <w:vAlign w:val="bottom"/>
          </w:tcPr>
          <w:p w:rsidR="004E155E" w:rsidRPr="007C2BC6" w:rsidRDefault="007C2BC6" w:rsidP="004E155E">
            <w:pPr>
              <w:spacing w:after="0" w:line="240" w:lineRule="auto"/>
              <w:jc w:val="right"/>
              <w:rPr>
                <w:rFonts w:ascii="Times New Roman" w:eastAsia="Times New Roman" w:hAnsi="Times New Roman" w:cs="Times New Roman"/>
                <w:b/>
                <w:bCs/>
                <w:lang w:eastAsia="hr-HR"/>
              </w:rPr>
            </w:pPr>
            <w:r w:rsidRPr="007C2BC6">
              <w:rPr>
                <w:rFonts w:ascii="Times New Roman" w:eastAsia="Times New Roman" w:hAnsi="Times New Roman" w:cs="Times New Roman"/>
                <w:b/>
                <w:bCs/>
                <w:lang w:eastAsia="hr-HR"/>
              </w:rPr>
              <w:t>74,1</w:t>
            </w:r>
          </w:p>
        </w:tc>
      </w:tr>
      <w:tr w:rsidR="004E155E" w:rsidRPr="004E155E" w:rsidTr="00405180">
        <w:trPr>
          <w:trHeight w:val="300"/>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410"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 </w:t>
            </w:r>
          </w:p>
        </w:tc>
        <w:tc>
          <w:tcPr>
            <w:tcW w:w="1589"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 </w:t>
            </w:r>
          </w:p>
        </w:tc>
        <w:tc>
          <w:tcPr>
            <w:tcW w:w="1206"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005"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r w:rsidR="004E155E" w:rsidRPr="004E155E" w:rsidTr="00405180">
        <w:trPr>
          <w:trHeight w:val="300"/>
        </w:trPr>
        <w:tc>
          <w:tcPr>
            <w:tcW w:w="9681" w:type="dxa"/>
            <w:gridSpan w:val="6"/>
            <w:shd w:val="clear" w:color="000000" w:fill="FFFF00"/>
            <w:noWrap/>
            <w:vAlign w:val="bottom"/>
            <w:hideMark/>
          </w:tcPr>
          <w:p w:rsidR="004E155E" w:rsidRPr="004E155E" w:rsidRDefault="004E155E" w:rsidP="004E155E">
            <w:pPr>
              <w:spacing w:after="0" w:line="240" w:lineRule="auto"/>
              <w:jc w:val="center"/>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Programi u predškolskom odgoju  - 785</w:t>
            </w:r>
          </w:p>
        </w:tc>
      </w:tr>
      <w:tr w:rsidR="004E155E" w:rsidRPr="004E155E" w:rsidTr="00405180">
        <w:trPr>
          <w:trHeight w:val="585"/>
        </w:trPr>
        <w:tc>
          <w:tcPr>
            <w:tcW w:w="920"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Red. br.</w:t>
            </w:r>
          </w:p>
        </w:tc>
        <w:tc>
          <w:tcPr>
            <w:tcW w:w="2410"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Naziv prijavitelja</w:t>
            </w:r>
          </w:p>
        </w:tc>
        <w:tc>
          <w:tcPr>
            <w:tcW w:w="2551"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 xml:space="preserve"> Naziv programa/projekta</w:t>
            </w:r>
          </w:p>
        </w:tc>
        <w:tc>
          <w:tcPr>
            <w:tcW w:w="1589"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Odobreni iznos sredstava</w:t>
            </w:r>
            <w:r w:rsidR="008D3219">
              <w:rPr>
                <w:rFonts w:ascii="Times New Roman" w:eastAsia="Times New Roman" w:hAnsi="Times New Roman" w:cs="Times New Roman"/>
                <w:b/>
                <w:bCs/>
                <w:color w:val="000000"/>
                <w:lang w:eastAsia="hr-HR"/>
              </w:rPr>
              <w:t xml:space="preserve"> (u eurima)</w:t>
            </w:r>
          </w:p>
        </w:tc>
        <w:tc>
          <w:tcPr>
            <w:tcW w:w="1206"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Izvršenje</w:t>
            </w:r>
          </w:p>
        </w:tc>
        <w:tc>
          <w:tcPr>
            <w:tcW w:w="1005"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Index</w:t>
            </w:r>
          </w:p>
        </w:tc>
      </w:tr>
      <w:tr w:rsidR="004E155E" w:rsidRPr="004E155E" w:rsidTr="00405180">
        <w:trPr>
          <w:trHeight w:val="900"/>
        </w:trPr>
        <w:tc>
          <w:tcPr>
            <w:tcW w:w="920" w:type="dxa"/>
            <w:shd w:val="clear" w:color="auto" w:fill="auto"/>
            <w:vAlign w:val="bottom"/>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1</w:t>
            </w:r>
          </w:p>
        </w:tc>
        <w:tc>
          <w:tcPr>
            <w:tcW w:w="2410"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Dječji vrtić “Mali Isus” Podružnica Metković</w:t>
            </w:r>
          </w:p>
        </w:tc>
        <w:tc>
          <w:tcPr>
            <w:tcW w:w="2551"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Sufinanciranje redovitog programa predškolskog odgoja i obrazovanja</w:t>
            </w:r>
          </w:p>
        </w:tc>
        <w:tc>
          <w:tcPr>
            <w:tcW w:w="1589" w:type="dxa"/>
            <w:shd w:val="clear" w:color="auto" w:fill="auto"/>
            <w:vAlign w:val="bottom"/>
          </w:tcPr>
          <w:p w:rsidR="004E155E" w:rsidRPr="004E155E" w:rsidRDefault="008D3219"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19.900,00</w:t>
            </w:r>
          </w:p>
        </w:tc>
        <w:tc>
          <w:tcPr>
            <w:tcW w:w="1206" w:type="dxa"/>
            <w:shd w:val="clear" w:color="auto" w:fill="auto"/>
            <w:noWrap/>
            <w:vAlign w:val="bottom"/>
          </w:tcPr>
          <w:p w:rsidR="004E155E" w:rsidRPr="004E155E" w:rsidRDefault="00C82334"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10.443,00</w:t>
            </w:r>
          </w:p>
        </w:tc>
        <w:tc>
          <w:tcPr>
            <w:tcW w:w="1005" w:type="dxa"/>
            <w:shd w:val="clear" w:color="auto" w:fill="auto"/>
            <w:noWrap/>
            <w:vAlign w:val="bottom"/>
          </w:tcPr>
          <w:p w:rsidR="004E155E" w:rsidRPr="004E155E" w:rsidRDefault="004E155E" w:rsidP="004E155E">
            <w:pPr>
              <w:spacing w:after="0" w:line="240" w:lineRule="auto"/>
              <w:jc w:val="center"/>
              <w:rPr>
                <w:rFonts w:ascii="Times New Roman" w:eastAsia="Times New Roman" w:hAnsi="Times New Roman" w:cs="Times New Roman"/>
                <w:lang w:eastAsia="hr-HR"/>
              </w:rPr>
            </w:pPr>
          </w:p>
        </w:tc>
      </w:tr>
      <w:tr w:rsidR="004E155E" w:rsidRPr="004E155E" w:rsidTr="00405180">
        <w:trPr>
          <w:trHeight w:val="900"/>
        </w:trPr>
        <w:tc>
          <w:tcPr>
            <w:tcW w:w="920" w:type="dxa"/>
            <w:shd w:val="clear" w:color="auto" w:fill="auto"/>
            <w:vAlign w:val="bottom"/>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2</w:t>
            </w:r>
          </w:p>
        </w:tc>
        <w:tc>
          <w:tcPr>
            <w:tcW w:w="2410"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Predškolska ustanova Dječji vrtić “Leut” Metković</w:t>
            </w:r>
          </w:p>
        </w:tc>
        <w:tc>
          <w:tcPr>
            <w:tcW w:w="2551"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Sufinanciranje redovitog programa predškolskog odgoja i obrazovanja</w:t>
            </w:r>
          </w:p>
        </w:tc>
        <w:tc>
          <w:tcPr>
            <w:tcW w:w="1589" w:type="dxa"/>
            <w:shd w:val="clear" w:color="auto" w:fill="auto"/>
            <w:vAlign w:val="bottom"/>
          </w:tcPr>
          <w:p w:rsidR="004E155E" w:rsidRPr="004E155E" w:rsidRDefault="008D3219"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19.900,00</w:t>
            </w:r>
          </w:p>
        </w:tc>
        <w:tc>
          <w:tcPr>
            <w:tcW w:w="1206" w:type="dxa"/>
            <w:shd w:val="clear" w:color="auto" w:fill="auto"/>
            <w:noWrap/>
            <w:vAlign w:val="bottom"/>
          </w:tcPr>
          <w:p w:rsidR="004E155E" w:rsidRPr="004E155E" w:rsidRDefault="00C8233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9.949,99</w:t>
            </w:r>
          </w:p>
        </w:tc>
        <w:tc>
          <w:tcPr>
            <w:tcW w:w="1005" w:type="dxa"/>
            <w:shd w:val="clear" w:color="auto" w:fill="auto"/>
            <w:noWrap/>
            <w:vAlign w:val="bottom"/>
          </w:tcPr>
          <w:p w:rsidR="004E155E" w:rsidRPr="004E155E" w:rsidRDefault="004E155E" w:rsidP="004E155E">
            <w:pPr>
              <w:spacing w:after="0" w:line="240" w:lineRule="auto"/>
              <w:jc w:val="center"/>
              <w:rPr>
                <w:rFonts w:ascii="Times New Roman" w:eastAsia="Times New Roman" w:hAnsi="Times New Roman" w:cs="Times New Roman"/>
                <w:lang w:eastAsia="hr-HR"/>
              </w:rPr>
            </w:pPr>
          </w:p>
        </w:tc>
      </w:tr>
      <w:tr w:rsidR="004E155E" w:rsidRPr="004E155E" w:rsidTr="00405180">
        <w:trPr>
          <w:trHeight w:val="300"/>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410" w:type="dxa"/>
            <w:shd w:val="clear" w:color="auto" w:fill="auto"/>
            <w:noWrap/>
            <w:vAlign w:val="bottom"/>
            <w:hideMark/>
          </w:tcPr>
          <w:p w:rsidR="004E155E" w:rsidRPr="008D3219" w:rsidRDefault="004E155E" w:rsidP="004E155E">
            <w:pPr>
              <w:spacing w:after="0" w:line="240" w:lineRule="auto"/>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color w:val="000000"/>
                <w:lang w:eastAsia="hr-HR"/>
              </w:rPr>
              <w:t> </w:t>
            </w:r>
            <w:r w:rsidR="008D3219" w:rsidRPr="008D3219">
              <w:rPr>
                <w:rFonts w:ascii="Times New Roman" w:eastAsia="Times New Roman" w:hAnsi="Times New Roman" w:cs="Times New Roman"/>
                <w:b/>
                <w:bCs/>
                <w:color w:val="000000"/>
                <w:lang w:eastAsia="hr-HR"/>
              </w:rPr>
              <w:t>UKUPNO</w:t>
            </w:r>
          </w:p>
        </w:tc>
        <w:tc>
          <w:tcPr>
            <w:tcW w:w="2551" w:type="dxa"/>
            <w:shd w:val="clear" w:color="auto" w:fill="auto"/>
            <w:vAlign w:val="center"/>
          </w:tcPr>
          <w:p w:rsidR="004E155E" w:rsidRPr="004E155E" w:rsidRDefault="004E155E" w:rsidP="004E155E">
            <w:pPr>
              <w:spacing w:after="0" w:line="240" w:lineRule="auto"/>
              <w:rPr>
                <w:rFonts w:ascii="Times New Roman" w:eastAsia="Times New Roman" w:hAnsi="Times New Roman" w:cs="Times New Roman"/>
                <w:b/>
                <w:bCs/>
                <w:lang w:eastAsia="hr-HR"/>
              </w:rPr>
            </w:pPr>
          </w:p>
        </w:tc>
        <w:tc>
          <w:tcPr>
            <w:tcW w:w="1589" w:type="dxa"/>
            <w:shd w:val="clear" w:color="auto" w:fill="auto"/>
            <w:noWrap/>
            <w:vAlign w:val="bottom"/>
          </w:tcPr>
          <w:p w:rsidR="004E155E" w:rsidRPr="004E155E" w:rsidRDefault="008D3219" w:rsidP="004E155E">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39.800,00</w:t>
            </w:r>
          </w:p>
        </w:tc>
        <w:tc>
          <w:tcPr>
            <w:tcW w:w="1206"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b/>
                <w:bCs/>
                <w:color w:val="FF0000"/>
                <w:lang w:eastAsia="hr-HR"/>
              </w:rPr>
            </w:pPr>
            <w:r w:rsidRPr="004E5DA6">
              <w:rPr>
                <w:rFonts w:ascii="Times New Roman" w:eastAsia="Times New Roman" w:hAnsi="Times New Roman" w:cs="Times New Roman"/>
                <w:b/>
                <w:bCs/>
                <w:lang w:eastAsia="hr-HR"/>
              </w:rPr>
              <w:t>20.392,99</w:t>
            </w:r>
          </w:p>
        </w:tc>
        <w:tc>
          <w:tcPr>
            <w:tcW w:w="1005" w:type="dxa"/>
            <w:shd w:val="clear" w:color="auto" w:fill="auto"/>
            <w:noWrap/>
            <w:vAlign w:val="bottom"/>
          </w:tcPr>
          <w:p w:rsidR="004E155E" w:rsidRPr="004E155E" w:rsidRDefault="007C2BC6" w:rsidP="004E155E">
            <w:pPr>
              <w:spacing w:after="0" w:line="240" w:lineRule="auto"/>
              <w:jc w:val="center"/>
              <w:rPr>
                <w:rFonts w:ascii="Times New Roman" w:eastAsia="Times New Roman" w:hAnsi="Times New Roman" w:cs="Times New Roman"/>
                <w:b/>
                <w:bCs/>
                <w:color w:val="FF0000"/>
                <w:lang w:eastAsia="hr-HR"/>
              </w:rPr>
            </w:pPr>
            <w:r w:rsidRPr="007C2BC6">
              <w:rPr>
                <w:rFonts w:ascii="Times New Roman" w:eastAsia="Times New Roman" w:hAnsi="Times New Roman" w:cs="Times New Roman"/>
                <w:b/>
                <w:bCs/>
                <w:lang w:eastAsia="hr-HR"/>
              </w:rPr>
              <w:t>51,2</w:t>
            </w:r>
          </w:p>
        </w:tc>
      </w:tr>
      <w:tr w:rsidR="004E155E" w:rsidRPr="004E155E" w:rsidTr="00405180">
        <w:trPr>
          <w:trHeight w:val="300"/>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410"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551"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589"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206"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005"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r w:rsidR="004E155E" w:rsidRPr="004E155E" w:rsidTr="00405180">
        <w:trPr>
          <w:trHeight w:val="300"/>
        </w:trPr>
        <w:tc>
          <w:tcPr>
            <w:tcW w:w="9681" w:type="dxa"/>
            <w:gridSpan w:val="6"/>
            <w:shd w:val="clear" w:color="000000" w:fill="FFFF00"/>
            <w:noWrap/>
            <w:vAlign w:val="bottom"/>
            <w:hideMark/>
          </w:tcPr>
          <w:p w:rsidR="004E155E" w:rsidRPr="004E155E" w:rsidRDefault="004E155E" w:rsidP="004E155E">
            <w:pPr>
              <w:spacing w:after="0" w:line="240" w:lineRule="auto"/>
              <w:jc w:val="center"/>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Programi u području socijalne skrbi  - 783</w:t>
            </w:r>
          </w:p>
        </w:tc>
      </w:tr>
      <w:tr w:rsidR="004E155E" w:rsidRPr="004E155E" w:rsidTr="00405180">
        <w:trPr>
          <w:trHeight w:val="585"/>
        </w:trPr>
        <w:tc>
          <w:tcPr>
            <w:tcW w:w="920"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Red. br.</w:t>
            </w:r>
          </w:p>
        </w:tc>
        <w:tc>
          <w:tcPr>
            <w:tcW w:w="2410"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Naziv prijavitelja</w:t>
            </w:r>
          </w:p>
        </w:tc>
        <w:tc>
          <w:tcPr>
            <w:tcW w:w="2551"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 xml:space="preserve"> Naziv programa/projekta</w:t>
            </w:r>
          </w:p>
        </w:tc>
        <w:tc>
          <w:tcPr>
            <w:tcW w:w="1589"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Odobreni iznos sredstava</w:t>
            </w:r>
            <w:r w:rsidR="0059533B">
              <w:rPr>
                <w:rFonts w:ascii="Times New Roman" w:eastAsia="Times New Roman" w:hAnsi="Times New Roman" w:cs="Times New Roman"/>
                <w:b/>
                <w:bCs/>
                <w:color w:val="000000"/>
                <w:lang w:eastAsia="hr-HR"/>
              </w:rPr>
              <w:t xml:space="preserve"> (u eurima)</w:t>
            </w:r>
          </w:p>
        </w:tc>
        <w:tc>
          <w:tcPr>
            <w:tcW w:w="1206"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Izvršenje</w:t>
            </w:r>
          </w:p>
        </w:tc>
        <w:tc>
          <w:tcPr>
            <w:tcW w:w="1005"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Index</w:t>
            </w:r>
          </w:p>
        </w:tc>
      </w:tr>
      <w:tr w:rsidR="004E155E" w:rsidRPr="004E155E" w:rsidTr="00405180">
        <w:trPr>
          <w:trHeight w:val="9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1.</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bookmarkStart w:id="7" w:name="RANGE!B28"/>
            <w:r w:rsidRPr="004E155E">
              <w:rPr>
                <w:rFonts w:ascii="Times New Roman" w:eastAsia="Times New Roman" w:hAnsi="Times New Roman" w:cs="Times New Roman"/>
                <w:color w:val="000000"/>
                <w:lang w:eastAsia="hr-HR"/>
              </w:rPr>
              <w:t xml:space="preserve">Udruga “Otac Ante Gabrić”   </w:t>
            </w:r>
            <w:bookmarkEnd w:id="7"/>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bookmarkStart w:id="8" w:name="RANGE!C28"/>
            <w:r w:rsidRPr="004E155E">
              <w:rPr>
                <w:rFonts w:ascii="Times New Roman" w:eastAsia="Times New Roman" w:hAnsi="Times New Roman" w:cs="Times New Roman"/>
                <w:color w:val="000000"/>
                <w:lang w:eastAsia="hr-HR"/>
              </w:rPr>
              <w:t>Pomoć u kući starijim osobama i organizirane dnevne aktivnosti za starije</w:t>
            </w:r>
            <w:bookmarkEnd w:id="8"/>
          </w:p>
        </w:tc>
        <w:tc>
          <w:tcPr>
            <w:tcW w:w="1589" w:type="dxa"/>
            <w:shd w:val="clear" w:color="auto" w:fill="auto"/>
            <w:noWrap/>
            <w:vAlign w:val="bottom"/>
          </w:tcPr>
          <w:p w:rsidR="004E155E" w:rsidRPr="004E155E" w:rsidRDefault="0059533B"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10.900,00</w:t>
            </w:r>
          </w:p>
        </w:tc>
        <w:tc>
          <w:tcPr>
            <w:tcW w:w="1206" w:type="dxa"/>
            <w:shd w:val="clear" w:color="auto" w:fill="auto"/>
            <w:noWrap/>
            <w:vAlign w:val="bottom"/>
          </w:tcPr>
          <w:p w:rsidR="004E155E" w:rsidRPr="004E155E" w:rsidRDefault="00F0799D"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4.700,00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6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2.</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Udruga osoba s invaliditetom “Prijatelj” Metković    </w:t>
            </w:r>
          </w:p>
        </w:tc>
        <w:tc>
          <w:tcPr>
            <w:tcW w:w="2551" w:type="dxa"/>
            <w:shd w:val="clear" w:color="auto" w:fill="auto"/>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Raditi s invaliditetom</w:t>
            </w:r>
          </w:p>
        </w:tc>
        <w:tc>
          <w:tcPr>
            <w:tcW w:w="1589" w:type="dxa"/>
            <w:shd w:val="clear" w:color="auto" w:fill="auto"/>
            <w:noWrap/>
            <w:vAlign w:val="bottom"/>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10.900,00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6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3.</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Udruga osoba s invaliditetom “Prijatelj” Metković              </w:t>
            </w:r>
          </w:p>
        </w:tc>
        <w:tc>
          <w:tcPr>
            <w:tcW w:w="2551" w:type="dxa"/>
            <w:shd w:val="clear" w:color="auto" w:fill="auto"/>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bookmarkStart w:id="9" w:name="RANGE!C30"/>
            <w:r>
              <w:rPr>
                <w:rFonts w:ascii="Times New Roman" w:eastAsia="Times New Roman" w:hAnsi="Times New Roman" w:cs="Times New Roman"/>
                <w:color w:val="000000"/>
                <w:lang w:eastAsia="hr-HR"/>
              </w:rPr>
              <w:t>Prijevozom starijih osoba do bolje kvalitete življenja</w:t>
            </w:r>
            <w:bookmarkEnd w:id="9"/>
          </w:p>
        </w:tc>
        <w:tc>
          <w:tcPr>
            <w:tcW w:w="1589" w:type="dxa"/>
            <w:shd w:val="clear" w:color="auto" w:fill="auto"/>
            <w:noWrap/>
            <w:vAlign w:val="bottom"/>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760,00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6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4.</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bookmarkStart w:id="10" w:name="RANGE!B31"/>
            <w:r w:rsidRPr="004E155E">
              <w:rPr>
                <w:rFonts w:ascii="Times New Roman" w:eastAsia="Times New Roman" w:hAnsi="Times New Roman" w:cs="Times New Roman"/>
                <w:color w:val="000000"/>
                <w:lang w:eastAsia="hr-HR"/>
              </w:rPr>
              <w:t xml:space="preserve">Udruga cerebralne i dječje paralize doline Neretve Leptirići      </w:t>
            </w:r>
            <w:bookmarkEnd w:id="10"/>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bookmarkStart w:id="11" w:name="RANGE!C31"/>
            <w:r w:rsidRPr="004E155E">
              <w:rPr>
                <w:rFonts w:ascii="Times New Roman" w:eastAsia="Times New Roman" w:hAnsi="Times New Roman" w:cs="Times New Roman"/>
                <w:color w:val="000000"/>
                <w:lang w:eastAsia="hr-HR"/>
              </w:rPr>
              <w:t xml:space="preserve">“Poletimo u sigurniju budućnost </w:t>
            </w:r>
            <w:r w:rsidR="00DC0D84">
              <w:rPr>
                <w:rFonts w:ascii="Times New Roman" w:eastAsia="Times New Roman" w:hAnsi="Times New Roman" w:cs="Times New Roman"/>
                <w:color w:val="000000"/>
                <w:lang w:eastAsia="hr-HR"/>
              </w:rPr>
              <w:t>3</w:t>
            </w:r>
            <w:r w:rsidRPr="004E155E">
              <w:rPr>
                <w:rFonts w:ascii="Times New Roman" w:eastAsia="Times New Roman" w:hAnsi="Times New Roman" w:cs="Times New Roman"/>
                <w:color w:val="000000"/>
                <w:lang w:eastAsia="hr-HR"/>
              </w:rPr>
              <w:t xml:space="preserve">” </w:t>
            </w:r>
            <w:bookmarkEnd w:id="11"/>
          </w:p>
        </w:tc>
        <w:tc>
          <w:tcPr>
            <w:tcW w:w="1589" w:type="dxa"/>
            <w:shd w:val="clear" w:color="auto" w:fill="auto"/>
            <w:noWrap/>
            <w:vAlign w:val="bottom"/>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10.900,00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900"/>
        </w:trPr>
        <w:tc>
          <w:tcPr>
            <w:tcW w:w="920" w:type="dxa"/>
            <w:shd w:val="clear" w:color="auto" w:fill="auto"/>
            <w:noWrap/>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5</w:t>
            </w:r>
            <w:r w:rsidR="004E155E"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ZAJEDNICA PAPE IVANA XXIII –partner </w:t>
            </w:r>
            <w:r w:rsidR="00DC0D84">
              <w:rPr>
                <w:rFonts w:ascii="Times New Roman" w:eastAsia="Times New Roman" w:hAnsi="Times New Roman" w:cs="Times New Roman"/>
                <w:color w:val="000000"/>
                <w:lang w:eastAsia="hr-HR"/>
              </w:rPr>
              <w:t>Srednja škola Metković</w:t>
            </w:r>
          </w:p>
        </w:tc>
        <w:tc>
          <w:tcPr>
            <w:tcW w:w="2551" w:type="dxa"/>
            <w:shd w:val="clear" w:color="auto" w:fill="auto"/>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Tu sam</w:t>
            </w:r>
          </w:p>
        </w:tc>
        <w:tc>
          <w:tcPr>
            <w:tcW w:w="1589" w:type="dxa"/>
            <w:shd w:val="clear" w:color="auto" w:fill="auto"/>
            <w:noWrap/>
            <w:vAlign w:val="bottom"/>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690,00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600"/>
        </w:trPr>
        <w:tc>
          <w:tcPr>
            <w:tcW w:w="920" w:type="dxa"/>
            <w:shd w:val="clear" w:color="auto" w:fill="auto"/>
            <w:noWrap/>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w:t>
            </w:r>
            <w:r w:rsidR="004E155E" w:rsidRPr="004E155E">
              <w:rPr>
                <w:rFonts w:ascii="Times New Roman" w:eastAsia="Times New Roman" w:hAnsi="Times New Roman" w:cs="Times New Roman"/>
                <w:color w:val="000000"/>
                <w:lang w:eastAsia="hr-HR"/>
              </w:rPr>
              <w:t>.</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bookmarkStart w:id="12" w:name="RANGE!B34"/>
            <w:r w:rsidRPr="004E155E">
              <w:rPr>
                <w:rFonts w:ascii="Times New Roman" w:eastAsia="Times New Roman" w:hAnsi="Times New Roman" w:cs="Times New Roman"/>
                <w:color w:val="000000"/>
                <w:lang w:eastAsia="hr-HR"/>
              </w:rPr>
              <w:t xml:space="preserve">Klub liječenih alkoholičara “Sidro” Metković         </w:t>
            </w:r>
            <w:bookmarkEnd w:id="12"/>
          </w:p>
        </w:tc>
        <w:tc>
          <w:tcPr>
            <w:tcW w:w="2551" w:type="dxa"/>
            <w:shd w:val="clear" w:color="auto" w:fill="auto"/>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Moj život je u mojim rukama</w:t>
            </w:r>
          </w:p>
        </w:tc>
        <w:tc>
          <w:tcPr>
            <w:tcW w:w="1589" w:type="dxa"/>
            <w:shd w:val="clear" w:color="auto" w:fill="auto"/>
            <w:noWrap/>
            <w:vAlign w:val="bottom"/>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690,00</w:t>
            </w:r>
          </w:p>
        </w:tc>
        <w:tc>
          <w:tcPr>
            <w:tcW w:w="1206" w:type="dxa"/>
            <w:shd w:val="clear" w:color="auto" w:fill="auto"/>
            <w:noWrap/>
            <w:vAlign w:val="bottom"/>
          </w:tcPr>
          <w:p w:rsidR="004E155E" w:rsidRPr="004E155E" w:rsidRDefault="00F0799D"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690,00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493"/>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410" w:type="dxa"/>
            <w:shd w:val="clear" w:color="auto" w:fill="auto"/>
            <w:noWrap/>
            <w:vAlign w:val="bottom"/>
            <w:hideMark/>
          </w:tcPr>
          <w:p w:rsidR="004E155E" w:rsidRPr="00DC0D84" w:rsidRDefault="004E155E" w:rsidP="004E155E">
            <w:pPr>
              <w:spacing w:after="0" w:line="240" w:lineRule="auto"/>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color w:val="000000"/>
                <w:lang w:eastAsia="hr-HR"/>
              </w:rPr>
              <w:t> </w:t>
            </w:r>
            <w:r w:rsidR="00DC0D84" w:rsidRPr="00DC0D84">
              <w:rPr>
                <w:rFonts w:ascii="Times New Roman" w:eastAsia="Times New Roman" w:hAnsi="Times New Roman" w:cs="Times New Roman"/>
                <w:b/>
                <w:bCs/>
                <w:color w:val="000000"/>
                <w:lang w:eastAsia="hr-HR"/>
              </w:rPr>
              <w:t>UKUPNO</w:t>
            </w:r>
          </w:p>
        </w:tc>
        <w:tc>
          <w:tcPr>
            <w:tcW w:w="2551"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589" w:type="dxa"/>
            <w:shd w:val="clear" w:color="auto" w:fill="auto"/>
            <w:noWrap/>
            <w:vAlign w:val="bottom"/>
          </w:tcPr>
          <w:p w:rsidR="004E155E" w:rsidRPr="004E155E" w:rsidRDefault="00DC0D84" w:rsidP="004E155E">
            <w:pPr>
              <w:spacing w:after="0" w:line="240" w:lineRule="auto"/>
              <w:jc w:val="right"/>
              <w:rPr>
                <w:rFonts w:ascii="Times New Roman" w:eastAsia="Times New Roman" w:hAnsi="Times New Roman" w:cs="Times New Roman"/>
                <w:b/>
                <w:bCs/>
                <w:color w:val="FF0000"/>
                <w:lang w:eastAsia="hr-HR"/>
              </w:rPr>
            </w:pPr>
            <w:r w:rsidRPr="00DC0D84">
              <w:rPr>
                <w:rFonts w:ascii="Times New Roman" w:eastAsia="Times New Roman" w:hAnsi="Times New Roman" w:cs="Times New Roman"/>
                <w:b/>
                <w:bCs/>
                <w:lang w:eastAsia="hr-HR"/>
              </w:rPr>
              <w:t>34.840,00</w:t>
            </w:r>
          </w:p>
        </w:tc>
        <w:tc>
          <w:tcPr>
            <w:tcW w:w="1206"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b/>
                <w:bCs/>
                <w:color w:val="FF0000"/>
                <w:lang w:eastAsia="hr-HR"/>
              </w:rPr>
            </w:pPr>
            <w:r w:rsidRPr="004E5DA6">
              <w:rPr>
                <w:rFonts w:ascii="Times New Roman" w:eastAsia="Times New Roman" w:hAnsi="Times New Roman" w:cs="Times New Roman"/>
                <w:b/>
                <w:bCs/>
                <w:lang w:eastAsia="hr-HR"/>
              </w:rPr>
              <w:t>5.390,00</w:t>
            </w:r>
          </w:p>
        </w:tc>
        <w:tc>
          <w:tcPr>
            <w:tcW w:w="1005" w:type="dxa"/>
            <w:shd w:val="clear" w:color="auto" w:fill="auto"/>
            <w:noWrap/>
            <w:vAlign w:val="bottom"/>
          </w:tcPr>
          <w:p w:rsidR="004E155E" w:rsidRPr="004E155E" w:rsidRDefault="007C2BC6" w:rsidP="004E155E">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15,5</w:t>
            </w:r>
          </w:p>
        </w:tc>
      </w:tr>
      <w:tr w:rsidR="004E155E" w:rsidRPr="004E155E" w:rsidTr="00405180">
        <w:trPr>
          <w:trHeight w:val="300"/>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lastRenderedPageBreak/>
              <w:t> </w:t>
            </w:r>
          </w:p>
        </w:tc>
        <w:tc>
          <w:tcPr>
            <w:tcW w:w="2410"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551"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589"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206"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005"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r w:rsidR="004E155E" w:rsidRPr="004E155E" w:rsidTr="00405180">
        <w:trPr>
          <w:trHeight w:val="300"/>
        </w:trPr>
        <w:tc>
          <w:tcPr>
            <w:tcW w:w="9681" w:type="dxa"/>
            <w:gridSpan w:val="6"/>
            <w:shd w:val="clear" w:color="000000" w:fill="FFFF00"/>
            <w:noWrap/>
            <w:vAlign w:val="bottom"/>
            <w:hideMark/>
          </w:tcPr>
          <w:p w:rsidR="004E155E" w:rsidRPr="004E155E" w:rsidRDefault="004E155E" w:rsidP="004E155E">
            <w:pPr>
              <w:spacing w:after="0" w:line="240" w:lineRule="auto"/>
              <w:jc w:val="center"/>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Programi u području djelovanja udruga građana  -  784</w:t>
            </w:r>
          </w:p>
        </w:tc>
      </w:tr>
      <w:tr w:rsidR="004E155E" w:rsidRPr="004E155E" w:rsidTr="00405180">
        <w:trPr>
          <w:trHeight w:val="300"/>
        </w:trPr>
        <w:tc>
          <w:tcPr>
            <w:tcW w:w="920" w:type="dxa"/>
            <w:shd w:val="clear" w:color="auto" w:fill="auto"/>
            <w:vAlign w:val="bottom"/>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410"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b/>
                <w:bCs/>
                <w:color w:val="000000"/>
                <w:lang w:eastAsia="hr-HR"/>
              </w:rPr>
            </w:pP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b/>
                <w:bCs/>
                <w:color w:val="000000"/>
                <w:lang w:eastAsia="hr-HR"/>
              </w:rPr>
            </w:pPr>
          </w:p>
        </w:tc>
        <w:tc>
          <w:tcPr>
            <w:tcW w:w="1589"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 </w:t>
            </w:r>
          </w:p>
        </w:tc>
        <w:tc>
          <w:tcPr>
            <w:tcW w:w="1206"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005"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r w:rsidR="004E155E" w:rsidRPr="004E155E" w:rsidTr="00405180">
        <w:trPr>
          <w:trHeight w:val="585"/>
        </w:trPr>
        <w:tc>
          <w:tcPr>
            <w:tcW w:w="920"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Red. br.</w:t>
            </w:r>
          </w:p>
        </w:tc>
        <w:tc>
          <w:tcPr>
            <w:tcW w:w="2410"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Naziv prijavitelja</w:t>
            </w:r>
          </w:p>
        </w:tc>
        <w:tc>
          <w:tcPr>
            <w:tcW w:w="2551"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 xml:space="preserve"> Naziv programa/projekta</w:t>
            </w:r>
          </w:p>
        </w:tc>
        <w:tc>
          <w:tcPr>
            <w:tcW w:w="1589"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Odobreni iznos sredstava</w:t>
            </w:r>
            <w:r w:rsidR="00DC0D84">
              <w:rPr>
                <w:rFonts w:ascii="Times New Roman" w:eastAsia="Times New Roman" w:hAnsi="Times New Roman" w:cs="Times New Roman"/>
                <w:b/>
                <w:bCs/>
                <w:color w:val="000000"/>
                <w:lang w:eastAsia="hr-HR"/>
              </w:rPr>
              <w:t xml:space="preserve"> (u eurima)</w:t>
            </w:r>
          </w:p>
        </w:tc>
        <w:tc>
          <w:tcPr>
            <w:tcW w:w="1206"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Izvršenje</w:t>
            </w:r>
          </w:p>
        </w:tc>
        <w:tc>
          <w:tcPr>
            <w:tcW w:w="1005"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Index</w:t>
            </w:r>
          </w:p>
        </w:tc>
      </w:tr>
      <w:tr w:rsidR="001E55BF" w:rsidRPr="004E155E" w:rsidTr="00405180">
        <w:trPr>
          <w:trHeight w:val="9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  1.</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Udruga veterana 4.Gardijske brigade podružnica Dubrovačko-neretvanske županije              </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Veterani 4.gardijske brigade-</w:t>
            </w:r>
            <w:r w:rsidR="00DC0D84">
              <w:rPr>
                <w:rFonts w:ascii="Times New Roman" w:eastAsia="Times New Roman" w:hAnsi="Times New Roman" w:cs="Times New Roman"/>
                <w:color w:val="000000"/>
                <w:lang w:eastAsia="hr-HR"/>
              </w:rPr>
              <w:t>aktivnosti i obljetnice</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2.050,00</w:t>
            </w:r>
          </w:p>
        </w:tc>
        <w:tc>
          <w:tcPr>
            <w:tcW w:w="1206" w:type="dxa"/>
            <w:shd w:val="clear" w:color="auto" w:fill="auto"/>
            <w:noWrap/>
            <w:vAlign w:val="bottom"/>
          </w:tcPr>
          <w:p w:rsidR="004E155E" w:rsidRPr="004E155E" w:rsidRDefault="00C82334"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2.050,00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DC0D84" w:rsidRPr="004E155E" w:rsidTr="00405180">
        <w:trPr>
          <w:trHeight w:val="900"/>
        </w:trPr>
        <w:tc>
          <w:tcPr>
            <w:tcW w:w="920" w:type="dxa"/>
            <w:shd w:val="clear" w:color="auto" w:fill="auto"/>
            <w:noWrap/>
            <w:vAlign w:val="center"/>
          </w:tcPr>
          <w:p w:rsidR="00DC0D84"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2.</w:t>
            </w:r>
          </w:p>
        </w:tc>
        <w:tc>
          <w:tcPr>
            <w:tcW w:w="2410" w:type="dxa"/>
            <w:shd w:val="clear" w:color="auto" w:fill="auto"/>
            <w:vAlign w:val="center"/>
          </w:tcPr>
          <w:p w:rsidR="00DC0D84" w:rsidRPr="004E155E" w:rsidRDefault="00DC0D84"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Udruga veterana 4.Gardijske brigade podružnica Dubrovačko-neretvanske županije              </w:t>
            </w:r>
          </w:p>
        </w:tc>
        <w:tc>
          <w:tcPr>
            <w:tcW w:w="2551" w:type="dxa"/>
            <w:shd w:val="clear" w:color="auto" w:fill="auto"/>
            <w:vAlign w:val="center"/>
          </w:tcPr>
          <w:p w:rsidR="00DC0D84"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Obilježavanje Dana pobjede</w:t>
            </w:r>
          </w:p>
        </w:tc>
        <w:tc>
          <w:tcPr>
            <w:tcW w:w="1589" w:type="dxa"/>
            <w:shd w:val="clear" w:color="auto" w:fill="auto"/>
            <w:noWrap/>
            <w:vAlign w:val="center"/>
          </w:tcPr>
          <w:p w:rsidR="00DC0D84"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210,00</w:t>
            </w:r>
          </w:p>
        </w:tc>
        <w:tc>
          <w:tcPr>
            <w:tcW w:w="1206" w:type="dxa"/>
            <w:shd w:val="clear" w:color="auto" w:fill="auto"/>
            <w:noWrap/>
            <w:vAlign w:val="bottom"/>
          </w:tcPr>
          <w:p w:rsidR="00DC0D84" w:rsidRPr="004E155E" w:rsidRDefault="00C82334"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210,00</w:t>
            </w:r>
          </w:p>
        </w:tc>
        <w:tc>
          <w:tcPr>
            <w:tcW w:w="1005" w:type="dxa"/>
            <w:shd w:val="clear" w:color="auto" w:fill="auto"/>
            <w:noWrap/>
            <w:vAlign w:val="bottom"/>
          </w:tcPr>
          <w:p w:rsidR="00DC0D84" w:rsidRPr="004E155E" w:rsidRDefault="00DC0D84"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600"/>
        </w:trPr>
        <w:tc>
          <w:tcPr>
            <w:tcW w:w="920" w:type="dxa"/>
            <w:shd w:val="clear" w:color="auto" w:fill="auto"/>
            <w:noWrap/>
            <w:vAlign w:val="center"/>
            <w:hideMark/>
          </w:tcPr>
          <w:p w:rsidR="004E155E" w:rsidRPr="00DC0D84" w:rsidRDefault="00DC0D84" w:rsidP="004E155E">
            <w:pPr>
              <w:spacing w:after="0" w:line="240" w:lineRule="auto"/>
              <w:rPr>
                <w:rFonts w:ascii="Times New Roman" w:eastAsia="Times New Roman" w:hAnsi="Times New Roman" w:cs="Times New Roman"/>
                <w:color w:val="000000"/>
                <w:lang w:eastAsia="hr-HR"/>
              </w:rPr>
            </w:pPr>
            <w:r w:rsidRPr="00DC0D84">
              <w:rPr>
                <w:rFonts w:ascii="Times New Roman" w:eastAsia="Times New Roman" w:hAnsi="Times New Roman" w:cs="Times New Roman"/>
                <w:color w:val="000000"/>
                <w:lang w:eastAsia="hr-HR"/>
              </w:rPr>
              <w:t>3</w:t>
            </w:r>
            <w:r w:rsidR="004E155E" w:rsidRPr="00DC0D84">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Udruga roditelja i udovica poginulih branitelja Domovinskog rata Grada Metkovića                  </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Program rada Udruge u 202</w:t>
            </w:r>
            <w:r w:rsidR="00DC0D84">
              <w:rPr>
                <w:rFonts w:ascii="Times New Roman" w:eastAsia="Times New Roman" w:hAnsi="Times New Roman" w:cs="Times New Roman"/>
                <w:color w:val="000000"/>
                <w:lang w:eastAsia="hr-HR"/>
              </w:rPr>
              <w:t>3</w:t>
            </w:r>
            <w:r w:rsidRPr="004E155E">
              <w:rPr>
                <w:rFonts w:ascii="Times New Roman" w:eastAsia="Times New Roman" w:hAnsi="Times New Roman" w:cs="Times New Roman"/>
                <w:color w:val="000000"/>
                <w:lang w:eastAsia="hr-HR"/>
              </w:rPr>
              <w:t>.g.</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600,00</w:t>
            </w:r>
          </w:p>
        </w:tc>
        <w:tc>
          <w:tcPr>
            <w:tcW w:w="1206" w:type="dxa"/>
            <w:shd w:val="clear" w:color="auto" w:fill="auto"/>
            <w:noWrap/>
            <w:vAlign w:val="bottom"/>
          </w:tcPr>
          <w:p w:rsidR="004E155E" w:rsidRPr="004E155E" w:rsidRDefault="00C82334"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600,00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DC0D84" w:rsidRPr="004E155E" w:rsidTr="00405180">
        <w:trPr>
          <w:trHeight w:val="600"/>
        </w:trPr>
        <w:tc>
          <w:tcPr>
            <w:tcW w:w="920" w:type="dxa"/>
            <w:shd w:val="clear" w:color="auto" w:fill="auto"/>
            <w:noWrap/>
            <w:vAlign w:val="center"/>
          </w:tcPr>
          <w:p w:rsidR="00DC0D84" w:rsidRPr="00DC0D84" w:rsidRDefault="00DC0D84" w:rsidP="004E155E">
            <w:pPr>
              <w:spacing w:after="0" w:line="240" w:lineRule="auto"/>
              <w:rPr>
                <w:rFonts w:ascii="Times New Roman" w:eastAsia="Times New Roman" w:hAnsi="Times New Roman" w:cs="Times New Roman"/>
                <w:color w:val="000000"/>
                <w:lang w:eastAsia="hr-HR"/>
              </w:rPr>
            </w:pPr>
            <w:r w:rsidRPr="00DC0D84">
              <w:rPr>
                <w:rFonts w:ascii="Times New Roman" w:eastAsia="Times New Roman" w:hAnsi="Times New Roman" w:cs="Times New Roman"/>
                <w:color w:val="000000"/>
                <w:lang w:eastAsia="hr-HR"/>
              </w:rPr>
              <w:t>4.</w:t>
            </w:r>
          </w:p>
        </w:tc>
        <w:tc>
          <w:tcPr>
            <w:tcW w:w="2410" w:type="dxa"/>
            <w:shd w:val="clear" w:color="auto" w:fill="auto"/>
            <w:vAlign w:val="center"/>
          </w:tcPr>
          <w:p w:rsidR="00DC0D84"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HVIDR-a Metković</w:t>
            </w:r>
          </w:p>
        </w:tc>
        <w:tc>
          <w:tcPr>
            <w:tcW w:w="2551" w:type="dxa"/>
            <w:shd w:val="clear" w:color="auto" w:fill="auto"/>
            <w:vAlign w:val="center"/>
          </w:tcPr>
          <w:p w:rsidR="00DC0D84"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Obilježavanje obljetnica (Dani sjećanja na žrtvuVukovara, Dani sjećanja na Voćinske žrtve)</w:t>
            </w:r>
          </w:p>
        </w:tc>
        <w:tc>
          <w:tcPr>
            <w:tcW w:w="1589" w:type="dxa"/>
            <w:shd w:val="clear" w:color="auto" w:fill="auto"/>
            <w:noWrap/>
            <w:vAlign w:val="center"/>
          </w:tcPr>
          <w:p w:rsidR="00DC0D84"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660,00</w:t>
            </w:r>
          </w:p>
        </w:tc>
        <w:tc>
          <w:tcPr>
            <w:tcW w:w="1206" w:type="dxa"/>
            <w:shd w:val="clear" w:color="auto" w:fill="auto"/>
            <w:noWrap/>
            <w:vAlign w:val="bottom"/>
          </w:tcPr>
          <w:p w:rsidR="00DC0D84" w:rsidRPr="004E155E" w:rsidRDefault="00DC0D84"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DC0D84" w:rsidRPr="004E155E" w:rsidRDefault="00DC0D84" w:rsidP="004E155E">
            <w:pPr>
              <w:spacing w:after="0" w:line="240" w:lineRule="auto"/>
              <w:jc w:val="right"/>
              <w:rPr>
                <w:rFonts w:ascii="Times New Roman" w:eastAsia="Times New Roman" w:hAnsi="Times New Roman" w:cs="Times New Roman"/>
                <w:lang w:eastAsia="hr-HR"/>
              </w:rPr>
            </w:pPr>
          </w:p>
        </w:tc>
      </w:tr>
      <w:tr w:rsidR="00DC0D84" w:rsidRPr="004E155E" w:rsidTr="00405180">
        <w:trPr>
          <w:trHeight w:val="600"/>
        </w:trPr>
        <w:tc>
          <w:tcPr>
            <w:tcW w:w="920" w:type="dxa"/>
            <w:shd w:val="clear" w:color="auto" w:fill="auto"/>
            <w:noWrap/>
            <w:vAlign w:val="center"/>
          </w:tcPr>
          <w:p w:rsidR="00DC0D84" w:rsidRPr="00DC0D84" w:rsidRDefault="00DC0D84" w:rsidP="004E155E">
            <w:pPr>
              <w:spacing w:after="0" w:line="240" w:lineRule="auto"/>
              <w:rPr>
                <w:rFonts w:ascii="Times New Roman" w:eastAsia="Times New Roman" w:hAnsi="Times New Roman" w:cs="Times New Roman"/>
                <w:color w:val="000000"/>
                <w:lang w:eastAsia="hr-HR"/>
              </w:rPr>
            </w:pPr>
            <w:r w:rsidRPr="00DC0D84">
              <w:rPr>
                <w:rFonts w:ascii="Times New Roman" w:eastAsia="Times New Roman" w:hAnsi="Times New Roman" w:cs="Times New Roman"/>
                <w:color w:val="000000"/>
                <w:lang w:eastAsia="hr-HR"/>
              </w:rPr>
              <w:t>5.</w:t>
            </w:r>
          </w:p>
        </w:tc>
        <w:tc>
          <w:tcPr>
            <w:tcW w:w="2410" w:type="dxa"/>
            <w:shd w:val="clear" w:color="auto" w:fill="auto"/>
            <w:vAlign w:val="center"/>
          </w:tcPr>
          <w:p w:rsidR="00DC0D84"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HVIDR-a Metković</w:t>
            </w:r>
          </w:p>
        </w:tc>
        <w:tc>
          <w:tcPr>
            <w:tcW w:w="2551" w:type="dxa"/>
            <w:shd w:val="clear" w:color="auto" w:fill="auto"/>
            <w:vAlign w:val="center"/>
          </w:tcPr>
          <w:p w:rsidR="00DC0D84"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Održavanje ŠNIDOR-a i izlučna prednatjecanja HRVI sa područja DNŽ</w:t>
            </w:r>
          </w:p>
        </w:tc>
        <w:tc>
          <w:tcPr>
            <w:tcW w:w="1589" w:type="dxa"/>
            <w:shd w:val="clear" w:color="auto" w:fill="auto"/>
            <w:noWrap/>
            <w:vAlign w:val="center"/>
          </w:tcPr>
          <w:p w:rsidR="00DC0D84"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400,00</w:t>
            </w:r>
          </w:p>
        </w:tc>
        <w:tc>
          <w:tcPr>
            <w:tcW w:w="1206" w:type="dxa"/>
            <w:shd w:val="clear" w:color="auto" w:fill="auto"/>
            <w:noWrap/>
            <w:vAlign w:val="bottom"/>
          </w:tcPr>
          <w:p w:rsidR="00DC0D84" w:rsidRPr="004E155E" w:rsidRDefault="00DC0D84"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DC0D84" w:rsidRPr="004E155E" w:rsidRDefault="00DC0D84"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1200"/>
        </w:trPr>
        <w:tc>
          <w:tcPr>
            <w:tcW w:w="920" w:type="dxa"/>
            <w:shd w:val="clear" w:color="auto" w:fill="auto"/>
            <w:noWrap/>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w:t>
            </w:r>
            <w:r w:rsidR="004E155E"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UDRUGA DRAGOVOLJACA I VETERANA DOMOVINSKOG RATA-PODRUŽNICA DUBROVAČKO-NERETVANSKE ŽUPANIJE</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Čovik i stina</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400,00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300"/>
        </w:trPr>
        <w:tc>
          <w:tcPr>
            <w:tcW w:w="920" w:type="dxa"/>
            <w:shd w:val="clear" w:color="auto" w:fill="auto"/>
            <w:noWrap/>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7</w:t>
            </w:r>
            <w:r w:rsidR="004E155E"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Udruga lađara “Crni put”   </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Maraton lađa 202</w:t>
            </w:r>
            <w:r w:rsidR="00DC0D84">
              <w:rPr>
                <w:rFonts w:ascii="Times New Roman" w:eastAsia="Times New Roman" w:hAnsi="Times New Roman" w:cs="Times New Roman"/>
                <w:color w:val="000000"/>
                <w:lang w:eastAsia="hr-HR"/>
              </w:rPr>
              <w:t>3</w:t>
            </w:r>
            <w:r w:rsidRPr="004E155E">
              <w:rPr>
                <w:rFonts w:ascii="Times New Roman" w:eastAsia="Times New Roman" w:hAnsi="Times New Roman" w:cs="Times New Roman"/>
                <w:color w:val="000000"/>
                <w:lang w:eastAsia="hr-HR"/>
              </w:rPr>
              <w:t>.g.</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3.580,00</w:t>
            </w:r>
          </w:p>
        </w:tc>
        <w:tc>
          <w:tcPr>
            <w:tcW w:w="1206" w:type="dxa"/>
            <w:shd w:val="clear" w:color="auto" w:fill="auto"/>
            <w:noWrap/>
            <w:vAlign w:val="bottom"/>
          </w:tcPr>
          <w:p w:rsidR="004E155E" w:rsidRPr="004E155E" w:rsidRDefault="00C82334"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3.580,00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300"/>
        </w:trPr>
        <w:tc>
          <w:tcPr>
            <w:tcW w:w="920" w:type="dxa"/>
            <w:shd w:val="clear" w:color="auto" w:fill="auto"/>
            <w:noWrap/>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w:t>
            </w:r>
            <w:r w:rsidR="004E155E"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bookmarkStart w:id="13" w:name="RANGE!B44"/>
            <w:r w:rsidRPr="004E155E">
              <w:rPr>
                <w:rFonts w:ascii="Times New Roman" w:eastAsia="Times New Roman" w:hAnsi="Times New Roman" w:cs="Times New Roman"/>
                <w:color w:val="000000"/>
                <w:lang w:eastAsia="hr-HR"/>
              </w:rPr>
              <w:t xml:space="preserve">Sportsko-kulturna Udruga “Ispod mosta”                     </w:t>
            </w:r>
            <w:bookmarkEnd w:id="13"/>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bookmarkStart w:id="14" w:name="RANGE!C44"/>
            <w:r w:rsidRPr="004E155E">
              <w:rPr>
                <w:rFonts w:ascii="Times New Roman" w:eastAsia="Times New Roman" w:hAnsi="Times New Roman" w:cs="Times New Roman"/>
                <w:color w:val="000000"/>
                <w:lang w:eastAsia="hr-HR"/>
              </w:rPr>
              <w:t>Skokovi u Neretvu</w:t>
            </w:r>
            <w:bookmarkEnd w:id="14"/>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660,00</w:t>
            </w:r>
          </w:p>
        </w:tc>
        <w:tc>
          <w:tcPr>
            <w:tcW w:w="1206" w:type="dxa"/>
            <w:shd w:val="clear" w:color="auto" w:fill="auto"/>
            <w:noWrap/>
            <w:vAlign w:val="bottom"/>
          </w:tcPr>
          <w:p w:rsidR="004E155E" w:rsidRPr="004E155E" w:rsidRDefault="00C82334"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660,00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600"/>
        </w:trPr>
        <w:tc>
          <w:tcPr>
            <w:tcW w:w="920" w:type="dxa"/>
            <w:shd w:val="clear" w:color="auto" w:fill="auto"/>
            <w:noWrap/>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9</w:t>
            </w:r>
            <w:r w:rsidR="004E155E"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bookmarkStart w:id="15" w:name="RANGE!B45"/>
            <w:r w:rsidRPr="004E155E">
              <w:rPr>
                <w:rFonts w:ascii="Times New Roman" w:eastAsia="Times New Roman" w:hAnsi="Times New Roman" w:cs="Times New Roman"/>
                <w:color w:val="000000"/>
                <w:lang w:eastAsia="hr-HR"/>
              </w:rPr>
              <w:t xml:space="preserve">Udruga oboljelih od malignih bolesti “Život”                 </w:t>
            </w:r>
            <w:bookmarkEnd w:id="15"/>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bookmarkStart w:id="16" w:name="RANGE!C45"/>
            <w:r w:rsidRPr="004E155E">
              <w:rPr>
                <w:rFonts w:ascii="Times New Roman" w:eastAsia="Times New Roman" w:hAnsi="Times New Roman" w:cs="Times New Roman"/>
                <w:color w:val="000000"/>
                <w:lang w:eastAsia="hr-HR"/>
              </w:rPr>
              <w:t>Preventivno djelovanje, unapređenje i zaštita zdravlja</w:t>
            </w:r>
            <w:bookmarkEnd w:id="16"/>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1.600,00</w:t>
            </w:r>
          </w:p>
        </w:tc>
        <w:tc>
          <w:tcPr>
            <w:tcW w:w="1206" w:type="dxa"/>
            <w:shd w:val="clear" w:color="auto" w:fill="auto"/>
            <w:noWrap/>
            <w:vAlign w:val="bottom"/>
          </w:tcPr>
          <w:p w:rsidR="004E155E" w:rsidRPr="004E155E" w:rsidRDefault="00C82334"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1.600,00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900"/>
        </w:trPr>
        <w:tc>
          <w:tcPr>
            <w:tcW w:w="920" w:type="dxa"/>
            <w:shd w:val="clear" w:color="auto" w:fill="auto"/>
            <w:noWrap/>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10</w:t>
            </w:r>
            <w:r w:rsidR="004E155E"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bookmarkStart w:id="17" w:name="RANGE!B46"/>
            <w:r w:rsidRPr="004E155E">
              <w:rPr>
                <w:rFonts w:ascii="Times New Roman" w:eastAsia="Times New Roman" w:hAnsi="Times New Roman" w:cs="Times New Roman"/>
                <w:color w:val="000000"/>
                <w:lang w:eastAsia="hr-HR"/>
              </w:rPr>
              <w:t xml:space="preserve">HSŠKD “NARONA”    </w:t>
            </w:r>
            <w:bookmarkEnd w:id="17"/>
          </w:p>
        </w:tc>
        <w:tc>
          <w:tcPr>
            <w:tcW w:w="2551" w:type="dxa"/>
            <w:shd w:val="clear" w:color="auto" w:fill="auto"/>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25.maraton lađa Domagojevih gusara</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1.330,00</w:t>
            </w:r>
          </w:p>
        </w:tc>
        <w:tc>
          <w:tcPr>
            <w:tcW w:w="1206" w:type="dxa"/>
            <w:shd w:val="clear" w:color="auto" w:fill="auto"/>
            <w:noWrap/>
            <w:vAlign w:val="bottom"/>
          </w:tcPr>
          <w:p w:rsidR="004E155E" w:rsidRPr="004E155E" w:rsidRDefault="00C82334"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1.330,00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300"/>
        </w:trPr>
        <w:tc>
          <w:tcPr>
            <w:tcW w:w="920" w:type="dxa"/>
            <w:shd w:val="clear" w:color="auto" w:fill="auto"/>
            <w:noWrap/>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11</w:t>
            </w:r>
            <w:r w:rsidR="004E155E"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HSŠKD “NARONA”     </w:t>
            </w:r>
          </w:p>
        </w:tc>
        <w:tc>
          <w:tcPr>
            <w:tcW w:w="2551" w:type="dxa"/>
            <w:shd w:val="clear" w:color="auto" w:fill="auto"/>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Volontiranje i osnaživanje sposobnosti udruge</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400,00</w:t>
            </w:r>
          </w:p>
        </w:tc>
        <w:tc>
          <w:tcPr>
            <w:tcW w:w="1206" w:type="dxa"/>
            <w:shd w:val="clear" w:color="auto" w:fill="auto"/>
            <w:noWrap/>
            <w:vAlign w:val="bottom"/>
          </w:tcPr>
          <w:p w:rsidR="004E155E" w:rsidRPr="004E155E" w:rsidRDefault="00C82334"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400,00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300"/>
        </w:trPr>
        <w:tc>
          <w:tcPr>
            <w:tcW w:w="920" w:type="dxa"/>
            <w:shd w:val="clear" w:color="auto" w:fill="auto"/>
            <w:noWrap/>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12</w:t>
            </w:r>
            <w:r w:rsidR="004E155E"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HSŠKD “NARONA”     </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Opremanje i uređenje teretana</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260,00</w:t>
            </w:r>
          </w:p>
        </w:tc>
        <w:tc>
          <w:tcPr>
            <w:tcW w:w="1206" w:type="dxa"/>
            <w:shd w:val="clear" w:color="auto" w:fill="auto"/>
            <w:noWrap/>
            <w:vAlign w:val="bottom"/>
          </w:tcPr>
          <w:p w:rsidR="004E155E" w:rsidRPr="004E155E" w:rsidRDefault="00C82334"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260,00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900"/>
        </w:trPr>
        <w:tc>
          <w:tcPr>
            <w:tcW w:w="920" w:type="dxa"/>
            <w:shd w:val="clear" w:color="auto" w:fill="auto"/>
            <w:noWrap/>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13</w:t>
            </w:r>
            <w:r w:rsidR="004E155E"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UVVPSDR Dubrovačko-neretvanske županije</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Očuvanje identiteta i tradicije Domovinskog rata kroz obilježavanje obljetnica</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800,00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3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lastRenderedPageBreak/>
              <w:t>1</w:t>
            </w:r>
            <w:r w:rsidR="00DC0D84">
              <w:rPr>
                <w:rFonts w:ascii="Times New Roman" w:eastAsia="Times New Roman" w:hAnsi="Times New Roman" w:cs="Times New Roman"/>
                <w:color w:val="000000"/>
                <w:lang w:eastAsia="hr-HR"/>
              </w:rPr>
              <w:t>4</w:t>
            </w:r>
            <w:r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bookmarkStart w:id="18" w:name="RANGE!B50"/>
            <w:r w:rsidRPr="004E155E">
              <w:rPr>
                <w:rFonts w:ascii="Times New Roman" w:eastAsia="Times New Roman" w:hAnsi="Times New Roman" w:cs="Times New Roman"/>
                <w:color w:val="000000"/>
                <w:lang w:eastAsia="hr-HR"/>
              </w:rPr>
              <w:t xml:space="preserve">Volkswagen Team Metković     </w:t>
            </w:r>
            <w:bookmarkEnd w:id="18"/>
          </w:p>
        </w:tc>
        <w:tc>
          <w:tcPr>
            <w:tcW w:w="2551" w:type="dxa"/>
            <w:shd w:val="clear" w:color="auto" w:fill="auto"/>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bookmarkStart w:id="19" w:name="RANGE!C50"/>
            <w:r>
              <w:rPr>
                <w:rFonts w:ascii="Times New Roman" w:eastAsia="Times New Roman" w:hAnsi="Times New Roman" w:cs="Times New Roman"/>
                <w:color w:val="000000"/>
                <w:lang w:eastAsia="hr-HR"/>
              </w:rPr>
              <w:t>6</w:t>
            </w:r>
            <w:r w:rsidR="004E155E" w:rsidRPr="004E155E">
              <w:rPr>
                <w:rFonts w:ascii="Times New Roman" w:eastAsia="Times New Roman" w:hAnsi="Times New Roman" w:cs="Times New Roman"/>
                <w:color w:val="000000"/>
                <w:lang w:eastAsia="hr-HR"/>
              </w:rPr>
              <w:t xml:space="preserve">.VW </w:t>
            </w:r>
            <w:r>
              <w:rPr>
                <w:rFonts w:ascii="Times New Roman" w:eastAsia="Times New Roman" w:hAnsi="Times New Roman" w:cs="Times New Roman"/>
                <w:color w:val="000000"/>
                <w:lang w:eastAsia="hr-HR"/>
              </w:rPr>
              <w:t>Meet</w:t>
            </w:r>
            <w:bookmarkEnd w:id="19"/>
            <w:r>
              <w:rPr>
                <w:rFonts w:ascii="Times New Roman" w:eastAsia="Times New Roman" w:hAnsi="Times New Roman" w:cs="Times New Roman"/>
                <w:color w:val="000000"/>
                <w:lang w:eastAsia="hr-HR"/>
              </w:rPr>
              <w:t xml:space="preserve"> Metković</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910,00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3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1</w:t>
            </w:r>
            <w:r w:rsidR="00DC0D84">
              <w:rPr>
                <w:rFonts w:ascii="Times New Roman" w:eastAsia="Times New Roman" w:hAnsi="Times New Roman" w:cs="Times New Roman"/>
                <w:color w:val="000000"/>
                <w:lang w:eastAsia="hr-HR"/>
              </w:rPr>
              <w:t>5</w:t>
            </w:r>
            <w:r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Udruga lađara “Jerkovac”    </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Maraton lađa</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2.000,00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451"/>
        </w:trPr>
        <w:tc>
          <w:tcPr>
            <w:tcW w:w="920"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1</w:t>
            </w:r>
            <w:r w:rsidR="00DC0D84">
              <w:rPr>
                <w:rFonts w:ascii="Times New Roman" w:eastAsia="Times New Roman" w:hAnsi="Times New Roman" w:cs="Times New Roman"/>
                <w:color w:val="000000"/>
                <w:lang w:eastAsia="hr-HR"/>
              </w:rPr>
              <w:t>6</w:t>
            </w:r>
            <w:r w:rsidRPr="004E155E">
              <w:rPr>
                <w:rFonts w:ascii="Times New Roman" w:eastAsia="Times New Roman" w:hAnsi="Times New Roman" w:cs="Times New Roman"/>
                <w:color w:val="000000"/>
                <w:lang w:eastAsia="hr-HR"/>
              </w:rPr>
              <w:t>.</w:t>
            </w:r>
          </w:p>
        </w:tc>
        <w:tc>
          <w:tcPr>
            <w:tcW w:w="2410"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Udruga „GUSARICE“</w:t>
            </w:r>
          </w:p>
        </w:tc>
        <w:tc>
          <w:tcPr>
            <w:tcW w:w="2551" w:type="dxa"/>
            <w:shd w:val="clear" w:color="auto" w:fill="auto"/>
            <w:vAlign w:val="bottom"/>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10</w:t>
            </w:r>
            <w:r w:rsidR="004E155E" w:rsidRPr="004E155E">
              <w:rPr>
                <w:rFonts w:ascii="Times New Roman" w:eastAsia="Times New Roman" w:hAnsi="Times New Roman" w:cs="Times New Roman"/>
                <w:color w:val="000000"/>
                <w:lang w:eastAsia="hr-HR"/>
              </w:rPr>
              <w:t>.Maraton lađarica</w:t>
            </w:r>
          </w:p>
        </w:tc>
        <w:tc>
          <w:tcPr>
            <w:tcW w:w="1589" w:type="dxa"/>
            <w:shd w:val="clear" w:color="auto" w:fill="auto"/>
            <w:noWrap/>
            <w:vAlign w:val="bottom"/>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1.060,00</w:t>
            </w:r>
          </w:p>
        </w:tc>
        <w:tc>
          <w:tcPr>
            <w:tcW w:w="1206" w:type="dxa"/>
            <w:shd w:val="clear" w:color="auto" w:fill="auto"/>
            <w:noWrap/>
            <w:vAlign w:val="bottom"/>
          </w:tcPr>
          <w:p w:rsidR="004E155E" w:rsidRPr="004E155E" w:rsidRDefault="00C8233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1.060,00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479"/>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1</w:t>
            </w:r>
            <w:r w:rsidR="00DC0D84">
              <w:rPr>
                <w:rFonts w:ascii="Times New Roman" w:eastAsia="Times New Roman" w:hAnsi="Times New Roman" w:cs="Times New Roman"/>
                <w:color w:val="000000"/>
                <w:lang w:eastAsia="hr-HR"/>
              </w:rPr>
              <w:t>7</w:t>
            </w:r>
            <w:r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Udruga lađara “Jerkovac”    </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Jerkovačka fešta</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1.980,00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469"/>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1</w:t>
            </w:r>
            <w:r w:rsidR="00DC0D84">
              <w:rPr>
                <w:rFonts w:ascii="Times New Roman" w:eastAsia="Times New Roman" w:hAnsi="Times New Roman" w:cs="Times New Roman"/>
                <w:color w:val="000000"/>
                <w:lang w:eastAsia="hr-HR"/>
              </w:rPr>
              <w:t>8</w:t>
            </w:r>
            <w:r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Moto klub GUSARI</w:t>
            </w:r>
          </w:p>
        </w:tc>
        <w:tc>
          <w:tcPr>
            <w:tcW w:w="2551" w:type="dxa"/>
            <w:shd w:val="clear" w:color="auto" w:fill="auto"/>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Vjetar u leđa</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400,00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3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1</w:t>
            </w:r>
            <w:r w:rsidR="00DC0D84">
              <w:rPr>
                <w:rFonts w:ascii="Times New Roman" w:eastAsia="Times New Roman" w:hAnsi="Times New Roman" w:cs="Times New Roman"/>
                <w:color w:val="000000"/>
                <w:lang w:eastAsia="hr-HR"/>
              </w:rPr>
              <w:t>9</w:t>
            </w:r>
            <w:r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Udruga lađara “Sveti Ilija” Metković</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Maraton lađa 202</w:t>
            </w:r>
            <w:r w:rsidR="00DC0D84">
              <w:rPr>
                <w:rFonts w:ascii="Times New Roman" w:eastAsia="Times New Roman" w:hAnsi="Times New Roman" w:cs="Times New Roman"/>
                <w:color w:val="000000"/>
                <w:lang w:eastAsia="hr-HR"/>
              </w:rPr>
              <w:t>3</w:t>
            </w:r>
            <w:r w:rsidRPr="004E155E">
              <w:rPr>
                <w:rFonts w:ascii="Times New Roman" w:eastAsia="Times New Roman" w:hAnsi="Times New Roman" w:cs="Times New Roman"/>
                <w:color w:val="000000"/>
                <w:lang w:eastAsia="hr-HR"/>
              </w:rPr>
              <w:t>.g.</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2.250,00</w:t>
            </w:r>
          </w:p>
        </w:tc>
        <w:tc>
          <w:tcPr>
            <w:tcW w:w="1206" w:type="dxa"/>
            <w:shd w:val="clear" w:color="auto" w:fill="auto"/>
            <w:noWrap/>
            <w:vAlign w:val="bottom"/>
          </w:tcPr>
          <w:p w:rsidR="004E155E" w:rsidRPr="004E155E" w:rsidRDefault="00C8233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2.250,00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337"/>
        </w:trPr>
        <w:tc>
          <w:tcPr>
            <w:tcW w:w="920" w:type="dxa"/>
            <w:shd w:val="clear" w:color="auto" w:fill="auto"/>
            <w:noWrap/>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20</w:t>
            </w:r>
            <w:r w:rsidR="004E155E"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HPD “GLEDAVAC”     </w:t>
            </w:r>
          </w:p>
        </w:tc>
        <w:tc>
          <w:tcPr>
            <w:tcW w:w="2551" w:type="dxa"/>
            <w:shd w:val="clear" w:color="auto" w:fill="auto"/>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Udahnimo duboko</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400,00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600"/>
        </w:trPr>
        <w:tc>
          <w:tcPr>
            <w:tcW w:w="920" w:type="dxa"/>
            <w:shd w:val="clear" w:color="auto" w:fill="auto"/>
            <w:noWrap/>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21</w:t>
            </w:r>
            <w:r w:rsidR="004E155E"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Udruga osoba s invaliditetom “Prijatelj” Metković – partner </w:t>
            </w:r>
            <w:r w:rsidR="00DC0D84">
              <w:rPr>
                <w:rFonts w:ascii="Times New Roman" w:eastAsia="Times New Roman" w:hAnsi="Times New Roman" w:cs="Times New Roman"/>
                <w:color w:val="000000"/>
                <w:lang w:eastAsia="hr-HR"/>
              </w:rPr>
              <w:t>Srednja škola Metković</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Spomen dan na Vukovar</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360,00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600"/>
        </w:trPr>
        <w:tc>
          <w:tcPr>
            <w:tcW w:w="920" w:type="dxa"/>
            <w:shd w:val="clear" w:color="auto" w:fill="auto"/>
            <w:noWrap/>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22</w:t>
            </w:r>
            <w:r w:rsidR="004E155E"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Udruga osoba s invaliditetom “Prijatelj” Metković</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Likovna kolonija Tomislav Zubčić Zupa</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400,00</w:t>
            </w:r>
          </w:p>
        </w:tc>
        <w:tc>
          <w:tcPr>
            <w:tcW w:w="1206" w:type="dxa"/>
            <w:shd w:val="clear" w:color="auto" w:fill="auto"/>
            <w:noWrap/>
            <w:vAlign w:val="bottom"/>
          </w:tcPr>
          <w:p w:rsidR="004E155E" w:rsidRPr="004E155E" w:rsidRDefault="00C8233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400,00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1E55BF" w:rsidRPr="004E155E" w:rsidTr="00405180">
        <w:trPr>
          <w:trHeight w:val="300"/>
        </w:trPr>
        <w:tc>
          <w:tcPr>
            <w:tcW w:w="92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2</w:t>
            </w:r>
            <w:r w:rsidR="00DC0D84">
              <w:rPr>
                <w:rFonts w:ascii="Times New Roman" w:eastAsia="Times New Roman" w:hAnsi="Times New Roman" w:cs="Times New Roman"/>
                <w:color w:val="000000"/>
                <w:lang w:eastAsia="hr-HR"/>
              </w:rPr>
              <w:t>3</w:t>
            </w:r>
            <w:r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Udruga Borovci</w:t>
            </w:r>
          </w:p>
        </w:tc>
        <w:tc>
          <w:tcPr>
            <w:tcW w:w="2551" w:type="dxa"/>
            <w:shd w:val="clear" w:color="auto" w:fill="auto"/>
            <w:vAlign w:val="center"/>
            <w:hideMark/>
          </w:tcPr>
          <w:p w:rsidR="004E155E"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Uprizorenje Muke Kristove u Borovcima</w:t>
            </w:r>
          </w:p>
        </w:tc>
        <w:tc>
          <w:tcPr>
            <w:tcW w:w="1589" w:type="dxa"/>
            <w:shd w:val="clear" w:color="auto" w:fill="auto"/>
            <w:noWrap/>
            <w:vAlign w:val="center"/>
          </w:tcPr>
          <w:p w:rsidR="004E155E" w:rsidRPr="004E155E"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1.990,00</w:t>
            </w:r>
          </w:p>
        </w:tc>
        <w:tc>
          <w:tcPr>
            <w:tcW w:w="1206" w:type="dxa"/>
            <w:shd w:val="clear" w:color="auto" w:fill="auto"/>
            <w:noWrap/>
            <w:vAlign w:val="bottom"/>
          </w:tcPr>
          <w:p w:rsidR="004E155E" w:rsidRPr="004E155E" w:rsidRDefault="00C8233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1.990,00</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DC0D84" w:rsidRPr="004E155E" w:rsidTr="00405180">
        <w:trPr>
          <w:trHeight w:val="300"/>
        </w:trPr>
        <w:tc>
          <w:tcPr>
            <w:tcW w:w="920" w:type="dxa"/>
            <w:shd w:val="clear" w:color="auto" w:fill="auto"/>
            <w:noWrap/>
            <w:vAlign w:val="center"/>
          </w:tcPr>
          <w:p w:rsidR="00DC0D84" w:rsidRPr="004E155E"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24.</w:t>
            </w:r>
          </w:p>
        </w:tc>
        <w:tc>
          <w:tcPr>
            <w:tcW w:w="2410" w:type="dxa"/>
            <w:shd w:val="clear" w:color="auto" w:fill="auto"/>
            <w:vAlign w:val="center"/>
          </w:tcPr>
          <w:p w:rsidR="00DC0D84"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Udruga u ime obitelji</w:t>
            </w:r>
          </w:p>
        </w:tc>
        <w:tc>
          <w:tcPr>
            <w:tcW w:w="2551" w:type="dxa"/>
            <w:shd w:val="clear" w:color="auto" w:fill="auto"/>
            <w:vAlign w:val="center"/>
          </w:tcPr>
          <w:p w:rsidR="00DC0D84" w:rsidRDefault="00DC0D8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Osnaživanje volontera Grada Metkovića za aktivnije uključivanje u rad zajednica i društva</w:t>
            </w:r>
          </w:p>
        </w:tc>
        <w:tc>
          <w:tcPr>
            <w:tcW w:w="1589" w:type="dxa"/>
            <w:shd w:val="clear" w:color="auto" w:fill="auto"/>
            <w:noWrap/>
            <w:vAlign w:val="center"/>
          </w:tcPr>
          <w:p w:rsidR="00DC0D84" w:rsidRDefault="00DC0D8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300,00</w:t>
            </w:r>
          </w:p>
        </w:tc>
        <w:tc>
          <w:tcPr>
            <w:tcW w:w="1206" w:type="dxa"/>
            <w:shd w:val="clear" w:color="auto" w:fill="auto"/>
            <w:noWrap/>
            <w:vAlign w:val="bottom"/>
          </w:tcPr>
          <w:p w:rsidR="00DC0D84" w:rsidRPr="004E155E" w:rsidRDefault="00DC0D84" w:rsidP="004E155E">
            <w:pPr>
              <w:spacing w:after="0" w:line="240" w:lineRule="auto"/>
              <w:jc w:val="right"/>
              <w:rPr>
                <w:rFonts w:ascii="Times New Roman" w:eastAsia="Times New Roman" w:hAnsi="Times New Roman" w:cs="Times New Roman"/>
                <w:color w:val="000000"/>
                <w:lang w:eastAsia="hr-HR"/>
              </w:rPr>
            </w:pPr>
          </w:p>
        </w:tc>
        <w:tc>
          <w:tcPr>
            <w:tcW w:w="1005" w:type="dxa"/>
            <w:shd w:val="clear" w:color="auto" w:fill="auto"/>
            <w:noWrap/>
            <w:vAlign w:val="bottom"/>
          </w:tcPr>
          <w:p w:rsidR="00DC0D84" w:rsidRPr="004E155E" w:rsidRDefault="00DC0D84"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300"/>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410" w:type="dxa"/>
            <w:shd w:val="clear" w:color="auto" w:fill="auto"/>
            <w:noWrap/>
            <w:vAlign w:val="bottom"/>
            <w:hideMark/>
          </w:tcPr>
          <w:p w:rsidR="004E155E" w:rsidRPr="00D74D74" w:rsidRDefault="004E155E" w:rsidP="004E155E">
            <w:pPr>
              <w:spacing w:after="0" w:line="240" w:lineRule="auto"/>
              <w:rPr>
                <w:rFonts w:ascii="Times New Roman" w:eastAsia="Times New Roman" w:hAnsi="Times New Roman" w:cs="Times New Roman"/>
                <w:b/>
                <w:bCs/>
                <w:color w:val="000000"/>
                <w:lang w:eastAsia="hr-HR"/>
              </w:rPr>
            </w:pPr>
            <w:r w:rsidRPr="00D74D74">
              <w:rPr>
                <w:rFonts w:ascii="Times New Roman" w:eastAsia="Times New Roman" w:hAnsi="Times New Roman" w:cs="Times New Roman"/>
                <w:b/>
                <w:bCs/>
                <w:color w:val="000000"/>
                <w:lang w:eastAsia="hr-HR"/>
              </w:rPr>
              <w:t> </w:t>
            </w:r>
            <w:r w:rsidR="00DC0D84" w:rsidRPr="00D74D74">
              <w:rPr>
                <w:rFonts w:ascii="Times New Roman" w:eastAsia="Times New Roman" w:hAnsi="Times New Roman" w:cs="Times New Roman"/>
                <w:b/>
                <w:bCs/>
                <w:color w:val="000000"/>
                <w:lang w:eastAsia="hr-HR"/>
              </w:rPr>
              <w:t>UKUPNO</w:t>
            </w:r>
          </w:p>
        </w:tc>
        <w:tc>
          <w:tcPr>
            <w:tcW w:w="2551" w:type="dxa"/>
            <w:shd w:val="clear" w:color="auto" w:fill="auto"/>
            <w:vAlign w:val="center"/>
          </w:tcPr>
          <w:p w:rsidR="004E155E" w:rsidRPr="004E155E" w:rsidRDefault="004E155E" w:rsidP="004E155E">
            <w:pPr>
              <w:spacing w:after="0" w:line="240" w:lineRule="auto"/>
              <w:rPr>
                <w:rFonts w:ascii="Times New Roman" w:eastAsia="Times New Roman" w:hAnsi="Times New Roman" w:cs="Times New Roman"/>
                <w:b/>
                <w:bCs/>
                <w:lang w:eastAsia="hr-HR"/>
              </w:rPr>
            </w:pPr>
          </w:p>
        </w:tc>
        <w:tc>
          <w:tcPr>
            <w:tcW w:w="1589" w:type="dxa"/>
            <w:shd w:val="clear" w:color="auto" w:fill="auto"/>
            <w:noWrap/>
            <w:vAlign w:val="bottom"/>
          </w:tcPr>
          <w:p w:rsidR="004E155E" w:rsidRPr="004E155E" w:rsidRDefault="00DC0D84" w:rsidP="004E155E">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25.000,00</w:t>
            </w:r>
          </w:p>
        </w:tc>
        <w:tc>
          <w:tcPr>
            <w:tcW w:w="1206"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16.390,00</w:t>
            </w:r>
          </w:p>
        </w:tc>
        <w:tc>
          <w:tcPr>
            <w:tcW w:w="1005" w:type="dxa"/>
            <w:shd w:val="clear" w:color="auto" w:fill="auto"/>
            <w:noWrap/>
            <w:vAlign w:val="bottom"/>
          </w:tcPr>
          <w:p w:rsidR="004E155E" w:rsidRPr="004E155E" w:rsidRDefault="007C2BC6" w:rsidP="004E155E">
            <w:pPr>
              <w:spacing w:after="0" w:line="240" w:lineRule="auto"/>
              <w:jc w:val="center"/>
              <w:rPr>
                <w:rFonts w:ascii="Times New Roman" w:eastAsia="Times New Roman" w:hAnsi="Times New Roman" w:cs="Times New Roman"/>
                <w:b/>
                <w:bCs/>
                <w:color w:val="FF0000"/>
                <w:lang w:eastAsia="hr-HR"/>
              </w:rPr>
            </w:pPr>
            <w:r w:rsidRPr="007C2BC6">
              <w:rPr>
                <w:rFonts w:ascii="Times New Roman" w:eastAsia="Times New Roman" w:hAnsi="Times New Roman" w:cs="Times New Roman"/>
                <w:b/>
                <w:bCs/>
                <w:lang w:eastAsia="hr-HR"/>
              </w:rPr>
              <w:t>65,6</w:t>
            </w:r>
          </w:p>
        </w:tc>
      </w:tr>
      <w:tr w:rsidR="004E155E" w:rsidRPr="004E155E" w:rsidTr="00405180">
        <w:trPr>
          <w:trHeight w:val="300"/>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410"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551"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589"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206"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005"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r w:rsidR="004E155E" w:rsidRPr="004E155E" w:rsidTr="00405180">
        <w:trPr>
          <w:trHeight w:val="300"/>
        </w:trPr>
        <w:tc>
          <w:tcPr>
            <w:tcW w:w="9681" w:type="dxa"/>
            <w:gridSpan w:val="6"/>
            <w:shd w:val="clear" w:color="000000" w:fill="FFFF00"/>
            <w:noWrap/>
            <w:vAlign w:val="bottom"/>
            <w:hideMark/>
          </w:tcPr>
          <w:p w:rsidR="004E155E" w:rsidRPr="004E155E" w:rsidRDefault="004E155E" w:rsidP="004E155E">
            <w:pPr>
              <w:spacing w:after="0" w:line="240" w:lineRule="auto"/>
              <w:jc w:val="center"/>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Programi u području turizma -  791</w:t>
            </w:r>
          </w:p>
        </w:tc>
      </w:tr>
      <w:tr w:rsidR="004E155E" w:rsidRPr="004E155E" w:rsidTr="00405180">
        <w:trPr>
          <w:trHeight w:val="300"/>
        </w:trPr>
        <w:tc>
          <w:tcPr>
            <w:tcW w:w="920" w:type="dxa"/>
            <w:shd w:val="clear" w:color="auto" w:fill="auto"/>
            <w:vAlign w:val="bottom"/>
            <w:hideMark/>
          </w:tcPr>
          <w:p w:rsidR="004E155E" w:rsidRPr="004E155E" w:rsidRDefault="004E155E" w:rsidP="004E155E">
            <w:pPr>
              <w:spacing w:after="0" w:line="240" w:lineRule="auto"/>
              <w:jc w:val="center"/>
              <w:rPr>
                <w:rFonts w:ascii="Times New Roman" w:eastAsia="Times New Roman" w:hAnsi="Times New Roman" w:cs="Times New Roman"/>
                <w:lang w:eastAsia="hr-HR"/>
              </w:rPr>
            </w:pPr>
            <w:r w:rsidRPr="004E155E">
              <w:rPr>
                <w:rFonts w:ascii="Times New Roman" w:eastAsia="Times New Roman" w:hAnsi="Times New Roman" w:cs="Times New Roman"/>
                <w:lang w:eastAsia="hr-HR"/>
              </w:rPr>
              <w:t> </w:t>
            </w:r>
          </w:p>
        </w:tc>
        <w:tc>
          <w:tcPr>
            <w:tcW w:w="2410"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lang w:eastAsia="hr-HR"/>
              </w:rPr>
            </w:pPr>
            <w:r w:rsidRPr="004E155E">
              <w:rPr>
                <w:rFonts w:ascii="Times New Roman" w:eastAsia="Times New Roman" w:hAnsi="Times New Roman" w:cs="Times New Roman"/>
                <w:lang w:eastAsia="hr-HR"/>
              </w:rPr>
              <w:t> </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b/>
                <w:bCs/>
                <w:lang w:eastAsia="hr-HR"/>
              </w:rPr>
            </w:pPr>
          </w:p>
        </w:tc>
        <w:tc>
          <w:tcPr>
            <w:tcW w:w="1589"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 </w:t>
            </w:r>
          </w:p>
        </w:tc>
        <w:tc>
          <w:tcPr>
            <w:tcW w:w="1206"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005"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r w:rsidR="004E155E" w:rsidRPr="004E155E" w:rsidTr="00405180">
        <w:trPr>
          <w:trHeight w:val="585"/>
        </w:trPr>
        <w:tc>
          <w:tcPr>
            <w:tcW w:w="920"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Red. br.</w:t>
            </w:r>
          </w:p>
        </w:tc>
        <w:tc>
          <w:tcPr>
            <w:tcW w:w="2410"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Naziv prijavitelja</w:t>
            </w:r>
          </w:p>
        </w:tc>
        <w:tc>
          <w:tcPr>
            <w:tcW w:w="2551"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 xml:space="preserve"> Naziv programa/projekta</w:t>
            </w:r>
          </w:p>
        </w:tc>
        <w:tc>
          <w:tcPr>
            <w:tcW w:w="1589"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Odobreni iznos sredstava</w:t>
            </w:r>
            <w:r w:rsidR="00D74D74">
              <w:rPr>
                <w:rFonts w:ascii="Times New Roman" w:eastAsia="Times New Roman" w:hAnsi="Times New Roman" w:cs="Times New Roman"/>
                <w:b/>
                <w:bCs/>
                <w:color w:val="000000"/>
                <w:lang w:eastAsia="hr-HR"/>
              </w:rPr>
              <w:t xml:space="preserve"> (u eurima)</w:t>
            </w:r>
          </w:p>
        </w:tc>
        <w:tc>
          <w:tcPr>
            <w:tcW w:w="1206"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Izvršenje</w:t>
            </w:r>
          </w:p>
        </w:tc>
        <w:tc>
          <w:tcPr>
            <w:tcW w:w="1005"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Index</w:t>
            </w:r>
          </w:p>
        </w:tc>
      </w:tr>
      <w:tr w:rsidR="004E155E" w:rsidRPr="004E155E" w:rsidTr="00405180">
        <w:trPr>
          <w:trHeight w:val="300"/>
        </w:trPr>
        <w:tc>
          <w:tcPr>
            <w:tcW w:w="920"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1.</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Turistička zajednica grada Metkovića</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Božić u Neretvi</w:t>
            </w:r>
          </w:p>
        </w:tc>
        <w:tc>
          <w:tcPr>
            <w:tcW w:w="1589" w:type="dxa"/>
            <w:shd w:val="clear" w:color="auto" w:fill="auto"/>
            <w:vAlign w:val="bottom"/>
          </w:tcPr>
          <w:p w:rsidR="004E155E" w:rsidRPr="004E155E" w:rsidRDefault="00D74D7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12.772,28</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300"/>
        </w:trPr>
        <w:tc>
          <w:tcPr>
            <w:tcW w:w="920"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2.</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Turistička zajednica grada Metkovića</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Rimska noć u Naroni</w:t>
            </w:r>
          </w:p>
        </w:tc>
        <w:tc>
          <w:tcPr>
            <w:tcW w:w="1589" w:type="dxa"/>
            <w:shd w:val="clear" w:color="auto" w:fill="auto"/>
            <w:vAlign w:val="bottom"/>
          </w:tcPr>
          <w:p w:rsidR="004E155E" w:rsidRPr="004E155E" w:rsidRDefault="00D74D7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3.981,68</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300"/>
        </w:trPr>
        <w:tc>
          <w:tcPr>
            <w:tcW w:w="920"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3.</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Turistička zajednica grada Metkovića</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Dani Neretvanske kneževine</w:t>
            </w:r>
          </w:p>
        </w:tc>
        <w:tc>
          <w:tcPr>
            <w:tcW w:w="1589" w:type="dxa"/>
            <w:shd w:val="clear" w:color="auto" w:fill="auto"/>
            <w:vAlign w:val="bottom"/>
          </w:tcPr>
          <w:p w:rsidR="004E155E" w:rsidRPr="004E155E" w:rsidRDefault="00D74D7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3.509,89</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300"/>
        </w:trPr>
        <w:tc>
          <w:tcPr>
            <w:tcW w:w="920"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4. </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Turistička zajednica grada Metkovića</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Metkovska cipolijada</w:t>
            </w:r>
          </w:p>
        </w:tc>
        <w:tc>
          <w:tcPr>
            <w:tcW w:w="1589" w:type="dxa"/>
            <w:shd w:val="clear" w:color="auto" w:fill="auto"/>
            <w:vAlign w:val="bottom"/>
          </w:tcPr>
          <w:p w:rsidR="004E155E" w:rsidRPr="004E155E" w:rsidRDefault="00D74D7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2.450,79</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D74D74" w:rsidRPr="004E155E" w:rsidTr="00405180">
        <w:trPr>
          <w:trHeight w:val="300"/>
        </w:trPr>
        <w:tc>
          <w:tcPr>
            <w:tcW w:w="920" w:type="dxa"/>
            <w:shd w:val="clear" w:color="auto" w:fill="auto"/>
            <w:vAlign w:val="center"/>
          </w:tcPr>
          <w:p w:rsidR="00D74D74" w:rsidRPr="004E155E" w:rsidRDefault="00D74D74" w:rsidP="004E155E">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5.</w:t>
            </w:r>
          </w:p>
        </w:tc>
        <w:tc>
          <w:tcPr>
            <w:tcW w:w="2410" w:type="dxa"/>
            <w:shd w:val="clear" w:color="auto" w:fill="auto"/>
            <w:vAlign w:val="center"/>
          </w:tcPr>
          <w:p w:rsidR="00D74D74" w:rsidRPr="004E155E" w:rsidRDefault="00D74D74"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Turistička zajednica grada Metkovića</w:t>
            </w:r>
          </w:p>
        </w:tc>
        <w:tc>
          <w:tcPr>
            <w:tcW w:w="2551" w:type="dxa"/>
            <w:shd w:val="clear" w:color="auto" w:fill="auto"/>
            <w:vAlign w:val="center"/>
          </w:tcPr>
          <w:p w:rsidR="00D74D74" w:rsidRPr="004E155E" w:rsidRDefault="00D74D7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Pokladne svečanosti</w:t>
            </w:r>
          </w:p>
        </w:tc>
        <w:tc>
          <w:tcPr>
            <w:tcW w:w="1589" w:type="dxa"/>
            <w:shd w:val="clear" w:color="auto" w:fill="auto"/>
            <w:vAlign w:val="bottom"/>
          </w:tcPr>
          <w:p w:rsidR="00D74D74" w:rsidRDefault="00D74D7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2.100,00</w:t>
            </w:r>
          </w:p>
        </w:tc>
        <w:tc>
          <w:tcPr>
            <w:tcW w:w="1206" w:type="dxa"/>
            <w:shd w:val="clear" w:color="auto" w:fill="auto"/>
            <w:noWrap/>
            <w:vAlign w:val="bottom"/>
          </w:tcPr>
          <w:p w:rsidR="00D74D74" w:rsidRPr="004E155E" w:rsidRDefault="00D74D74"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D74D74" w:rsidRPr="004E155E" w:rsidRDefault="00D74D74"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300"/>
        </w:trPr>
        <w:tc>
          <w:tcPr>
            <w:tcW w:w="920" w:type="dxa"/>
            <w:shd w:val="clear" w:color="auto" w:fill="auto"/>
            <w:vAlign w:val="center"/>
            <w:hideMark/>
          </w:tcPr>
          <w:p w:rsidR="004E155E" w:rsidRPr="004E155E" w:rsidRDefault="00D74D74" w:rsidP="004E155E">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w:t>
            </w:r>
            <w:r w:rsidR="004E155E"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Biciklistički klub Metković</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Neretvanski đir 202</w:t>
            </w:r>
            <w:r w:rsidR="00D74D74">
              <w:rPr>
                <w:rFonts w:ascii="Times New Roman" w:eastAsia="Times New Roman" w:hAnsi="Times New Roman" w:cs="Times New Roman"/>
                <w:color w:val="000000"/>
                <w:lang w:eastAsia="hr-HR"/>
              </w:rPr>
              <w:t>3</w:t>
            </w:r>
            <w:r w:rsidRPr="004E155E">
              <w:rPr>
                <w:rFonts w:ascii="Times New Roman" w:eastAsia="Times New Roman" w:hAnsi="Times New Roman" w:cs="Times New Roman"/>
                <w:color w:val="000000"/>
                <w:lang w:eastAsia="hr-HR"/>
              </w:rPr>
              <w:t xml:space="preserve">. </w:t>
            </w:r>
          </w:p>
        </w:tc>
        <w:tc>
          <w:tcPr>
            <w:tcW w:w="1589" w:type="dxa"/>
            <w:shd w:val="clear" w:color="auto" w:fill="auto"/>
            <w:vAlign w:val="bottom"/>
          </w:tcPr>
          <w:p w:rsidR="004E155E" w:rsidRPr="004E155E" w:rsidRDefault="00D74D7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1.327,23</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617"/>
        </w:trPr>
        <w:tc>
          <w:tcPr>
            <w:tcW w:w="920" w:type="dxa"/>
            <w:shd w:val="clear" w:color="auto" w:fill="auto"/>
            <w:vAlign w:val="center"/>
            <w:hideMark/>
          </w:tcPr>
          <w:p w:rsidR="004E155E" w:rsidRPr="004E155E" w:rsidRDefault="00D74D74" w:rsidP="004E155E">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7</w:t>
            </w:r>
            <w:r w:rsidR="004E155E"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Turistička zajednica grada Metkovića</w:t>
            </w:r>
          </w:p>
        </w:tc>
        <w:tc>
          <w:tcPr>
            <w:tcW w:w="2551" w:type="dxa"/>
            <w:shd w:val="clear" w:color="auto" w:fill="auto"/>
            <w:vAlign w:val="center"/>
            <w:hideMark/>
          </w:tcPr>
          <w:p w:rsidR="004E155E" w:rsidRPr="004E155E" w:rsidRDefault="00D74D7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Vikend </w:t>
            </w:r>
            <w:r w:rsidR="004E155E" w:rsidRPr="004E155E">
              <w:rPr>
                <w:rFonts w:ascii="Times New Roman" w:eastAsia="Times New Roman" w:hAnsi="Times New Roman" w:cs="Times New Roman"/>
                <w:color w:val="000000"/>
                <w:lang w:eastAsia="hr-HR"/>
              </w:rPr>
              <w:t>Piknik fest</w:t>
            </w:r>
          </w:p>
        </w:tc>
        <w:tc>
          <w:tcPr>
            <w:tcW w:w="1589" w:type="dxa"/>
            <w:shd w:val="clear" w:color="auto" w:fill="auto"/>
            <w:vAlign w:val="bottom"/>
          </w:tcPr>
          <w:p w:rsidR="004E155E" w:rsidRPr="004E155E" w:rsidRDefault="00D74D7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1.061,78</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300"/>
        </w:trPr>
        <w:tc>
          <w:tcPr>
            <w:tcW w:w="920" w:type="dxa"/>
            <w:shd w:val="clear" w:color="auto" w:fill="auto"/>
            <w:vAlign w:val="center"/>
            <w:hideMark/>
          </w:tcPr>
          <w:p w:rsidR="004E155E" w:rsidRPr="004E155E" w:rsidRDefault="00D74D74" w:rsidP="004E155E">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w:t>
            </w:r>
            <w:r w:rsidR="004E155E" w:rsidRPr="004E155E">
              <w:rPr>
                <w:rFonts w:ascii="Times New Roman" w:eastAsia="Times New Roman" w:hAnsi="Times New Roman" w:cs="Times New Roman"/>
                <w:color w:val="000000"/>
                <w:lang w:eastAsia="hr-HR"/>
              </w:rPr>
              <w:t>.</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Biciklistički klub RELAKS</w:t>
            </w:r>
          </w:p>
        </w:tc>
        <w:tc>
          <w:tcPr>
            <w:tcW w:w="2551" w:type="dxa"/>
            <w:shd w:val="clear" w:color="auto" w:fill="auto"/>
            <w:vAlign w:val="center"/>
            <w:hideMark/>
          </w:tcPr>
          <w:p w:rsidR="004E155E" w:rsidRPr="004E155E" w:rsidRDefault="00D74D7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Manifestacija „</w:t>
            </w:r>
            <w:r w:rsidR="004E155E" w:rsidRPr="004E155E">
              <w:rPr>
                <w:rFonts w:ascii="Times New Roman" w:eastAsia="Times New Roman" w:hAnsi="Times New Roman" w:cs="Times New Roman"/>
                <w:color w:val="000000"/>
                <w:lang w:eastAsia="hr-HR"/>
              </w:rPr>
              <w:t xml:space="preserve">PRIMAVERA </w:t>
            </w:r>
          </w:p>
        </w:tc>
        <w:tc>
          <w:tcPr>
            <w:tcW w:w="1589" w:type="dxa"/>
            <w:shd w:val="clear" w:color="auto" w:fill="auto"/>
            <w:vAlign w:val="bottom"/>
          </w:tcPr>
          <w:p w:rsidR="004E155E" w:rsidRPr="004E155E" w:rsidRDefault="00D74D7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796,35</w:t>
            </w:r>
          </w:p>
        </w:tc>
        <w:tc>
          <w:tcPr>
            <w:tcW w:w="1206"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796,35</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449"/>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lang w:eastAsia="hr-HR"/>
              </w:rPr>
            </w:pPr>
            <w:r w:rsidRPr="004E155E">
              <w:rPr>
                <w:rFonts w:ascii="Times New Roman" w:eastAsia="Times New Roman" w:hAnsi="Times New Roman" w:cs="Times New Roman"/>
                <w:lang w:eastAsia="hr-HR"/>
              </w:rPr>
              <w:t> </w:t>
            </w:r>
          </w:p>
        </w:tc>
        <w:tc>
          <w:tcPr>
            <w:tcW w:w="2410" w:type="dxa"/>
            <w:shd w:val="clear" w:color="auto" w:fill="auto"/>
            <w:noWrap/>
            <w:vAlign w:val="bottom"/>
            <w:hideMark/>
          </w:tcPr>
          <w:p w:rsidR="004E155E" w:rsidRPr="00D74D74" w:rsidRDefault="004E155E" w:rsidP="004E155E">
            <w:pPr>
              <w:spacing w:after="0" w:line="240" w:lineRule="auto"/>
              <w:rPr>
                <w:rFonts w:ascii="Times New Roman" w:eastAsia="Times New Roman" w:hAnsi="Times New Roman" w:cs="Times New Roman"/>
                <w:b/>
                <w:bCs/>
                <w:lang w:eastAsia="hr-HR"/>
              </w:rPr>
            </w:pPr>
            <w:r w:rsidRPr="004E155E">
              <w:rPr>
                <w:rFonts w:ascii="Times New Roman" w:eastAsia="Times New Roman" w:hAnsi="Times New Roman" w:cs="Times New Roman"/>
                <w:lang w:eastAsia="hr-HR"/>
              </w:rPr>
              <w:t> </w:t>
            </w:r>
            <w:r w:rsidR="00D74D74" w:rsidRPr="00D74D74">
              <w:rPr>
                <w:rFonts w:ascii="Times New Roman" w:eastAsia="Times New Roman" w:hAnsi="Times New Roman" w:cs="Times New Roman"/>
                <w:b/>
                <w:bCs/>
                <w:lang w:eastAsia="hr-HR"/>
              </w:rPr>
              <w:t>UKUPNO</w:t>
            </w:r>
          </w:p>
        </w:tc>
        <w:tc>
          <w:tcPr>
            <w:tcW w:w="2551" w:type="dxa"/>
            <w:shd w:val="clear" w:color="auto" w:fill="auto"/>
            <w:vAlign w:val="center"/>
          </w:tcPr>
          <w:p w:rsidR="004E155E" w:rsidRPr="004E155E" w:rsidRDefault="004E155E" w:rsidP="004E155E">
            <w:pPr>
              <w:spacing w:after="0" w:line="240" w:lineRule="auto"/>
              <w:rPr>
                <w:rFonts w:ascii="Times New Roman" w:eastAsia="Times New Roman" w:hAnsi="Times New Roman" w:cs="Times New Roman"/>
                <w:b/>
                <w:bCs/>
                <w:lang w:eastAsia="hr-HR"/>
              </w:rPr>
            </w:pPr>
          </w:p>
        </w:tc>
        <w:tc>
          <w:tcPr>
            <w:tcW w:w="1589" w:type="dxa"/>
            <w:shd w:val="clear" w:color="auto" w:fill="auto"/>
            <w:noWrap/>
            <w:vAlign w:val="bottom"/>
          </w:tcPr>
          <w:p w:rsidR="004E155E" w:rsidRPr="004E155E" w:rsidRDefault="00D74D74" w:rsidP="004E155E">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28.000,00</w:t>
            </w:r>
          </w:p>
        </w:tc>
        <w:tc>
          <w:tcPr>
            <w:tcW w:w="1206"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796,35</w:t>
            </w:r>
          </w:p>
        </w:tc>
        <w:tc>
          <w:tcPr>
            <w:tcW w:w="1005" w:type="dxa"/>
            <w:shd w:val="clear" w:color="auto" w:fill="auto"/>
            <w:noWrap/>
            <w:vAlign w:val="bottom"/>
          </w:tcPr>
          <w:p w:rsidR="004E155E" w:rsidRPr="004E155E" w:rsidRDefault="007C2BC6" w:rsidP="004E155E">
            <w:pPr>
              <w:spacing w:after="0" w:line="240" w:lineRule="auto"/>
              <w:jc w:val="right"/>
              <w:rPr>
                <w:rFonts w:ascii="Times New Roman" w:eastAsia="Times New Roman" w:hAnsi="Times New Roman" w:cs="Times New Roman"/>
                <w:b/>
                <w:bCs/>
                <w:color w:val="FF0000"/>
                <w:lang w:eastAsia="hr-HR"/>
              </w:rPr>
            </w:pPr>
            <w:r w:rsidRPr="007C2BC6">
              <w:rPr>
                <w:rFonts w:ascii="Times New Roman" w:eastAsia="Times New Roman" w:hAnsi="Times New Roman" w:cs="Times New Roman"/>
                <w:b/>
                <w:bCs/>
                <w:lang w:eastAsia="hr-HR"/>
              </w:rPr>
              <w:t>2,8</w:t>
            </w:r>
          </w:p>
        </w:tc>
      </w:tr>
      <w:tr w:rsidR="004E155E" w:rsidRPr="004E155E" w:rsidTr="00405180">
        <w:trPr>
          <w:trHeight w:val="300"/>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410"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551"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589"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206"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005"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r w:rsidR="004E155E" w:rsidRPr="004E155E" w:rsidTr="00405180">
        <w:trPr>
          <w:trHeight w:val="300"/>
        </w:trPr>
        <w:tc>
          <w:tcPr>
            <w:tcW w:w="9681" w:type="dxa"/>
            <w:gridSpan w:val="6"/>
            <w:shd w:val="clear" w:color="000000" w:fill="FFFF00"/>
            <w:noWrap/>
            <w:vAlign w:val="bottom"/>
            <w:hideMark/>
          </w:tcPr>
          <w:p w:rsidR="004E155E" w:rsidRPr="004E155E" w:rsidRDefault="004E155E" w:rsidP="004E155E">
            <w:pPr>
              <w:spacing w:after="0" w:line="240" w:lineRule="auto"/>
              <w:jc w:val="center"/>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lastRenderedPageBreak/>
              <w:t>Programi u području poljoprivrede  -  790</w:t>
            </w:r>
          </w:p>
        </w:tc>
      </w:tr>
      <w:tr w:rsidR="004E155E" w:rsidRPr="004E155E" w:rsidTr="00405180">
        <w:trPr>
          <w:trHeight w:val="300"/>
        </w:trPr>
        <w:tc>
          <w:tcPr>
            <w:tcW w:w="920" w:type="dxa"/>
            <w:shd w:val="clear" w:color="auto" w:fill="auto"/>
            <w:vAlign w:val="bottom"/>
            <w:hideMark/>
          </w:tcPr>
          <w:p w:rsidR="004E155E" w:rsidRPr="004E155E" w:rsidRDefault="004E155E" w:rsidP="004E155E">
            <w:pPr>
              <w:spacing w:after="0" w:line="240" w:lineRule="auto"/>
              <w:jc w:val="center"/>
              <w:rPr>
                <w:rFonts w:ascii="Times New Roman" w:eastAsia="Times New Roman" w:hAnsi="Times New Roman" w:cs="Times New Roman"/>
                <w:lang w:eastAsia="hr-HR"/>
              </w:rPr>
            </w:pPr>
            <w:r w:rsidRPr="004E155E">
              <w:rPr>
                <w:rFonts w:ascii="Times New Roman" w:eastAsia="Times New Roman" w:hAnsi="Times New Roman" w:cs="Times New Roman"/>
                <w:lang w:eastAsia="hr-HR"/>
              </w:rPr>
              <w:t> </w:t>
            </w:r>
          </w:p>
        </w:tc>
        <w:tc>
          <w:tcPr>
            <w:tcW w:w="2410"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lang w:eastAsia="hr-HR"/>
              </w:rPr>
            </w:pPr>
            <w:r w:rsidRPr="004E155E">
              <w:rPr>
                <w:rFonts w:ascii="Times New Roman" w:eastAsia="Times New Roman" w:hAnsi="Times New Roman" w:cs="Times New Roman"/>
                <w:lang w:eastAsia="hr-HR"/>
              </w:rPr>
              <w:t> </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b/>
                <w:bCs/>
                <w:lang w:eastAsia="hr-HR"/>
              </w:rPr>
            </w:pPr>
          </w:p>
        </w:tc>
        <w:tc>
          <w:tcPr>
            <w:tcW w:w="1589"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lang w:eastAsia="hr-HR"/>
              </w:rPr>
            </w:pPr>
            <w:r w:rsidRPr="004E155E">
              <w:rPr>
                <w:rFonts w:ascii="Times New Roman" w:eastAsia="Times New Roman" w:hAnsi="Times New Roman" w:cs="Times New Roman"/>
                <w:lang w:eastAsia="hr-HR"/>
              </w:rPr>
              <w:t> </w:t>
            </w:r>
          </w:p>
        </w:tc>
        <w:tc>
          <w:tcPr>
            <w:tcW w:w="1206"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1005"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r w:rsidR="004E155E" w:rsidRPr="004E155E" w:rsidTr="00405180">
        <w:trPr>
          <w:trHeight w:val="585"/>
        </w:trPr>
        <w:tc>
          <w:tcPr>
            <w:tcW w:w="920"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Red. br.</w:t>
            </w:r>
          </w:p>
        </w:tc>
        <w:tc>
          <w:tcPr>
            <w:tcW w:w="2410"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Naziv prijavitelja</w:t>
            </w:r>
          </w:p>
        </w:tc>
        <w:tc>
          <w:tcPr>
            <w:tcW w:w="2551"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 xml:space="preserve"> Naziv programa/projekta</w:t>
            </w:r>
          </w:p>
        </w:tc>
        <w:tc>
          <w:tcPr>
            <w:tcW w:w="1589"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b/>
                <w:bCs/>
                <w:color w:val="000000"/>
                <w:lang w:eastAsia="hr-HR"/>
              </w:rPr>
            </w:pPr>
            <w:r w:rsidRPr="004E155E">
              <w:rPr>
                <w:rFonts w:ascii="Times New Roman" w:eastAsia="Times New Roman" w:hAnsi="Times New Roman" w:cs="Times New Roman"/>
                <w:b/>
                <w:bCs/>
                <w:color w:val="000000"/>
                <w:lang w:eastAsia="hr-HR"/>
              </w:rPr>
              <w:t>Odobreni iznos sredstava</w:t>
            </w:r>
            <w:r w:rsidR="00D74D74">
              <w:rPr>
                <w:rFonts w:ascii="Times New Roman" w:eastAsia="Times New Roman" w:hAnsi="Times New Roman" w:cs="Times New Roman"/>
                <w:b/>
                <w:bCs/>
                <w:color w:val="000000"/>
                <w:lang w:eastAsia="hr-HR"/>
              </w:rPr>
              <w:t xml:space="preserve"> (u eurima)</w:t>
            </w:r>
          </w:p>
        </w:tc>
        <w:tc>
          <w:tcPr>
            <w:tcW w:w="1206"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Izvršenje</w:t>
            </w:r>
          </w:p>
        </w:tc>
        <w:tc>
          <w:tcPr>
            <w:tcW w:w="1005"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Index</w:t>
            </w:r>
          </w:p>
        </w:tc>
      </w:tr>
      <w:tr w:rsidR="004E155E" w:rsidRPr="004E155E" w:rsidTr="00405180">
        <w:trPr>
          <w:trHeight w:val="600"/>
        </w:trPr>
        <w:tc>
          <w:tcPr>
            <w:tcW w:w="920"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1.</w:t>
            </w:r>
          </w:p>
        </w:tc>
        <w:tc>
          <w:tcPr>
            <w:tcW w:w="2410" w:type="dxa"/>
            <w:shd w:val="clear" w:color="auto" w:fill="auto"/>
            <w:vAlign w:val="center"/>
            <w:hideMark/>
          </w:tcPr>
          <w:p w:rsidR="004E155E" w:rsidRPr="004E155E" w:rsidRDefault="00D74D74"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Lovačko društvo </w:t>
            </w:r>
            <w:r>
              <w:rPr>
                <w:rFonts w:ascii="Times New Roman" w:eastAsia="Times New Roman" w:hAnsi="Times New Roman" w:cs="Times New Roman"/>
                <w:color w:val="000000"/>
                <w:lang w:eastAsia="hr-HR"/>
              </w:rPr>
              <w:t>Muflon</w:t>
            </w:r>
          </w:p>
        </w:tc>
        <w:tc>
          <w:tcPr>
            <w:tcW w:w="2551" w:type="dxa"/>
            <w:shd w:val="clear" w:color="auto" w:fill="auto"/>
            <w:vAlign w:val="center"/>
            <w:hideMark/>
          </w:tcPr>
          <w:p w:rsidR="004E155E" w:rsidRPr="004E155E" w:rsidRDefault="00D74D7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Očuvanje staništa za životinje na području lovišta Norin</w:t>
            </w:r>
          </w:p>
        </w:tc>
        <w:tc>
          <w:tcPr>
            <w:tcW w:w="1589" w:type="dxa"/>
            <w:shd w:val="clear" w:color="auto" w:fill="auto"/>
            <w:vAlign w:val="bottom"/>
          </w:tcPr>
          <w:p w:rsidR="004E155E" w:rsidRPr="004E155E" w:rsidRDefault="00D74D7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1.327,23</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300"/>
        </w:trPr>
        <w:tc>
          <w:tcPr>
            <w:tcW w:w="920"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2.</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Prijateljica socijalna zadruga</w:t>
            </w:r>
          </w:p>
        </w:tc>
        <w:tc>
          <w:tcPr>
            <w:tcW w:w="2551" w:type="dxa"/>
            <w:shd w:val="clear" w:color="auto" w:fill="auto"/>
            <w:vAlign w:val="center"/>
            <w:hideMark/>
          </w:tcPr>
          <w:p w:rsidR="004E155E" w:rsidRPr="004E155E" w:rsidRDefault="00D74D7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Pravilno zbrinjavanje otpada</w:t>
            </w:r>
          </w:p>
        </w:tc>
        <w:tc>
          <w:tcPr>
            <w:tcW w:w="1589" w:type="dxa"/>
            <w:shd w:val="clear" w:color="auto" w:fill="auto"/>
            <w:vAlign w:val="bottom"/>
          </w:tcPr>
          <w:p w:rsidR="004E155E" w:rsidRPr="004E155E" w:rsidRDefault="00D74D7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1.327,23</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300"/>
        </w:trPr>
        <w:tc>
          <w:tcPr>
            <w:tcW w:w="920"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3.</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xml:space="preserve">Lovačko društvo Liska </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Prehrana divljači</w:t>
            </w:r>
          </w:p>
        </w:tc>
        <w:tc>
          <w:tcPr>
            <w:tcW w:w="1589" w:type="dxa"/>
            <w:shd w:val="clear" w:color="auto" w:fill="auto"/>
            <w:vAlign w:val="bottom"/>
          </w:tcPr>
          <w:p w:rsidR="004E155E" w:rsidRPr="004E155E" w:rsidRDefault="00D74D7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1.327,23</w:t>
            </w:r>
          </w:p>
        </w:tc>
        <w:tc>
          <w:tcPr>
            <w:tcW w:w="1206"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1.327,23</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300"/>
        </w:trPr>
        <w:tc>
          <w:tcPr>
            <w:tcW w:w="920"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4.</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Ornitološko društvo „Brkata sjenica“</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Zbrinjavanje ozlijeđenih ptica</w:t>
            </w:r>
          </w:p>
        </w:tc>
        <w:tc>
          <w:tcPr>
            <w:tcW w:w="1589" w:type="dxa"/>
            <w:shd w:val="clear" w:color="auto" w:fill="auto"/>
            <w:vAlign w:val="bottom"/>
          </w:tcPr>
          <w:p w:rsidR="004E155E" w:rsidRPr="004E155E" w:rsidRDefault="00D74D7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1.327,23</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900"/>
        </w:trPr>
        <w:tc>
          <w:tcPr>
            <w:tcW w:w="920" w:type="dxa"/>
            <w:shd w:val="clear" w:color="auto" w:fill="auto"/>
            <w:noWrap/>
            <w:vAlign w:val="center"/>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5.</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Udruga Dobra</w:t>
            </w:r>
          </w:p>
        </w:tc>
        <w:tc>
          <w:tcPr>
            <w:tcW w:w="2551" w:type="dxa"/>
            <w:shd w:val="clear" w:color="auto" w:fill="auto"/>
            <w:vAlign w:val="center"/>
            <w:hideMark/>
          </w:tcPr>
          <w:p w:rsidR="004E155E" w:rsidRPr="004E155E" w:rsidRDefault="00D74D74" w:rsidP="004E155E">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10</w:t>
            </w:r>
            <w:r w:rsidR="004E155E" w:rsidRPr="004E155E">
              <w:rPr>
                <w:rFonts w:ascii="Times New Roman" w:eastAsia="Times New Roman" w:hAnsi="Times New Roman" w:cs="Times New Roman"/>
                <w:color w:val="000000"/>
                <w:lang w:eastAsia="hr-HR"/>
              </w:rPr>
              <w:t>. Međunarodni sajam poljoprivrednih i ruralnih proizvoda  EKO RURAL</w:t>
            </w:r>
          </w:p>
        </w:tc>
        <w:tc>
          <w:tcPr>
            <w:tcW w:w="1589" w:type="dxa"/>
            <w:shd w:val="clear" w:color="auto" w:fill="auto"/>
            <w:noWrap/>
            <w:vAlign w:val="bottom"/>
          </w:tcPr>
          <w:p w:rsidR="004E155E" w:rsidRPr="004E155E" w:rsidRDefault="00D74D7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929,06</w:t>
            </w:r>
          </w:p>
        </w:tc>
        <w:tc>
          <w:tcPr>
            <w:tcW w:w="1206"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929,06</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600"/>
        </w:trPr>
        <w:tc>
          <w:tcPr>
            <w:tcW w:w="920" w:type="dxa"/>
            <w:shd w:val="clear" w:color="auto" w:fill="auto"/>
            <w:noWrap/>
            <w:vAlign w:val="center"/>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6.</w:t>
            </w:r>
          </w:p>
        </w:tc>
        <w:tc>
          <w:tcPr>
            <w:tcW w:w="2410" w:type="dxa"/>
            <w:shd w:val="clear" w:color="auto" w:fill="auto"/>
            <w:noWrap/>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Športsko ronilačko ekološki klub „Delta 5“</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Eko Neretva 202</w:t>
            </w:r>
            <w:r w:rsidR="00D74D74">
              <w:rPr>
                <w:rFonts w:ascii="Times New Roman" w:eastAsia="Times New Roman" w:hAnsi="Times New Roman" w:cs="Times New Roman"/>
                <w:color w:val="000000"/>
                <w:lang w:eastAsia="hr-HR"/>
              </w:rPr>
              <w:t>3</w:t>
            </w:r>
            <w:r w:rsidRPr="004E155E">
              <w:rPr>
                <w:rFonts w:ascii="Times New Roman" w:eastAsia="Times New Roman" w:hAnsi="Times New Roman" w:cs="Times New Roman"/>
                <w:color w:val="000000"/>
                <w:lang w:eastAsia="hr-HR"/>
              </w:rPr>
              <w:t xml:space="preserve"> –</w:t>
            </w:r>
            <w:r w:rsidR="00D74D74">
              <w:rPr>
                <w:rFonts w:ascii="Times New Roman" w:eastAsia="Times New Roman" w:hAnsi="Times New Roman" w:cs="Times New Roman"/>
                <w:color w:val="000000"/>
                <w:lang w:eastAsia="hr-HR"/>
              </w:rPr>
              <w:t xml:space="preserve"> Zajedno z</w:t>
            </w:r>
            <w:r w:rsidRPr="004E155E">
              <w:rPr>
                <w:rFonts w:ascii="Times New Roman" w:eastAsia="Times New Roman" w:hAnsi="Times New Roman" w:cs="Times New Roman"/>
                <w:color w:val="000000"/>
                <w:lang w:eastAsia="hr-HR"/>
              </w:rPr>
              <w:t>a čišće korito rijeke Neretve</w:t>
            </w:r>
          </w:p>
        </w:tc>
        <w:tc>
          <w:tcPr>
            <w:tcW w:w="1589" w:type="dxa"/>
            <w:shd w:val="clear" w:color="auto" w:fill="auto"/>
            <w:noWrap/>
            <w:vAlign w:val="bottom"/>
          </w:tcPr>
          <w:p w:rsidR="004E155E" w:rsidRPr="004E155E" w:rsidRDefault="00D74D7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663,61</w:t>
            </w:r>
          </w:p>
        </w:tc>
        <w:tc>
          <w:tcPr>
            <w:tcW w:w="1206"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663,61</w:t>
            </w:r>
          </w:p>
        </w:tc>
        <w:tc>
          <w:tcPr>
            <w:tcW w:w="1005"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600"/>
        </w:trPr>
        <w:tc>
          <w:tcPr>
            <w:tcW w:w="920" w:type="dxa"/>
            <w:shd w:val="clear" w:color="auto" w:fill="auto"/>
            <w:vAlign w:val="center"/>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7.</w:t>
            </w:r>
          </w:p>
        </w:tc>
        <w:tc>
          <w:tcPr>
            <w:tcW w:w="2410"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Udruga za održiv razvoj i kulturu življenja „DESANSKA OGNJIŠTA“</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Neretvanska zelena ognjišta</w:t>
            </w:r>
          </w:p>
        </w:tc>
        <w:tc>
          <w:tcPr>
            <w:tcW w:w="1589" w:type="dxa"/>
            <w:shd w:val="clear" w:color="auto" w:fill="auto"/>
            <w:vAlign w:val="bottom"/>
            <w:hideMark/>
          </w:tcPr>
          <w:p w:rsidR="004E155E" w:rsidRPr="004E155E" w:rsidRDefault="00D74D74" w:rsidP="004E155E">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398,41</w:t>
            </w:r>
          </w:p>
        </w:tc>
        <w:tc>
          <w:tcPr>
            <w:tcW w:w="1206" w:type="dxa"/>
            <w:shd w:val="clear" w:color="auto" w:fill="auto"/>
            <w:noWrap/>
            <w:vAlign w:val="bottom"/>
            <w:hideMark/>
          </w:tcPr>
          <w:p w:rsidR="004E155E" w:rsidRPr="004E155E" w:rsidRDefault="004E5DA6"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398,41</w:t>
            </w:r>
            <w:r w:rsidR="004E155E" w:rsidRPr="004E155E">
              <w:rPr>
                <w:rFonts w:ascii="Times New Roman" w:eastAsia="Times New Roman" w:hAnsi="Times New Roman" w:cs="Times New Roman"/>
                <w:lang w:eastAsia="hr-HR"/>
              </w:rPr>
              <w:t> </w:t>
            </w:r>
          </w:p>
        </w:tc>
        <w:tc>
          <w:tcPr>
            <w:tcW w:w="1005"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lang w:eastAsia="hr-HR"/>
              </w:rPr>
            </w:pPr>
          </w:p>
        </w:tc>
      </w:tr>
      <w:tr w:rsidR="004E155E" w:rsidRPr="004E155E" w:rsidTr="00405180">
        <w:trPr>
          <w:trHeight w:val="300"/>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410" w:type="dxa"/>
            <w:shd w:val="clear" w:color="auto" w:fill="auto"/>
            <w:noWrap/>
            <w:vAlign w:val="bottom"/>
            <w:hideMark/>
          </w:tcPr>
          <w:p w:rsidR="004E155E" w:rsidRPr="00D74D74" w:rsidRDefault="004E155E" w:rsidP="004E155E">
            <w:pPr>
              <w:spacing w:after="0" w:line="240" w:lineRule="auto"/>
              <w:rPr>
                <w:rFonts w:ascii="Times New Roman" w:eastAsia="Times New Roman" w:hAnsi="Times New Roman" w:cs="Times New Roman"/>
                <w:b/>
                <w:bCs/>
                <w:color w:val="000000"/>
                <w:lang w:eastAsia="hr-HR"/>
              </w:rPr>
            </w:pPr>
            <w:r w:rsidRPr="00D74D74">
              <w:rPr>
                <w:rFonts w:ascii="Times New Roman" w:eastAsia="Times New Roman" w:hAnsi="Times New Roman" w:cs="Times New Roman"/>
                <w:b/>
                <w:bCs/>
                <w:color w:val="000000"/>
                <w:lang w:eastAsia="hr-HR"/>
              </w:rPr>
              <w:t> </w:t>
            </w:r>
            <w:r w:rsidR="00D74D74" w:rsidRPr="00D74D74">
              <w:rPr>
                <w:rFonts w:ascii="Times New Roman" w:eastAsia="Times New Roman" w:hAnsi="Times New Roman" w:cs="Times New Roman"/>
                <w:b/>
                <w:bCs/>
                <w:color w:val="000000"/>
                <w:lang w:eastAsia="hr-HR"/>
              </w:rPr>
              <w:t>UKUPNO</w:t>
            </w:r>
          </w:p>
        </w:tc>
        <w:tc>
          <w:tcPr>
            <w:tcW w:w="2551" w:type="dxa"/>
            <w:shd w:val="clear" w:color="auto" w:fill="auto"/>
            <w:vAlign w:val="center"/>
          </w:tcPr>
          <w:p w:rsidR="004E155E" w:rsidRPr="004E155E" w:rsidRDefault="004E155E" w:rsidP="004E155E">
            <w:pPr>
              <w:spacing w:after="0" w:line="240" w:lineRule="auto"/>
              <w:rPr>
                <w:rFonts w:ascii="Times New Roman" w:eastAsia="Times New Roman" w:hAnsi="Times New Roman" w:cs="Times New Roman"/>
                <w:b/>
                <w:bCs/>
                <w:lang w:eastAsia="hr-HR"/>
              </w:rPr>
            </w:pPr>
          </w:p>
        </w:tc>
        <w:tc>
          <w:tcPr>
            <w:tcW w:w="1589" w:type="dxa"/>
            <w:shd w:val="clear" w:color="auto" w:fill="auto"/>
            <w:noWrap/>
            <w:vAlign w:val="bottom"/>
          </w:tcPr>
          <w:p w:rsidR="004E155E" w:rsidRPr="004E155E" w:rsidRDefault="00D74D74" w:rsidP="004E155E">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7.300,00</w:t>
            </w:r>
          </w:p>
        </w:tc>
        <w:tc>
          <w:tcPr>
            <w:tcW w:w="1206"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3.318,31</w:t>
            </w:r>
          </w:p>
        </w:tc>
        <w:tc>
          <w:tcPr>
            <w:tcW w:w="1005" w:type="dxa"/>
            <w:shd w:val="clear" w:color="auto" w:fill="auto"/>
            <w:noWrap/>
            <w:vAlign w:val="bottom"/>
          </w:tcPr>
          <w:p w:rsidR="004E155E" w:rsidRPr="007C2BC6" w:rsidRDefault="007C2BC6" w:rsidP="004E155E">
            <w:pPr>
              <w:spacing w:after="0" w:line="240" w:lineRule="auto"/>
              <w:jc w:val="center"/>
              <w:rPr>
                <w:rFonts w:ascii="Times New Roman" w:eastAsia="Times New Roman" w:hAnsi="Times New Roman" w:cs="Times New Roman"/>
                <w:b/>
                <w:bCs/>
                <w:color w:val="FF0000"/>
                <w:lang w:eastAsia="hr-HR"/>
              </w:rPr>
            </w:pPr>
            <w:r w:rsidRPr="007C2BC6">
              <w:rPr>
                <w:rFonts w:ascii="Times New Roman" w:eastAsia="Times New Roman" w:hAnsi="Times New Roman" w:cs="Times New Roman"/>
                <w:b/>
                <w:bCs/>
                <w:lang w:eastAsia="hr-HR"/>
              </w:rPr>
              <w:t>45,5</w:t>
            </w:r>
          </w:p>
        </w:tc>
      </w:tr>
      <w:tr w:rsidR="004E155E" w:rsidRPr="004E155E" w:rsidTr="00405180">
        <w:trPr>
          <w:trHeight w:val="300"/>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410"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c>
          <w:tcPr>
            <w:tcW w:w="2551" w:type="dxa"/>
            <w:shd w:val="clear" w:color="auto" w:fill="auto"/>
            <w:vAlign w:val="center"/>
            <w:hideMark/>
          </w:tcPr>
          <w:p w:rsidR="004E155E" w:rsidRPr="004E155E" w:rsidRDefault="004E155E" w:rsidP="004E155E">
            <w:pPr>
              <w:spacing w:after="0" w:line="240" w:lineRule="auto"/>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 </w:t>
            </w:r>
          </w:p>
        </w:tc>
        <w:tc>
          <w:tcPr>
            <w:tcW w:w="1589"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 </w:t>
            </w:r>
          </w:p>
        </w:tc>
        <w:tc>
          <w:tcPr>
            <w:tcW w:w="1206" w:type="dxa"/>
            <w:shd w:val="clear" w:color="auto" w:fill="auto"/>
            <w:noWrap/>
            <w:vAlign w:val="bottom"/>
            <w:hideMark/>
          </w:tcPr>
          <w:p w:rsidR="004E155E" w:rsidRPr="004E155E" w:rsidRDefault="004E155E" w:rsidP="004E155E">
            <w:pPr>
              <w:spacing w:after="0" w:line="240" w:lineRule="auto"/>
              <w:jc w:val="right"/>
              <w:rPr>
                <w:rFonts w:ascii="Times New Roman" w:eastAsia="Times New Roman" w:hAnsi="Times New Roman" w:cs="Times New Roman"/>
                <w:b/>
                <w:bCs/>
                <w:color w:val="FF0000"/>
                <w:lang w:eastAsia="hr-HR"/>
              </w:rPr>
            </w:pPr>
            <w:r w:rsidRPr="004E155E">
              <w:rPr>
                <w:rFonts w:ascii="Times New Roman" w:eastAsia="Times New Roman" w:hAnsi="Times New Roman" w:cs="Times New Roman"/>
                <w:b/>
                <w:bCs/>
                <w:color w:val="FF0000"/>
                <w:lang w:eastAsia="hr-HR"/>
              </w:rPr>
              <w:t> </w:t>
            </w:r>
          </w:p>
        </w:tc>
        <w:tc>
          <w:tcPr>
            <w:tcW w:w="1005"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b/>
                <w:bCs/>
                <w:color w:val="FF0000"/>
                <w:lang w:eastAsia="hr-HR"/>
              </w:rPr>
            </w:pPr>
            <w:r w:rsidRPr="004E155E">
              <w:rPr>
                <w:rFonts w:ascii="Times New Roman" w:eastAsia="Times New Roman" w:hAnsi="Times New Roman" w:cs="Times New Roman"/>
                <w:b/>
                <w:bCs/>
                <w:color w:val="FF0000"/>
                <w:lang w:eastAsia="hr-HR"/>
              </w:rPr>
              <w:t> </w:t>
            </w:r>
          </w:p>
        </w:tc>
      </w:tr>
      <w:tr w:rsidR="001E55BF" w:rsidRPr="004E155E" w:rsidTr="00405180">
        <w:trPr>
          <w:trHeight w:val="315"/>
        </w:trPr>
        <w:tc>
          <w:tcPr>
            <w:tcW w:w="9681" w:type="dxa"/>
            <w:gridSpan w:val="6"/>
            <w:shd w:val="clear" w:color="000000" w:fill="D9D9D9"/>
            <w:noWrap/>
            <w:vAlign w:val="center"/>
            <w:hideMark/>
          </w:tcPr>
          <w:p w:rsidR="001E55BF" w:rsidRDefault="001E55BF" w:rsidP="004E155E">
            <w:pPr>
              <w:spacing w:after="0" w:line="240" w:lineRule="auto"/>
              <w:jc w:val="center"/>
              <w:rPr>
                <w:rFonts w:ascii="Times New Roman" w:eastAsia="Times New Roman" w:hAnsi="Times New Roman" w:cs="Times New Roman"/>
                <w:b/>
                <w:bCs/>
                <w:color w:val="FF0000"/>
                <w:lang w:eastAsia="hr-HR"/>
              </w:rPr>
            </w:pPr>
          </w:p>
          <w:p w:rsidR="001E55BF" w:rsidRPr="007C2BC6" w:rsidRDefault="001E55BF" w:rsidP="004E155E">
            <w:pPr>
              <w:spacing w:after="0" w:line="240" w:lineRule="auto"/>
              <w:jc w:val="center"/>
              <w:rPr>
                <w:rFonts w:ascii="Times New Roman" w:eastAsia="Times New Roman" w:hAnsi="Times New Roman" w:cs="Times New Roman"/>
                <w:b/>
                <w:bCs/>
                <w:lang w:eastAsia="hr-HR"/>
              </w:rPr>
            </w:pPr>
            <w:r w:rsidRPr="007C2BC6">
              <w:rPr>
                <w:rFonts w:ascii="Times New Roman" w:eastAsia="Times New Roman" w:hAnsi="Times New Roman" w:cs="Times New Roman"/>
                <w:b/>
                <w:bCs/>
                <w:lang w:eastAsia="hr-HR"/>
              </w:rPr>
              <w:t>30.06.202</w:t>
            </w:r>
            <w:r w:rsidR="00D74D74" w:rsidRPr="007C2BC6">
              <w:rPr>
                <w:rFonts w:ascii="Times New Roman" w:eastAsia="Times New Roman" w:hAnsi="Times New Roman" w:cs="Times New Roman"/>
                <w:b/>
                <w:bCs/>
                <w:lang w:eastAsia="hr-HR"/>
              </w:rPr>
              <w:t>3</w:t>
            </w:r>
            <w:r w:rsidRPr="007C2BC6">
              <w:rPr>
                <w:rFonts w:ascii="Times New Roman" w:eastAsia="Times New Roman" w:hAnsi="Times New Roman" w:cs="Times New Roman"/>
                <w:b/>
                <w:bCs/>
                <w:lang w:eastAsia="hr-HR"/>
              </w:rPr>
              <w:t>. g.</w:t>
            </w:r>
          </w:p>
          <w:p w:rsidR="001E55BF" w:rsidRPr="004E155E" w:rsidRDefault="001E55BF"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r w:rsidR="004E155E" w:rsidRPr="004E155E" w:rsidTr="00405180">
        <w:trPr>
          <w:trHeight w:val="300"/>
        </w:trPr>
        <w:tc>
          <w:tcPr>
            <w:tcW w:w="920" w:type="dxa"/>
            <w:shd w:val="clear" w:color="000000" w:fill="FFFF00"/>
            <w:vAlign w:val="bottom"/>
            <w:hideMark/>
          </w:tcPr>
          <w:p w:rsidR="004E155E" w:rsidRPr="004E155E" w:rsidRDefault="004E155E" w:rsidP="004E155E">
            <w:pPr>
              <w:spacing w:after="0" w:line="240" w:lineRule="auto"/>
              <w:jc w:val="center"/>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Red. br.</w:t>
            </w:r>
          </w:p>
        </w:tc>
        <w:tc>
          <w:tcPr>
            <w:tcW w:w="2410" w:type="dxa"/>
            <w:shd w:val="clear" w:color="000000" w:fill="FFFF00"/>
            <w:vAlign w:val="bottom"/>
            <w:hideMark/>
          </w:tcPr>
          <w:p w:rsidR="004E155E" w:rsidRPr="004E155E" w:rsidRDefault="004E155E" w:rsidP="004E155E">
            <w:pPr>
              <w:spacing w:after="0" w:line="240" w:lineRule="auto"/>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KATEGORIJA</w:t>
            </w:r>
          </w:p>
        </w:tc>
        <w:tc>
          <w:tcPr>
            <w:tcW w:w="2551" w:type="dxa"/>
            <w:shd w:val="clear" w:color="000000" w:fill="FFFF00"/>
            <w:noWrap/>
            <w:vAlign w:val="center"/>
            <w:hideMark/>
          </w:tcPr>
          <w:p w:rsidR="004E155E" w:rsidRPr="004E155E" w:rsidRDefault="004E155E" w:rsidP="00D74D74">
            <w:pPr>
              <w:spacing w:after="0" w:line="240" w:lineRule="auto"/>
              <w:jc w:val="right"/>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Iznos</w:t>
            </w:r>
            <w:r w:rsidR="00D74D74">
              <w:rPr>
                <w:rFonts w:ascii="Times New Roman" w:eastAsia="Times New Roman" w:hAnsi="Times New Roman" w:cs="Times New Roman"/>
                <w:b/>
                <w:bCs/>
                <w:lang w:eastAsia="hr-HR"/>
              </w:rPr>
              <w:t xml:space="preserve"> (u eurima)</w:t>
            </w:r>
          </w:p>
        </w:tc>
        <w:tc>
          <w:tcPr>
            <w:tcW w:w="1589" w:type="dxa"/>
            <w:shd w:val="clear" w:color="000000" w:fill="FFFF00"/>
            <w:vAlign w:val="bottom"/>
            <w:hideMark/>
          </w:tcPr>
          <w:p w:rsidR="004E155E" w:rsidRPr="004E155E" w:rsidRDefault="004E155E" w:rsidP="00D74D74">
            <w:pPr>
              <w:spacing w:after="0" w:line="240" w:lineRule="auto"/>
              <w:jc w:val="right"/>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Izvršeno</w:t>
            </w:r>
          </w:p>
        </w:tc>
        <w:tc>
          <w:tcPr>
            <w:tcW w:w="1206" w:type="dxa"/>
            <w:shd w:val="clear" w:color="000000" w:fill="FFFF00"/>
            <w:noWrap/>
            <w:vAlign w:val="bottom"/>
            <w:hideMark/>
          </w:tcPr>
          <w:p w:rsidR="004E155E" w:rsidRPr="004E155E" w:rsidRDefault="004E155E" w:rsidP="004E155E">
            <w:pPr>
              <w:spacing w:after="0" w:line="240" w:lineRule="auto"/>
              <w:jc w:val="right"/>
              <w:rPr>
                <w:rFonts w:ascii="Times New Roman" w:eastAsia="Times New Roman" w:hAnsi="Times New Roman" w:cs="Times New Roman"/>
                <w:b/>
                <w:bCs/>
                <w:color w:val="FF0000"/>
                <w:lang w:eastAsia="hr-HR"/>
              </w:rPr>
            </w:pPr>
            <w:r w:rsidRPr="007C2BC6">
              <w:rPr>
                <w:rFonts w:ascii="Times New Roman" w:eastAsia="Times New Roman" w:hAnsi="Times New Roman" w:cs="Times New Roman"/>
                <w:b/>
                <w:bCs/>
                <w:lang w:eastAsia="hr-HR"/>
              </w:rPr>
              <w:t>Index</w:t>
            </w:r>
          </w:p>
        </w:tc>
        <w:tc>
          <w:tcPr>
            <w:tcW w:w="1005"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r w:rsidR="004E155E" w:rsidRPr="004E155E" w:rsidTr="00405180">
        <w:trPr>
          <w:trHeight w:val="383"/>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lang w:eastAsia="hr-HR"/>
              </w:rPr>
            </w:pPr>
            <w:r w:rsidRPr="004E155E">
              <w:rPr>
                <w:rFonts w:ascii="Times New Roman" w:eastAsia="Times New Roman" w:hAnsi="Times New Roman" w:cs="Times New Roman"/>
                <w:lang w:eastAsia="hr-HR"/>
              </w:rPr>
              <w:t>1</w:t>
            </w:r>
          </w:p>
        </w:tc>
        <w:tc>
          <w:tcPr>
            <w:tcW w:w="2410"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i/>
                <w:iCs/>
                <w:color w:val="000000"/>
                <w:lang w:eastAsia="hr-HR"/>
              </w:rPr>
            </w:pPr>
            <w:r w:rsidRPr="004E155E">
              <w:rPr>
                <w:rFonts w:ascii="Times New Roman" w:eastAsia="Times New Roman" w:hAnsi="Times New Roman" w:cs="Times New Roman"/>
                <w:i/>
                <w:iCs/>
                <w:color w:val="000000"/>
                <w:lang w:eastAsia="hr-HR"/>
              </w:rPr>
              <w:t xml:space="preserve">Programi u području kulture </w:t>
            </w:r>
          </w:p>
        </w:tc>
        <w:tc>
          <w:tcPr>
            <w:tcW w:w="2551" w:type="dxa"/>
            <w:shd w:val="clear" w:color="auto" w:fill="auto"/>
            <w:noWrap/>
            <w:vAlign w:val="bottom"/>
          </w:tcPr>
          <w:p w:rsidR="004E155E" w:rsidRPr="004E155E" w:rsidRDefault="00D74D74"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26.500,00</w:t>
            </w:r>
          </w:p>
        </w:tc>
        <w:tc>
          <w:tcPr>
            <w:tcW w:w="1589"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19.648,61</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b/>
                <w:bCs/>
                <w:color w:val="FF0000"/>
                <w:lang w:eastAsia="hr-HR"/>
              </w:rPr>
            </w:pPr>
          </w:p>
        </w:tc>
        <w:tc>
          <w:tcPr>
            <w:tcW w:w="1005"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r w:rsidR="004E155E" w:rsidRPr="004E155E" w:rsidTr="00405180">
        <w:trPr>
          <w:trHeight w:val="300"/>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lang w:eastAsia="hr-HR"/>
              </w:rPr>
            </w:pPr>
            <w:r w:rsidRPr="004E155E">
              <w:rPr>
                <w:rFonts w:ascii="Times New Roman" w:eastAsia="Times New Roman" w:hAnsi="Times New Roman" w:cs="Times New Roman"/>
                <w:lang w:eastAsia="hr-HR"/>
              </w:rPr>
              <w:t>2</w:t>
            </w:r>
          </w:p>
        </w:tc>
        <w:tc>
          <w:tcPr>
            <w:tcW w:w="2410"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i/>
                <w:iCs/>
                <w:color w:val="000000"/>
                <w:lang w:eastAsia="hr-HR"/>
              </w:rPr>
            </w:pPr>
            <w:r w:rsidRPr="004E155E">
              <w:rPr>
                <w:rFonts w:ascii="Times New Roman" w:eastAsia="Times New Roman" w:hAnsi="Times New Roman" w:cs="Times New Roman"/>
                <w:i/>
                <w:iCs/>
                <w:color w:val="000000"/>
                <w:lang w:eastAsia="hr-HR"/>
              </w:rPr>
              <w:t xml:space="preserve">Programi u predškolskom odgoju </w:t>
            </w:r>
          </w:p>
        </w:tc>
        <w:tc>
          <w:tcPr>
            <w:tcW w:w="2551" w:type="dxa"/>
            <w:shd w:val="clear" w:color="auto" w:fill="auto"/>
            <w:noWrap/>
            <w:vAlign w:val="bottom"/>
          </w:tcPr>
          <w:p w:rsidR="004E155E" w:rsidRPr="004E155E" w:rsidRDefault="00D74D74"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39.800,00</w:t>
            </w:r>
          </w:p>
        </w:tc>
        <w:tc>
          <w:tcPr>
            <w:tcW w:w="1589"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20.392,99</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b/>
                <w:bCs/>
                <w:color w:val="FF0000"/>
                <w:lang w:eastAsia="hr-HR"/>
              </w:rPr>
            </w:pPr>
          </w:p>
        </w:tc>
        <w:tc>
          <w:tcPr>
            <w:tcW w:w="1005"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r w:rsidR="004E155E" w:rsidRPr="004E155E" w:rsidTr="00405180">
        <w:trPr>
          <w:trHeight w:val="300"/>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lang w:eastAsia="hr-HR"/>
              </w:rPr>
            </w:pPr>
            <w:r w:rsidRPr="004E155E">
              <w:rPr>
                <w:rFonts w:ascii="Times New Roman" w:eastAsia="Times New Roman" w:hAnsi="Times New Roman" w:cs="Times New Roman"/>
                <w:lang w:eastAsia="hr-HR"/>
              </w:rPr>
              <w:t>3</w:t>
            </w:r>
          </w:p>
        </w:tc>
        <w:tc>
          <w:tcPr>
            <w:tcW w:w="2410"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i/>
                <w:iCs/>
                <w:color w:val="000000"/>
                <w:lang w:eastAsia="hr-HR"/>
              </w:rPr>
            </w:pPr>
            <w:r w:rsidRPr="004E155E">
              <w:rPr>
                <w:rFonts w:ascii="Times New Roman" w:eastAsia="Times New Roman" w:hAnsi="Times New Roman" w:cs="Times New Roman"/>
                <w:i/>
                <w:iCs/>
                <w:color w:val="000000"/>
                <w:lang w:eastAsia="hr-HR"/>
              </w:rPr>
              <w:t xml:space="preserve">Programi u području socijalne skrbi </w:t>
            </w:r>
          </w:p>
        </w:tc>
        <w:tc>
          <w:tcPr>
            <w:tcW w:w="2551" w:type="dxa"/>
            <w:shd w:val="clear" w:color="auto" w:fill="auto"/>
            <w:noWrap/>
            <w:vAlign w:val="bottom"/>
          </w:tcPr>
          <w:p w:rsidR="004E155E" w:rsidRPr="004E155E" w:rsidRDefault="00D74D74"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34.840,00</w:t>
            </w:r>
          </w:p>
        </w:tc>
        <w:tc>
          <w:tcPr>
            <w:tcW w:w="1589"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5.390,00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b/>
                <w:bCs/>
                <w:color w:val="FF0000"/>
                <w:lang w:eastAsia="hr-HR"/>
              </w:rPr>
            </w:pPr>
          </w:p>
        </w:tc>
        <w:tc>
          <w:tcPr>
            <w:tcW w:w="1005"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r w:rsidR="004E155E" w:rsidRPr="004E155E" w:rsidTr="00405180">
        <w:trPr>
          <w:trHeight w:val="600"/>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lang w:eastAsia="hr-HR"/>
              </w:rPr>
            </w:pPr>
            <w:r w:rsidRPr="004E155E">
              <w:rPr>
                <w:rFonts w:ascii="Times New Roman" w:eastAsia="Times New Roman" w:hAnsi="Times New Roman" w:cs="Times New Roman"/>
                <w:lang w:eastAsia="hr-HR"/>
              </w:rPr>
              <w:t>4</w:t>
            </w:r>
          </w:p>
        </w:tc>
        <w:tc>
          <w:tcPr>
            <w:tcW w:w="2410" w:type="dxa"/>
            <w:shd w:val="clear" w:color="auto" w:fill="auto"/>
            <w:vAlign w:val="bottom"/>
            <w:hideMark/>
          </w:tcPr>
          <w:p w:rsidR="004E155E" w:rsidRPr="004E155E" w:rsidRDefault="004E155E" w:rsidP="004E155E">
            <w:pPr>
              <w:spacing w:after="0" w:line="240" w:lineRule="auto"/>
              <w:rPr>
                <w:rFonts w:ascii="Times New Roman" w:eastAsia="Times New Roman" w:hAnsi="Times New Roman" w:cs="Times New Roman"/>
                <w:i/>
                <w:iCs/>
                <w:color w:val="000000"/>
                <w:lang w:eastAsia="hr-HR"/>
              </w:rPr>
            </w:pPr>
            <w:r w:rsidRPr="004E155E">
              <w:rPr>
                <w:rFonts w:ascii="Times New Roman" w:eastAsia="Times New Roman" w:hAnsi="Times New Roman" w:cs="Times New Roman"/>
                <w:i/>
                <w:iCs/>
                <w:color w:val="000000"/>
                <w:lang w:eastAsia="hr-HR"/>
              </w:rPr>
              <w:t>Programi u području djelovanja udruga građana</w:t>
            </w:r>
          </w:p>
        </w:tc>
        <w:tc>
          <w:tcPr>
            <w:tcW w:w="2551" w:type="dxa"/>
            <w:shd w:val="clear" w:color="auto" w:fill="auto"/>
            <w:noWrap/>
            <w:vAlign w:val="bottom"/>
          </w:tcPr>
          <w:p w:rsidR="004E155E" w:rsidRPr="004E155E" w:rsidRDefault="00D74D74"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25.000,00</w:t>
            </w:r>
          </w:p>
        </w:tc>
        <w:tc>
          <w:tcPr>
            <w:tcW w:w="1589"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16.390,00</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b/>
                <w:bCs/>
                <w:color w:val="FF0000"/>
                <w:lang w:eastAsia="hr-HR"/>
              </w:rPr>
            </w:pPr>
          </w:p>
        </w:tc>
        <w:tc>
          <w:tcPr>
            <w:tcW w:w="1005"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r w:rsidR="004E155E" w:rsidRPr="004E155E" w:rsidTr="00405180">
        <w:trPr>
          <w:trHeight w:val="300"/>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lang w:eastAsia="hr-HR"/>
              </w:rPr>
            </w:pPr>
            <w:r w:rsidRPr="004E155E">
              <w:rPr>
                <w:rFonts w:ascii="Times New Roman" w:eastAsia="Times New Roman" w:hAnsi="Times New Roman" w:cs="Times New Roman"/>
                <w:lang w:eastAsia="hr-HR"/>
              </w:rPr>
              <w:t>5</w:t>
            </w:r>
          </w:p>
        </w:tc>
        <w:tc>
          <w:tcPr>
            <w:tcW w:w="2410"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i/>
                <w:iCs/>
                <w:color w:val="000000"/>
                <w:lang w:eastAsia="hr-HR"/>
              </w:rPr>
            </w:pPr>
            <w:r w:rsidRPr="004E155E">
              <w:rPr>
                <w:rFonts w:ascii="Times New Roman" w:eastAsia="Times New Roman" w:hAnsi="Times New Roman" w:cs="Times New Roman"/>
                <w:i/>
                <w:iCs/>
                <w:color w:val="000000"/>
                <w:lang w:eastAsia="hr-HR"/>
              </w:rPr>
              <w:t xml:space="preserve">Programi u području turizma </w:t>
            </w:r>
          </w:p>
        </w:tc>
        <w:tc>
          <w:tcPr>
            <w:tcW w:w="2551" w:type="dxa"/>
            <w:shd w:val="clear" w:color="auto" w:fill="auto"/>
            <w:noWrap/>
            <w:vAlign w:val="bottom"/>
          </w:tcPr>
          <w:p w:rsidR="004E155E" w:rsidRPr="004E155E" w:rsidRDefault="00D74D74"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28.000,00</w:t>
            </w:r>
          </w:p>
        </w:tc>
        <w:tc>
          <w:tcPr>
            <w:tcW w:w="1589"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796,35</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b/>
                <w:bCs/>
                <w:color w:val="FF0000"/>
                <w:lang w:eastAsia="hr-HR"/>
              </w:rPr>
            </w:pPr>
          </w:p>
        </w:tc>
        <w:tc>
          <w:tcPr>
            <w:tcW w:w="1005"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r w:rsidR="004E155E" w:rsidRPr="004E155E" w:rsidTr="00405180">
        <w:trPr>
          <w:trHeight w:val="300"/>
        </w:trPr>
        <w:tc>
          <w:tcPr>
            <w:tcW w:w="920" w:type="dxa"/>
            <w:shd w:val="clear" w:color="auto" w:fill="auto"/>
            <w:noWrap/>
            <w:vAlign w:val="bottom"/>
            <w:hideMark/>
          </w:tcPr>
          <w:p w:rsidR="004E155E" w:rsidRPr="004E155E" w:rsidRDefault="004E155E" w:rsidP="004E155E">
            <w:pPr>
              <w:spacing w:after="0" w:line="240" w:lineRule="auto"/>
              <w:jc w:val="center"/>
              <w:rPr>
                <w:rFonts w:ascii="Times New Roman" w:eastAsia="Times New Roman" w:hAnsi="Times New Roman" w:cs="Times New Roman"/>
                <w:lang w:eastAsia="hr-HR"/>
              </w:rPr>
            </w:pPr>
            <w:r w:rsidRPr="004E155E">
              <w:rPr>
                <w:rFonts w:ascii="Times New Roman" w:eastAsia="Times New Roman" w:hAnsi="Times New Roman" w:cs="Times New Roman"/>
                <w:lang w:eastAsia="hr-HR"/>
              </w:rPr>
              <w:t>6</w:t>
            </w:r>
          </w:p>
        </w:tc>
        <w:tc>
          <w:tcPr>
            <w:tcW w:w="2410"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i/>
                <w:iCs/>
                <w:color w:val="000000"/>
                <w:lang w:eastAsia="hr-HR"/>
              </w:rPr>
            </w:pPr>
            <w:r w:rsidRPr="004E155E">
              <w:rPr>
                <w:rFonts w:ascii="Times New Roman" w:eastAsia="Times New Roman" w:hAnsi="Times New Roman" w:cs="Times New Roman"/>
                <w:i/>
                <w:iCs/>
                <w:color w:val="000000"/>
                <w:lang w:eastAsia="hr-HR"/>
              </w:rPr>
              <w:t>Programi u području poljoprivrede</w:t>
            </w:r>
          </w:p>
        </w:tc>
        <w:tc>
          <w:tcPr>
            <w:tcW w:w="2551" w:type="dxa"/>
            <w:shd w:val="clear" w:color="auto" w:fill="auto"/>
            <w:noWrap/>
            <w:vAlign w:val="bottom"/>
          </w:tcPr>
          <w:p w:rsidR="004E155E" w:rsidRPr="004E155E" w:rsidRDefault="00D74D74"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7.300,00</w:t>
            </w:r>
          </w:p>
        </w:tc>
        <w:tc>
          <w:tcPr>
            <w:tcW w:w="1589" w:type="dxa"/>
            <w:shd w:val="clear" w:color="auto" w:fill="auto"/>
            <w:noWrap/>
            <w:vAlign w:val="bottom"/>
          </w:tcPr>
          <w:p w:rsidR="004E155E" w:rsidRPr="004E155E" w:rsidRDefault="004E5DA6" w:rsidP="004E155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3.318,31</w:t>
            </w:r>
          </w:p>
        </w:tc>
        <w:tc>
          <w:tcPr>
            <w:tcW w:w="1206" w:type="dxa"/>
            <w:shd w:val="clear" w:color="auto" w:fill="auto"/>
            <w:noWrap/>
            <w:vAlign w:val="bottom"/>
          </w:tcPr>
          <w:p w:rsidR="004E155E" w:rsidRPr="004E155E" w:rsidRDefault="004E155E" w:rsidP="004E155E">
            <w:pPr>
              <w:spacing w:after="0" w:line="240" w:lineRule="auto"/>
              <w:jc w:val="right"/>
              <w:rPr>
                <w:rFonts w:ascii="Times New Roman" w:eastAsia="Times New Roman" w:hAnsi="Times New Roman" w:cs="Times New Roman"/>
                <w:b/>
                <w:bCs/>
                <w:color w:val="FF0000"/>
                <w:lang w:eastAsia="hr-HR"/>
              </w:rPr>
            </w:pPr>
          </w:p>
        </w:tc>
        <w:tc>
          <w:tcPr>
            <w:tcW w:w="1005"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r w:rsidR="004E155E" w:rsidRPr="004E155E" w:rsidTr="00405180">
        <w:trPr>
          <w:trHeight w:val="300"/>
        </w:trPr>
        <w:tc>
          <w:tcPr>
            <w:tcW w:w="920" w:type="dxa"/>
            <w:shd w:val="clear" w:color="000000" w:fill="FFFF00"/>
            <w:noWrap/>
            <w:vAlign w:val="bottom"/>
            <w:hideMark/>
          </w:tcPr>
          <w:p w:rsidR="004E155E" w:rsidRPr="004E155E" w:rsidRDefault="004E155E" w:rsidP="004E155E">
            <w:pPr>
              <w:spacing w:after="0" w:line="240" w:lineRule="auto"/>
              <w:jc w:val="center"/>
              <w:rPr>
                <w:rFonts w:ascii="Times New Roman" w:eastAsia="Times New Roman" w:hAnsi="Times New Roman" w:cs="Times New Roman"/>
                <w:lang w:eastAsia="hr-HR"/>
              </w:rPr>
            </w:pPr>
            <w:r w:rsidRPr="004E155E">
              <w:rPr>
                <w:rFonts w:ascii="Times New Roman" w:eastAsia="Times New Roman" w:hAnsi="Times New Roman" w:cs="Times New Roman"/>
                <w:lang w:eastAsia="hr-HR"/>
              </w:rPr>
              <w:t> </w:t>
            </w:r>
          </w:p>
        </w:tc>
        <w:tc>
          <w:tcPr>
            <w:tcW w:w="2410" w:type="dxa"/>
            <w:shd w:val="clear" w:color="000000" w:fill="FFFF00"/>
            <w:noWrap/>
            <w:vAlign w:val="bottom"/>
            <w:hideMark/>
          </w:tcPr>
          <w:p w:rsidR="004E155E" w:rsidRPr="004E155E" w:rsidRDefault="004E155E" w:rsidP="004E155E">
            <w:pPr>
              <w:spacing w:after="0" w:line="240" w:lineRule="auto"/>
              <w:rPr>
                <w:rFonts w:ascii="Times New Roman" w:eastAsia="Times New Roman" w:hAnsi="Times New Roman" w:cs="Times New Roman"/>
                <w:b/>
                <w:bCs/>
                <w:lang w:eastAsia="hr-HR"/>
              </w:rPr>
            </w:pPr>
            <w:r w:rsidRPr="004E155E">
              <w:rPr>
                <w:rFonts w:ascii="Times New Roman" w:eastAsia="Times New Roman" w:hAnsi="Times New Roman" w:cs="Times New Roman"/>
                <w:b/>
                <w:bCs/>
                <w:lang w:eastAsia="hr-HR"/>
              </w:rPr>
              <w:t>UKUPNO</w:t>
            </w:r>
          </w:p>
        </w:tc>
        <w:tc>
          <w:tcPr>
            <w:tcW w:w="2551" w:type="dxa"/>
            <w:shd w:val="clear" w:color="000000" w:fill="FFFF00"/>
            <w:noWrap/>
            <w:vAlign w:val="bottom"/>
            <w:hideMark/>
          </w:tcPr>
          <w:p w:rsidR="004E155E" w:rsidRPr="004E155E" w:rsidRDefault="00D74D74" w:rsidP="004E155E">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161.440,00</w:t>
            </w:r>
          </w:p>
        </w:tc>
        <w:tc>
          <w:tcPr>
            <w:tcW w:w="1589" w:type="dxa"/>
            <w:shd w:val="clear" w:color="000000" w:fill="FFFF00"/>
            <w:noWrap/>
            <w:vAlign w:val="bottom"/>
          </w:tcPr>
          <w:p w:rsidR="004E155E" w:rsidRPr="004E155E" w:rsidRDefault="007C2BC6" w:rsidP="004E155E">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65.936,26</w:t>
            </w:r>
          </w:p>
        </w:tc>
        <w:tc>
          <w:tcPr>
            <w:tcW w:w="1206" w:type="dxa"/>
            <w:shd w:val="clear" w:color="000000" w:fill="FFFF00"/>
            <w:noWrap/>
            <w:vAlign w:val="bottom"/>
          </w:tcPr>
          <w:p w:rsidR="004E155E" w:rsidRPr="004E155E" w:rsidRDefault="007C2BC6" w:rsidP="004E155E">
            <w:pPr>
              <w:spacing w:after="0" w:line="240" w:lineRule="auto"/>
              <w:jc w:val="right"/>
              <w:rPr>
                <w:rFonts w:ascii="Times New Roman" w:eastAsia="Times New Roman" w:hAnsi="Times New Roman" w:cs="Times New Roman"/>
                <w:b/>
                <w:bCs/>
                <w:color w:val="FF0000"/>
                <w:lang w:eastAsia="hr-HR"/>
              </w:rPr>
            </w:pPr>
            <w:r w:rsidRPr="007C2BC6">
              <w:rPr>
                <w:rFonts w:ascii="Times New Roman" w:eastAsia="Times New Roman" w:hAnsi="Times New Roman" w:cs="Times New Roman"/>
                <w:b/>
                <w:bCs/>
                <w:lang w:eastAsia="hr-HR"/>
              </w:rPr>
              <w:t>40,8</w:t>
            </w:r>
          </w:p>
        </w:tc>
        <w:tc>
          <w:tcPr>
            <w:tcW w:w="1005" w:type="dxa"/>
            <w:shd w:val="clear" w:color="auto" w:fill="auto"/>
            <w:noWrap/>
            <w:vAlign w:val="bottom"/>
            <w:hideMark/>
          </w:tcPr>
          <w:p w:rsidR="004E155E" w:rsidRPr="004E155E" w:rsidRDefault="004E155E" w:rsidP="004E155E">
            <w:pPr>
              <w:spacing w:after="0" w:line="240" w:lineRule="auto"/>
              <w:rPr>
                <w:rFonts w:ascii="Times New Roman" w:eastAsia="Times New Roman" w:hAnsi="Times New Roman" w:cs="Times New Roman"/>
                <w:color w:val="000000"/>
                <w:lang w:eastAsia="hr-HR"/>
              </w:rPr>
            </w:pPr>
            <w:r w:rsidRPr="004E155E">
              <w:rPr>
                <w:rFonts w:ascii="Times New Roman" w:eastAsia="Times New Roman" w:hAnsi="Times New Roman" w:cs="Times New Roman"/>
                <w:color w:val="000000"/>
                <w:lang w:eastAsia="hr-HR"/>
              </w:rPr>
              <w:t> </w:t>
            </w:r>
          </w:p>
        </w:tc>
      </w:tr>
    </w:tbl>
    <w:p w:rsidR="00DA75F2" w:rsidRDefault="00DA75F2" w:rsidP="007F02A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181EAC" w:rsidRDefault="00181EAC" w:rsidP="007F02A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E764A2" w:rsidRDefault="00E764A2" w:rsidP="007F02A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7F02AE" w:rsidRPr="00373EC8" w:rsidRDefault="007F02AE" w:rsidP="007F02A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KULTURA</w:t>
      </w:r>
    </w:p>
    <w:p w:rsidR="007F02AE" w:rsidRPr="00373EC8" w:rsidRDefault="007F02AE" w:rsidP="007F02A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7F02AE" w:rsidRPr="00373EC8" w:rsidRDefault="007F02AE" w:rsidP="007F02A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Program POMOĆ INSTITUCIJAMA U KULTURI</w:t>
      </w:r>
    </w:p>
    <w:p w:rsidR="007F02AE" w:rsidRPr="00373EC8" w:rsidRDefault="007F02AE" w:rsidP="007F02A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7F02AE" w:rsidRPr="00373EC8" w:rsidRDefault="007F02AE" w:rsidP="007F02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lastRenderedPageBreak/>
        <w:t xml:space="preserve">Programom se ostvaruju aktivnosti u kulturi kroz </w:t>
      </w:r>
      <w:r w:rsidRPr="00373EC8">
        <w:rPr>
          <w:rFonts w:ascii="Times New Roman" w:hAnsi="Times New Roman" w:cs="Times New Roman"/>
          <w:sz w:val="24"/>
          <w:szCs w:val="24"/>
        </w:rPr>
        <w:t xml:space="preserve">financijsko poticanje razvitka kulturnih programa udruga, ustanova i ostalih korisnika na području kulture kao i programa fizičkih i pravnih osoba na području zaštite i očuvanja kulturnih dobara koji su od značaja su za grad </w:t>
      </w:r>
      <w:r w:rsidRPr="00373EC8">
        <w:rPr>
          <w:rFonts w:ascii="Times New Roman" w:hAnsi="Times New Roman" w:cs="Times New Roman"/>
          <w:bCs/>
          <w:sz w:val="24"/>
          <w:szCs w:val="24"/>
        </w:rPr>
        <w:t>s ciljem poboljšanja kulturne ponude i povećanja broja posjetitelja/korisnika.</w:t>
      </w:r>
      <w:r w:rsidRPr="00373EC8">
        <w:rPr>
          <w:rFonts w:ascii="Times New Roman" w:hAnsi="Times New Roman" w:cs="Times New Roman"/>
          <w:sz w:val="24"/>
          <w:szCs w:val="24"/>
        </w:rPr>
        <w:t xml:space="preserve"> Cilj je r</w:t>
      </w:r>
      <w:r w:rsidRPr="00373EC8">
        <w:rPr>
          <w:rFonts w:ascii="Times New Roman" w:hAnsi="Times New Roman" w:cs="Times New Roman"/>
          <w:bCs/>
          <w:sz w:val="24"/>
          <w:szCs w:val="24"/>
        </w:rPr>
        <w:t>ealizacija kroz programe i aktivnosti.</w:t>
      </w:r>
    </w:p>
    <w:p w:rsidR="007F02AE" w:rsidRPr="00373EC8" w:rsidRDefault="007F02AE" w:rsidP="007F02A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rsidR="007F02AE" w:rsidRPr="00373EC8" w:rsidRDefault="007F02AE" w:rsidP="007F02A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Program KAPITALNI PROJEKTI U KULTURI</w:t>
      </w:r>
    </w:p>
    <w:p w:rsidR="007F02AE" w:rsidRPr="00373EC8" w:rsidRDefault="007F02AE" w:rsidP="007F02A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7F02AE" w:rsidRPr="00373EC8" w:rsidRDefault="007F02AE" w:rsidP="007F02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Programom su predviđena kapitalna ulaganja u postojeće nekretnine kao i ona koja se odnose na objekte kulture čija se izgradnja planira u budućem razdoblju. Cilj programa je osiguranje prostornih uvjeta za rad, </w:t>
      </w:r>
      <w:r w:rsidRPr="00373EC8">
        <w:rPr>
          <w:rFonts w:ascii="Times New Roman" w:hAnsi="Times New Roman" w:cs="Times New Roman"/>
          <w:bCs/>
          <w:sz w:val="24"/>
          <w:szCs w:val="24"/>
        </w:rPr>
        <w:t xml:space="preserve"> povećanje broja posjetitelja, p</w:t>
      </w:r>
      <w:r w:rsidRPr="00373EC8">
        <w:rPr>
          <w:rFonts w:ascii="Times New Roman" w:hAnsi="Times New Roman" w:cs="Times New Roman"/>
          <w:sz w:val="24"/>
          <w:szCs w:val="24"/>
        </w:rPr>
        <w:t xml:space="preserve">odizanje kvalitete kulturne i turističke usluge te briga o kulturnim dobrima u vlasništvu Grada Metkovića. </w:t>
      </w:r>
    </w:p>
    <w:p w:rsidR="007F02AE" w:rsidRDefault="007F02AE" w:rsidP="007F02A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contextualSpacing/>
        <w:jc w:val="both"/>
        <w:rPr>
          <w:rFonts w:ascii="Times New Roman" w:hAnsi="Times New Roman" w:cs="Times New Roman"/>
          <w:sz w:val="24"/>
          <w:szCs w:val="24"/>
        </w:rPr>
      </w:pPr>
    </w:p>
    <w:p w:rsidR="007F02AE" w:rsidRPr="00373EC8" w:rsidRDefault="007F02AE" w:rsidP="007F02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rsidR="007F02AE" w:rsidRDefault="007F02AE" w:rsidP="007F02AE">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r w:rsidRPr="00DE5D07">
        <w:rPr>
          <w:rFonts w:ascii="Times New Roman" w:hAnsi="Times New Roman" w:cs="Times New Roman"/>
          <w:b/>
          <w:sz w:val="24"/>
          <w:szCs w:val="24"/>
        </w:rPr>
        <w:t>Program SOCIJALNE SKRBI</w:t>
      </w:r>
    </w:p>
    <w:p w:rsidR="007F02AE" w:rsidRDefault="007F02AE" w:rsidP="007F02AE">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p>
    <w:p w:rsidR="007F02AE" w:rsidRPr="006E2F4A" w:rsidRDefault="007F02AE" w:rsidP="007F02AE">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Programom se osiguravaju i ostvaruju mjere i aktivnosti nam</w:t>
      </w:r>
      <w:r w:rsidR="00F617BE">
        <w:rPr>
          <w:rFonts w:ascii="Times New Roman" w:hAnsi="Times New Roman" w:cs="Times New Roman"/>
          <w:bCs/>
          <w:sz w:val="24"/>
          <w:szCs w:val="24"/>
        </w:rPr>
        <w:t>i</w:t>
      </w:r>
      <w:r w:rsidRPr="00373EC8">
        <w:rPr>
          <w:rFonts w:ascii="Times New Roman" w:hAnsi="Times New Roman" w:cs="Times New Roman"/>
          <w:bCs/>
          <w:sz w:val="24"/>
          <w:szCs w:val="24"/>
        </w:rPr>
        <w:t xml:space="preserve">jenjene socijalno ugroženim osobama, kao i osobama s nepovoljnim osobnim ili obiteljskim okolnostima, s ciljem unapređenja kvalitete života i osnaživanja korisnika u samostalnom zadovoljavanju osnovnih životnih potreba te njihovog aktivnog uključivanja u društvo, kroz prevenciju, pomoć u zadovoljavanju osnovnih životnih potreba i podršku pojedincu, obitelji i skupinama. </w:t>
      </w:r>
      <w:r w:rsidRPr="00373EC8">
        <w:rPr>
          <w:rFonts w:ascii="Times New Roman" w:hAnsi="Times New Roman" w:cs="Times New Roman"/>
          <w:sz w:val="24"/>
          <w:szCs w:val="24"/>
        </w:rPr>
        <w:t>Državnim mjerama socijalne skrbi, obuhvaćen je velik broj korisnika, odnosno socijalno ugroženih. Grad Metković je svojim proračunom osigurao sredstva za zakonom utvrđena prava, ali i sredstva za ostvarivanje drugih vrsta pomoći. Cilj programa je sagledavanje potreba, te vrsta i oblika pomoći osobama u stanju socijalne potrebe na području Grada Metkovića te realizaciju istih kroz programe i aktivnosti iz područja socijalne skrbi.</w:t>
      </w:r>
    </w:p>
    <w:p w:rsidR="007F02AE" w:rsidRPr="00373EC8" w:rsidRDefault="007F02AE" w:rsidP="007F02AE">
      <w:pPr>
        <w:widowControl w:val="0"/>
        <w:tabs>
          <w:tab w:val="left" w:pos="90"/>
          <w:tab w:val="left" w:pos="1198"/>
          <w:tab w:val="right" w:pos="7605"/>
          <w:tab w:val="right" w:pos="9420"/>
          <w:tab w:val="right" w:pos="10551"/>
        </w:tabs>
        <w:autoSpaceDE w:val="0"/>
        <w:autoSpaceDN w:val="0"/>
        <w:adjustRightInd w:val="0"/>
        <w:spacing w:after="0" w:line="240" w:lineRule="auto"/>
        <w:rPr>
          <w:rFonts w:ascii="Times New Roman" w:hAnsi="Times New Roman" w:cs="Times New Roman"/>
          <w:b/>
          <w:bCs/>
          <w:sz w:val="24"/>
          <w:szCs w:val="24"/>
        </w:rPr>
      </w:pPr>
    </w:p>
    <w:p w:rsidR="007F02AE" w:rsidRPr="00373EC8" w:rsidRDefault="007F02AE" w:rsidP="007F02AE">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Program obuhvaća mjere i aktivnosti iz područja socijalne skrbi kroz ostvarivanje programa ustanova, udruga i dr. koji teže poboljšanju kakvoće života općenito ili proširuju oblike i vrste odgovora na pozive ugroženih, marginaliziranih i osjetljivih dijelova stanovništva, na čije potrebe objektivno ne mogu odgovoriti samo obitelji i institucije. Grad sufinancira rad udruga iz socijalne, zdravstvene, humanitarne djelatnosti</w:t>
      </w:r>
      <w:r w:rsidR="00F72D7C">
        <w:rPr>
          <w:rFonts w:ascii="Times New Roman" w:hAnsi="Times New Roman" w:cs="Times New Roman"/>
          <w:sz w:val="24"/>
          <w:szCs w:val="24"/>
        </w:rPr>
        <w:t xml:space="preserve"> i udruge hrvatskih branitelja.</w:t>
      </w:r>
    </w:p>
    <w:p w:rsidR="007F02AE" w:rsidRPr="00373EC8" w:rsidRDefault="007F02AE" w:rsidP="007F02AE">
      <w:pPr>
        <w:widowControl w:val="0"/>
        <w:tabs>
          <w:tab w:val="left" w:pos="90"/>
          <w:tab w:val="left" w:pos="1198"/>
          <w:tab w:val="right" w:pos="7605"/>
          <w:tab w:val="right" w:pos="9420"/>
          <w:tab w:val="right" w:pos="10551"/>
        </w:tabs>
        <w:autoSpaceDE w:val="0"/>
        <w:autoSpaceDN w:val="0"/>
        <w:adjustRightInd w:val="0"/>
        <w:spacing w:after="0" w:line="240" w:lineRule="auto"/>
        <w:rPr>
          <w:rFonts w:ascii="Times New Roman" w:hAnsi="Times New Roman" w:cs="Times New Roman"/>
          <w:b/>
          <w:bCs/>
          <w:sz w:val="24"/>
          <w:szCs w:val="24"/>
        </w:rPr>
      </w:pPr>
    </w:p>
    <w:p w:rsidR="007F02AE" w:rsidRPr="00373EC8" w:rsidRDefault="007F02AE" w:rsidP="007F02AE">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bCs/>
          <w:sz w:val="24"/>
          <w:szCs w:val="24"/>
        </w:rPr>
        <w:t xml:space="preserve">U okviru programa se provode mjere i aktivnosti </w:t>
      </w:r>
      <w:r w:rsidRPr="00373EC8">
        <w:rPr>
          <w:rFonts w:ascii="Times New Roman" w:hAnsi="Times New Roman" w:cs="Times New Roman"/>
          <w:sz w:val="24"/>
          <w:szCs w:val="24"/>
        </w:rPr>
        <w:t xml:space="preserve">socijalne skrbi s ciljem sprječavanja i ublažavanja posljedica stambene, socijalne i zdravstvene ugroženosti osoba s minimalnim ili nedostatnim primanjima i skromnim državnim potporama koje dobivaju za sebe i obitelj. Nadalje, mjerama se nastoji unaprijediti kvaliteta života starijih osoba, invalida i osoba s posebnim potrebama, zaštita i očuvanje njihova zdravlja te se daju potpore udrugama iz djelatnosti socijalne skrbi. U provedbi tih aktivnosti i intervencija nastavlja se suradnja sa Centrom za socijalnu skrb Metković, Dubrovačko-neretvanskom županijom i udrugama. </w:t>
      </w:r>
    </w:p>
    <w:p w:rsidR="007F02AE" w:rsidRPr="00373EC8" w:rsidRDefault="007F02AE" w:rsidP="007F02AE">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rsidR="007F02AE" w:rsidRPr="00373EC8" w:rsidRDefault="007F02AE" w:rsidP="007F02AE">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rsidR="007F02AE" w:rsidRPr="00373EC8" w:rsidRDefault="007F02AE" w:rsidP="007F02AE">
      <w:pPr>
        <w:widowControl w:val="0"/>
        <w:tabs>
          <w:tab w:val="right" w:pos="1133"/>
          <w:tab w:val="left" w:pos="18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ŠKOLSTVO</w:t>
      </w:r>
      <w:r>
        <w:rPr>
          <w:rFonts w:ascii="Times New Roman" w:hAnsi="Times New Roman" w:cs="Times New Roman"/>
          <w:b/>
          <w:bCs/>
          <w:sz w:val="24"/>
          <w:szCs w:val="24"/>
        </w:rPr>
        <w:tab/>
      </w:r>
    </w:p>
    <w:p w:rsidR="007F02AE" w:rsidRPr="00373EC8" w:rsidRDefault="007F02AE" w:rsidP="007F02AE">
      <w:pPr>
        <w:widowControl w:val="0"/>
        <w:tabs>
          <w:tab w:val="right" w:pos="1133"/>
        </w:tabs>
        <w:autoSpaceDE w:val="0"/>
        <w:autoSpaceDN w:val="0"/>
        <w:adjustRightInd w:val="0"/>
        <w:spacing w:after="0" w:line="240" w:lineRule="auto"/>
        <w:rPr>
          <w:rFonts w:ascii="Times New Roman" w:hAnsi="Times New Roman" w:cs="Times New Roman"/>
          <w:b/>
          <w:bCs/>
          <w:sz w:val="24"/>
          <w:szCs w:val="24"/>
        </w:rPr>
      </w:pPr>
    </w:p>
    <w:p w:rsidR="007F02AE" w:rsidRPr="00373EC8" w:rsidRDefault="007F02AE" w:rsidP="007F02AE">
      <w:pPr>
        <w:widowControl w:val="0"/>
        <w:tabs>
          <w:tab w:val="left" w:pos="90"/>
          <w:tab w:val="left" w:pos="1198"/>
          <w:tab w:val="right" w:pos="7605"/>
          <w:tab w:val="right" w:pos="9420"/>
          <w:tab w:val="right" w:pos="10551"/>
        </w:tabs>
        <w:autoSpaceDE w:val="0"/>
        <w:autoSpaceDN w:val="0"/>
        <w:adjustRightInd w:val="0"/>
        <w:spacing w:after="0" w:line="240" w:lineRule="auto"/>
        <w:rPr>
          <w:rFonts w:ascii="Times New Roman" w:hAnsi="Times New Roman" w:cs="Times New Roman"/>
          <w:b/>
          <w:bCs/>
          <w:sz w:val="24"/>
          <w:szCs w:val="24"/>
        </w:rPr>
      </w:pPr>
      <w:r w:rsidRPr="00B249A1">
        <w:rPr>
          <w:rFonts w:ascii="Times New Roman" w:hAnsi="Times New Roman" w:cs="Times New Roman"/>
          <w:b/>
          <w:bCs/>
          <w:sz w:val="24"/>
          <w:szCs w:val="24"/>
        </w:rPr>
        <w:t>ProgramSTIPENDIRANJA I SUFINANCIRANJA</w:t>
      </w:r>
    </w:p>
    <w:p w:rsidR="007F02AE" w:rsidRPr="00373EC8" w:rsidRDefault="007F02AE" w:rsidP="007F02AE">
      <w:pPr>
        <w:widowControl w:val="0"/>
        <w:tabs>
          <w:tab w:val="left" w:pos="90"/>
          <w:tab w:val="left" w:pos="1198"/>
          <w:tab w:val="right" w:pos="7605"/>
          <w:tab w:val="right" w:pos="9420"/>
          <w:tab w:val="right" w:pos="10551"/>
        </w:tabs>
        <w:autoSpaceDE w:val="0"/>
        <w:autoSpaceDN w:val="0"/>
        <w:adjustRightInd w:val="0"/>
        <w:spacing w:after="0" w:line="240" w:lineRule="auto"/>
        <w:rPr>
          <w:rFonts w:ascii="Times New Roman" w:hAnsi="Times New Roman" w:cs="Times New Roman"/>
          <w:b/>
          <w:bCs/>
          <w:sz w:val="24"/>
          <w:szCs w:val="24"/>
        </w:rPr>
      </w:pPr>
    </w:p>
    <w:p w:rsidR="007F02AE" w:rsidRPr="00373EC8" w:rsidRDefault="007F02AE" w:rsidP="00D50C3E">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 se provodi kroz aktivnosti s ciljem postizanja optimalnih uvjeta školovanja te nagrađivanja izvrsnih rezultata učenika i studenata.</w:t>
      </w:r>
    </w:p>
    <w:p w:rsidR="007F02AE" w:rsidRPr="00373EC8" w:rsidRDefault="007F02AE" w:rsidP="007F02AE">
      <w:pPr>
        <w:widowControl w:val="0"/>
        <w:tabs>
          <w:tab w:val="left" w:pos="90"/>
          <w:tab w:val="left" w:pos="1198"/>
          <w:tab w:val="right" w:pos="7605"/>
          <w:tab w:val="right" w:pos="9420"/>
          <w:tab w:val="right" w:pos="10551"/>
        </w:tabs>
        <w:autoSpaceDE w:val="0"/>
        <w:autoSpaceDN w:val="0"/>
        <w:adjustRightInd w:val="0"/>
        <w:spacing w:after="0" w:line="240" w:lineRule="auto"/>
        <w:rPr>
          <w:rFonts w:ascii="Times New Roman" w:hAnsi="Times New Roman" w:cs="Times New Roman"/>
          <w:bCs/>
          <w:sz w:val="24"/>
          <w:szCs w:val="24"/>
        </w:rPr>
      </w:pPr>
    </w:p>
    <w:p w:rsidR="00F617BE" w:rsidRPr="00F617BE" w:rsidRDefault="00F617BE" w:rsidP="00131B9B">
      <w:pPr>
        <w:pStyle w:val="ListParagraph"/>
        <w:widowControl w:val="0"/>
        <w:numPr>
          <w:ilvl w:val="1"/>
          <w:numId w:val="3"/>
        </w:numPr>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F617BE">
        <w:rPr>
          <w:rFonts w:ascii="Times New Roman" w:hAnsi="Times New Roman" w:cs="Times New Roman"/>
          <w:b/>
          <w:bCs/>
          <w:sz w:val="24"/>
          <w:szCs w:val="24"/>
        </w:rPr>
        <w:t>Sufinanciranje prijevoza učenika</w:t>
      </w:r>
      <w:r w:rsidR="00E07E4A">
        <w:rPr>
          <w:rFonts w:ascii="Times New Roman" w:hAnsi="Times New Roman" w:cs="Times New Roman"/>
          <w:b/>
          <w:bCs/>
          <w:sz w:val="24"/>
          <w:szCs w:val="24"/>
        </w:rPr>
        <w:t xml:space="preserve"> i studenata </w:t>
      </w:r>
      <w:r w:rsidRPr="00F617BE">
        <w:rPr>
          <w:rFonts w:ascii="Times New Roman" w:hAnsi="Times New Roman" w:cs="Times New Roman"/>
          <w:sz w:val="24"/>
          <w:szCs w:val="24"/>
        </w:rPr>
        <w:t xml:space="preserve">izvršeno </w:t>
      </w:r>
      <w:r w:rsidR="00011DD4">
        <w:rPr>
          <w:rFonts w:ascii="Times New Roman" w:hAnsi="Times New Roman" w:cs="Times New Roman"/>
          <w:sz w:val="24"/>
          <w:szCs w:val="24"/>
        </w:rPr>
        <w:t>16.102,37 eura</w:t>
      </w:r>
      <w:r w:rsidRPr="00F617BE">
        <w:rPr>
          <w:rFonts w:ascii="Times New Roman" w:hAnsi="Times New Roman" w:cs="Times New Roman"/>
          <w:sz w:val="24"/>
          <w:szCs w:val="24"/>
        </w:rPr>
        <w:t xml:space="preserve"> (</w:t>
      </w:r>
      <w:r w:rsidR="00011DD4">
        <w:rPr>
          <w:rFonts w:ascii="Times New Roman" w:hAnsi="Times New Roman" w:cs="Times New Roman"/>
          <w:sz w:val="24"/>
          <w:szCs w:val="24"/>
        </w:rPr>
        <w:t>60,66</w:t>
      </w:r>
      <w:r w:rsidRPr="00F617BE">
        <w:rPr>
          <w:rFonts w:ascii="Times New Roman" w:hAnsi="Times New Roman" w:cs="Times New Roman"/>
          <w:sz w:val="24"/>
          <w:szCs w:val="24"/>
        </w:rPr>
        <w:t>%)</w:t>
      </w:r>
      <w:r w:rsidR="00E07E4A">
        <w:rPr>
          <w:rFonts w:ascii="Times New Roman" w:hAnsi="Times New Roman" w:cs="Times New Roman"/>
          <w:sz w:val="24"/>
          <w:szCs w:val="24"/>
        </w:rPr>
        <w:t xml:space="preserve"> za učenike i 12.135,20 eura (67,42%)</w:t>
      </w:r>
    </w:p>
    <w:p w:rsidR="007F02AE" w:rsidRDefault="007F02AE" w:rsidP="007F02AE">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lastRenderedPageBreak/>
        <w:t>Grad Metković, temeljem potpisanih Ugovora sa prijevoznicima, sufinancira prijevoz učenika s područja Grada Metkovića. Učenicima koji srednju školu pohađaju u Pločama i Opuzenu sufinancira se 5% od cijene autobusne karte, 25% od cijene autobusne karte sufinancira se prijevoz učenika iz prigradskih naselja Vid, Prud, Dubravica i Glušci za Srednju školu Metković i Gimnaziju Metković. Način i uvjeti ostvarivanja ovog prava propisani su Odlukom o subvencioniranju prijevoza učenika srednjih škola.</w:t>
      </w:r>
    </w:p>
    <w:p w:rsidR="007F02AE" w:rsidRPr="00373EC8" w:rsidRDefault="007F02AE" w:rsidP="007F02AE">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rsidR="004672FD" w:rsidRPr="005E274E" w:rsidRDefault="00F617BE" w:rsidP="005E274E">
      <w:pPr>
        <w:pStyle w:val="ListParagraph"/>
        <w:widowControl w:val="0"/>
        <w:numPr>
          <w:ilvl w:val="1"/>
          <w:numId w:val="3"/>
        </w:numPr>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F617BE">
        <w:rPr>
          <w:rFonts w:ascii="Times New Roman" w:hAnsi="Times New Roman" w:cs="Times New Roman"/>
          <w:b/>
          <w:sz w:val="24"/>
          <w:szCs w:val="24"/>
        </w:rPr>
        <w:t>Akt. A100029 Stipendiranje studenata</w:t>
      </w:r>
      <w:r w:rsidRPr="00F617BE">
        <w:rPr>
          <w:rFonts w:ascii="Times New Roman" w:hAnsi="Times New Roman" w:cs="Times New Roman"/>
          <w:bCs/>
          <w:sz w:val="24"/>
          <w:szCs w:val="24"/>
        </w:rPr>
        <w:t xml:space="preserve"> _ izvršeno u iznosu od </w:t>
      </w:r>
      <w:r w:rsidR="00011DD4">
        <w:rPr>
          <w:rFonts w:ascii="Times New Roman" w:hAnsi="Times New Roman" w:cs="Times New Roman"/>
          <w:bCs/>
          <w:sz w:val="24"/>
          <w:szCs w:val="24"/>
        </w:rPr>
        <w:t>21.979,26 eura</w:t>
      </w:r>
      <w:r w:rsidR="00181EAC">
        <w:rPr>
          <w:rFonts w:ascii="Times New Roman" w:hAnsi="Times New Roman" w:cs="Times New Roman"/>
          <w:bCs/>
          <w:sz w:val="24"/>
          <w:szCs w:val="24"/>
        </w:rPr>
        <w:t xml:space="preserve"> (</w:t>
      </w:r>
      <w:r w:rsidR="00E07E4A">
        <w:rPr>
          <w:rFonts w:ascii="Times New Roman" w:hAnsi="Times New Roman" w:cs="Times New Roman"/>
          <w:bCs/>
          <w:sz w:val="24"/>
          <w:szCs w:val="24"/>
        </w:rPr>
        <w:t>48,84</w:t>
      </w:r>
      <w:r w:rsidR="00181EAC">
        <w:rPr>
          <w:rFonts w:ascii="Times New Roman" w:hAnsi="Times New Roman" w:cs="Times New Roman"/>
          <w:bCs/>
          <w:sz w:val="24"/>
          <w:szCs w:val="24"/>
        </w:rPr>
        <w:t>%).</w:t>
      </w:r>
    </w:p>
    <w:p w:rsidR="00F617BE" w:rsidRPr="005E274E" w:rsidRDefault="005E274E" w:rsidP="00F617B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5E274E">
        <w:rPr>
          <w:rFonts w:ascii="Times New Roman" w:hAnsi="Times New Roman" w:cs="Times New Roman"/>
          <w:bCs/>
          <w:i/>
          <w:iCs/>
          <w:sz w:val="24"/>
          <w:szCs w:val="24"/>
        </w:rPr>
        <w:t>Dodjeljuju</w:t>
      </w:r>
      <w:r w:rsidR="00F617BE" w:rsidRPr="005E274E">
        <w:rPr>
          <w:rFonts w:ascii="Times New Roman" w:hAnsi="Times New Roman" w:cs="Times New Roman"/>
          <w:bCs/>
          <w:i/>
          <w:iCs/>
          <w:sz w:val="24"/>
          <w:szCs w:val="24"/>
        </w:rPr>
        <w:t xml:space="preserve"> se stipendije studentima u slijedećim kategorijama: </w:t>
      </w:r>
    </w:p>
    <w:p w:rsidR="00F617BE" w:rsidRPr="005E274E" w:rsidRDefault="00F617BE" w:rsidP="00D50C3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5E274E">
        <w:rPr>
          <w:rFonts w:ascii="Times New Roman" w:hAnsi="Times New Roman" w:cs="Times New Roman"/>
          <w:bCs/>
          <w:i/>
          <w:iCs/>
          <w:sz w:val="24"/>
          <w:szCs w:val="24"/>
        </w:rPr>
        <w:t xml:space="preserve">                 A) uspješni i daroviti studenti – 10 stipendija </w:t>
      </w:r>
    </w:p>
    <w:p w:rsidR="00F617BE" w:rsidRPr="005E274E" w:rsidRDefault="00F617BE" w:rsidP="00F617B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5E274E">
        <w:rPr>
          <w:rFonts w:ascii="Times New Roman" w:hAnsi="Times New Roman" w:cs="Times New Roman"/>
          <w:bCs/>
          <w:i/>
          <w:iCs/>
          <w:sz w:val="24"/>
          <w:szCs w:val="24"/>
        </w:rPr>
        <w:t xml:space="preserve">                 B) studenti slabijeg socio-ekonomskog statusa - 10 stipendija,</w:t>
      </w:r>
    </w:p>
    <w:p w:rsidR="00F617BE" w:rsidRPr="005E274E" w:rsidRDefault="00F617BE" w:rsidP="00F617B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5E274E">
        <w:rPr>
          <w:rFonts w:ascii="Times New Roman" w:hAnsi="Times New Roman" w:cs="Times New Roman"/>
          <w:bCs/>
          <w:i/>
          <w:iCs/>
          <w:sz w:val="24"/>
          <w:szCs w:val="24"/>
        </w:rPr>
        <w:t xml:space="preserve">                 C) studenti deficitarnih zanimanja (studiji:medicina,arhitektura,građevinarstvo,</w:t>
      </w:r>
    </w:p>
    <w:p w:rsidR="00F617BE" w:rsidRPr="005E274E" w:rsidRDefault="00F617BE" w:rsidP="00F617B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5E274E">
        <w:rPr>
          <w:rFonts w:ascii="Times New Roman" w:hAnsi="Times New Roman" w:cs="Times New Roman"/>
          <w:bCs/>
          <w:i/>
          <w:iCs/>
          <w:sz w:val="24"/>
          <w:szCs w:val="24"/>
        </w:rPr>
        <w:t xml:space="preserve">                      strojarstvo,logopedija,psihologija,matematika,fizika,sestrinstvo,rani i</w:t>
      </w:r>
    </w:p>
    <w:p w:rsidR="00F617BE" w:rsidRPr="005E274E" w:rsidRDefault="00F617BE" w:rsidP="00F617B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5E274E">
        <w:rPr>
          <w:rFonts w:ascii="Times New Roman" w:hAnsi="Times New Roman" w:cs="Times New Roman"/>
          <w:bCs/>
          <w:i/>
          <w:iCs/>
          <w:sz w:val="24"/>
          <w:szCs w:val="24"/>
        </w:rPr>
        <w:t xml:space="preserve">                      predškolski odgoj i obrazovanje)  – 10 stipendija,</w:t>
      </w:r>
    </w:p>
    <w:p w:rsidR="00F617BE" w:rsidRPr="005E274E" w:rsidRDefault="00F617BE" w:rsidP="00F617B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5E274E">
        <w:rPr>
          <w:rFonts w:ascii="Times New Roman" w:hAnsi="Times New Roman" w:cs="Times New Roman"/>
          <w:bCs/>
          <w:i/>
          <w:iCs/>
          <w:sz w:val="24"/>
          <w:szCs w:val="24"/>
        </w:rPr>
        <w:t xml:space="preserve">                 E) studenti s invaliditetom – </w:t>
      </w:r>
      <w:r w:rsidR="00E215FC">
        <w:rPr>
          <w:rFonts w:ascii="Times New Roman" w:hAnsi="Times New Roman" w:cs="Times New Roman"/>
          <w:bCs/>
          <w:i/>
          <w:iCs/>
          <w:sz w:val="24"/>
          <w:szCs w:val="24"/>
        </w:rPr>
        <w:t>5</w:t>
      </w:r>
      <w:r w:rsidRPr="005E274E">
        <w:rPr>
          <w:rFonts w:ascii="Times New Roman" w:hAnsi="Times New Roman" w:cs="Times New Roman"/>
          <w:bCs/>
          <w:i/>
          <w:iCs/>
          <w:sz w:val="24"/>
          <w:szCs w:val="24"/>
        </w:rPr>
        <w:t xml:space="preserve"> stipendij</w:t>
      </w:r>
      <w:r w:rsidR="00E215FC">
        <w:rPr>
          <w:rFonts w:ascii="Times New Roman" w:hAnsi="Times New Roman" w:cs="Times New Roman"/>
          <w:bCs/>
          <w:i/>
          <w:iCs/>
          <w:sz w:val="24"/>
          <w:szCs w:val="24"/>
        </w:rPr>
        <w:t>a</w:t>
      </w:r>
    </w:p>
    <w:p w:rsidR="00AD69C5" w:rsidRPr="005E274E" w:rsidRDefault="00AD69C5" w:rsidP="00F617B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p>
    <w:p w:rsidR="007F02AE" w:rsidRDefault="00F617BE" w:rsidP="007F02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F617BE">
        <w:rPr>
          <w:rFonts w:ascii="Times New Roman" w:hAnsi="Times New Roman" w:cs="Times New Roman"/>
          <w:b/>
          <w:sz w:val="24"/>
          <w:szCs w:val="24"/>
        </w:rPr>
        <w:t>Ukupno 3</w:t>
      </w:r>
      <w:r w:rsidR="00E215FC">
        <w:rPr>
          <w:rFonts w:ascii="Times New Roman" w:hAnsi="Times New Roman" w:cs="Times New Roman"/>
          <w:b/>
          <w:sz w:val="24"/>
          <w:szCs w:val="24"/>
        </w:rPr>
        <w:t>5</w:t>
      </w:r>
      <w:r w:rsidRPr="00F617BE">
        <w:rPr>
          <w:rFonts w:ascii="Times New Roman" w:hAnsi="Times New Roman" w:cs="Times New Roman"/>
          <w:b/>
          <w:sz w:val="24"/>
          <w:szCs w:val="24"/>
        </w:rPr>
        <w:t xml:space="preserve"> stipendij</w:t>
      </w:r>
      <w:r w:rsidR="00E215FC">
        <w:rPr>
          <w:rFonts w:ascii="Times New Roman" w:hAnsi="Times New Roman" w:cs="Times New Roman"/>
          <w:b/>
          <w:sz w:val="24"/>
          <w:szCs w:val="24"/>
        </w:rPr>
        <w:t>a</w:t>
      </w:r>
      <w:r w:rsidRPr="00F617BE">
        <w:rPr>
          <w:rFonts w:ascii="Times New Roman" w:hAnsi="Times New Roman" w:cs="Times New Roman"/>
          <w:b/>
          <w:sz w:val="24"/>
          <w:szCs w:val="24"/>
        </w:rPr>
        <w:t xml:space="preserve">. Mjesečni iznos gradske stipendije </w:t>
      </w:r>
      <w:r w:rsidR="00D50C3E">
        <w:rPr>
          <w:rFonts w:ascii="Times New Roman" w:hAnsi="Times New Roman" w:cs="Times New Roman"/>
          <w:b/>
          <w:sz w:val="24"/>
          <w:szCs w:val="24"/>
        </w:rPr>
        <w:t>iznosi</w:t>
      </w:r>
      <w:r w:rsidRPr="00F617BE">
        <w:rPr>
          <w:rFonts w:ascii="Times New Roman" w:hAnsi="Times New Roman" w:cs="Times New Roman"/>
          <w:b/>
          <w:sz w:val="24"/>
          <w:szCs w:val="24"/>
        </w:rPr>
        <w:t xml:space="preserve"> 1.200,00 kuna, a one se isplać</w:t>
      </w:r>
      <w:r w:rsidR="005E274E">
        <w:rPr>
          <w:rFonts w:ascii="Times New Roman" w:hAnsi="Times New Roman" w:cs="Times New Roman"/>
          <w:b/>
          <w:sz w:val="24"/>
          <w:szCs w:val="24"/>
        </w:rPr>
        <w:t>uju</w:t>
      </w:r>
      <w:r w:rsidRPr="00F617BE">
        <w:rPr>
          <w:rFonts w:ascii="Times New Roman" w:hAnsi="Times New Roman" w:cs="Times New Roman"/>
          <w:b/>
          <w:sz w:val="24"/>
          <w:szCs w:val="24"/>
        </w:rPr>
        <w:t xml:space="preserve"> u deset mjesečnih rata</w:t>
      </w:r>
      <w:r w:rsidR="005E274E">
        <w:rPr>
          <w:rFonts w:ascii="Times New Roman" w:hAnsi="Times New Roman" w:cs="Times New Roman"/>
          <w:b/>
          <w:sz w:val="24"/>
          <w:szCs w:val="24"/>
        </w:rPr>
        <w:t>.</w:t>
      </w:r>
      <w:r w:rsidRPr="00F617BE">
        <w:rPr>
          <w:rFonts w:ascii="Times New Roman" w:hAnsi="Times New Roman" w:cs="Times New Roman"/>
          <w:b/>
          <w:sz w:val="24"/>
          <w:szCs w:val="24"/>
        </w:rPr>
        <w:t>U velikom istraživanju u kojem se ispitivalo koliko hrvatski gradovi izdvajaju za svoje studente te u kojima od njih se dijele najviši iznosi stipendija, Grad Metković našao se na visokom drugom mjestu po iznosima stipendija, zajedno uz Pakrac i Rovinj, odmah nakon Umaga, Poreča i Obrovca.</w:t>
      </w:r>
    </w:p>
    <w:p w:rsidR="00E215FC" w:rsidRPr="00D50C3E" w:rsidRDefault="00E215FC" w:rsidP="007F02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rsidR="004672FD" w:rsidRDefault="007F02AE" w:rsidP="00B06642">
      <w:pPr>
        <w:pStyle w:val="ListParagraph"/>
        <w:widowControl w:val="0"/>
        <w:numPr>
          <w:ilvl w:val="1"/>
          <w:numId w:val="3"/>
        </w:numPr>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E215FC">
        <w:rPr>
          <w:rFonts w:ascii="Times New Roman" w:hAnsi="Times New Roman" w:cs="Times New Roman"/>
          <w:b/>
          <w:sz w:val="24"/>
          <w:szCs w:val="24"/>
        </w:rPr>
        <w:t xml:space="preserve">Aktivnost </w:t>
      </w:r>
      <w:r w:rsidR="00B81733" w:rsidRPr="00E215FC">
        <w:rPr>
          <w:rFonts w:ascii="Times New Roman" w:hAnsi="Times New Roman" w:cs="Times New Roman"/>
          <w:b/>
          <w:sz w:val="24"/>
          <w:szCs w:val="24"/>
        </w:rPr>
        <w:t xml:space="preserve">A100111 - </w:t>
      </w:r>
      <w:r w:rsidRPr="00E215FC">
        <w:rPr>
          <w:rFonts w:ascii="Times New Roman" w:hAnsi="Times New Roman" w:cs="Times New Roman"/>
          <w:b/>
          <w:sz w:val="24"/>
          <w:szCs w:val="24"/>
        </w:rPr>
        <w:t>Nagrade učenicima i studentima za posebna postignuća</w:t>
      </w:r>
      <w:r w:rsidR="00F617BE" w:rsidRPr="00E215FC">
        <w:rPr>
          <w:rFonts w:ascii="Times New Roman" w:hAnsi="Times New Roman" w:cs="Times New Roman"/>
          <w:bCs/>
          <w:sz w:val="24"/>
          <w:szCs w:val="24"/>
        </w:rPr>
        <w:t xml:space="preserve">na dan </w:t>
      </w:r>
      <w:r w:rsidR="00181EAC">
        <w:rPr>
          <w:rFonts w:ascii="Times New Roman" w:hAnsi="Times New Roman" w:cs="Times New Roman"/>
          <w:bCs/>
          <w:sz w:val="24"/>
          <w:szCs w:val="24"/>
        </w:rPr>
        <w:t>30.06.202</w:t>
      </w:r>
      <w:r w:rsidR="00E07E4A">
        <w:rPr>
          <w:rFonts w:ascii="Times New Roman" w:hAnsi="Times New Roman" w:cs="Times New Roman"/>
          <w:bCs/>
          <w:sz w:val="24"/>
          <w:szCs w:val="24"/>
        </w:rPr>
        <w:t>3</w:t>
      </w:r>
      <w:r w:rsidR="00181EAC">
        <w:rPr>
          <w:rFonts w:ascii="Times New Roman" w:hAnsi="Times New Roman" w:cs="Times New Roman"/>
          <w:bCs/>
          <w:sz w:val="24"/>
          <w:szCs w:val="24"/>
        </w:rPr>
        <w:t>.</w:t>
      </w:r>
      <w:r w:rsidR="00D50C3E" w:rsidRPr="00E215FC">
        <w:rPr>
          <w:rFonts w:ascii="Times New Roman" w:hAnsi="Times New Roman" w:cs="Times New Roman"/>
          <w:bCs/>
          <w:sz w:val="24"/>
          <w:szCs w:val="24"/>
        </w:rPr>
        <w:t xml:space="preserve">izvršenje iznosi </w:t>
      </w:r>
      <w:r w:rsidR="00E07E4A">
        <w:rPr>
          <w:rFonts w:ascii="Times New Roman" w:hAnsi="Times New Roman" w:cs="Times New Roman"/>
          <w:bCs/>
          <w:sz w:val="24"/>
          <w:szCs w:val="24"/>
        </w:rPr>
        <w:t>0 eura</w:t>
      </w:r>
      <w:r w:rsidR="00F617BE" w:rsidRPr="00E215FC">
        <w:rPr>
          <w:rFonts w:ascii="Times New Roman" w:hAnsi="Times New Roman" w:cs="Times New Roman"/>
          <w:bCs/>
          <w:sz w:val="24"/>
          <w:szCs w:val="24"/>
        </w:rPr>
        <w:t xml:space="preserve">. </w:t>
      </w:r>
      <w:r w:rsidR="00181EAC">
        <w:rPr>
          <w:rFonts w:ascii="Times New Roman" w:hAnsi="Times New Roman" w:cs="Times New Roman"/>
          <w:bCs/>
          <w:sz w:val="24"/>
          <w:szCs w:val="24"/>
        </w:rPr>
        <w:t>Sredstva će se u cijelosti utrošiti do kraja proračunske godine.</w:t>
      </w:r>
    </w:p>
    <w:p w:rsidR="00E215FC" w:rsidRPr="00E215FC" w:rsidRDefault="00E215FC" w:rsidP="00E215FC">
      <w:pPr>
        <w:pStyle w:val="ListParagraph"/>
        <w:widowControl w:val="0"/>
        <w:tabs>
          <w:tab w:val="right" w:pos="1140"/>
          <w:tab w:val="left" w:pos="1230"/>
          <w:tab w:val="left" w:pos="1320"/>
          <w:tab w:val="right" w:pos="7605"/>
          <w:tab w:val="right" w:pos="9420"/>
          <w:tab w:val="right" w:pos="10551"/>
        </w:tabs>
        <w:autoSpaceDE w:val="0"/>
        <w:autoSpaceDN w:val="0"/>
        <w:adjustRightInd w:val="0"/>
        <w:spacing w:after="0" w:line="240" w:lineRule="auto"/>
        <w:ind w:left="1440"/>
        <w:jc w:val="both"/>
        <w:rPr>
          <w:rFonts w:ascii="Times New Roman" w:hAnsi="Times New Roman" w:cs="Times New Roman"/>
          <w:bCs/>
          <w:sz w:val="24"/>
          <w:szCs w:val="24"/>
        </w:rPr>
      </w:pPr>
    </w:p>
    <w:p w:rsidR="00E215FC" w:rsidRDefault="006A18CF" w:rsidP="00B81733">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2021. godine za iznos od 4.596,00 kuna su kupljeni tableti za najbolje učenike Osnovne glazbene škole u Metkoviću, a ukupno 20.000,00 kuna je dodijeljeno </w:t>
      </w:r>
      <w:r w:rsidRPr="006A18CF">
        <w:rPr>
          <w:rFonts w:ascii="Times New Roman" w:hAnsi="Times New Roman" w:cs="Times New Roman"/>
          <w:bCs/>
          <w:i/>
          <w:iCs/>
          <w:sz w:val="24"/>
          <w:szCs w:val="24"/>
        </w:rPr>
        <w:t>najboljim učenicima iz OŠ Stjepana Radića, OŠ don Mihovila Pavlinovića, Srednje škole Metković i Gimnazije Metković (po pet učenika iz svake škole) kao nagrada za postignute rezultate.</w:t>
      </w:r>
    </w:p>
    <w:p w:rsidR="00E215FC" w:rsidRDefault="00E215FC" w:rsidP="00B81733">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r w:rsidRPr="00D50C3E">
        <w:rPr>
          <w:rFonts w:ascii="Times New Roman" w:hAnsi="Times New Roman" w:cs="Times New Roman"/>
          <w:bCs/>
          <w:i/>
          <w:iCs/>
          <w:sz w:val="24"/>
          <w:szCs w:val="24"/>
        </w:rPr>
        <w:t>2020. godine su dodijeljeni tableti i priznanja najboljim učenicima iz OŠ Stjepana Radića, OŠ don Mihovila Pavlinovića, Srednje škole Metković i Gimnazije Metković</w:t>
      </w:r>
      <w:r>
        <w:rPr>
          <w:rFonts w:ascii="Times New Roman" w:hAnsi="Times New Roman" w:cs="Times New Roman"/>
          <w:bCs/>
          <w:i/>
          <w:iCs/>
          <w:sz w:val="24"/>
          <w:szCs w:val="24"/>
        </w:rPr>
        <w:t xml:space="preserve"> (po pet učenika iz svake škole)</w:t>
      </w:r>
      <w:r w:rsidRPr="00D50C3E">
        <w:rPr>
          <w:rFonts w:ascii="Times New Roman" w:hAnsi="Times New Roman" w:cs="Times New Roman"/>
          <w:bCs/>
          <w:i/>
          <w:iCs/>
          <w:sz w:val="24"/>
          <w:szCs w:val="24"/>
        </w:rPr>
        <w:t xml:space="preserve"> kao nagrada za postignute rezultate.</w:t>
      </w:r>
    </w:p>
    <w:p w:rsidR="00D82C8D" w:rsidRDefault="00B81733" w:rsidP="00D82C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r w:rsidRPr="00D50C3E">
        <w:rPr>
          <w:rFonts w:ascii="Times New Roman" w:hAnsi="Times New Roman" w:cs="Times New Roman"/>
          <w:bCs/>
          <w:i/>
          <w:iCs/>
          <w:sz w:val="24"/>
          <w:szCs w:val="24"/>
        </w:rPr>
        <w:t>Grad Metković je u srpnju 2019. dodijelio nagrade za sudionike državnih natjecanja u znanju, smotrama i sportu za šk. g. 2018./2019. i to za osvojena prva mjesta (800,00 kuna), druga mjesta (600,00 kuna) i treća mjesta (400,00 kuna). Nagradu je dobilo 42 učenika u ukupnom iznosu od 24.000,00 kuna.</w:t>
      </w:r>
    </w:p>
    <w:p w:rsidR="00E07E4A" w:rsidRDefault="00E07E4A" w:rsidP="00D82C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rsidR="007F02AE" w:rsidRPr="00D82C8D" w:rsidRDefault="007F02AE" w:rsidP="00D82C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r w:rsidRPr="00373EC8">
        <w:rPr>
          <w:rFonts w:ascii="Times New Roman" w:hAnsi="Times New Roman" w:cs="Times New Roman"/>
          <w:b/>
          <w:bCs/>
          <w:sz w:val="24"/>
          <w:szCs w:val="24"/>
        </w:rPr>
        <w:t>ProgramRAZVOJA CIVILNOG DRUŠTVA</w:t>
      </w:r>
    </w:p>
    <w:p w:rsidR="007F02AE" w:rsidRPr="00373EC8" w:rsidRDefault="007F02AE" w:rsidP="007F02AE">
      <w:pPr>
        <w:widowControl w:val="0"/>
        <w:tabs>
          <w:tab w:val="left" w:pos="90"/>
          <w:tab w:val="left" w:pos="1198"/>
          <w:tab w:val="right" w:pos="7605"/>
          <w:tab w:val="right" w:pos="9420"/>
          <w:tab w:val="right" w:pos="10551"/>
        </w:tabs>
        <w:autoSpaceDE w:val="0"/>
        <w:autoSpaceDN w:val="0"/>
        <w:adjustRightInd w:val="0"/>
        <w:spacing w:after="0" w:line="240" w:lineRule="auto"/>
        <w:rPr>
          <w:rFonts w:ascii="Times New Roman" w:hAnsi="Times New Roman" w:cs="Times New Roman"/>
          <w:b/>
          <w:bCs/>
          <w:sz w:val="24"/>
          <w:szCs w:val="24"/>
        </w:rPr>
      </w:pPr>
    </w:p>
    <w:p w:rsidR="007F02AE" w:rsidRPr="00373EC8" w:rsidRDefault="007F02AE" w:rsidP="007F02AE">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Grad Metković provodeći ovaj program sufinancira aktivnosti udruga građana iz područja drugih društvenih djelatnosti, koje nisu u programima kulture, sporta, socijalne skrbi s ciljem razvoja šire društv</w:t>
      </w:r>
      <w:r w:rsidR="004672FD">
        <w:rPr>
          <w:rFonts w:ascii="Times New Roman" w:hAnsi="Times New Roman" w:cs="Times New Roman"/>
          <w:bCs/>
          <w:sz w:val="24"/>
          <w:szCs w:val="24"/>
        </w:rPr>
        <w:t>e</w:t>
      </w:r>
      <w:r w:rsidRPr="00373EC8">
        <w:rPr>
          <w:rFonts w:ascii="Times New Roman" w:hAnsi="Times New Roman" w:cs="Times New Roman"/>
          <w:bCs/>
          <w:sz w:val="24"/>
          <w:szCs w:val="24"/>
        </w:rPr>
        <w:t>ne zajednice te uključivanja što većeg broja korisnika u razne aktivnosti.</w:t>
      </w:r>
    </w:p>
    <w:p w:rsidR="007F02AE" w:rsidRPr="00373EC8" w:rsidRDefault="007F02AE" w:rsidP="007F02AE">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rsidR="007F02AE" w:rsidRPr="00F72D7C" w:rsidRDefault="007F02AE" w:rsidP="00F72D7C">
      <w:pPr>
        <w:widowControl w:val="0"/>
        <w:tabs>
          <w:tab w:val="left" w:pos="90"/>
          <w:tab w:val="left" w:pos="1198"/>
          <w:tab w:val="right" w:pos="7605"/>
          <w:tab w:val="right" w:pos="9420"/>
          <w:tab w:val="right" w:pos="10551"/>
        </w:tabs>
        <w:autoSpaceDE w:val="0"/>
        <w:autoSpaceDN w:val="0"/>
        <w:adjustRightInd w:val="0"/>
        <w:spacing w:after="0" w:line="240" w:lineRule="auto"/>
        <w:rPr>
          <w:rFonts w:ascii="Times New Roman" w:hAnsi="Times New Roman" w:cs="Times New Roman"/>
          <w:sz w:val="24"/>
          <w:szCs w:val="24"/>
        </w:rPr>
      </w:pPr>
      <w:r w:rsidRPr="00373EC8">
        <w:rPr>
          <w:rFonts w:ascii="Times New Roman" w:hAnsi="Times New Roman" w:cs="Times New Roman"/>
          <w:sz w:val="24"/>
          <w:szCs w:val="24"/>
        </w:rPr>
        <w:t xml:space="preserve">Sve programske aktivnosti </w:t>
      </w:r>
      <w:r w:rsidR="00181EAC">
        <w:rPr>
          <w:rFonts w:ascii="Times New Roman" w:hAnsi="Times New Roman" w:cs="Times New Roman"/>
          <w:sz w:val="24"/>
          <w:szCs w:val="24"/>
        </w:rPr>
        <w:t>realiziraju</w:t>
      </w:r>
      <w:r w:rsidR="00F72D7C">
        <w:rPr>
          <w:rFonts w:ascii="Times New Roman" w:hAnsi="Times New Roman" w:cs="Times New Roman"/>
          <w:sz w:val="24"/>
          <w:szCs w:val="24"/>
        </w:rPr>
        <w:t>se</w:t>
      </w:r>
      <w:r>
        <w:rPr>
          <w:rFonts w:ascii="Times New Roman" w:hAnsi="Times New Roman" w:cs="Times New Roman"/>
          <w:sz w:val="24"/>
          <w:szCs w:val="24"/>
        </w:rPr>
        <w:t xml:space="preserve"> u skladu s Planom.</w:t>
      </w:r>
    </w:p>
    <w:p w:rsidR="007F02AE" w:rsidRDefault="007F02AE" w:rsidP="009C471B">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rPr>
          <w:rFonts w:ascii="Times New Roman" w:hAnsi="Times New Roman" w:cs="Times New Roman"/>
          <w:b/>
          <w:sz w:val="24"/>
          <w:szCs w:val="24"/>
        </w:rPr>
      </w:pPr>
    </w:p>
    <w:p w:rsidR="008946BE" w:rsidRPr="00241E1F" w:rsidRDefault="00241E1F" w:rsidP="00241E1F">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eastAsia="Calibri" w:hAnsi="Times New Roman" w:cs="Times New Roman"/>
          <w:b/>
        </w:rPr>
      </w:pPr>
      <w:r w:rsidRPr="00241E1F">
        <w:rPr>
          <w:rFonts w:ascii="Times New Roman" w:eastAsia="Calibri" w:hAnsi="Times New Roman" w:cs="Times New Roman"/>
          <w:b/>
        </w:rPr>
        <w:t>OVAJ RAZDJEL IMA 4 PRORAČUNSKA KORISNIKA.</w:t>
      </w:r>
    </w:p>
    <w:p w:rsidR="00241E1F" w:rsidRPr="008404A9" w:rsidRDefault="00241E1F" w:rsidP="008404A9">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ind w:firstLine="142"/>
        <w:jc w:val="both"/>
        <w:rPr>
          <w:rFonts w:ascii="Times New Roman" w:eastAsia="Calibri" w:hAnsi="Times New Roman" w:cs="Times New Roman"/>
        </w:rPr>
      </w:pPr>
    </w:p>
    <w:tbl>
      <w:tblPr>
        <w:tblW w:w="9356" w:type="dxa"/>
        <w:tblInd w:w="-147" w:type="dxa"/>
        <w:tblLook w:val="04A0"/>
      </w:tblPr>
      <w:tblGrid>
        <w:gridCol w:w="2367"/>
        <w:gridCol w:w="6989"/>
      </w:tblGrid>
      <w:tr w:rsidR="00241E1F" w:rsidRPr="008946BE" w:rsidTr="00E8387D">
        <w:trPr>
          <w:trHeight w:val="511"/>
        </w:trPr>
        <w:tc>
          <w:tcPr>
            <w:tcW w:w="9356" w:type="dxa"/>
            <w:gridSpan w:val="2"/>
            <w:shd w:val="clear" w:color="auto" w:fill="D9D9D9"/>
            <w:noWrap/>
            <w:vAlign w:val="center"/>
            <w:hideMark/>
          </w:tcPr>
          <w:p w:rsidR="00241E1F" w:rsidRPr="008946BE" w:rsidRDefault="00E8387D" w:rsidP="00241E1F">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Calibri" w:hAnsi="Times New Roman" w:cs="Times New Roman"/>
              </w:rPr>
              <w:lastRenderedPageBreak/>
              <w:t xml:space="preserve">Tablica br. 14.  </w:t>
            </w:r>
            <w:r w:rsidR="00241E1F" w:rsidRPr="008946BE">
              <w:rPr>
                <w:rFonts w:ascii="Times New Roman" w:eastAsia="Times New Roman" w:hAnsi="Times New Roman" w:cs="Times New Roman"/>
                <w:b/>
                <w:bCs/>
                <w:color w:val="000000"/>
                <w:sz w:val="20"/>
                <w:szCs w:val="20"/>
                <w:lang w:eastAsia="hr-HR"/>
              </w:rPr>
              <w:t>PRORAČUNSKI KORISNICI</w:t>
            </w:r>
          </w:p>
        </w:tc>
      </w:tr>
      <w:tr w:rsidR="00E8387D" w:rsidRPr="008946BE" w:rsidTr="00E8387D">
        <w:trPr>
          <w:trHeight w:val="706"/>
        </w:trPr>
        <w:tc>
          <w:tcPr>
            <w:tcW w:w="2367" w:type="dxa"/>
            <w:shd w:val="clear" w:color="000000" w:fill="C4D6DF"/>
            <w:vAlign w:val="center"/>
            <w:hideMark/>
          </w:tcPr>
          <w:p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GLAVA 00402</w:t>
            </w:r>
            <w:r w:rsidRPr="008946BE">
              <w:rPr>
                <w:rFonts w:ascii="Times New Roman" w:eastAsia="Times New Roman" w:hAnsi="Times New Roman" w:cs="Times New Roman"/>
                <w:b/>
                <w:bCs/>
                <w:sz w:val="20"/>
                <w:szCs w:val="20"/>
                <w:lang w:eastAsia="hr-HR"/>
              </w:rPr>
              <w:br/>
            </w:r>
          </w:p>
        </w:tc>
        <w:tc>
          <w:tcPr>
            <w:tcW w:w="6989" w:type="dxa"/>
            <w:shd w:val="clear" w:color="000000" w:fill="C4D6DF"/>
            <w:vAlign w:val="center"/>
            <w:hideMark/>
          </w:tcPr>
          <w:p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PRORAČUNSKI KORISNIK: 32027-USTANOVA ZA KULTURU I SPORT METKOVIĆ</w:t>
            </w:r>
          </w:p>
        </w:tc>
      </w:tr>
      <w:tr w:rsidR="00E8387D" w:rsidRPr="008946BE" w:rsidTr="00E8387D">
        <w:trPr>
          <w:trHeight w:val="626"/>
        </w:trPr>
        <w:tc>
          <w:tcPr>
            <w:tcW w:w="2367" w:type="dxa"/>
            <w:shd w:val="clear" w:color="000000" w:fill="C4D6DF"/>
            <w:vAlign w:val="center"/>
            <w:hideMark/>
          </w:tcPr>
          <w:p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GLAVA 00403</w:t>
            </w:r>
            <w:r w:rsidRPr="008946BE">
              <w:rPr>
                <w:rFonts w:ascii="Times New Roman" w:eastAsia="Times New Roman" w:hAnsi="Times New Roman" w:cs="Times New Roman"/>
                <w:b/>
                <w:bCs/>
                <w:sz w:val="20"/>
                <w:szCs w:val="20"/>
                <w:lang w:eastAsia="hr-HR"/>
              </w:rPr>
              <w:br/>
            </w:r>
          </w:p>
        </w:tc>
        <w:tc>
          <w:tcPr>
            <w:tcW w:w="6989" w:type="dxa"/>
            <w:shd w:val="clear" w:color="000000" w:fill="C4D6DF"/>
            <w:vAlign w:val="center"/>
            <w:hideMark/>
          </w:tcPr>
          <w:p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PRORAČUNSKI KORISNIK: 42223-GRADSKA KNJIŽNICA METKOVIĆ</w:t>
            </w:r>
          </w:p>
        </w:tc>
      </w:tr>
      <w:tr w:rsidR="00E8387D" w:rsidRPr="008946BE" w:rsidTr="00E8387D">
        <w:trPr>
          <w:trHeight w:val="563"/>
        </w:trPr>
        <w:tc>
          <w:tcPr>
            <w:tcW w:w="2367" w:type="dxa"/>
            <w:shd w:val="clear" w:color="000000" w:fill="C4D6DF"/>
            <w:vAlign w:val="center"/>
            <w:hideMark/>
          </w:tcPr>
          <w:p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GLAVA 00404</w:t>
            </w:r>
            <w:r w:rsidRPr="008946BE">
              <w:rPr>
                <w:rFonts w:ascii="Times New Roman" w:eastAsia="Times New Roman" w:hAnsi="Times New Roman" w:cs="Times New Roman"/>
                <w:b/>
                <w:bCs/>
                <w:sz w:val="20"/>
                <w:szCs w:val="20"/>
                <w:lang w:eastAsia="hr-HR"/>
              </w:rPr>
              <w:br/>
            </w:r>
          </w:p>
        </w:tc>
        <w:tc>
          <w:tcPr>
            <w:tcW w:w="6989" w:type="dxa"/>
            <w:shd w:val="clear" w:color="000000" w:fill="C4D6DF"/>
            <w:vAlign w:val="center"/>
            <w:hideMark/>
          </w:tcPr>
          <w:p w:rsidR="00E8387D" w:rsidRPr="008946BE" w:rsidRDefault="00E8387D" w:rsidP="00241E1F">
            <w:pPr>
              <w:spacing w:after="0" w:line="240" w:lineRule="auto"/>
              <w:rPr>
                <w:rFonts w:ascii="Times New Roman" w:eastAsia="Times New Roman" w:hAnsi="Times New Roman" w:cs="Times New Roman"/>
                <w:b/>
                <w:bCs/>
                <w:sz w:val="20"/>
                <w:szCs w:val="20"/>
                <w:lang w:eastAsia="hr-HR"/>
              </w:rPr>
            </w:pPr>
            <w:r w:rsidRPr="008946BE">
              <w:rPr>
                <w:rFonts w:ascii="Times New Roman" w:eastAsia="Times New Roman" w:hAnsi="Times New Roman" w:cs="Times New Roman"/>
                <w:b/>
                <w:bCs/>
                <w:sz w:val="20"/>
                <w:szCs w:val="20"/>
                <w:lang w:eastAsia="hr-HR"/>
              </w:rPr>
              <w:t>PRORAČUNSKI KORISNIK: 47869-PRIRODOSLOVNI MUZEJ METKOVIĆ</w:t>
            </w:r>
          </w:p>
        </w:tc>
      </w:tr>
      <w:tr w:rsidR="00E8387D" w:rsidRPr="008946BE" w:rsidTr="00E8387D">
        <w:trPr>
          <w:trHeight w:val="571"/>
        </w:trPr>
        <w:tc>
          <w:tcPr>
            <w:tcW w:w="2367" w:type="dxa"/>
            <w:shd w:val="clear" w:color="000000" w:fill="C4D6DF"/>
            <w:vAlign w:val="center"/>
            <w:hideMark/>
          </w:tcPr>
          <w:p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GLAVA 00405</w:t>
            </w:r>
            <w:r w:rsidRPr="008946BE">
              <w:rPr>
                <w:rFonts w:ascii="Times New Roman" w:eastAsia="Times New Roman" w:hAnsi="Times New Roman" w:cs="Times New Roman"/>
                <w:b/>
                <w:bCs/>
                <w:sz w:val="20"/>
                <w:szCs w:val="20"/>
                <w:lang w:eastAsia="hr-HR"/>
              </w:rPr>
              <w:br/>
            </w:r>
          </w:p>
        </w:tc>
        <w:tc>
          <w:tcPr>
            <w:tcW w:w="6989" w:type="dxa"/>
            <w:shd w:val="clear" w:color="000000" w:fill="C4D6DF"/>
            <w:vAlign w:val="center"/>
            <w:hideMark/>
          </w:tcPr>
          <w:p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PRORAČUNSKI KORISNIK: 32035-DJEČJI VRTIĆ METKOVIĆ</w:t>
            </w:r>
          </w:p>
        </w:tc>
      </w:tr>
    </w:tbl>
    <w:p w:rsidR="00683DCC" w:rsidRDefault="00683DCC" w:rsidP="00FD0E97">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32"/>
          <w:szCs w:val="32"/>
          <w:u w:val="single"/>
        </w:rPr>
      </w:pPr>
    </w:p>
    <w:p w:rsidR="00181EAC" w:rsidRDefault="00181EAC" w:rsidP="00FD0E97">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32"/>
          <w:szCs w:val="32"/>
          <w:u w:val="single"/>
        </w:rPr>
      </w:pPr>
    </w:p>
    <w:p w:rsidR="00373EC8" w:rsidRDefault="00373EC8" w:rsidP="00FD0E97">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32"/>
          <w:szCs w:val="32"/>
          <w:u w:val="single"/>
        </w:rPr>
      </w:pPr>
      <w:r w:rsidRPr="00B71FA1">
        <w:rPr>
          <w:rFonts w:ascii="Times New Roman" w:hAnsi="Times New Roman" w:cs="Times New Roman"/>
          <w:b/>
          <w:bCs/>
          <w:sz w:val="32"/>
          <w:szCs w:val="32"/>
          <w:u w:val="single"/>
        </w:rPr>
        <w:t>PRORAČUNSKI KORISNICI</w:t>
      </w:r>
    </w:p>
    <w:p w:rsidR="008946BE" w:rsidRDefault="008946BE"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32"/>
          <w:szCs w:val="32"/>
          <w:u w:val="single"/>
        </w:rPr>
      </w:pP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rsidR="00373EC8" w:rsidRPr="005041CA" w:rsidRDefault="00373EC8" w:rsidP="005041CA">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5041CA">
        <w:rPr>
          <w:rFonts w:ascii="Times New Roman" w:hAnsi="Times New Roman" w:cs="Times New Roman"/>
          <w:b/>
          <w:bCs/>
          <w:sz w:val="24"/>
          <w:szCs w:val="24"/>
          <w:u w:val="single"/>
        </w:rPr>
        <w:t>PRORAČUNSKI KORISNIK – USTANOVA ZA KULTURU I SPORT METKOVIĆ</w:t>
      </w:r>
    </w:p>
    <w:p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5E0246" w:rsidRPr="00373EC8" w:rsidRDefault="005E0246" w:rsidP="005E024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rPr>
          <w:rFonts w:ascii="Times New Roman" w:hAnsi="Times New Roman" w:cs="Times New Roman"/>
          <w:b/>
          <w:sz w:val="24"/>
          <w:szCs w:val="24"/>
        </w:rPr>
      </w:pPr>
      <w:r w:rsidRPr="00373EC8">
        <w:rPr>
          <w:rFonts w:ascii="Times New Roman" w:hAnsi="Times New Roman" w:cs="Times New Roman"/>
          <w:b/>
          <w:sz w:val="24"/>
          <w:szCs w:val="24"/>
        </w:rPr>
        <w:t>Program javnih potreba u kulturi</w:t>
      </w:r>
      <w:r w:rsidR="00F72D7C">
        <w:rPr>
          <w:rFonts w:ascii="Times New Roman" w:hAnsi="Times New Roman" w:cs="Times New Roman"/>
          <w:b/>
          <w:sz w:val="24"/>
          <w:szCs w:val="24"/>
        </w:rPr>
        <w:t xml:space="preserve"> Grada Metkovića za 20</w:t>
      </w:r>
      <w:r w:rsidR="005F2D3E">
        <w:rPr>
          <w:rFonts w:ascii="Times New Roman" w:hAnsi="Times New Roman" w:cs="Times New Roman"/>
          <w:b/>
          <w:sz w:val="24"/>
          <w:szCs w:val="24"/>
        </w:rPr>
        <w:t>2</w:t>
      </w:r>
      <w:r w:rsidR="00E07E4A">
        <w:rPr>
          <w:rFonts w:ascii="Times New Roman" w:hAnsi="Times New Roman" w:cs="Times New Roman"/>
          <w:b/>
          <w:sz w:val="24"/>
          <w:szCs w:val="24"/>
        </w:rPr>
        <w:t>3</w:t>
      </w:r>
      <w:r w:rsidR="00B71FA1">
        <w:rPr>
          <w:rFonts w:ascii="Times New Roman" w:hAnsi="Times New Roman" w:cs="Times New Roman"/>
          <w:b/>
          <w:sz w:val="24"/>
          <w:szCs w:val="24"/>
        </w:rPr>
        <w:t>.</w:t>
      </w:r>
      <w:r w:rsidRPr="00373EC8">
        <w:rPr>
          <w:rFonts w:ascii="Times New Roman" w:hAnsi="Times New Roman" w:cs="Times New Roman"/>
          <w:b/>
          <w:sz w:val="24"/>
          <w:szCs w:val="24"/>
        </w:rPr>
        <w:t xml:space="preserve"> godinu</w:t>
      </w:r>
    </w:p>
    <w:p w:rsidR="005E0246" w:rsidRPr="00373EC8" w:rsidRDefault="005E0246" w:rsidP="005E024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rPr>
          <w:rFonts w:ascii="Times New Roman" w:hAnsi="Times New Roman" w:cs="Times New Roman"/>
          <w:b/>
          <w:sz w:val="24"/>
          <w:szCs w:val="24"/>
        </w:rPr>
      </w:pPr>
    </w:p>
    <w:p w:rsidR="005E0246" w:rsidRPr="00373EC8" w:rsidRDefault="005E0246" w:rsidP="005E024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Program javnih potreba u</w:t>
      </w:r>
      <w:r w:rsidR="00B71FA1">
        <w:rPr>
          <w:rFonts w:ascii="Times New Roman" w:hAnsi="Times New Roman" w:cs="Times New Roman"/>
          <w:sz w:val="24"/>
          <w:szCs w:val="24"/>
        </w:rPr>
        <w:t xml:space="preserve"> kulturi grada Metkovića za 2</w:t>
      </w:r>
      <w:r w:rsidR="00F72D7C">
        <w:rPr>
          <w:rFonts w:ascii="Times New Roman" w:hAnsi="Times New Roman" w:cs="Times New Roman"/>
          <w:sz w:val="24"/>
          <w:szCs w:val="24"/>
        </w:rPr>
        <w:t>0</w:t>
      </w:r>
      <w:r w:rsidR="00980C95">
        <w:rPr>
          <w:rFonts w:ascii="Times New Roman" w:hAnsi="Times New Roman" w:cs="Times New Roman"/>
          <w:sz w:val="24"/>
          <w:szCs w:val="24"/>
        </w:rPr>
        <w:t>2</w:t>
      </w:r>
      <w:r w:rsidR="00E07E4A">
        <w:rPr>
          <w:rFonts w:ascii="Times New Roman" w:hAnsi="Times New Roman" w:cs="Times New Roman"/>
          <w:sz w:val="24"/>
          <w:szCs w:val="24"/>
        </w:rPr>
        <w:t>3</w:t>
      </w:r>
      <w:r w:rsidRPr="00373EC8">
        <w:rPr>
          <w:rFonts w:ascii="Times New Roman" w:hAnsi="Times New Roman" w:cs="Times New Roman"/>
          <w:sz w:val="24"/>
          <w:szCs w:val="24"/>
        </w:rPr>
        <w:t>. godinu obuhvaća kulturne djelatnosti, poslove, akcije i manifestacije u kulturi od značaja za Grad Metković. Cilj programa je unapređenja kulturnog života u skladu s lokalnim ustrojem. Program je obuhvatio financijsko poticanje razvitka kulturnih aktivnosti, odnosno ostvarivanje aktivnosti gradskih ustanova, udruga i ostalih korisnika na području kulture.</w:t>
      </w:r>
    </w:p>
    <w:p w:rsidR="005E0246" w:rsidRPr="00373EC8" w:rsidRDefault="005E0246"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 obuhvaća redovne poslove i aktivnosti nužne za funkcioniranje sportskih i kulturnih objekata i prostora javne namjene kojima upravlja Ustanova za kulturu i sport Metković te nabave opreme s ciljem unapređenja poslovanja te povećanja kulturnih događanja. Cilj je realiziran provođenjem aktivnosti navedenih u tablici. Aktivnosti u okviru ovog programa realizirane su u skladu s Planom.</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Ustanova je 2015. g. donijela odluku o promjeni djelatnosti na način da, uz postojeće djelatnosti, obavlja sportske djelatnosti: upravljanje i održavanje sportskih građevina, sportska rekreacija, sportska priprema, sportska poduka, promidžba u sportu, organiziranje koncerata, izložbi i različitih aktivnosti vezanih za sport. Ustanova je tijekom ove godine sudjelovala u organizaciji ostalih programa od značaja za Grad. </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w:t>
      </w:r>
      <w:r w:rsidR="00732D03">
        <w:rPr>
          <w:rFonts w:ascii="Times New Roman" w:hAnsi="Times New Roman" w:cs="Times New Roman"/>
          <w:sz w:val="24"/>
          <w:szCs w:val="24"/>
        </w:rPr>
        <w:t>tablici su navedeni izvori pri</w:t>
      </w:r>
      <w:r w:rsidRPr="00373EC8">
        <w:rPr>
          <w:rFonts w:ascii="Times New Roman" w:hAnsi="Times New Roman" w:cs="Times New Roman"/>
          <w:sz w:val="24"/>
          <w:szCs w:val="24"/>
        </w:rPr>
        <w:t xml:space="preserve">hoda iz koji se financiraju pojedine aktivnosti. Tako se </w:t>
      </w:r>
      <w:r w:rsidRPr="00373EC8">
        <w:rPr>
          <w:rFonts w:ascii="Times New Roman" w:hAnsi="Times New Roman" w:cs="Times New Roman"/>
          <w:b/>
          <w:sz w:val="24"/>
          <w:szCs w:val="24"/>
        </w:rPr>
        <w:t xml:space="preserve">izvor </w:t>
      </w:r>
      <w:r w:rsidR="00C26811">
        <w:rPr>
          <w:rFonts w:ascii="Times New Roman" w:hAnsi="Times New Roman" w:cs="Times New Roman"/>
          <w:b/>
          <w:sz w:val="24"/>
          <w:szCs w:val="24"/>
        </w:rPr>
        <w:t>1.</w:t>
      </w:r>
      <w:r w:rsidRPr="00373EC8">
        <w:rPr>
          <w:rFonts w:ascii="Times New Roman" w:hAnsi="Times New Roman" w:cs="Times New Roman"/>
          <w:b/>
          <w:sz w:val="24"/>
          <w:szCs w:val="24"/>
        </w:rPr>
        <w:t>1</w:t>
      </w:r>
      <w:r w:rsidR="00C26811">
        <w:rPr>
          <w:rFonts w:ascii="Times New Roman" w:hAnsi="Times New Roman" w:cs="Times New Roman"/>
          <w:sz w:val="24"/>
          <w:szCs w:val="24"/>
        </w:rPr>
        <w:t>.</w:t>
      </w:r>
      <w:r w:rsidRPr="00373EC8">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Pr="00373EC8">
        <w:rPr>
          <w:rFonts w:ascii="Times New Roman" w:hAnsi="Times New Roman" w:cs="Times New Roman"/>
          <w:b/>
          <w:sz w:val="24"/>
          <w:szCs w:val="24"/>
        </w:rPr>
        <w:t xml:space="preserve">izvor </w:t>
      </w:r>
      <w:r w:rsidR="00C26811">
        <w:rPr>
          <w:rFonts w:ascii="Times New Roman" w:hAnsi="Times New Roman" w:cs="Times New Roman"/>
          <w:b/>
          <w:sz w:val="24"/>
          <w:szCs w:val="24"/>
        </w:rPr>
        <w:t>3.6.</w:t>
      </w:r>
      <w:r w:rsidRPr="00373EC8">
        <w:rPr>
          <w:rFonts w:ascii="Times New Roman" w:hAnsi="Times New Roman" w:cs="Times New Roman"/>
          <w:sz w:val="24"/>
          <w:szCs w:val="24"/>
        </w:rPr>
        <w:t xml:space="preserve"> su vlastiti prihodi proračunskog korisnika. </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rPr>
          <w:rFonts w:ascii="Times New Roman" w:hAnsi="Times New Roman" w:cs="Times New Roman"/>
          <w:b/>
          <w:bCs/>
          <w:sz w:val="24"/>
          <w:szCs w:val="24"/>
        </w:rPr>
      </w:pP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Programi također uključuje aktivnosti realizacijom kojih se ostvaruje cilj povećanja broja kulturnih događanja te broja posjetitelja na tim događanjima. Programske aktivnosti su realizirane u skladu s Planom.</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 xml:space="preserve">Ustanova u ovom trenutku upravlja sa 31.000,00 m2 športskih površina i pripadajućih objekata, koji se razlikuju po potrebama samih objekata kao i potrebama korisnika. Neki od objekata i prostora su po tehnologiji i održavanju jednostavniji (pomoćni prostori, uredski </w:t>
      </w:r>
      <w:r w:rsidRPr="00373EC8">
        <w:rPr>
          <w:rFonts w:ascii="Times New Roman" w:hAnsi="Times New Roman" w:cs="Times New Roman"/>
          <w:bCs/>
          <w:sz w:val="24"/>
          <w:szCs w:val="24"/>
        </w:rPr>
        <w:lastRenderedPageBreak/>
        <w:t>prostori), a neki složeniji (dvoranski prostori, travnata igrališta, teniski tereni). Objekti pod upravljanjem i brigom Ustanove su sljedeći:</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Pr="00373EC8">
        <w:rPr>
          <w:rFonts w:ascii="Times New Roman" w:hAnsi="Times New Roman" w:cs="Times New Roman"/>
          <w:bCs/>
          <w:sz w:val="24"/>
          <w:szCs w:val="24"/>
        </w:rPr>
        <w:tab/>
        <w:t>Gradska športska dvorana</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2.</w:t>
      </w:r>
      <w:r w:rsidRPr="00373EC8">
        <w:rPr>
          <w:rFonts w:ascii="Times New Roman" w:hAnsi="Times New Roman" w:cs="Times New Roman"/>
          <w:bCs/>
          <w:sz w:val="24"/>
          <w:szCs w:val="24"/>
        </w:rPr>
        <w:tab/>
        <w:t xml:space="preserve">Boćarski dom </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3.</w:t>
      </w:r>
      <w:r w:rsidRPr="00373EC8">
        <w:rPr>
          <w:rFonts w:ascii="Times New Roman" w:hAnsi="Times New Roman" w:cs="Times New Roman"/>
          <w:bCs/>
          <w:sz w:val="24"/>
          <w:szCs w:val="24"/>
        </w:rPr>
        <w:tab/>
        <w:t>Teniski tereni</w:t>
      </w:r>
    </w:p>
    <w:p w:rsid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4.</w:t>
      </w:r>
      <w:r w:rsidRPr="00373EC8">
        <w:rPr>
          <w:rFonts w:ascii="Times New Roman" w:hAnsi="Times New Roman" w:cs="Times New Roman"/>
          <w:bCs/>
          <w:sz w:val="24"/>
          <w:szCs w:val="24"/>
        </w:rPr>
        <w:tab/>
        <w:t xml:space="preserve">Nogometni stadion NK Neretva </w:t>
      </w:r>
      <w:r w:rsidR="00C176EE">
        <w:rPr>
          <w:rFonts w:ascii="Times New Roman" w:hAnsi="Times New Roman" w:cs="Times New Roman"/>
          <w:bCs/>
          <w:sz w:val="24"/>
          <w:szCs w:val="24"/>
        </w:rPr>
        <w:t>sa pripadajućim ob</w:t>
      </w:r>
      <w:r w:rsidRPr="00373EC8">
        <w:rPr>
          <w:rFonts w:ascii="Times New Roman" w:hAnsi="Times New Roman" w:cs="Times New Roman"/>
          <w:bCs/>
          <w:sz w:val="24"/>
          <w:szCs w:val="24"/>
        </w:rPr>
        <w:t xml:space="preserve">jektom </w:t>
      </w:r>
    </w:p>
    <w:p w:rsidR="00C176EE"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5.</w:t>
      </w:r>
      <w:r>
        <w:rPr>
          <w:rFonts w:ascii="Times New Roman" w:hAnsi="Times New Roman" w:cs="Times New Roman"/>
          <w:bCs/>
          <w:sz w:val="24"/>
          <w:szCs w:val="24"/>
        </w:rPr>
        <w:tab/>
        <w:t>Pomoćno igralište NK Neretve (kod sportske dvorane)</w:t>
      </w:r>
    </w:p>
    <w:p w:rsidR="00373EC8" w:rsidRPr="00373EC8" w:rsidRDefault="00C176EE" w:rsidP="00C176EE">
      <w:pPr>
        <w:widowControl w:val="0"/>
        <w:tabs>
          <w:tab w:val="left" w:pos="90"/>
          <w:tab w:val="left" w:pos="1198"/>
          <w:tab w:val="right" w:pos="7605"/>
          <w:tab w:val="right" w:pos="9420"/>
          <w:tab w:val="right" w:pos="10551"/>
        </w:tabs>
        <w:autoSpaceDE w:val="0"/>
        <w:autoSpaceDN w:val="0"/>
        <w:adjustRightInd w:val="0"/>
        <w:spacing w:after="0" w:line="240" w:lineRule="auto"/>
        <w:ind w:left="708" w:hanging="708"/>
        <w:jc w:val="both"/>
        <w:rPr>
          <w:rFonts w:ascii="Times New Roman" w:hAnsi="Times New Roman" w:cs="Times New Roman"/>
          <w:bCs/>
          <w:sz w:val="24"/>
          <w:szCs w:val="24"/>
        </w:rPr>
      </w:pPr>
      <w:r>
        <w:rPr>
          <w:rFonts w:ascii="Times New Roman" w:hAnsi="Times New Roman" w:cs="Times New Roman"/>
          <w:bCs/>
          <w:sz w:val="24"/>
          <w:szCs w:val="24"/>
        </w:rPr>
        <w:t>6</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Nogometni stadion NK Metković  sa pripadajućim objektom i pomoćnim igralištem</w:t>
      </w:r>
    </w:p>
    <w:p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Športski centar sv. Frane – Klada 1</w:t>
      </w:r>
    </w:p>
    <w:p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Športsko igralište kod Repešinih kuća – Klada 2</w:t>
      </w:r>
    </w:p>
    <w:p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Športsko igralište Prevlaka – Petra Krešimira IV</w:t>
      </w:r>
    </w:p>
    <w:p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Športsko igralište Dubravica – prigradsko naselje Dubravica</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1</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Glušci – prigradsko naselje Glušci</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2</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Orašina – Orašina</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3</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Duvrat – Jerkovac – Jerkovac</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4</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Glibuša – Put Vida,</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5</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Vid – prigradsko naselje Vid</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6</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Prud – prigradsko naselje Prud</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7</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Dječje igralište Centar – A.Starčevića (kod starog dječjeg vrtića)</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8</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Dječje igralište Klada 2 – kod Repešinih kuća</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9</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Dječje igralište Vid – kod crkve</w:t>
      </w:r>
    </w:p>
    <w:p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Dječje igralište Prud – iza Osnovne škole Prud</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U sklopu redovne djelatnosti Ustanove kao i kroz „Program održavanja objekata za sport i</w:t>
      </w:r>
      <w:r w:rsidR="00241E1F">
        <w:rPr>
          <w:rFonts w:ascii="Times New Roman" w:hAnsi="Times New Roman" w:cs="Times New Roman"/>
          <w:bCs/>
          <w:sz w:val="24"/>
          <w:szCs w:val="24"/>
        </w:rPr>
        <w:t xml:space="preserve"> rekreaciju“, Ustanova je u 20</w:t>
      </w:r>
      <w:r w:rsidR="00980C95">
        <w:rPr>
          <w:rFonts w:ascii="Times New Roman" w:hAnsi="Times New Roman" w:cs="Times New Roman"/>
          <w:bCs/>
          <w:sz w:val="24"/>
          <w:szCs w:val="24"/>
        </w:rPr>
        <w:t>2</w:t>
      </w:r>
      <w:r w:rsidR="00E07E4A">
        <w:rPr>
          <w:rFonts w:ascii="Times New Roman" w:hAnsi="Times New Roman" w:cs="Times New Roman"/>
          <w:bCs/>
          <w:sz w:val="24"/>
          <w:szCs w:val="24"/>
        </w:rPr>
        <w:t>3</w:t>
      </w:r>
      <w:r w:rsidRPr="00373EC8">
        <w:rPr>
          <w:rFonts w:ascii="Times New Roman" w:hAnsi="Times New Roman" w:cs="Times New Roman"/>
          <w:bCs/>
          <w:sz w:val="24"/>
          <w:szCs w:val="24"/>
        </w:rPr>
        <w:t>. osim redovnih održavanja sportskih objekata te ispitivanja instalacija u objektima obveznih Zakonom, obavljala i dodatne aktivnosti vezane uz realizaciju programa.</w:t>
      </w:r>
    </w:p>
    <w:p w:rsidR="00E07E4A" w:rsidRDefault="00E07E4A"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Uz redovno pos</w:t>
      </w:r>
      <w:r w:rsidR="00241E1F">
        <w:rPr>
          <w:rFonts w:ascii="Times New Roman" w:hAnsi="Times New Roman" w:cs="Times New Roman"/>
          <w:bCs/>
          <w:sz w:val="24"/>
          <w:szCs w:val="24"/>
        </w:rPr>
        <w:t>lovanje Ustanova u 20</w:t>
      </w:r>
      <w:r w:rsidR="00980C95">
        <w:rPr>
          <w:rFonts w:ascii="Times New Roman" w:hAnsi="Times New Roman" w:cs="Times New Roman"/>
          <w:bCs/>
          <w:sz w:val="24"/>
          <w:szCs w:val="24"/>
        </w:rPr>
        <w:t>2</w:t>
      </w:r>
      <w:r w:rsidR="00E07E4A">
        <w:rPr>
          <w:rFonts w:ascii="Times New Roman" w:hAnsi="Times New Roman" w:cs="Times New Roman"/>
          <w:bCs/>
          <w:sz w:val="24"/>
          <w:szCs w:val="24"/>
        </w:rPr>
        <w:t>3</w:t>
      </w:r>
      <w:r w:rsidRPr="00732D03">
        <w:rPr>
          <w:rFonts w:ascii="Times New Roman" w:hAnsi="Times New Roman" w:cs="Times New Roman"/>
          <w:bCs/>
          <w:sz w:val="24"/>
          <w:szCs w:val="24"/>
        </w:rPr>
        <w:t>. provodi</w:t>
      </w:r>
      <w:r w:rsidR="00107DCA">
        <w:rPr>
          <w:rFonts w:ascii="Times New Roman" w:hAnsi="Times New Roman" w:cs="Times New Roman"/>
          <w:bCs/>
          <w:sz w:val="24"/>
          <w:szCs w:val="24"/>
        </w:rPr>
        <w:t xml:space="preserve"> i </w:t>
      </w:r>
      <w:r w:rsidRPr="00732D03">
        <w:rPr>
          <w:rFonts w:ascii="Times New Roman" w:hAnsi="Times New Roman" w:cs="Times New Roman"/>
          <w:bCs/>
          <w:sz w:val="24"/>
          <w:szCs w:val="24"/>
        </w:rPr>
        <w:t>dva programa vezana uz kulturnu djelatnost odnosno niz aktivnosti za ostvarenje istih:</w:t>
      </w:r>
    </w:p>
    <w:p w:rsid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rsidR="00212BE6" w:rsidRDefault="00212BE6"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rsidR="00212BE6" w:rsidRPr="00732D03" w:rsidRDefault="00212BE6"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bookmarkStart w:id="20" w:name="_Hlk142654190"/>
      <w:r w:rsidRPr="00732D03">
        <w:rPr>
          <w:rFonts w:ascii="Times New Roman" w:hAnsi="Times New Roman" w:cs="Times New Roman"/>
          <w:b/>
          <w:bCs/>
          <w:sz w:val="24"/>
          <w:szCs w:val="24"/>
        </w:rPr>
        <w:t xml:space="preserve">I. Organizacija kulturnih događaja </w:t>
      </w:r>
    </w:p>
    <w:p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a)</w:t>
      </w:r>
      <w:r w:rsidRPr="00732D03">
        <w:rPr>
          <w:rFonts w:ascii="Times New Roman" w:hAnsi="Times New Roman" w:cs="Times New Roman"/>
          <w:bCs/>
          <w:sz w:val="24"/>
          <w:szCs w:val="24"/>
        </w:rPr>
        <w:tab/>
      </w:r>
      <w:r w:rsidRPr="00107DCA">
        <w:rPr>
          <w:rFonts w:ascii="Times New Roman" w:hAnsi="Times New Roman" w:cs="Times New Roman"/>
          <w:b/>
          <w:sz w:val="24"/>
          <w:szCs w:val="24"/>
        </w:rPr>
        <w:t>Metkovsko ljeto</w:t>
      </w:r>
    </w:p>
    <w:p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b)</w:t>
      </w:r>
      <w:r w:rsidRPr="00732D03">
        <w:rPr>
          <w:rFonts w:ascii="Times New Roman" w:hAnsi="Times New Roman" w:cs="Times New Roman"/>
          <w:bCs/>
          <w:sz w:val="24"/>
          <w:szCs w:val="24"/>
        </w:rPr>
        <w:tab/>
        <w:t xml:space="preserve">Prosinačke svečanosti </w:t>
      </w:r>
    </w:p>
    <w:p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c)</w:t>
      </w:r>
      <w:r w:rsidRPr="00732D03">
        <w:rPr>
          <w:rFonts w:ascii="Times New Roman" w:hAnsi="Times New Roman" w:cs="Times New Roman"/>
          <w:bCs/>
          <w:sz w:val="24"/>
          <w:szCs w:val="24"/>
        </w:rPr>
        <w:tab/>
        <w:t>Suorganizacija Smotre folklora „Na Neretvu misečina pala“</w:t>
      </w:r>
    </w:p>
    <w:p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d)</w:t>
      </w:r>
      <w:r w:rsidRPr="00732D03">
        <w:rPr>
          <w:rFonts w:ascii="Times New Roman" w:hAnsi="Times New Roman" w:cs="Times New Roman"/>
          <w:bCs/>
          <w:sz w:val="24"/>
          <w:szCs w:val="24"/>
        </w:rPr>
        <w:tab/>
        <w:t>Koncerti</w:t>
      </w:r>
    </w:p>
    <w:p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e)</w:t>
      </w:r>
      <w:r w:rsidRPr="00732D03">
        <w:rPr>
          <w:rFonts w:ascii="Times New Roman" w:hAnsi="Times New Roman" w:cs="Times New Roman"/>
          <w:bCs/>
          <w:sz w:val="24"/>
          <w:szCs w:val="24"/>
        </w:rPr>
        <w:tab/>
        <w:t>Izložbe</w:t>
      </w:r>
    </w:p>
    <w:p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f)</w:t>
      </w:r>
      <w:r w:rsidRPr="00732D03">
        <w:rPr>
          <w:rFonts w:ascii="Times New Roman" w:hAnsi="Times New Roman" w:cs="Times New Roman"/>
          <w:bCs/>
          <w:sz w:val="24"/>
          <w:szCs w:val="24"/>
        </w:rPr>
        <w:tab/>
        <w:t>Kazališne predstave</w:t>
      </w:r>
    </w:p>
    <w:p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g)</w:t>
      </w:r>
      <w:r w:rsidRPr="00732D03">
        <w:rPr>
          <w:rFonts w:ascii="Times New Roman" w:hAnsi="Times New Roman" w:cs="Times New Roman"/>
          <w:bCs/>
          <w:sz w:val="24"/>
          <w:szCs w:val="24"/>
        </w:rPr>
        <w:tab/>
        <w:t>Filmske projekcije</w:t>
      </w:r>
    </w:p>
    <w:p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h)</w:t>
      </w:r>
      <w:r w:rsidRPr="00732D03">
        <w:rPr>
          <w:rFonts w:ascii="Times New Roman" w:hAnsi="Times New Roman" w:cs="Times New Roman"/>
          <w:bCs/>
          <w:sz w:val="24"/>
          <w:szCs w:val="24"/>
        </w:rPr>
        <w:tab/>
        <w:t>Tehnička i druga podrška održavanju predavanja, tribina, predstavljanja knjiga i sl.</w:t>
      </w:r>
    </w:p>
    <w:p w:rsidR="00E764A2" w:rsidRDefault="00E764A2" w:rsidP="00683DCC">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p>
    <w:p w:rsidR="00683DCC" w:rsidRDefault="00683DCC" w:rsidP="00683DCC">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107DCA">
        <w:rPr>
          <w:rFonts w:ascii="Times New Roman" w:hAnsi="Times New Roman"/>
          <w:bCs/>
          <w:i/>
          <w:iCs/>
          <w:sz w:val="24"/>
          <w:szCs w:val="24"/>
        </w:rPr>
        <w:t>Obilježavanjem Svjetskoga dana glazbe u ponedjeljak, 21. lipnja</w:t>
      </w:r>
      <w:r w:rsidR="00016E56">
        <w:rPr>
          <w:rFonts w:ascii="Times New Roman" w:hAnsi="Times New Roman"/>
          <w:bCs/>
          <w:i/>
          <w:iCs/>
          <w:sz w:val="24"/>
          <w:szCs w:val="24"/>
        </w:rPr>
        <w:t xml:space="preserve"> 202</w:t>
      </w:r>
      <w:r w:rsidR="005C3187">
        <w:rPr>
          <w:rFonts w:ascii="Times New Roman" w:hAnsi="Times New Roman"/>
          <w:bCs/>
          <w:i/>
          <w:iCs/>
          <w:sz w:val="24"/>
          <w:szCs w:val="24"/>
        </w:rPr>
        <w:t>3</w:t>
      </w:r>
      <w:r w:rsidR="00016E56">
        <w:rPr>
          <w:rFonts w:ascii="Times New Roman" w:hAnsi="Times New Roman"/>
          <w:bCs/>
          <w:i/>
          <w:iCs/>
          <w:sz w:val="24"/>
          <w:szCs w:val="24"/>
        </w:rPr>
        <w:t>.</w:t>
      </w:r>
      <w:r>
        <w:rPr>
          <w:rFonts w:ascii="Times New Roman" w:hAnsi="Times New Roman"/>
          <w:bCs/>
          <w:i/>
          <w:iCs/>
          <w:sz w:val="24"/>
          <w:szCs w:val="24"/>
        </w:rPr>
        <w:t>je započeo</w:t>
      </w:r>
      <w:r w:rsidRPr="00107DCA">
        <w:rPr>
          <w:rFonts w:ascii="Times New Roman" w:hAnsi="Times New Roman"/>
          <w:bCs/>
          <w:i/>
          <w:iCs/>
          <w:sz w:val="24"/>
          <w:szCs w:val="24"/>
        </w:rPr>
        <w:t xml:space="preserve"> program ovogodišnje manifestacije ‘Metkovsko ljeto’ koja </w:t>
      </w:r>
      <w:r>
        <w:rPr>
          <w:rFonts w:ascii="Times New Roman" w:hAnsi="Times New Roman"/>
          <w:bCs/>
          <w:i/>
          <w:iCs/>
          <w:sz w:val="24"/>
          <w:szCs w:val="24"/>
        </w:rPr>
        <w:t xml:space="preserve">je trajala </w:t>
      </w:r>
      <w:r w:rsidRPr="00107DCA">
        <w:rPr>
          <w:rFonts w:ascii="Times New Roman" w:hAnsi="Times New Roman"/>
          <w:bCs/>
          <w:i/>
          <w:iCs/>
          <w:sz w:val="24"/>
          <w:szCs w:val="24"/>
        </w:rPr>
        <w:t xml:space="preserve"> do </w:t>
      </w:r>
      <w:r w:rsidR="0092205E">
        <w:rPr>
          <w:rFonts w:ascii="Times New Roman" w:hAnsi="Times New Roman"/>
          <w:bCs/>
          <w:i/>
          <w:iCs/>
          <w:sz w:val="24"/>
          <w:szCs w:val="24"/>
        </w:rPr>
        <w:t>26</w:t>
      </w:r>
      <w:r w:rsidRPr="00107DCA">
        <w:rPr>
          <w:rFonts w:ascii="Times New Roman" w:hAnsi="Times New Roman"/>
          <w:bCs/>
          <w:i/>
          <w:iCs/>
          <w:sz w:val="24"/>
          <w:szCs w:val="24"/>
        </w:rPr>
        <w:t>. kolovoza</w:t>
      </w:r>
      <w:r w:rsidR="00016E56">
        <w:rPr>
          <w:rFonts w:ascii="Times New Roman" w:hAnsi="Times New Roman"/>
          <w:bCs/>
          <w:i/>
          <w:iCs/>
          <w:sz w:val="24"/>
          <w:szCs w:val="24"/>
        </w:rPr>
        <w:t xml:space="preserve"> 202</w:t>
      </w:r>
      <w:r w:rsidR="0092205E">
        <w:rPr>
          <w:rFonts w:ascii="Times New Roman" w:hAnsi="Times New Roman"/>
          <w:bCs/>
          <w:i/>
          <w:iCs/>
          <w:sz w:val="24"/>
          <w:szCs w:val="24"/>
        </w:rPr>
        <w:t>3</w:t>
      </w:r>
      <w:r w:rsidR="00016E56">
        <w:rPr>
          <w:rFonts w:ascii="Times New Roman" w:hAnsi="Times New Roman"/>
          <w:bCs/>
          <w:i/>
          <w:iCs/>
          <w:sz w:val="24"/>
          <w:szCs w:val="24"/>
        </w:rPr>
        <w:t>. godine.</w:t>
      </w:r>
    </w:p>
    <w:p w:rsidR="003738C5" w:rsidRDefault="003738C5" w:rsidP="00683DCC">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p>
    <w:p w:rsidR="003738C5" w:rsidRPr="00D6289D" w:rsidRDefault="003738C5" w:rsidP="003738C5">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iCs/>
          <w:sz w:val="24"/>
          <w:szCs w:val="24"/>
        </w:rPr>
      </w:pPr>
      <w:r w:rsidRPr="00D6289D">
        <w:rPr>
          <w:rFonts w:ascii="Times New Roman" w:hAnsi="Times New Roman"/>
          <w:b/>
          <w:i/>
          <w:iCs/>
          <w:sz w:val="24"/>
          <w:szCs w:val="24"/>
        </w:rPr>
        <w:t xml:space="preserve">Program: </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i/>
          <w:iCs/>
          <w:sz w:val="24"/>
          <w:szCs w:val="24"/>
        </w:rPr>
      </w:pPr>
      <w:r w:rsidRPr="006F5F23">
        <w:rPr>
          <w:rFonts w:ascii="Times New Roman" w:hAnsi="Times New Roman"/>
          <w:i/>
          <w:iCs/>
          <w:sz w:val="24"/>
          <w:szCs w:val="24"/>
        </w:rPr>
        <w:lastRenderedPageBreak/>
        <w:t>21.6. – Svjetski dan glazbe  (UKS)</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23.6. – ONK Finale</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27.6. Dječja predstava </w:t>
      </w:r>
      <w:r w:rsidRPr="006F5F23">
        <w:rPr>
          <w:rFonts w:ascii="Times New Roman" w:hAnsi="Times New Roman"/>
          <w:i/>
          <w:iCs/>
          <w:sz w:val="24"/>
          <w:szCs w:val="24"/>
        </w:rPr>
        <w:t>Pingvin u Hrvatskoj</w:t>
      </w:r>
      <w:r w:rsidRPr="006F5F23">
        <w:rPr>
          <w:rFonts w:ascii="Times New Roman" w:hAnsi="Times New Roman"/>
          <w:bCs/>
          <w:i/>
          <w:iCs/>
          <w:sz w:val="24"/>
          <w:szCs w:val="24"/>
        </w:rPr>
        <w:t> –20:30 – Gradski park (UKS)</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29.6.  </w:t>
      </w:r>
      <w:r w:rsidRPr="006F5F23">
        <w:rPr>
          <w:rFonts w:ascii="Times New Roman" w:hAnsi="Times New Roman"/>
          <w:i/>
          <w:iCs/>
          <w:sz w:val="24"/>
          <w:szCs w:val="24"/>
        </w:rPr>
        <w:t>Završni koncert KUD-a</w:t>
      </w:r>
      <w:r w:rsidRPr="006F5F23">
        <w:rPr>
          <w:rFonts w:ascii="Times New Roman" w:hAnsi="Times New Roman"/>
          <w:bCs/>
          <w:i/>
          <w:iCs/>
          <w:sz w:val="24"/>
          <w:szCs w:val="24"/>
        </w:rPr>
        <w:t> – 20:00 – kazališna dvorana GKS-a (KUD)</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30.6.  </w:t>
      </w:r>
      <w:r w:rsidRPr="006F5F23">
        <w:rPr>
          <w:rFonts w:ascii="Times New Roman" w:hAnsi="Times New Roman"/>
          <w:i/>
          <w:iCs/>
          <w:sz w:val="24"/>
          <w:szCs w:val="24"/>
        </w:rPr>
        <w:t>Kreativni petak</w:t>
      </w:r>
      <w:r w:rsidRPr="006F5F23">
        <w:rPr>
          <w:rFonts w:ascii="Times New Roman" w:hAnsi="Times New Roman"/>
          <w:bCs/>
          <w:i/>
          <w:iCs/>
          <w:sz w:val="24"/>
          <w:szCs w:val="24"/>
        </w:rPr>
        <w:t> – sajam rukotvorina uz glazbu uživo – 8:00 – Mala gradska tržnica (TZ)</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1.7. </w:t>
      </w:r>
      <w:r w:rsidRPr="006F5F23">
        <w:rPr>
          <w:rFonts w:ascii="Times New Roman" w:hAnsi="Times New Roman"/>
          <w:b/>
          <w:bCs/>
          <w:i/>
          <w:iCs/>
          <w:sz w:val="24"/>
          <w:szCs w:val="24"/>
        </w:rPr>
        <w:t> </w:t>
      </w:r>
      <w:r w:rsidRPr="006F5F23">
        <w:rPr>
          <w:rFonts w:ascii="Times New Roman" w:hAnsi="Times New Roman"/>
          <w:bCs/>
          <w:i/>
          <w:iCs/>
          <w:sz w:val="24"/>
          <w:szCs w:val="24"/>
        </w:rPr>
        <w:t>Otvorenje </w:t>
      </w:r>
      <w:r w:rsidRPr="006F5F23">
        <w:rPr>
          <w:rFonts w:ascii="Times New Roman" w:hAnsi="Times New Roman"/>
          <w:i/>
          <w:iCs/>
          <w:sz w:val="24"/>
          <w:szCs w:val="24"/>
        </w:rPr>
        <w:t>Etno kuće Ilić</w:t>
      </w:r>
      <w:r w:rsidRPr="006F5F23">
        <w:rPr>
          <w:rFonts w:ascii="Times New Roman" w:hAnsi="Times New Roman"/>
          <w:bCs/>
          <w:i/>
          <w:iCs/>
          <w:sz w:val="24"/>
          <w:szCs w:val="24"/>
        </w:rPr>
        <w:t> – 18:00 – Vid /</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        Izložba </w:t>
      </w:r>
      <w:r w:rsidRPr="006F5F23">
        <w:rPr>
          <w:rFonts w:ascii="Times New Roman" w:hAnsi="Times New Roman"/>
          <w:i/>
          <w:iCs/>
          <w:sz w:val="24"/>
          <w:szCs w:val="24"/>
        </w:rPr>
        <w:t>„Put križa i put svjetla“</w:t>
      </w:r>
      <w:r w:rsidRPr="006F5F23">
        <w:rPr>
          <w:rFonts w:ascii="Times New Roman" w:hAnsi="Times New Roman"/>
          <w:bCs/>
          <w:i/>
          <w:iCs/>
          <w:sz w:val="24"/>
          <w:szCs w:val="24"/>
        </w:rPr>
        <w:t> Mijo (Miće) Ilić – 19:00 – ispred crkve sv. Vida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2.7.  </w:t>
      </w:r>
      <w:r w:rsidRPr="006F5F23">
        <w:rPr>
          <w:rFonts w:ascii="Times New Roman" w:hAnsi="Times New Roman"/>
          <w:i/>
          <w:iCs/>
          <w:sz w:val="24"/>
          <w:szCs w:val="24"/>
        </w:rPr>
        <w:t>Dječji Glas Neretve</w:t>
      </w:r>
      <w:r w:rsidRPr="006F5F23">
        <w:rPr>
          <w:rFonts w:ascii="Times New Roman" w:hAnsi="Times New Roman"/>
          <w:b/>
          <w:bCs/>
          <w:i/>
          <w:iCs/>
          <w:sz w:val="24"/>
          <w:szCs w:val="24"/>
        </w:rPr>
        <w:t> </w:t>
      </w:r>
      <w:r w:rsidRPr="006F5F23">
        <w:rPr>
          <w:rFonts w:ascii="Times New Roman" w:hAnsi="Times New Roman"/>
          <w:bCs/>
          <w:i/>
          <w:iCs/>
          <w:sz w:val="24"/>
          <w:szCs w:val="24"/>
        </w:rPr>
        <w:t>– 21:00 – Ljetna scena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3.7.  Stand up – </w:t>
      </w:r>
      <w:r w:rsidRPr="006F5F23">
        <w:rPr>
          <w:rFonts w:ascii="Times New Roman" w:hAnsi="Times New Roman"/>
          <w:i/>
          <w:iCs/>
          <w:sz w:val="24"/>
          <w:szCs w:val="24"/>
        </w:rPr>
        <w:t>Splicka scena</w:t>
      </w:r>
      <w:r w:rsidRPr="006F5F23">
        <w:rPr>
          <w:rFonts w:ascii="Times New Roman" w:hAnsi="Times New Roman"/>
          <w:b/>
          <w:bCs/>
          <w:i/>
          <w:iCs/>
          <w:sz w:val="24"/>
          <w:szCs w:val="24"/>
        </w:rPr>
        <w:t> </w:t>
      </w:r>
      <w:r w:rsidRPr="006F5F23">
        <w:rPr>
          <w:rFonts w:ascii="Times New Roman" w:hAnsi="Times New Roman"/>
          <w:bCs/>
          <w:i/>
          <w:iCs/>
          <w:sz w:val="24"/>
          <w:szCs w:val="24"/>
        </w:rPr>
        <w:t>– 21:00 – Ljetna scena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4.7. </w:t>
      </w:r>
      <w:r w:rsidRPr="006F5F23">
        <w:rPr>
          <w:rFonts w:ascii="Times New Roman" w:hAnsi="Times New Roman"/>
          <w:i/>
          <w:iCs/>
          <w:sz w:val="24"/>
          <w:szCs w:val="24"/>
        </w:rPr>
        <w:t>Koncert Gradske glazbe Metković</w:t>
      </w:r>
      <w:r w:rsidRPr="006F5F23">
        <w:rPr>
          <w:rFonts w:ascii="Times New Roman" w:hAnsi="Times New Roman"/>
          <w:bCs/>
          <w:i/>
          <w:iCs/>
          <w:sz w:val="24"/>
          <w:szCs w:val="24"/>
        </w:rPr>
        <w:t> – 19:00 – Trg kralja Tomislava </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i/>
          <w:iCs/>
          <w:sz w:val="24"/>
          <w:szCs w:val="24"/>
        </w:rPr>
        <w:t>4.7. Plesna radionica </w:t>
      </w:r>
      <w:r w:rsidRPr="006F5F23">
        <w:rPr>
          <w:rFonts w:ascii="Times New Roman" w:hAnsi="Times New Roman"/>
          <w:bCs/>
          <w:i/>
          <w:iCs/>
          <w:sz w:val="24"/>
          <w:szCs w:val="24"/>
        </w:rPr>
        <w:t>Dado čokolado – 20:30 – trg kralja Tomislava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5.7.</w:t>
      </w:r>
      <w:r w:rsidRPr="006F5F23">
        <w:rPr>
          <w:rFonts w:ascii="Times New Roman" w:hAnsi="Times New Roman"/>
          <w:b/>
          <w:bCs/>
          <w:i/>
          <w:iCs/>
          <w:sz w:val="24"/>
          <w:szCs w:val="24"/>
        </w:rPr>
        <w:t xml:space="preserve">  </w:t>
      </w:r>
      <w:r w:rsidRPr="006F5F23">
        <w:rPr>
          <w:rFonts w:ascii="Times New Roman" w:hAnsi="Times New Roman"/>
          <w:i/>
          <w:iCs/>
          <w:sz w:val="24"/>
          <w:szCs w:val="24"/>
        </w:rPr>
        <w:t>Street film</w:t>
      </w:r>
      <w:r w:rsidRPr="006F5F23">
        <w:rPr>
          <w:rFonts w:ascii="Times New Roman" w:hAnsi="Times New Roman"/>
          <w:b/>
          <w:bCs/>
          <w:i/>
          <w:iCs/>
          <w:sz w:val="24"/>
          <w:szCs w:val="24"/>
        </w:rPr>
        <w:t> </w:t>
      </w:r>
      <w:r w:rsidRPr="006F5F23">
        <w:rPr>
          <w:rFonts w:ascii="Times New Roman" w:hAnsi="Times New Roman"/>
          <w:bCs/>
          <w:i/>
          <w:iCs/>
          <w:sz w:val="24"/>
          <w:szCs w:val="24"/>
        </w:rPr>
        <w:t>– Skale II</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6.7. </w:t>
      </w:r>
      <w:r w:rsidRPr="006F5F23">
        <w:rPr>
          <w:rFonts w:ascii="Times New Roman" w:hAnsi="Times New Roman"/>
          <w:i/>
          <w:iCs/>
          <w:sz w:val="24"/>
          <w:szCs w:val="24"/>
        </w:rPr>
        <w:t>Ivana Jovanović Trostmann „Putovanje kroz sjećanja“</w:t>
      </w:r>
      <w:r w:rsidRPr="006F5F23">
        <w:rPr>
          <w:rFonts w:ascii="Times New Roman" w:hAnsi="Times New Roman"/>
          <w:bCs/>
          <w:i/>
          <w:iCs/>
          <w:sz w:val="24"/>
          <w:szCs w:val="24"/>
        </w:rPr>
        <w:t> – 20:00 – izložba slika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7.7.   </w:t>
      </w:r>
      <w:r w:rsidRPr="006F5F23">
        <w:rPr>
          <w:rFonts w:ascii="Times New Roman" w:hAnsi="Times New Roman"/>
          <w:i/>
          <w:iCs/>
          <w:sz w:val="24"/>
          <w:szCs w:val="24"/>
        </w:rPr>
        <w:t>Cipolijada</w:t>
      </w:r>
      <w:r w:rsidRPr="006F5F23">
        <w:rPr>
          <w:rFonts w:ascii="Times New Roman" w:hAnsi="Times New Roman"/>
          <w:b/>
          <w:bCs/>
          <w:i/>
          <w:iCs/>
          <w:sz w:val="24"/>
          <w:szCs w:val="24"/>
        </w:rPr>
        <w:t> </w:t>
      </w:r>
      <w:r w:rsidRPr="006F5F23">
        <w:rPr>
          <w:rFonts w:ascii="Times New Roman" w:hAnsi="Times New Roman"/>
          <w:bCs/>
          <w:i/>
          <w:iCs/>
          <w:sz w:val="24"/>
          <w:szCs w:val="24"/>
        </w:rPr>
        <w:t>– 19:00 – </w:t>
      </w:r>
      <w:r w:rsidRPr="006F5F23">
        <w:rPr>
          <w:rFonts w:ascii="Times New Roman" w:hAnsi="Times New Roman"/>
          <w:i/>
          <w:iCs/>
          <w:sz w:val="24"/>
          <w:szCs w:val="24"/>
        </w:rPr>
        <w:t>Trio gušt</w:t>
      </w:r>
      <w:r w:rsidRPr="006F5F23">
        <w:rPr>
          <w:rFonts w:ascii="Times New Roman" w:hAnsi="Times New Roman"/>
          <w:b/>
          <w:bCs/>
          <w:i/>
          <w:iCs/>
          <w:sz w:val="24"/>
          <w:szCs w:val="24"/>
        </w:rPr>
        <w:t> </w:t>
      </w:r>
      <w:r w:rsidRPr="006F5F23">
        <w:rPr>
          <w:rFonts w:ascii="Times New Roman" w:hAnsi="Times New Roman"/>
          <w:bCs/>
          <w:i/>
          <w:iCs/>
          <w:sz w:val="24"/>
          <w:szCs w:val="24"/>
        </w:rPr>
        <w:t>– Sportska ulica </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8.7</w:t>
      </w:r>
      <w:r w:rsidRPr="006F5F23">
        <w:rPr>
          <w:rFonts w:ascii="Times New Roman" w:hAnsi="Times New Roman"/>
          <w:b/>
          <w:bCs/>
          <w:i/>
          <w:iCs/>
          <w:sz w:val="24"/>
          <w:szCs w:val="24"/>
        </w:rPr>
        <w:t xml:space="preserve">.  </w:t>
      </w:r>
      <w:r w:rsidRPr="006F5F23">
        <w:rPr>
          <w:rFonts w:ascii="Times New Roman" w:hAnsi="Times New Roman"/>
          <w:i/>
          <w:iCs/>
          <w:sz w:val="24"/>
          <w:szCs w:val="24"/>
        </w:rPr>
        <w:t>Koncert Zorice Kondže</w:t>
      </w:r>
      <w:r w:rsidRPr="006F5F23">
        <w:rPr>
          <w:rFonts w:ascii="Times New Roman" w:hAnsi="Times New Roman"/>
          <w:b/>
          <w:bCs/>
          <w:i/>
          <w:iCs/>
          <w:sz w:val="24"/>
          <w:szCs w:val="24"/>
        </w:rPr>
        <w:t> </w:t>
      </w:r>
      <w:r w:rsidRPr="006F5F23">
        <w:rPr>
          <w:rFonts w:ascii="Times New Roman" w:hAnsi="Times New Roman"/>
          <w:bCs/>
          <w:i/>
          <w:iCs/>
          <w:sz w:val="24"/>
          <w:szCs w:val="24"/>
        </w:rPr>
        <w:t>– 21:00 – Gradski park</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9.7.  </w:t>
      </w:r>
      <w:r w:rsidRPr="006F5F23">
        <w:rPr>
          <w:rFonts w:ascii="Times New Roman" w:hAnsi="Times New Roman"/>
          <w:i/>
          <w:iCs/>
          <w:sz w:val="24"/>
          <w:szCs w:val="24"/>
        </w:rPr>
        <w:t>Skupna izložba</w:t>
      </w:r>
      <w:r w:rsidRPr="006F5F23">
        <w:rPr>
          <w:rFonts w:ascii="Times New Roman" w:hAnsi="Times New Roman"/>
          <w:bCs/>
          <w:i/>
          <w:iCs/>
          <w:sz w:val="24"/>
          <w:szCs w:val="24"/>
        </w:rPr>
        <w:t> – 18:00 – Skale III</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10.7</w:t>
      </w:r>
      <w:r w:rsidRPr="006F5F23">
        <w:rPr>
          <w:rFonts w:ascii="Times New Roman" w:hAnsi="Times New Roman"/>
          <w:b/>
          <w:bCs/>
          <w:i/>
          <w:iCs/>
          <w:sz w:val="24"/>
          <w:szCs w:val="24"/>
        </w:rPr>
        <w:t>  </w:t>
      </w:r>
      <w:r w:rsidRPr="006F5F23">
        <w:rPr>
          <w:rFonts w:ascii="Times New Roman" w:hAnsi="Times New Roman"/>
          <w:bCs/>
          <w:i/>
          <w:iCs/>
          <w:sz w:val="24"/>
          <w:szCs w:val="24"/>
        </w:rPr>
        <w:t>Koncert</w:t>
      </w:r>
      <w:r w:rsidRPr="006F5F23">
        <w:rPr>
          <w:rFonts w:ascii="Times New Roman" w:hAnsi="Times New Roman"/>
          <w:b/>
          <w:bCs/>
          <w:i/>
          <w:iCs/>
          <w:sz w:val="24"/>
          <w:szCs w:val="24"/>
        </w:rPr>
        <w:t> </w:t>
      </w:r>
      <w:r w:rsidRPr="006F5F23">
        <w:rPr>
          <w:rFonts w:ascii="Times New Roman" w:hAnsi="Times New Roman"/>
          <w:i/>
          <w:iCs/>
          <w:sz w:val="24"/>
          <w:szCs w:val="24"/>
        </w:rPr>
        <w:t>Folklornog ansambla Kralja Tomislava</w:t>
      </w:r>
      <w:r w:rsidRPr="006F5F23">
        <w:rPr>
          <w:rFonts w:ascii="Times New Roman" w:hAnsi="Times New Roman"/>
          <w:b/>
          <w:bCs/>
          <w:i/>
          <w:iCs/>
          <w:sz w:val="24"/>
          <w:szCs w:val="24"/>
        </w:rPr>
        <w:t> </w:t>
      </w:r>
      <w:r w:rsidRPr="006F5F23">
        <w:rPr>
          <w:rFonts w:ascii="Times New Roman" w:hAnsi="Times New Roman"/>
          <w:bCs/>
          <w:i/>
          <w:iCs/>
          <w:sz w:val="24"/>
          <w:szCs w:val="24"/>
        </w:rPr>
        <w:t>– 21:00– Ljetna scena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11.7.</w:t>
      </w:r>
      <w:r w:rsidRPr="006F5F23">
        <w:rPr>
          <w:rFonts w:ascii="Times New Roman" w:hAnsi="Times New Roman"/>
          <w:b/>
          <w:bCs/>
          <w:i/>
          <w:iCs/>
          <w:sz w:val="24"/>
          <w:szCs w:val="24"/>
        </w:rPr>
        <w:t> </w:t>
      </w:r>
      <w:r w:rsidRPr="006F5F23">
        <w:rPr>
          <w:rFonts w:ascii="Times New Roman" w:hAnsi="Times New Roman"/>
          <w:i/>
          <w:iCs/>
          <w:sz w:val="24"/>
          <w:szCs w:val="24"/>
        </w:rPr>
        <w:t>Plesna radionica</w:t>
      </w:r>
      <w:r w:rsidRPr="006F5F23">
        <w:rPr>
          <w:rFonts w:ascii="Times New Roman" w:hAnsi="Times New Roman"/>
          <w:b/>
          <w:bCs/>
          <w:i/>
          <w:iCs/>
          <w:sz w:val="24"/>
          <w:szCs w:val="24"/>
        </w:rPr>
        <w:t> </w:t>
      </w:r>
      <w:r w:rsidRPr="006F5F23">
        <w:rPr>
          <w:rFonts w:ascii="Times New Roman" w:hAnsi="Times New Roman"/>
          <w:bCs/>
          <w:i/>
          <w:iCs/>
          <w:sz w:val="24"/>
          <w:szCs w:val="24"/>
        </w:rPr>
        <w:t>Dado čokolado – 20:30 – trg kralja Tomislava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12.7. </w:t>
      </w:r>
      <w:r w:rsidRPr="006F5F23">
        <w:rPr>
          <w:rFonts w:ascii="Times New Roman" w:hAnsi="Times New Roman"/>
          <w:i/>
          <w:iCs/>
          <w:sz w:val="24"/>
          <w:szCs w:val="24"/>
        </w:rPr>
        <w:t>I.N.K. Experiment duo</w:t>
      </w:r>
      <w:r w:rsidRPr="006F5F23">
        <w:rPr>
          <w:rFonts w:ascii="Times New Roman" w:hAnsi="Times New Roman"/>
          <w:bCs/>
          <w:i/>
          <w:iCs/>
          <w:sz w:val="24"/>
          <w:szCs w:val="24"/>
        </w:rPr>
        <w:t> koncert – 21:00 – Terasa Ljetne scene</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13.7. Dječja predstava </w:t>
      </w:r>
      <w:r w:rsidRPr="006F5F23">
        <w:rPr>
          <w:rFonts w:ascii="Times New Roman" w:hAnsi="Times New Roman"/>
          <w:i/>
          <w:iCs/>
          <w:sz w:val="24"/>
          <w:szCs w:val="24"/>
        </w:rPr>
        <w:t>Laav story</w:t>
      </w:r>
      <w:r w:rsidRPr="006F5F23">
        <w:rPr>
          <w:rFonts w:ascii="Times New Roman" w:hAnsi="Times New Roman"/>
          <w:bCs/>
          <w:i/>
          <w:iCs/>
          <w:sz w:val="24"/>
          <w:szCs w:val="24"/>
        </w:rPr>
        <w:t> – 20:30 – Gradski park</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14.7. </w:t>
      </w:r>
      <w:r w:rsidRPr="006F5F23">
        <w:rPr>
          <w:rFonts w:ascii="Times New Roman" w:hAnsi="Times New Roman"/>
          <w:i/>
          <w:iCs/>
          <w:sz w:val="24"/>
          <w:szCs w:val="24"/>
        </w:rPr>
        <w:t>Kreativni petak</w:t>
      </w:r>
      <w:r w:rsidRPr="006F5F23">
        <w:rPr>
          <w:rFonts w:ascii="Times New Roman" w:hAnsi="Times New Roman"/>
          <w:bCs/>
          <w:i/>
          <w:iCs/>
          <w:sz w:val="24"/>
          <w:szCs w:val="24"/>
        </w:rPr>
        <w:t> –8:00 – Mala gradska tržnica /</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
          <w:bCs/>
          <w:i/>
          <w:iCs/>
          <w:sz w:val="24"/>
          <w:szCs w:val="24"/>
        </w:rPr>
        <w:t xml:space="preserve">         </w:t>
      </w:r>
      <w:r w:rsidRPr="006F5F23">
        <w:rPr>
          <w:rFonts w:ascii="Times New Roman" w:hAnsi="Times New Roman"/>
          <w:i/>
          <w:iCs/>
          <w:sz w:val="24"/>
          <w:szCs w:val="24"/>
        </w:rPr>
        <w:t>Delta Swamp Music DJ’s</w:t>
      </w:r>
      <w:r w:rsidRPr="006F5F23">
        <w:rPr>
          <w:rFonts w:ascii="Times New Roman" w:hAnsi="Times New Roman"/>
          <w:bCs/>
          <w:i/>
          <w:iCs/>
          <w:sz w:val="24"/>
          <w:szCs w:val="24"/>
        </w:rPr>
        <w:t>– 21:00 – Terasa Ljetne scene</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15.7.  </w:t>
      </w:r>
      <w:r w:rsidRPr="006F5F23">
        <w:rPr>
          <w:rFonts w:ascii="Times New Roman" w:hAnsi="Times New Roman"/>
          <w:i/>
          <w:iCs/>
          <w:sz w:val="24"/>
          <w:szCs w:val="24"/>
        </w:rPr>
        <w:t>„Da nije ljubavi“</w:t>
      </w:r>
      <w:r w:rsidRPr="006F5F23">
        <w:rPr>
          <w:rFonts w:ascii="Times New Roman" w:hAnsi="Times New Roman"/>
          <w:bCs/>
          <w:i/>
          <w:iCs/>
          <w:sz w:val="24"/>
          <w:szCs w:val="24"/>
        </w:rPr>
        <w:t> – 21:00 – predstava Metkovskog amaterskog kazališta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16.7</w:t>
      </w:r>
      <w:r w:rsidRPr="006F5F23">
        <w:rPr>
          <w:rFonts w:ascii="Times New Roman" w:hAnsi="Times New Roman"/>
          <w:b/>
          <w:bCs/>
          <w:i/>
          <w:iCs/>
          <w:sz w:val="24"/>
          <w:szCs w:val="24"/>
        </w:rPr>
        <w:t xml:space="preserve">.  </w:t>
      </w:r>
      <w:r w:rsidRPr="006F5F23">
        <w:rPr>
          <w:rFonts w:ascii="Times New Roman" w:hAnsi="Times New Roman"/>
          <w:i/>
          <w:iCs/>
          <w:sz w:val="24"/>
          <w:szCs w:val="24"/>
        </w:rPr>
        <w:t>Skokovi u Neretvu</w:t>
      </w:r>
      <w:r w:rsidRPr="006F5F23">
        <w:rPr>
          <w:rFonts w:ascii="Times New Roman" w:hAnsi="Times New Roman"/>
          <w:bCs/>
          <w:i/>
          <w:iCs/>
          <w:sz w:val="24"/>
          <w:szCs w:val="24"/>
        </w:rPr>
        <w:t>  – 17:00 – Skakaonica ispod Lučkog mosta/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
          <w:bCs/>
          <w:i/>
          <w:iCs/>
          <w:sz w:val="24"/>
          <w:szCs w:val="24"/>
        </w:rPr>
        <w:t>          </w:t>
      </w:r>
      <w:r w:rsidRPr="006F5F23">
        <w:rPr>
          <w:rFonts w:ascii="Times New Roman" w:hAnsi="Times New Roman"/>
          <w:bCs/>
          <w:i/>
          <w:iCs/>
          <w:sz w:val="24"/>
          <w:szCs w:val="24"/>
        </w:rPr>
        <w:t>Koncert </w:t>
      </w:r>
      <w:r w:rsidRPr="006F5F23">
        <w:rPr>
          <w:rFonts w:ascii="Times New Roman" w:hAnsi="Times New Roman"/>
          <w:i/>
          <w:iCs/>
          <w:sz w:val="24"/>
          <w:szCs w:val="24"/>
        </w:rPr>
        <w:t>Dobre vibracije</w:t>
      </w:r>
      <w:r w:rsidRPr="006F5F23">
        <w:rPr>
          <w:rFonts w:ascii="Times New Roman" w:hAnsi="Times New Roman"/>
          <w:bCs/>
          <w:i/>
          <w:iCs/>
          <w:sz w:val="24"/>
          <w:szCs w:val="24"/>
        </w:rPr>
        <w:t> – 21:00 – Gradski park</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18.7.  </w:t>
      </w:r>
      <w:r w:rsidRPr="006F5F23">
        <w:rPr>
          <w:rFonts w:ascii="Times New Roman" w:hAnsi="Times New Roman"/>
          <w:i/>
          <w:iCs/>
          <w:sz w:val="24"/>
          <w:szCs w:val="24"/>
        </w:rPr>
        <w:t>Plesna radionica</w:t>
      </w:r>
      <w:r w:rsidRPr="006F5F23">
        <w:rPr>
          <w:rFonts w:ascii="Times New Roman" w:hAnsi="Times New Roman"/>
          <w:b/>
          <w:bCs/>
          <w:i/>
          <w:iCs/>
          <w:sz w:val="24"/>
          <w:szCs w:val="24"/>
        </w:rPr>
        <w:t> </w:t>
      </w:r>
      <w:r w:rsidRPr="006F5F23">
        <w:rPr>
          <w:rFonts w:ascii="Times New Roman" w:hAnsi="Times New Roman"/>
          <w:bCs/>
          <w:i/>
          <w:iCs/>
          <w:sz w:val="24"/>
          <w:szCs w:val="24"/>
        </w:rPr>
        <w:t>Dado čokolado – 20:30 – trg kralja Tomislava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           Koncert za dan grada </w:t>
      </w:r>
      <w:r w:rsidRPr="006F5F23">
        <w:rPr>
          <w:rFonts w:ascii="Times New Roman" w:hAnsi="Times New Roman"/>
          <w:i/>
          <w:iCs/>
          <w:sz w:val="24"/>
          <w:szCs w:val="24"/>
        </w:rPr>
        <w:t>Željko Bebek</w:t>
      </w:r>
      <w:r w:rsidRPr="006F5F23">
        <w:rPr>
          <w:rFonts w:ascii="Times New Roman" w:hAnsi="Times New Roman"/>
          <w:b/>
          <w:bCs/>
          <w:i/>
          <w:iCs/>
          <w:sz w:val="24"/>
          <w:szCs w:val="24"/>
        </w:rPr>
        <w:t> </w:t>
      </w:r>
      <w:r w:rsidRPr="006F5F23">
        <w:rPr>
          <w:rFonts w:ascii="Times New Roman" w:hAnsi="Times New Roman"/>
          <w:bCs/>
          <w:i/>
          <w:iCs/>
          <w:sz w:val="24"/>
          <w:szCs w:val="24"/>
        </w:rPr>
        <w:t>– 21:00 – Sportska ulica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           Finale MNT-a </w:t>
      </w:r>
      <w:r w:rsidRPr="006F5F23">
        <w:rPr>
          <w:rFonts w:ascii="Times New Roman" w:hAnsi="Times New Roman"/>
          <w:i/>
          <w:iCs/>
          <w:sz w:val="24"/>
          <w:szCs w:val="24"/>
        </w:rPr>
        <w:t>„Eugen Erjauc“</w:t>
      </w:r>
      <w:r w:rsidRPr="006F5F23">
        <w:rPr>
          <w:rFonts w:ascii="Times New Roman" w:hAnsi="Times New Roman"/>
          <w:bCs/>
          <w:i/>
          <w:iCs/>
          <w:sz w:val="24"/>
          <w:szCs w:val="24"/>
        </w:rPr>
        <w:t> – 22:00 – ŠC Orašina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09" w:hanging="709"/>
        <w:jc w:val="both"/>
        <w:rPr>
          <w:rFonts w:ascii="Times New Roman" w:hAnsi="Times New Roman"/>
          <w:bCs/>
          <w:i/>
          <w:iCs/>
          <w:sz w:val="24"/>
          <w:szCs w:val="24"/>
        </w:rPr>
      </w:pPr>
      <w:r w:rsidRPr="006F5F23">
        <w:rPr>
          <w:rFonts w:ascii="Times New Roman" w:hAnsi="Times New Roman"/>
          <w:bCs/>
          <w:i/>
          <w:iCs/>
          <w:sz w:val="24"/>
          <w:szCs w:val="24"/>
        </w:rPr>
        <w:t>19.7.  </w:t>
      </w:r>
      <w:r w:rsidRPr="006F5F23">
        <w:rPr>
          <w:rFonts w:ascii="Times New Roman" w:hAnsi="Times New Roman"/>
          <w:i/>
          <w:iCs/>
          <w:sz w:val="24"/>
          <w:szCs w:val="24"/>
        </w:rPr>
        <w:t>Petar Dolić „Komad mora“</w:t>
      </w:r>
      <w:r w:rsidRPr="006F5F23">
        <w:rPr>
          <w:rFonts w:ascii="Times New Roman" w:hAnsi="Times New Roman"/>
          <w:bCs/>
          <w:i/>
          <w:iCs/>
          <w:sz w:val="24"/>
          <w:szCs w:val="24"/>
        </w:rPr>
        <w:t> – 18:45 – Galerija GKS-a – izložba / Svečana sjednica  – 19:30 – GKS</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i/>
          <w:iCs/>
          <w:sz w:val="24"/>
          <w:szCs w:val="24"/>
        </w:rPr>
        <w:t>21.7</w:t>
      </w:r>
      <w:r w:rsidRPr="006F5F23">
        <w:rPr>
          <w:rFonts w:ascii="Times New Roman" w:hAnsi="Times New Roman"/>
          <w:b/>
          <w:bCs/>
          <w:i/>
          <w:iCs/>
          <w:sz w:val="24"/>
          <w:szCs w:val="24"/>
        </w:rPr>
        <w:t xml:space="preserve">.  </w:t>
      </w:r>
      <w:r w:rsidRPr="006F5F23">
        <w:rPr>
          <w:rFonts w:ascii="Times New Roman" w:hAnsi="Times New Roman"/>
          <w:i/>
          <w:iCs/>
          <w:sz w:val="24"/>
          <w:szCs w:val="24"/>
        </w:rPr>
        <w:t>CRAFT BEER FESTIVAL „NERA ETWA“</w:t>
      </w:r>
      <w:r w:rsidRPr="006F5F23">
        <w:rPr>
          <w:rFonts w:ascii="Times New Roman" w:hAnsi="Times New Roman"/>
          <w:b/>
          <w:bCs/>
          <w:i/>
          <w:iCs/>
          <w:sz w:val="24"/>
          <w:szCs w:val="24"/>
        </w:rPr>
        <w:t>– </w:t>
      </w:r>
      <w:r w:rsidRPr="006F5F23">
        <w:rPr>
          <w:rFonts w:ascii="Times New Roman" w:hAnsi="Times New Roman"/>
          <w:bCs/>
          <w:i/>
          <w:iCs/>
          <w:sz w:val="24"/>
          <w:szCs w:val="24"/>
        </w:rPr>
        <w:t>18:00 – Elvis Sršen i Disco blues – TBF  – Gradski park</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i/>
          <w:iCs/>
          <w:sz w:val="24"/>
          <w:szCs w:val="24"/>
        </w:rPr>
        <w:t>22.7. CRAFT BEER FESTIVAL „NERA ETWA“</w:t>
      </w:r>
      <w:r w:rsidRPr="006F5F23">
        <w:rPr>
          <w:rFonts w:ascii="Times New Roman" w:hAnsi="Times New Roman"/>
          <w:b/>
          <w:bCs/>
          <w:i/>
          <w:iCs/>
          <w:sz w:val="24"/>
          <w:szCs w:val="24"/>
        </w:rPr>
        <w:t> </w:t>
      </w:r>
      <w:r w:rsidRPr="006F5F23">
        <w:rPr>
          <w:rFonts w:ascii="Times New Roman" w:hAnsi="Times New Roman"/>
          <w:bCs/>
          <w:i/>
          <w:iCs/>
          <w:sz w:val="24"/>
          <w:szCs w:val="24"/>
        </w:rPr>
        <w:t>– 18:00 – Justin’s Johnson / Queen sensation</w:t>
      </w:r>
      <w:r w:rsidRPr="006F5F23">
        <w:rPr>
          <w:rFonts w:ascii="Times New Roman" w:hAnsi="Times New Roman"/>
          <w:b/>
          <w:bCs/>
          <w:i/>
          <w:iCs/>
          <w:sz w:val="24"/>
          <w:szCs w:val="24"/>
        </w:rPr>
        <w:t> – </w:t>
      </w:r>
      <w:r w:rsidRPr="006F5F23">
        <w:rPr>
          <w:rFonts w:ascii="Times New Roman" w:hAnsi="Times New Roman"/>
          <w:bCs/>
          <w:i/>
          <w:iCs/>
          <w:sz w:val="24"/>
          <w:szCs w:val="24"/>
        </w:rPr>
        <w:t>Gradski park</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25.7.  Dječja predstava </w:t>
      </w:r>
      <w:r w:rsidRPr="006F5F23">
        <w:rPr>
          <w:rFonts w:ascii="Times New Roman" w:hAnsi="Times New Roman"/>
          <w:i/>
          <w:iCs/>
          <w:sz w:val="24"/>
          <w:szCs w:val="24"/>
        </w:rPr>
        <w:t>Veliko putovanje malog puža</w:t>
      </w:r>
      <w:r w:rsidRPr="006F5F23">
        <w:rPr>
          <w:rFonts w:ascii="Times New Roman" w:hAnsi="Times New Roman"/>
          <w:bCs/>
          <w:i/>
          <w:iCs/>
          <w:sz w:val="24"/>
          <w:szCs w:val="24"/>
        </w:rPr>
        <w:t> – 20 sati – Gradski park</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          </w:t>
      </w:r>
      <w:r w:rsidRPr="006F5F23">
        <w:rPr>
          <w:rFonts w:ascii="Times New Roman" w:hAnsi="Times New Roman"/>
          <w:i/>
          <w:iCs/>
          <w:sz w:val="24"/>
          <w:szCs w:val="24"/>
        </w:rPr>
        <w:t>Plesna radionica</w:t>
      </w:r>
      <w:r w:rsidRPr="006F5F23">
        <w:rPr>
          <w:rFonts w:ascii="Times New Roman" w:hAnsi="Times New Roman"/>
          <w:b/>
          <w:bCs/>
          <w:i/>
          <w:iCs/>
          <w:sz w:val="24"/>
          <w:szCs w:val="24"/>
        </w:rPr>
        <w:t> </w:t>
      </w:r>
      <w:r w:rsidRPr="006F5F23">
        <w:rPr>
          <w:rFonts w:ascii="Times New Roman" w:hAnsi="Times New Roman"/>
          <w:bCs/>
          <w:i/>
          <w:iCs/>
          <w:sz w:val="24"/>
          <w:szCs w:val="24"/>
        </w:rPr>
        <w:t>Dado čokolado – 20:30 – trg kralja Tomislava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26.7.  Koncert </w:t>
      </w:r>
      <w:r w:rsidRPr="006F5F23">
        <w:rPr>
          <w:rFonts w:ascii="Times New Roman" w:hAnsi="Times New Roman"/>
          <w:i/>
          <w:iCs/>
          <w:sz w:val="24"/>
          <w:szCs w:val="24"/>
        </w:rPr>
        <w:t>Režić i Tudor DUO</w:t>
      </w:r>
      <w:r w:rsidRPr="006F5F23">
        <w:rPr>
          <w:rFonts w:ascii="Times New Roman" w:hAnsi="Times New Roman"/>
          <w:bCs/>
          <w:i/>
          <w:iCs/>
          <w:sz w:val="24"/>
          <w:szCs w:val="24"/>
        </w:rPr>
        <w:t> – 21:00 – Terasa Ljetne scene</w:t>
      </w:r>
    </w:p>
    <w:p w:rsidR="006F5F23" w:rsidRPr="006F5F23" w:rsidRDefault="006F5F23" w:rsidP="006F5F23">
      <w:pPr>
        <w:widowControl w:val="0"/>
        <w:numPr>
          <w:ilvl w:val="0"/>
          <w:numId w:val="48"/>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i 27.7. </w:t>
      </w:r>
      <w:r w:rsidRPr="006F5F23">
        <w:rPr>
          <w:rFonts w:ascii="Times New Roman" w:hAnsi="Times New Roman"/>
          <w:i/>
          <w:iCs/>
          <w:sz w:val="24"/>
          <w:szCs w:val="24"/>
        </w:rPr>
        <w:t>Male tehničke radionice</w:t>
      </w:r>
      <w:r w:rsidRPr="006F5F23">
        <w:rPr>
          <w:rFonts w:ascii="Times New Roman" w:hAnsi="Times New Roman"/>
          <w:bCs/>
          <w:i/>
          <w:iCs/>
          <w:sz w:val="24"/>
          <w:szCs w:val="24"/>
        </w:rPr>
        <w:t> – 8:00 – 15:00 – Galerija GKS-a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28.7. </w:t>
      </w:r>
      <w:r w:rsidRPr="006F5F23">
        <w:rPr>
          <w:rFonts w:ascii="Times New Roman" w:hAnsi="Times New Roman"/>
          <w:i/>
          <w:iCs/>
          <w:sz w:val="24"/>
          <w:szCs w:val="24"/>
        </w:rPr>
        <w:t>Rimska noć u Naroni</w:t>
      </w:r>
      <w:r w:rsidRPr="006F5F23">
        <w:rPr>
          <w:rFonts w:ascii="Times New Roman" w:hAnsi="Times New Roman"/>
          <w:b/>
          <w:bCs/>
          <w:i/>
          <w:iCs/>
          <w:sz w:val="24"/>
          <w:szCs w:val="24"/>
        </w:rPr>
        <w:t> </w:t>
      </w:r>
      <w:r w:rsidRPr="006F5F23">
        <w:rPr>
          <w:rFonts w:ascii="Times New Roman" w:hAnsi="Times New Roman"/>
          <w:bCs/>
          <w:i/>
          <w:iCs/>
          <w:sz w:val="24"/>
          <w:szCs w:val="24"/>
        </w:rPr>
        <w:t>– 19:00 – Vid</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30.7. Moruzgva </w:t>
      </w:r>
      <w:r w:rsidRPr="006F5F23">
        <w:rPr>
          <w:rFonts w:ascii="Times New Roman" w:hAnsi="Times New Roman"/>
          <w:i/>
          <w:iCs/>
          <w:sz w:val="24"/>
          <w:szCs w:val="24"/>
        </w:rPr>
        <w:t>„Tvorničke postavke“</w:t>
      </w:r>
      <w:r w:rsidRPr="006F5F23">
        <w:rPr>
          <w:rFonts w:ascii="Times New Roman" w:hAnsi="Times New Roman"/>
          <w:bCs/>
          <w:i/>
          <w:iCs/>
          <w:sz w:val="24"/>
          <w:szCs w:val="24"/>
        </w:rPr>
        <w:t> – 21:00 – Ljetna scena – predstava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31.7.  </w:t>
      </w:r>
      <w:r w:rsidRPr="006F5F23">
        <w:rPr>
          <w:rFonts w:ascii="Times New Roman" w:hAnsi="Times New Roman"/>
          <w:i/>
          <w:iCs/>
          <w:sz w:val="24"/>
          <w:szCs w:val="24"/>
        </w:rPr>
        <w:t>Street film</w:t>
      </w:r>
      <w:r w:rsidRPr="006F5F23">
        <w:rPr>
          <w:rFonts w:ascii="Times New Roman" w:hAnsi="Times New Roman"/>
          <w:bCs/>
          <w:i/>
          <w:iCs/>
          <w:sz w:val="24"/>
          <w:szCs w:val="24"/>
        </w:rPr>
        <w:t> – Skale II.</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1.8. </w:t>
      </w:r>
      <w:r w:rsidRPr="006F5F23">
        <w:rPr>
          <w:rFonts w:ascii="Times New Roman" w:hAnsi="Times New Roman"/>
          <w:i/>
          <w:iCs/>
          <w:sz w:val="24"/>
          <w:szCs w:val="24"/>
        </w:rPr>
        <w:t>Plesna radionica</w:t>
      </w:r>
      <w:r w:rsidRPr="006F5F23">
        <w:rPr>
          <w:rFonts w:ascii="Times New Roman" w:hAnsi="Times New Roman"/>
          <w:b/>
          <w:bCs/>
          <w:i/>
          <w:iCs/>
          <w:sz w:val="24"/>
          <w:szCs w:val="24"/>
        </w:rPr>
        <w:t> </w:t>
      </w:r>
      <w:r w:rsidRPr="006F5F23">
        <w:rPr>
          <w:rFonts w:ascii="Times New Roman" w:hAnsi="Times New Roman"/>
          <w:bCs/>
          <w:i/>
          <w:iCs/>
          <w:sz w:val="24"/>
          <w:szCs w:val="24"/>
        </w:rPr>
        <w:t>Dado čokolado – 20:30 – trg kralja Tomislava /</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        Koncert – </w:t>
      </w:r>
      <w:r w:rsidRPr="006F5F23">
        <w:rPr>
          <w:rFonts w:ascii="Times New Roman" w:hAnsi="Times New Roman"/>
          <w:i/>
          <w:iCs/>
          <w:sz w:val="24"/>
          <w:szCs w:val="24"/>
        </w:rPr>
        <w:t>Jazz s potpisom – Trio Valerije Nikolovske</w:t>
      </w:r>
      <w:r w:rsidRPr="006F5F23">
        <w:rPr>
          <w:rFonts w:ascii="Times New Roman" w:hAnsi="Times New Roman"/>
          <w:b/>
          <w:bCs/>
          <w:i/>
          <w:iCs/>
          <w:sz w:val="24"/>
          <w:szCs w:val="24"/>
        </w:rPr>
        <w:t> </w:t>
      </w:r>
      <w:r w:rsidRPr="006F5F23">
        <w:rPr>
          <w:rFonts w:ascii="Times New Roman" w:hAnsi="Times New Roman"/>
          <w:bCs/>
          <w:i/>
          <w:iCs/>
          <w:sz w:val="24"/>
          <w:szCs w:val="24"/>
        </w:rPr>
        <w:t>– 21:00 – Terasa ljetne scene</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2.8. </w:t>
      </w:r>
      <w:r w:rsidRPr="006F5F23">
        <w:rPr>
          <w:rFonts w:ascii="Times New Roman" w:hAnsi="Times New Roman"/>
          <w:i/>
          <w:iCs/>
          <w:sz w:val="24"/>
          <w:szCs w:val="24"/>
        </w:rPr>
        <w:t>B. Bezić Filipović i prof. J. Lasić „Iseljenici neretvanskog kraja“</w:t>
      </w:r>
      <w:r w:rsidRPr="006F5F23">
        <w:rPr>
          <w:rFonts w:ascii="Times New Roman" w:hAnsi="Times New Roman"/>
          <w:bCs/>
          <w:i/>
          <w:iCs/>
          <w:sz w:val="24"/>
          <w:szCs w:val="24"/>
        </w:rPr>
        <w:t> – 20:00 – Galerija GKS</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4.8. </w:t>
      </w:r>
      <w:r w:rsidRPr="006F5F23">
        <w:rPr>
          <w:rFonts w:ascii="Times New Roman" w:hAnsi="Times New Roman"/>
          <w:b/>
          <w:bCs/>
          <w:i/>
          <w:iCs/>
          <w:sz w:val="24"/>
          <w:szCs w:val="24"/>
        </w:rPr>
        <w:t> </w:t>
      </w:r>
      <w:r w:rsidRPr="006F5F23">
        <w:rPr>
          <w:rFonts w:ascii="Times New Roman" w:hAnsi="Times New Roman"/>
          <w:i/>
          <w:iCs/>
          <w:sz w:val="24"/>
          <w:szCs w:val="24"/>
        </w:rPr>
        <w:t>Kreativni petak</w:t>
      </w:r>
      <w:r w:rsidRPr="006F5F23">
        <w:rPr>
          <w:rFonts w:ascii="Times New Roman" w:hAnsi="Times New Roman"/>
          <w:bCs/>
          <w:i/>
          <w:iCs/>
          <w:sz w:val="24"/>
          <w:szCs w:val="24"/>
        </w:rPr>
        <w:t> –8:00 – Mala gradska tržnica /</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lastRenderedPageBreak/>
        <w:t>         Dječja predstava </w:t>
      </w:r>
      <w:r w:rsidRPr="006F5F23">
        <w:rPr>
          <w:rFonts w:ascii="Times New Roman" w:hAnsi="Times New Roman"/>
          <w:i/>
          <w:iCs/>
          <w:sz w:val="24"/>
          <w:szCs w:val="24"/>
        </w:rPr>
        <w:t>Tri mačke</w:t>
      </w:r>
      <w:r w:rsidRPr="006F5F23">
        <w:rPr>
          <w:rFonts w:ascii="Times New Roman" w:hAnsi="Times New Roman"/>
          <w:bCs/>
          <w:i/>
          <w:iCs/>
          <w:sz w:val="24"/>
          <w:szCs w:val="24"/>
        </w:rPr>
        <w:t> – 20:30 – ispred crkve sv. Vida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6.8. </w:t>
      </w:r>
      <w:r w:rsidRPr="006F5F23">
        <w:rPr>
          <w:rFonts w:ascii="Times New Roman" w:hAnsi="Times New Roman"/>
          <w:i/>
          <w:iCs/>
          <w:sz w:val="24"/>
          <w:szCs w:val="24"/>
        </w:rPr>
        <w:t>Sjećanje na Olivera i Franka, koncert</w:t>
      </w:r>
      <w:r w:rsidRPr="006F5F23">
        <w:rPr>
          <w:rFonts w:ascii="Times New Roman" w:hAnsi="Times New Roman"/>
          <w:bCs/>
          <w:i/>
          <w:iCs/>
          <w:sz w:val="24"/>
          <w:szCs w:val="24"/>
        </w:rPr>
        <w:t> – 21:00 – Gradski park</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7.8. GKM Split  </w:t>
      </w:r>
      <w:r w:rsidRPr="006F5F23">
        <w:rPr>
          <w:rFonts w:ascii="Times New Roman" w:hAnsi="Times New Roman"/>
          <w:i/>
          <w:iCs/>
          <w:sz w:val="24"/>
          <w:szCs w:val="24"/>
        </w:rPr>
        <w:t>Zakon Zagore</w:t>
      </w:r>
      <w:r w:rsidRPr="006F5F23">
        <w:rPr>
          <w:rFonts w:ascii="Times New Roman" w:hAnsi="Times New Roman"/>
          <w:bCs/>
          <w:i/>
          <w:iCs/>
          <w:sz w:val="24"/>
          <w:szCs w:val="24"/>
        </w:rPr>
        <w:t> – 21:00 – Ljetna scena – predstava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8.8. </w:t>
      </w:r>
      <w:r w:rsidRPr="006F5F23">
        <w:rPr>
          <w:rFonts w:ascii="Times New Roman" w:hAnsi="Times New Roman"/>
          <w:i/>
          <w:iCs/>
          <w:sz w:val="24"/>
          <w:szCs w:val="24"/>
        </w:rPr>
        <w:t>Plesna radionica</w:t>
      </w:r>
      <w:r w:rsidRPr="006F5F23">
        <w:rPr>
          <w:rFonts w:ascii="Times New Roman" w:hAnsi="Times New Roman"/>
          <w:b/>
          <w:bCs/>
          <w:i/>
          <w:iCs/>
          <w:sz w:val="24"/>
          <w:szCs w:val="24"/>
        </w:rPr>
        <w:t> </w:t>
      </w:r>
      <w:r w:rsidRPr="006F5F23">
        <w:rPr>
          <w:rFonts w:ascii="Times New Roman" w:hAnsi="Times New Roman"/>
          <w:bCs/>
          <w:i/>
          <w:iCs/>
          <w:sz w:val="24"/>
          <w:szCs w:val="24"/>
        </w:rPr>
        <w:t>Dado čokolado – 20:30 – trg kralja Tomislava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
          <w:bCs/>
          <w:i/>
          <w:iCs/>
          <w:sz w:val="24"/>
          <w:szCs w:val="24"/>
        </w:rPr>
        <w:t xml:space="preserve">        </w:t>
      </w:r>
      <w:r w:rsidRPr="006F5F23">
        <w:rPr>
          <w:rFonts w:ascii="Times New Roman" w:hAnsi="Times New Roman"/>
          <w:i/>
          <w:iCs/>
          <w:sz w:val="24"/>
          <w:szCs w:val="24"/>
        </w:rPr>
        <w:t>Branka Grubić</w:t>
      </w:r>
      <w:r w:rsidRPr="006F5F23">
        <w:rPr>
          <w:rFonts w:ascii="Times New Roman" w:hAnsi="Times New Roman"/>
          <w:b/>
          <w:bCs/>
          <w:i/>
          <w:iCs/>
          <w:sz w:val="24"/>
          <w:szCs w:val="24"/>
        </w:rPr>
        <w:t> </w:t>
      </w:r>
      <w:r w:rsidRPr="006F5F23">
        <w:rPr>
          <w:rFonts w:ascii="Times New Roman" w:hAnsi="Times New Roman"/>
          <w:bCs/>
          <w:i/>
          <w:iCs/>
          <w:sz w:val="24"/>
          <w:szCs w:val="24"/>
        </w:rPr>
        <w:t>– 20:30 – izložba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10.8. – 12.8. </w:t>
      </w:r>
      <w:r w:rsidRPr="006F5F23">
        <w:rPr>
          <w:rFonts w:ascii="Times New Roman" w:hAnsi="Times New Roman"/>
          <w:i/>
          <w:iCs/>
          <w:sz w:val="24"/>
          <w:szCs w:val="24"/>
        </w:rPr>
        <w:t>– Neretvanska kneževina</w:t>
      </w:r>
      <w:r w:rsidRPr="006F5F23">
        <w:rPr>
          <w:rFonts w:ascii="Times New Roman" w:hAnsi="Times New Roman"/>
          <w:bCs/>
          <w:i/>
          <w:iCs/>
          <w:sz w:val="24"/>
          <w:szCs w:val="24"/>
        </w:rPr>
        <w:t>  – Gradski park</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10.8.</w:t>
      </w:r>
      <w:r w:rsidRPr="006F5F23">
        <w:rPr>
          <w:rFonts w:ascii="Times New Roman" w:hAnsi="Times New Roman"/>
          <w:b/>
          <w:bCs/>
          <w:i/>
          <w:iCs/>
          <w:sz w:val="24"/>
          <w:szCs w:val="24"/>
        </w:rPr>
        <w:t>   </w:t>
      </w:r>
      <w:r w:rsidRPr="006F5F23">
        <w:rPr>
          <w:rFonts w:ascii="Times New Roman" w:hAnsi="Times New Roman"/>
          <w:i/>
          <w:iCs/>
          <w:sz w:val="24"/>
          <w:szCs w:val="24"/>
        </w:rPr>
        <w:t>X. Maraton lađarica</w:t>
      </w:r>
      <w:r w:rsidRPr="006F5F23">
        <w:rPr>
          <w:rFonts w:ascii="Times New Roman" w:hAnsi="Times New Roman"/>
          <w:bCs/>
          <w:i/>
          <w:iCs/>
          <w:sz w:val="24"/>
          <w:szCs w:val="24"/>
        </w:rPr>
        <w:t> – 17:00 – Velika riva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11.8</w:t>
      </w:r>
      <w:r w:rsidRPr="006F5F23">
        <w:rPr>
          <w:rFonts w:ascii="Times New Roman" w:hAnsi="Times New Roman"/>
          <w:b/>
          <w:bCs/>
          <w:i/>
          <w:iCs/>
          <w:sz w:val="24"/>
          <w:szCs w:val="24"/>
        </w:rPr>
        <w:t>. </w:t>
      </w:r>
      <w:r w:rsidRPr="006F5F23">
        <w:rPr>
          <w:rFonts w:ascii="Times New Roman" w:hAnsi="Times New Roman"/>
          <w:i/>
          <w:iCs/>
          <w:sz w:val="24"/>
          <w:szCs w:val="24"/>
        </w:rPr>
        <w:t>Večer Srijema i Slavonije</w:t>
      </w:r>
      <w:r w:rsidRPr="006F5F23">
        <w:rPr>
          <w:rFonts w:ascii="Times New Roman" w:hAnsi="Times New Roman"/>
          <w:b/>
          <w:bCs/>
          <w:i/>
          <w:iCs/>
          <w:sz w:val="24"/>
          <w:szCs w:val="24"/>
        </w:rPr>
        <w:t> </w:t>
      </w:r>
      <w:r w:rsidRPr="006F5F23">
        <w:rPr>
          <w:rFonts w:ascii="Times New Roman" w:hAnsi="Times New Roman"/>
          <w:bCs/>
          <w:i/>
          <w:iCs/>
          <w:sz w:val="24"/>
          <w:szCs w:val="24"/>
        </w:rPr>
        <w:t>-17:00 – Gradski park </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12.8.  </w:t>
      </w:r>
      <w:r w:rsidRPr="006F5F23">
        <w:rPr>
          <w:rFonts w:ascii="Times New Roman" w:hAnsi="Times New Roman"/>
          <w:b/>
          <w:bCs/>
          <w:i/>
          <w:iCs/>
          <w:sz w:val="24"/>
          <w:szCs w:val="24"/>
        </w:rPr>
        <w:t> </w:t>
      </w:r>
      <w:r w:rsidRPr="006F5F23">
        <w:rPr>
          <w:rFonts w:ascii="Times New Roman" w:hAnsi="Times New Roman"/>
          <w:i/>
          <w:iCs/>
          <w:sz w:val="24"/>
          <w:szCs w:val="24"/>
        </w:rPr>
        <w:t>XXVI Start Maratona lađa na Neretvi</w:t>
      </w:r>
      <w:r w:rsidRPr="006F5F23">
        <w:rPr>
          <w:rFonts w:ascii="Times New Roman" w:hAnsi="Times New Roman"/>
          <w:b/>
          <w:bCs/>
          <w:i/>
          <w:iCs/>
          <w:sz w:val="24"/>
          <w:szCs w:val="24"/>
        </w:rPr>
        <w:t> </w:t>
      </w:r>
      <w:r w:rsidRPr="006F5F23">
        <w:rPr>
          <w:rFonts w:ascii="Times New Roman" w:hAnsi="Times New Roman"/>
          <w:bCs/>
          <w:i/>
          <w:iCs/>
          <w:sz w:val="24"/>
          <w:szCs w:val="24"/>
        </w:rPr>
        <w:t>– 17:00 – Velika riva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14.8.  Dječja predstava </w:t>
      </w:r>
      <w:r w:rsidRPr="006F5F23">
        <w:rPr>
          <w:rFonts w:ascii="Times New Roman" w:hAnsi="Times New Roman"/>
          <w:i/>
          <w:iCs/>
          <w:sz w:val="24"/>
          <w:szCs w:val="24"/>
        </w:rPr>
        <w:t>Slon bon ton</w:t>
      </w:r>
      <w:r w:rsidRPr="006F5F23">
        <w:rPr>
          <w:rFonts w:ascii="Times New Roman" w:hAnsi="Times New Roman"/>
          <w:bCs/>
          <w:i/>
          <w:iCs/>
          <w:sz w:val="24"/>
          <w:szCs w:val="24"/>
        </w:rPr>
        <w:t>– 20:30 – Gradski park</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15.8.</w:t>
      </w:r>
      <w:r w:rsidRPr="006F5F23">
        <w:rPr>
          <w:rFonts w:ascii="Times New Roman" w:hAnsi="Times New Roman"/>
          <w:b/>
          <w:bCs/>
          <w:i/>
          <w:iCs/>
          <w:sz w:val="24"/>
          <w:szCs w:val="24"/>
        </w:rPr>
        <w:t> </w:t>
      </w:r>
      <w:r w:rsidRPr="006F5F23">
        <w:rPr>
          <w:rFonts w:ascii="Times New Roman" w:hAnsi="Times New Roman"/>
          <w:i/>
          <w:iCs/>
          <w:sz w:val="24"/>
          <w:szCs w:val="24"/>
        </w:rPr>
        <w:t>Plesna radionica</w:t>
      </w:r>
      <w:r w:rsidRPr="006F5F23">
        <w:rPr>
          <w:rFonts w:ascii="Times New Roman" w:hAnsi="Times New Roman"/>
          <w:b/>
          <w:bCs/>
          <w:i/>
          <w:iCs/>
          <w:sz w:val="24"/>
          <w:szCs w:val="24"/>
        </w:rPr>
        <w:t> </w:t>
      </w:r>
      <w:r w:rsidRPr="006F5F23">
        <w:rPr>
          <w:rFonts w:ascii="Times New Roman" w:hAnsi="Times New Roman"/>
          <w:bCs/>
          <w:i/>
          <w:iCs/>
          <w:sz w:val="24"/>
          <w:szCs w:val="24"/>
        </w:rPr>
        <w:t>Dado čokolado – 20:30 – trg kralja Tomislava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17.8.  Koncert</w:t>
      </w:r>
      <w:r w:rsidRPr="006F5F23">
        <w:rPr>
          <w:rFonts w:ascii="Times New Roman" w:hAnsi="Times New Roman"/>
          <w:b/>
          <w:bCs/>
          <w:i/>
          <w:iCs/>
          <w:sz w:val="24"/>
          <w:szCs w:val="24"/>
        </w:rPr>
        <w:t> </w:t>
      </w:r>
      <w:r w:rsidRPr="006F5F23">
        <w:rPr>
          <w:rFonts w:ascii="Times New Roman" w:hAnsi="Times New Roman"/>
          <w:i/>
          <w:iCs/>
          <w:sz w:val="24"/>
          <w:szCs w:val="24"/>
        </w:rPr>
        <w:t>Tereze Gabrić</w:t>
      </w:r>
      <w:r w:rsidRPr="006F5F23">
        <w:rPr>
          <w:rFonts w:ascii="Times New Roman" w:hAnsi="Times New Roman"/>
          <w:bCs/>
          <w:i/>
          <w:iCs/>
          <w:sz w:val="24"/>
          <w:szCs w:val="24"/>
        </w:rPr>
        <w:t> – 20:30 – Galerija GKS-a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22.8.</w:t>
      </w:r>
      <w:r w:rsidRPr="006F5F23">
        <w:rPr>
          <w:rFonts w:ascii="Times New Roman" w:hAnsi="Times New Roman"/>
          <w:b/>
          <w:bCs/>
          <w:i/>
          <w:iCs/>
          <w:sz w:val="24"/>
          <w:szCs w:val="24"/>
        </w:rPr>
        <w:t> </w:t>
      </w:r>
      <w:r w:rsidRPr="006F5F23">
        <w:rPr>
          <w:rFonts w:ascii="Times New Roman" w:hAnsi="Times New Roman"/>
          <w:i/>
          <w:iCs/>
          <w:sz w:val="24"/>
          <w:szCs w:val="24"/>
        </w:rPr>
        <w:t>Plesna radionica</w:t>
      </w:r>
      <w:r w:rsidRPr="006F5F23">
        <w:rPr>
          <w:rFonts w:ascii="Times New Roman" w:hAnsi="Times New Roman"/>
          <w:b/>
          <w:bCs/>
          <w:i/>
          <w:iCs/>
          <w:sz w:val="24"/>
          <w:szCs w:val="24"/>
        </w:rPr>
        <w:t> </w:t>
      </w:r>
      <w:r w:rsidRPr="006F5F23">
        <w:rPr>
          <w:rFonts w:ascii="Times New Roman" w:hAnsi="Times New Roman"/>
          <w:bCs/>
          <w:i/>
          <w:iCs/>
          <w:sz w:val="24"/>
          <w:szCs w:val="24"/>
        </w:rPr>
        <w:t>Dado čokolado – 20:30 – trg kralja Tomislava</w:t>
      </w:r>
    </w:p>
    <w:p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26.8.</w:t>
      </w:r>
      <w:r w:rsidRPr="006F5F23">
        <w:rPr>
          <w:rFonts w:ascii="Times New Roman" w:hAnsi="Times New Roman"/>
          <w:b/>
          <w:bCs/>
          <w:i/>
          <w:iCs/>
          <w:sz w:val="24"/>
          <w:szCs w:val="24"/>
        </w:rPr>
        <w:t>  </w:t>
      </w:r>
      <w:r w:rsidRPr="006F5F23">
        <w:rPr>
          <w:rFonts w:ascii="Times New Roman" w:hAnsi="Times New Roman"/>
          <w:i/>
          <w:iCs/>
          <w:sz w:val="24"/>
          <w:szCs w:val="24"/>
        </w:rPr>
        <w:t>Aktivna Hrvatska</w:t>
      </w:r>
      <w:r w:rsidRPr="006F5F23">
        <w:rPr>
          <w:rFonts w:ascii="Times New Roman" w:hAnsi="Times New Roman"/>
          <w:b/>
          <w:bCs/>
          <w:i/>
          <w:iCs/>
          <w:sz w:val="24"/>
          <w:szCs w:val="24"/>
        </w:rPr>
        <w:t> </w:t>
      </w:r>
      <w:r w:rsidRPr="006F5F23">
        <w:rPr>
          <w:rFonts w:ascii="Times New Roman" w:hAnsi="Times New Roman"/>
          <w:bCs/>
          <w:i/>
          <w:iCs/>
          <w:sz w:val="24"/>
          <w:szCs w:val="24"/>
        </w:rPr>
        <w:t>– 9:30 – Gradski park</w:t>
      </w:r>
    </w:p>
    <w:p w:rsidR="00D6289D" w:rsidRPr="003738C5" w:rsidRDefault="00D6289D" w:rsidP="003738C5">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p>
    <w:p w:rsidR="00F26C82" w:rsidRDefault="00F26C82"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p>
    <w:bookmarkEnd w:id="20"/>
    <w:p w:rsidR="00E8387D" w:rsidRDefault="00E8387D"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p>
    <w:p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rsid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r w:rsidRPr="00732D03">
        <w:rPr>
          <w:rFonts w:ascii="Times New Roman" w:hAnsi="Times New Roman" w:cs="Times New Roman"/>
          <w:b/>
          <w:bCs/>
          <w:sz w:val="24"/>
          <w:szCs w:val="24"/>
        </w:rPr>
        <w:t xml:space="preserve">II. Kapitalni projekti u kulturi </w:t>
      </w:r>
    </w:p>
    <w:p w:rsidR="008404A9" w:rsidRDefault="008404A9"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rsidR="00FE2A30" w:rsidRDefault="00AA1B92" w:rsidP="009B2926">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Akt. K1</w:t>
      </w:r>
      <w:r w:rsidR="009B2926">
        <w:rPr>
          <w:rFonts w:ascii="Times New Roman" w:hAnsi="Times New Roman" w:cs="Times New Roman"/>
          <w:b/>
          <w:bCs/>
          <w:sz w:val="24"/>
          <w:szCs w:val="24"/>
        </w:rPr>
        <w:t>000</w:t>
      </w:r>
      <w:r w:rsidR="00E07E4A">
        <w:rPr>
          <w:rFonts w:ascii="Times New Roman" w:hAnsi="Times New Roman" w:cs="Times New Roman"/>
          <w:b/>
          <w:bCs/>
          <w:sz w:val="24"/>
          <w:szCs w:val="24"/>
        </w:rPr>
        <w:t>20</w:t>
      </w:r>
      <w:r>
        <w:rPr>
          <w:rFonts w:ascii="Times New Roman" w:hAnsi="Times New Roman" w:cs="Times New Roman"/>
          <w:b/>
          <w:bCs/>
          <w:sz w:val="24"/>
          <w:szCs w:val="24"/>
        </w:rPr>
        <w:t xml:space="preserve"> – </w:t>
      </w:r>
      <w:r w:rsidR="00E07E4A">
        <w:rPr>
          <w:rFonts w:ascii="Times New Roman" w:hAnsi="Times New Roman" w:cs="Times New Roman"/>
          <w:b/>
          <w:bCs/>
          <w:sz w:val="24"/>
          <w:szCs w:val="24"/>
        </w:rPr>
        <w:t>Nabava opreme za manifestacije</w:t>
      </w:r>
      <w:r w:rsidR="00E07E4A">
        <w:rPr>
          <w:rFonts w:ascii="Times New Roman" w:hAnsi="Times New Roman" w:cs="Times New Roman"/>
          <w:sz w:val="24"/>
          <w:szCs w:val="24"/>
        </w:rPr>
        <w:t xml:space="preserve"> izvršeno</w:t>
      </w:r>
      <w:r w:rsidR="000D434D">
        <w:rPr>
          <w:rFonts w:ascii="Times New Roman" w:hAnsi="Times New Roman" w:cs="Times New Roman"/>
          <w:sz w:val="24"/>
          <w:szCs w:val="24"/>
        </w:rPr>
        <w:t xml:space="preserve"> u prvoj polovici tekuće godine</w:t>
      </w:r>
      <w:r w:rsidR="00E07E4A">
        <w:rPr>
          <w:rFonts w:ascii="Times New Roman" w:hAnsi="Times New Roman" w:cs="Times New Roman"/>
          <w:sz w:val="24"/>
          <w:szCs w:val="24"/>
        </w:rPr>
        <w:t xml:space="preserve"> u iznosu od 27.047,64 eura (90,57</w:t>
      </w:r>
      <w:r w:rsidR="000D434D">
        <w:rPr>
          <w:rFonts w:ascii="Times New Roman" w:hAnsi="Times New Roman" w:cs="Times New Roman"/>
          <w:sz w:val="24"/>
          <w:szCs w:val="24"/>
        </w:rPr>
        <w:t>% godišnjeg plana)</w:t>
      </w:r>
    </w:p>
    <w:p w:rsidR="009B2926" w:rsidRPr="00FE2A30" w:rsidRDefault="009B2926" w:rsidP="009B2926">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rsidR="00FE2A30" w:rsidRDefault="00FE2A30"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rsidR="00FE2A30" w:rsidRPr="00FE2A30" w:rsidRDefault="00FE2A30"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r w:rsidRPr="00FE2A30">
        <w:rPr>
          <w:rFonts w:ascii="Times New Roman" w:hAnsi="Times New Roman" w:cs="Times New Roman"/>
          <w:b/>
          <w:bCs/>
          <w:sz w:val="24"/>
          <w:szCs w:val="24"/>
        </w:rPr>
        <w:t>III. Program održavanja objekata za sport i rekreaciju</w:t>
      </w:r>
    </w:p>
    <w:p w:rsidR="00C26811" w:rsidRDefault="00C26811"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rsidR="00FE2A30" w:rsidRPr="0092205E" w:rsidRDefault="00FE2A30"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92205E">
        <w:rPr>
          <w:rFonts w:ascii="Times New Roman" w:hAnsi="Times New Roman" w:cs="Times New Roman"/>
          <w:sz w:val="24"/>
          <w:szCs w:val="24"/>
        </w:rPr>
        <w:t>Planirani iznos sredstava za 202</w:t>
      </w:r>
      <w:r w:rsidR="000D434D" w:rsidRPr="0092205E">
        <w:rPr>
          <w:rFonts w:ascii="Times New Roman" w:hAnsi="Times New Roman" w:cs="Times New Roman"/>
          <w:sz w:val="24"/>
          <w:szCs w:val="24"/>
        </w:rPr>
        <w:t>3</w:t>
      </w:r>
      <w:r w:rsidRPr="0092205E">
        <w:rPr>
          <w:rFonts w:ascii="Times New Roman" w:hAnsi="Times New Roman" w:cs="Times New Roman"/>
          <w:sz w:val="24"/>
          <w:szCs w:val="24"/>
        </w:rPr>
        <w:t>. godinu je</w:t>
      </w:r>
      <w:r w:rsidR="000D434D" w:rsidRPr="0092205E">
        <w:rPr>
          <w:rFonts w:ascii="Times New Roman" w:hAnsi="Times New Roman" w:cs="Times New Roman"/>
          <w:sz w:val="24"/>
          <w:szCs w:val="24"/>
        </w:rPr>
        <w:t>43.794,00 eura</w:t>
      </w:r>
      <w:r w:rsidRPr="0092205E">
        <w:rPr>
          <w:rFonts w:ascii="Times New Roman" w:hAnsi="Times New Roman" w:cs="Times New Roman"/>
          <w:sz w:val="24"/>
          <w:szCs w:val="24"/>
        </w:rPr>
        <w:t xml:space="preserve">, a izvršenje na dan </w:t>
      </w:r>
      <w:r w:rsidR="009B2926" w:rsidRPr="0092205E">
        <w:rPr>
          <w:rFonts w:ascii="Times New Roman" w:hAnsi="Times New Roman" w:cs="Times New Roman"/>
          <w:sz w:val="24"/>
          <w:szCs w:val="24"/>
        </w:rPr>
        <w:t>30.06.202</w:t>
      </w:r>
      <w:r w:rsidR="000D434D" w:rsidRPr="0092205E">
        <w:rPr>
          <w:rFonts w:ascii="Times New Roman" w:hAnsi="Times New Roman" w:cs="Times New Roman"/>
          <w:sz w:val="24"/>
          <w:szCs w:val="24"/>
        </w:rPr>
        <w:t>3</w:t>
      </w:r>
      <w:r w:rsidRPr="0092205E">
        <w:rPr>
          <w:rFonts w:ascii="Times New Roman" w:hAnsi="Times New Roman" w:cs="Times New Roman"/>
          <w:sz w:val="24"/>
          <w:szCs w:val="24"/>
        </w:rPr>
        <w:t xml:space="preserve">. je </w:t>
      </w:r>
      <w:r w:rsidR="000D434D" w:rsidRPr="0092205E">
        <w:rPr>
          <w:rFonts w:ascii="Times New Roman" w:hAnsi="Times New Roman" w:cs="Times New Roman"/>
          <w:b/>
          <w:bCs/>
          <w:sz w:val="24"/>
          <w:szCs w:val="24"/>
        </w:rPr>
        <w:t>7.455,76 eura</w:t>
      </w:r>
      <w:r w:rsidRPr="0092205E">
        <w:rPr>
          <w:rFonts w:ascii="Times New Roman" w:hAnsi="Times New Roman" w:cs="Times New Roman"/>
          <w:sz w:val="24"/>
          <w:szCs w:val="24"/>
        </w:rPr>
        <w:t xml:space="preserve">, odnosno </w:t>
      </w:r>
      <w:r w:rsidR="000D434D" w:rsidRPr="0092205E">
        <w:rPr>
          <w:rFonts w:ascii="Times New Roman" w:hAnsi="Times New Roman" w:cs="Times New Roman"/>
          <w:sz w:val="24"/>
          <w:szCs w:val="24"/>
        </w:rPr>
        <w:t>17,02</w:t>
      </w:r>
      <w:r w:rsidRPr="0092205E">
        <w:rPr>
          <w:rFonts w:ascii="Times New Roman" w:hAnsi="Times New Roman" w:cs="Times New Roman"/>
          <w:sz w:val="24"/>
          <w:szCs w:val="24"/>
        </w:rPr>
        <w:t>%</w:t>
      </w:r>
      <w:r w:rsidR="005974CD" w:rsidRPr="0092205E">
        <w:rPr>
          <w:rFonts w:ascii="Times New Roman" w:hAnsi="Times New Roman" w:cs="Times New Roman"/>
          <w:sz w:val="24"/>
          <w:szCs w:val="24"/>
        </w:rPr>
        <w:t xml:space="preserve"> godišnjeg Plana.</w:t>
      </w:r>
    </w:p>
    <w:p w:rsidR="00107DCA" w:rsidRDefault="00107DCA"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rsidR="00FE2A30" w:rsidRPr="00FE2A30" w:rsidRDefault="009B2926"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Planirane</w:t>
      </w:r>
      <w:r w:rsidR="00FE2A30" w:rsidRPr="00FE2A30">
        <w:rPr>
          <w:rFonts w:ascii="Times New Roman" w:hAnsi="Times New Roman" w:cs="Times New Roman"/>
          <w:sz w:val="24"/>
          <w:szCs w:val="24"/>
        </w:rPr>
        <w:t xml:space="preserve"> su sljedeće aktivnosti;</w:t>
      </w:r>
    </w:p>
    <w:p w:rsidR="00FE2A30" w:rsidRDefault="00FE2A30"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FE2A30">
        <w:rPr>
          <w:rFonts w:ascii="Times New Roman" w:hAnsi="Times New Roman" w:cs="Times New Roman"/>
          <w:sz w:val="24"/>
          <w:szCs w:val="24"/>
        </w:rPr>
        <w:t xml:space="preserve">K100385 – Obnova igrališta – </w:t>
      </w:r>
      <w:r w:rsidR="000D434D">
        <w:rPr>
          <w:rFonts w:ascii="Times New Roman" w:hAnsi="Times New Roman" w:cs="Times New Roman"/>
          <w:sz w:val="24"/>
          <w:szCs w:val="24"/>
        </w:rPr>
        <w:t>13.272,00 eura</w:t>
      </w:r>
    </w:p>
    <w:p w:rsidR="00515E53" w:rsidRDefault="00515E5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K1</w:t>
      </w:r>
      <w:r w:rsidR="00F3225E">
        <w:rPr>
          <w:rFonts w:ascii="Times New Roman" w:hAnsi="Times New Roman" w:cs="Times New Roman"/>
          <w:sz w:val="24"/>
          <w:szCs w:val="24"/>
        </w:rPr>
        <w:t>00</w:t>
      </w:r>
      <w:r w:rsidR="000D434D">
        <w:rPr>
          <w:rFonts w:ascii="Times New Roman" w:hAnsi="Times New Roman" w:cs="Times New Roman"/>
          <w:sz w:val="24"/>
          <w:szCs w:val="24"/>
        </w:rPr>
        <w:t>380</w:t>
      </w:r>
      <w:r>
        <w:rPr>
          <w:rFonts w:ascii="Times New Roman" w:hAnsi="Times New Roman" w:cs="Times New Roman"/>
          <w:sz w:val="24"/>
          <w:szCs w:val="24"/>
        </w:rPr>
        <w:t xml:space="preserve"> – </w:t>
      </w:r>
      <w:r w:rsidR="000D434D">
        <w:rPr>
          <w:rFonts w:ascii="Times New Roman" w:hAnsi="Times New Roman" w:cs="Times New Roman"/>
          <w:sz w:val="24"/>
          <w:szCs w:val="24"/>
        </w:rPr>
        <w:t xml:space="preserve">Rekonstrukcija i sanacija svlačionica na nogometnim terenima </w:t>
      </w:r>
      <w:r>
        <w:rPr>
          <w:rFonts w:ascii="Times New Roman" w:hAnsi="Times New Roman" w:cs="Times New Roman"/>
          <w:sz w:val="24"/>
          <w:szCs w:val="24"/>
        </w:rPr>
        <w:t xml:space="preserve"> – </w:t>
      </w:r>
      <w:r w:rsidR="000D434D">
        <w:rPr>
          <w:rFonts w:ascii="Times New Roman" w:hAnsi="Times New Roman" w:cs="Times New Roman"/>
          <w:sz w:val="24"/>
          <w:szCs w:val="24"/>
        </w:rPr>
        <w:t>30.522,00 eura</w:t>
      </w:r>
      <w:r>
        <w:rPr>
          <w:rFonts w:ascii="Times New Roman" w:hAnsi="Times New Roman" w:cs="Times New Roman"/>
          <w:sz w:val="24"/>
          <w:szCs w:val="24"/>
        </w:rPr>
        <w:t>.</w:t>
      </w:r>
    </w:p>
    <w:p w:rsidR="00F3225E" w:rsidRDefault="00F3225E"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rsidR="00FE2A30" w:rsidRPr="0092205E" w:rsidRDefault="00F3225E"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92205E">
        <w:rPr>
          <w:rFonts w:ascii="Times New Roman" w:hAnsi="Times New Roman" w:cs="Times New Roman"/>
          <w:sz w:val="24"/>
          <w:szCs w:val="24"/>
        </w:rPr>
        <w:t>Obje aktivnosti realizirat će se do kraja proračunske godine.</w:t>
      </w:r>
    </w:p>
    <w:p w:rsidR="00E764A2" w:rsidRPr="00D82C8D" w:rsidRDefault="00E764A2"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rsidR="00241E1F" w:rsidRPr="00107DCA" w:rsidRDefault="00464534" w:rsidP="00464534">
      <w:pPr>
        <w:widowControl w:val="0"/>
        <w:pBdr>
          <w:top w:val="single" w:sz="4" w:space="1" w:color="auto"/>
          <w:left w:val="single" w:sz="4" w:space="4" w:color="auto"/>
          <w:bottom w:val="single" w:sz="4" w:space="1" w:color="auto"/>
          <w:right w:val="single" w:sz="4" w:space="4" w:color="auto"/>
        </w:pBd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eastAsia="Calibri" w:hAnsi="Times New Roman" w:cs="Times New Roman"/>
          <w:b/>
          <w:sz w:val="24"/>
          <w:szCs w:val="24"/>
        </w:rPr>
      </w:pPr>
      <w:bookmarkStart w:id="21" w:name="_Hlk83109278"/>
      <w:r w:rsidRPr="00107DCA">
        <w:rPr>
          <w:rFonts w:ascii="Times New Roman" w:eastAsia="Calibri" w:hAnsi="Times New Roman" w:cs="Times New Roman"/>
          <w:sz w:val="24"/>
          <w:szCs w:val="24"/>
        </w:rPr>
        <w:t xml:space="preserve">Proračunski korisnik Ustanova za kulturu i šport </w:t>
      </w:r>
      <w:r w:rsidR="00F3225E">
        <w:rPr>
          <w:rFonts w:ascii="Times New Roman" w:eastAsia="Calibri" w:hAnsi="Times New Roman" w:cs="Times New Roman"/>
          <w:sz w:val="24"/>
          <w:szCs w:val="24"/>
        </w:rPr>
        <w:t>ima</w:t>
      </w:r>
      <w:r w:rsidR="00FE2A30" w:rsidRPr="00107DCA">
        <w:rPr>
          <w:rFonts w:ascii="Times New Roman" w:eastAsia="Calibri" w:hAnsi="Times New Roman" w:cs="Times New Roman"/>
          <w:sz w:val="24"/>
          <w:szCs w:val="24"/>
        </w:rPr>
        <w:t>planirani proračun za 202</w:t>
      </w:r>
      <w:r w:rsidR="000D434D">
        <w:rPr>
          <w:rFonts w:ascii="Times New Roman" w:eastAsia="Calibri" w:hAnsi="Times New Roman" w:cs="Times New Roman"/>
          <w:sz w:val="24"/>
          <w:szCs w:val="24"/>
        </w:rPr>
        <w:t>3</w:t>
      </w:r>
      <w:r w:rsidR="00FE2A30" w:rsidRPr="00107DCA">
        <w:rPr>
          <w:rFonts w:ascii="Times New Roman" w:eastAsia="Calibri" w:hAnsi="Times New Roman" w:cs="Times New Roman"/>
          <w:sz w:val="24"/>
          <w:szCs w:val="24"/>
        </w:rPr>
        <w:t xml:space="preserve">. godinu u iznosu od </w:t>
      </w:r>
      <w:r w:rsidR="000D434D">
        <w:rPr>
          <w:rFonts w:ascii="Times New Roman" w:eastAsia="Calibri" w:hAnsi="Times New Roman" w:cs="Times New Roman"/>
          <w:sz w:val="24"/>
          <w:szCs w:val="24"/>
        </w:rPr>
        <w:t>536.094,12 eura</w:t>
      </w:r>
      <w:r w:rsidR="00FE2A30" w:rsidRPr="00107DCA">
        <w:rPr>
          <w:rFonts w:ascii="Times New Roman" w:eastAsia="Calibri" w:hAnsi="Times New Roman" w:cs="Times New Roman"/>
          <w:sz w:val="24"/>
          <w:szCs w:val="24"/>
        </w:rPr>
        <w:t xml:space="preserve">, a izvršenje na </w:t>
      </w:r>
      <w:r w:rsidR="00F3225E">
        <w:rPr>
          <w:rFonts w:ascii="Times New Roman" w:eastAsia="Calibri" w:hAnsi="Times New Roman" w:cs="Times New Roman"/>
          <w:sz w:val="24"/>
          <w:szCs w:val="24"/>
        </w:rPr>
        <w:t>30.6.202</w:t>
      </w:r>
      <w:r w:rsidR="000D434D">
        <w:rPr>
          <w:rFonts w:ascii="Times New Roman" w:eastAsia="Calibri" w:hAnsi="Times New Roman" w:cs="Times New Roman"/>
          <w:sz w:val="24"/>
          <w:szCs w:val="24"/>
        </w:rPr>
        <w:t>3</w:t>
      </w:r>
      <w:r w:rsidR="00FE2A30" w:rsidRPr="00107DCA">
        <w:rPr>
          <w:rFonts w:ascii="Times New Roman" w:eastAsia="Calibri" w:hAnsi="Times New Roman" w:cs="Times New Roman"/>
          <w:sz w:val="24"/>
          <w:szCs w:val="24"/>
        </w:rPr>
        <w:t xml:space="preserve">. iznosi </w:t>
      </w:r>
      <w:r w:rsidR="000D434D">
        <w:rPr>
          <w:rFonts w:ascii="Times New Roman" w:eastAsia="Calibri" w:hAnsi="Times New Roman" w:cs="Times New Roman"/>
          <w:sz w:val="24"/>
          <w:szCs w:val="24"/>
        </w:rPr>
        <w:t>231.707,81 eura</w:t>
      </w:r>
      <w:r w:rsidR="005F1C8E">
        <w:rPr>
          <w:rFonts w:ascii="Times New Roman" w:eastAsia="Calibri" w:hAnsi="Times New Roman" w:cs="Times New Roman"/>
          <w:sz w:val="24"/>
          <w:szCs w:val="24"/>
        </w:rPr>
        <w:t xml:space="preserve"> (</w:t>
      </w:r>
      <w:r w:rsidR="000D434D">
        <w:rPr>
          <w:rFonts w:ascii="Times New Roman" w:eastAsia="Calibri" w:hAnsi="Times New Roman" w:cs="Times New Roman"/>
          <w:sz w:val="24"/>
          <w:szCs w:val="24"/>
        </w:rPr>
        <w:t>43,22</w:t>
      </w:r>
      <w:r w:rsidR="005F1C8E">
        <w:rPr>
          <w:rFonts w:ascii="Times New Roman" w:eastAsia="Calibri" w:hAnsi="Times New Roman" w:cs="Times New Roman"/>
          <w:sz w:val="24"/>
          <w:szCs w:val="24"/>
        </w:rPr>
        <w:t xml:space="preserve"> % godišnjeg Plana)</w:t>
      </w:r>
      <w:r w:rsidR="00FE2A30" w:rsidRPr="00107DCA">
        <w:rPr>
          <w:rFonts w:ascii="Times New Roman" w:eastAsia="Calibri" w:hAnsi="Times New Roman" w:cs="Times New Roman"/>
          <w:sz w:val="24"/>
          <w:szCs w:val="24"/>
        </w:rPr>
        <w:t>.</w:t>
      </w:r>
      <w:r w:rsidRPr="00107DCA">
        <w:rPr>
          <w:rFonts w:ascii="Times New Roman" w:eastAsia="Calibri" w:hAnsi="Times New Roman" w:cs="Times New Roman"/>
          <w:sz w:val="24"/>
          <w:szCs w:val="24"/>
        </w:rPr>
        <w:t xml:space="preserve"> Rashode UKSM </w:t>
      </w:r>
      <w:r w:rsidR="00107DCA" w:rsidRPr="00107DCA">
        <w:rPr>
          <w:rFonts w:ascii="Times New Roman" w:eastAsia="Calibri" w:hAnsi="Times New Roman" w:cs="Times New Roman"/>
          <w:sz w:val="24"/>
          <w:szCs w:val="24"/>
        </w:rPr>
        <w:t>u 202</w:t>
      </w:r>
      <w:r w:rsidR="000D434D">
        <w:rPr>
          <w:rFonts w:ascii="Times New Roman" w:eastAsia="Calibri" w:hAnsi="Times New Roman" w:cs="Times New Roman"/>
          <w:sz w:val="24"/>
          <w:szCs w:val="24"/>
        </w:rPr>
        <w:t>3</w:t>
      </w:r>
      <w:r w:rsidR="00107DCA" w:rsidRPr="00107DCA">
        <w:rPr>
          <w:rFonts w:ascii="Times New Roman" w:eastAsia="Calibri" w:hAnsi="Times New Roman" w:cs="Times New Roman"/>
          <w:sz w:val="24"/>
          <w:szCs w:val="24"/>
        </w:rPr>
        <w:t>.</w:t>
      </w:r>
      <w:r w:rsidRPr="00107DCA">
        <w:rPr>
          <w:rFonts w:ascii="Times New Roman" w:eastAsia="Calibri" w:hAnsi="Times New Roman" w:cs="Times New Roman"/>
          <w:sz w:val="24"/>
          <w:szCs w:val="24"/>
        </w:rPr>
        <w:t xml:space="preserve">financira iz vlastitih sredstava u iznosu od </w:t>
      </w:r>
      <w:r w:rsidR="000D434D">
        <w:rPr>
          <w:rFonts w:ascii="Times New Roman" w:eastAsia="Calibri" w:hAnsi="Times New Roman" w:cs="Times New Roman"/>
          <w:sz w:val="24"/>
          <w:szCs w:val="24"/>
        </w:rPr>
        <w:t>108.563,24 eura</w:t>
      </w:r>
      <w:r w:rsidRPr="00107DCA">
        <w:rPr>
          <w:rFonts w:ascii="Times New Roman" w:eastAsia="Calibri" w:hAnsi="Times New Roman" w:cs="Times New Roman"/>
          <w:sz w:val="24"/>
          <w:szCs w:val="24"/>
        </w:rPr>
        <w:t xml:space="preserve">, a Grad financira iznos od </w:t>
      </w:r>
      <w:r w:rsidR="000D434D">
        <w:rPr>
          <w:rFonts w:ascii="Times New Roman" w:eastAsia="Calibri" w:hAnsi="Times New Roman" w:cs="Times New Roman"/>
          <w:sz w:val="24"/>
          <w:szCs w:val="24"/>
        </w:rPr>
        <w:t>427.530,88 eura</w:t>
      </w:r>
      <w:r w:rsidR="000053DE">
        <w:rPr>
          <w:rFonts w:ascii="Times New Roman" w:eastAsia="Calibri" w:hAnsi="Times New Roman" w:cs="Times New Roman"/>
          <w:sz w:val="24"/>
          <w:szCs w:val="24"/>
        </w:rPr>
        <w:t>.</w:t>
      </w:r>
    </w:p>
    <w:bookmarkEnd w:id="21"/>
    <w:p w:rsidR="00AD69C5" w:rsidRDefault="00AD69C5" w:rsidP="00464534">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hanging="284"/>
        <w:jc w:val="both"/>
        <w:rPr>
          <w:rFonts w:ascii="Times New Roman" w:eastAsia="Calibri" w:hAnsi="Times New Roman" w:cs="Times New Roman"/>
        </w:rPr>
      </w:pPr>
    </w:p>
    <w:p w:rsidR="009C040C" w:rsidRDefault="009C040C" w:rsidP="00464534">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hanging="284"/>
        <w:jc w:val="both"/>
        <w:rPr>
          <w:rFonts w:ascii="Times New Roman" w:eastAsia="Calibri" w:hAnsi="Times New Roman" w:cs="Times New Roman"/>
        </w:rPr>
      </w:pPr>
    </w:p>
    <w:p w:rsidR="00F26DC0" w:rsidRDefault="0092205E" w:rsidP="00464534">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hanging="284"/>
        <w:jc w:val="both"/>
        <w:rPr>
          <w:rFonts w:ascii="Times New Roman" w:eastAsia="Calibri" w:hAnsi="Times New Roman" w:cs="Times New Roman"/>
        </w:rPr>
      </w:pPr>
      <w:r>
        <w:rPr>
          <w:rFonts w:ascii="Times New Roman" w:eastAsia="Calibri" w:hAnsi="Times New Roman" w:cs="Times New Roman"/>
        </w:rPr>
        <w:tab/>
        <w:t>Tablica br. 15</w:t>
      </w:r>
    </w:p>
    <w:tbl>
      <w:tblPr>
        <w:tblW w:w="9297" w:type="dxa"/>
        <w:tblLook w:val="04A0"/>
      </w:tblPr>
      <w:tblGrid>
        <w:gridCol w:w="1985"/>
        <w:gridCol w:w="3343"/>
        <w:gridCol w:w="1559"/>
        <w:gridCol w:w="1418"/>
        <w:gridCol w:w="992"/>
      </w:tblGrid>
      <w:tr w:rsidR="00F26DC0" w:rsidRPr="00E85295" w:rsidTr="00405180">
        <w:trPr>
          <w:trHeight w:val="692"/>
        </w:trPr>
        <w:tc>
          <w:tcPr>
            <w:tcW w:w="1985" w:type="dxa"/>
            <w:tcBorders>
              <w:top w:val="nil"/>
              <w:left w:val="nil"/>
              <w:bottom w:val="nil"/>
              <w:right w:val="nil"/>
            </w:tcBorders>
            <w:shd w:val="clear" w:color="auto" w:fill="auto"/>
            <w:noWrap/>
            <w:vAlign w:val="bottom"/>
            <w:hideMark/>
          </w:tcPr>
          <w:p w:rsidR="00E85295" w:rsidRPr="00E85295" w:rsidRDefault="00E85295" w:rsidP="00E85295">
            <w:pPr>
              <w:spacing w:after="0" w:line="240" w:lineRule="auto"/>
              <w:rPr>
                <w:rFonts w:ascii="Times New Roman" w:eastAsia="Times New Roman" w:hAnsi="Times New Roman" w:cs="Times New Roman"/>
                <w:b/>
                <w:bCs/>
                <w:sz w:val="20"/>
                <w:szCs w:val="20"/>
                <w:lang w:eastAsia="hr-HR"/>
              </w:rPr>
            </w:pPr>
          </w:p>
        </w:tc>
        <w:tc>
          <w:tcPr>
            <w:tcW w:w="3343" w:type="dxa"/>
            <w:tcBorders>
              <w:top w:val="nil"/>
              <w:left w:val="nil"/>
              <w:bottom w:val="nil"/>
              <w:right w:val="nil"/>
            </w:tcBorders>
            <w:shd w:val="clear" w:color="auto" w:fill="auto"/>
            <w:noWrap/>
            <w:vAlign w:val="bottom"/>
            <w:hideMark/>
          </w:tcPr>
          <w:p w:rsidR="00E85295" w:rsidRPr="00E85295" w:rsidRDefault="00E85295" w:rsidP="00E85295">
            <w:pPr>
              <w:spacing w:after="0" w:line="240" w:lineRule="auto"/>
              <w:rPr>
                <w:rFonts w:ascii="Times New Roman" w:eastAsia="Times New Roman" w:hAnsi="Times New Roman" w:cs="Times New Roman"/>
                <w:b/>
                <w:bCs/>
                <w:sz w:val="20"/>
                <w:szCs w:val="20"/>
                <w:lang w:eastAsia="hr-HR"/>
              </w:rPr>
            </w:pPr>
            <w:r w:rsidRPr="00E85295">
              <w:rPr>
                <w:rFonts w:ascii="Times New Roman" w:eastAsia="Times New Roman" w:hAnsi="Times New Roman" w:cs="Times New Roman"/>
                <w:b/>
                <w:bCs/>
                <w:sz w:val="20"/>
                <w:szCs w:val="20"/>
                <w:lang w:eastAsia="hr-HR"/>
              </w:rPr>
              <w:t>VRSTA RASHODA / IZDATAKA</w:t>
            </w:r>
          </w:p>
        </w:tc>
        <w:tc>
          <w:tcPr>
            <w:tcW w:w="1559" w:type="dxa"/>
            <w:tcBorders>
              <w:top w:val="nil"/>
              <w:left w:val="nil"/>
              <w:bottom w:val="nil"/>
              <w:right w:val="nil"/>
            </w:tcBorders>
            <w:shd w:val="clear" w:color="auto" w:fill="auto"/>
            <w:noWrap/>
            <w:vAlign w:val="bottom"/>
            <w:hideMark/>
          </w:tcPr>
          <w:p w:rsidR="00E85295" w:rsidRPr="00E85295" w:rsidRDefault="00F26DC0" w:rsidP="00F26DC0">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Izvorni plan 2023.</w:t>
            </w:r>
          </w:p>
        </w:tc>
        <w:tc>
          <w:tcPr>
            <w:tcW w:w="1418" w:type="dxa"/>
            <w:tcBorders>
              <w:top w:val="nil"/>
              <w:left w:val="nil"/>
              <w:bottom w:val="nil"/>
              <w:right w:val="nil"/>
            </w:tcBorders>
            <w:shd w:val="clear" w:color="auto" w:fill="auto"/>
            <w:noWrap/>
            <w:vAlign w:val="bottom"/>
            <w:hideMark/>
          </w:tcPr>
          <w:p w:rsidR="00E85295" w:rsidRPr="00E85295" w:rsidRDefault="00F26DC0" w:rsidP="00F26DC0">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Realizirano 1.1.2023. – 30.6.2023.</w:t>
            </w:r>
          </w:p>
        </w:tc>
        <w:tc>
          <w:tcPr>
            <w:tcW w:w="992" w:type="dxa"/>
            <w:tcBorders>
              <w:top w:val="nil"/>
              <w:left w:val="nil"/>
              <w:bottom w:val="nil"/>
              <w:right w:val="nil"/>
            </w:tcBorders>
            <w:shd w:val="clear" w:color="auto" w:fill="auto"/>
            <w:noWrap/>
            <w:vAlign w:val="bottom"/>
            <w:hideMark/>
          </w:tcPr>
          <w:p w:rsidR="00E85295" w:rsidRPr="00E85295" w:rsidRDefault="00F26DC0" w:rsidP="00F26DC0">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Indeks</w:t>
            </w:r>
          </w:p>
        </w:tc>
      </w:tr>
      <w:tr w:rsidR="00F26DC0" w:rsidRPr="00E85295" w:rsidTr="00405180">
        <w:trPr>
          <w:trHeight w:val="255"/>
        </w:trPr>
        <w:tc>
          <w:tcPr>
            <w:tcW w:w="1985" w:type="dxa"/>
            <w:tcBorders>
              <w:top w:val="nil"/>
              <w:left w:val="nil"/>
              <w:bottom w:val="nil"/>
              <w:right w:val="nil"/>
            </w:tcBorders>
            <w:shd w:val="clear" w:color="000000" w:fill="0000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FFFFFF"/>
                <w:sz w:val="20"/>
                <w:szCs w:val="20"/>
                <w:lang w:eastAsia="hr-HR"/>
              </w:rPr>
            </w:pPr>
            <w:r w:rsidRPr="00E85295">
              <w:rPr>
                <w:rFonts w:ascii="Times New Roman" w:eastAsia="Times New Roman" w:hAnsi="Times New Roman" w:cs="Times New Roman"/>
                <w:b/>
                <w:bCs/>
                <w:color w:val="FFFFFF"/>
                <w:sz w:val="20"/>
                <w:szCs w:val="20"/>
                <w:lang w:eastAsia="hr-HR"/>
              </w:rPr>
              <w:t>Glava 00402</w:t>
            </w:r>
          </w:p>
        </w:tc>
        <w:tc>
          <w:tcPr>
            <w:tcW w:w="3343" w:type="dxa"/>
            <w:tcBorders>
              <w:top w:val="nil"/>
              <w:left w:val="nil"/>
              <w:bottom w:val="nil"/>
              <w:right w:val="nil"/>
            </w:tcBorders>
            <w:shd w:val="clear" w:color="000000" w:fill="0000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FFFFFF"/>
                <w:sz w:val="20"/>
                <w:szCs w:val="20"/>
                <w:lang w:eastAsia="hr-HR"/>
              </w:rPr>
            </w:pPr>
            <w:r w:rsidRPr="00E85295">
              <w:rPr>
                <w:rFonts w:ascii="Times New Roman" w:eastAsia="Times New Roman" w:hAnsi="Times New Roman" w:cs="Times New Roman"/>
                <w:b/>
                <w:bCs/>
                <w:color w:val="FFFFFF"/>
                <w:sz w:val="20"/>
                <w:szCs w:val="20"/>
                <w:lang w:eastAsia="hr-HR"/>
              </w:rPr>
              <w:t>PRORAČUNSKI KORISNIK: 32027-USTANOVA ZA KULTURU I SPORT METKOVIĆ</w:t>
            </w:r>
          </w:p>
        </w:tc>
        <w:tc>
          <w:tcPr>
            <w:tcW w:w="1559" w:type="dxa"/>
            <w:tcBorders>
              <w:top w:val="nil"/>
              <w:left w:val="nil"/>
              <w:bottom w:val="nil"/>
              <w:right w:val="nil"/>
            </w:tcBorders>
            <w:shd w:val="clear" w:color="000000" w:fill="0000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FFFFFF"/>
                <w:sz w:val="20"/>
                <w:szCs w:val="20"/>
                <w:lang w:eastAsia="hr-HR"/>
              </w:rPr>
            </w:pPr>
            <w:r w:rsidRPr="00E85295">
              <w:rPr>
                <w:rFonts w:ascii="Times New Roman" w:eastAsia="Times New Roman" w:hAnsi="Times New Roman" w:cs="Times New Roman"/>
                <w:b/>
                <w:bCs/>
                <w:color w:val="FFFFFF"/>
                <w:sz w:val="20"/>
                <w:szCs w:val="20"/>
                <w:lang w:eastAsia="hr-HR"/>
              </w:rPr>
              <w:t>536.094,12</w:t>
            </w:r>
          </w:p>
        </w:tc>
        <w:tc>
          <w:tcPr>
            <w:tcW w:w="1418" w:type="dxa"/>
            <w:tcBorders>
              <w:top w:val="nil"/>
              <w:left w:val="nil"/>
              <w:bottom w:val="nil"/>
              <w:right w:val="nil"/>
            </w:tcBorders>
            <w:shd w:val="clear" w:color="000000" w:fill="0000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FFFFFF"/>
                <w:sz w:val="20"/>
                <w:szCs w:val="20"/>
                <w:lang w:eastAsia="hr-HR"/>
              </w:rPr>
            </w:pPr>
            <w:r w:rsidRPr="00E85295">
              <w:rPr>
                <w:rFonts w:ascii="Times New Roman" w:eastAsia="Times New Roman" w:hAnsi="Times New Roman" w:cs="Times New Roman"/>
                <w:b/>
                <w:bCs/>
                <w:color w:val="FFFFFF"/>
                <w:sz w:val="20"/>
                <w:szCs w:val="20"/>
                <w:lang w:eastAsia="hr-HR"/>
              </w:rPr>
              <w:t>231.707,81</w:t>
            </w:r>
          </w:p>
        </w:tc>
        <w:tc>
          <w:tcPr>
            <w:tcW w:w="992" w:type="dxa"/>
            <w:tcBorders>
              <w:top w:val="nil"/>
              <w:left w:val="nil"/>
              <w:bottom w:val="nil"/>
              <w:right w:val="nil"/>
            </w:tcBorders>
            <w:shd w:val="clear" w:color="000000" w:fill="0000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FFFFFF"/>
                <w:sz w:val="20"/>
                <w:szCs w:val="20"/>
                <w:lang w:eastAsia="hr-HR"/>
              </w:rPr>
            </w:pPr>
            <w:r w:rsidRPr="00E85295">
              <w:rPr>
                <w:rFonts w:ascii="Times New Roman" w:eastAsia="Times New Roman" w:hAnsi="Times New Roman" w:cs="Times New Roman"/>
                <w:b/>
                <w:bCs/>
                <w:color w:val="FFFFFF"/>
                <w:sz w:val="20"/>
                <w:szCs w:val="20"/>
                <w:lang w:eastAsia="hr-HR"/>
              </w:rPr>
              <w:t>43,22</w:t>
            </w:r>
          </w:p>
        </w:tc>
      </w:tr>
      <w:tr w:rsidR="00F26DC0" w:rsidRPr="00E85295" w:rsidTr="00405180">
        <w:trPr>
          <w:trHeight w:val="255"/>
        </w:trPr>
        <w:tc>
          <w:tcPr>
            <w:tcW w:w="1985" w:type="dxa"/>
            <w:tcBorders>
              <w:top w:val="nil"/>
              <w:left w:val="nil"/>
              <w:bottom w:val="nil"/>
              <w:right w:val="nil"/>
            </w:tcBorders>
            <w:shd w:val="clear" w:color="000000" w:fill="9999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Glavni program A01</w:t>
            </w:r>
          </w:p>
        </w:tc>
        <w:tc>
          <w:tcPr>
            <w:tcW w:w="3343" w:type="dxa"/>
            <w:tcBorders>
              <w:top w:val="nil"/>
              <w:left w:val="nil"/>
              <w:bottom w:val="nil"/>
              <w:right w:val="nil"/>
            </w:tcBorders>
            <w:shd w:val="clear" w:color="000000" w:fill="9999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w:t>
            </w:r>
          </w:p>
        </w:tc>
        <w:tc>
          <w:tcPr>
            <w:tcW w:w="1559" w:type="dxa"/>
            <w:tcBorders>
              <w:top w:val="nil"/>
              <w:left w:val="nil"/>
              <w:bottom w:val="nil"/>
              <w:right w:val="nil"/>
            </w:tcBorders>
            <w:shd w:val="clear" w:color="000000" w:fill="9999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536.094,12</w:t>
            </w:r>
          </w:p>
        </w:tc>
        <w:tc>
          <w:tcPr>
            <w:tcW w:w="1418" w:type="dxa"/>
            <w:tcBorders>
              <w:top w:val="nil"/>
              <w:left w:val="nil"/>
              <w:bottom w:val="nil"/>
              <w:right w:val="nil"/>
            </w:tcBorders>
            <w:shd w:val="clear" w:color="000000" w:fill="9999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231.707,81</w:t>
            </w:r>
          </w:p>
        </w:tc>
        <w:tc>
          <w:tcPr>
            <w:tcW w:w="992" w:type="dxa"/>
            <w:tcBorders>
              <w:top w:val="nil"/>
              <w:left w:val="nil"/>
              <w:bottom w:val="nil"/>
              <w:right w:val="nil"/>
            </w:tcBorders>
            <w:shd w:val="clear" w:color="000000" w:fill="9999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43,22</w:t>
            </w:r>
          </w:p>
        </w:tc>
      </w:tr>
      <w:tr w:rsidR="00F26DC0" w:rsidRPr="00E85295" w:rsidTr="00405180">
        <w:trPr>
          <w:trHeight w:val="255"/>
        </w:trPr>
        <w:tc>
          <w:tcPr>
            <w:tcW w:w="1985"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lastRenderedPageBreak/>
              <w:t>Program 1003</w:t>
            </w:r>
          </w:p>
        </w:tc>
        <w:tc>
          <w:tcPr>
            <w:tcW w:w="3343"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REDOVNA DJELATNOST USTANOVE ZA KULTURU I SPORT METKOVIĆ</w:t>
            </w:r>
          </w:p>
        </w:tc>
        <w:tc>
          <w:tcPr>
            <w:tcW w:w="1559"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396.683,48</w:t>
            </w:r>
          </w:p>
        </w:tc>
        <w:tc>
          <w:tcPr>
            <w:tcW w:w="1418"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178.582,06</w:t>
            </w:r>
          </w:p>
        </w:tc>
        <w:tc>
          <w:tcPr>
            <w:tcW w:w="992"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45,02</w:t>
            </w:r>
          </w:p>
        </w:tc>
      </w:tr>
      <w:tr w:rsidR="00F26DC0" w:rsidRPr="00E85295" w:rsidTr="00405180">
        <w:trPr>
          <w:trHeight w:val="255"/>
        </w:trPr>
        <w:tc>
          <w:tcPr>
            <w:tcW w:w="1985"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Aktivnost A100007</w:t>
            </w:r>
          </w:p>
        </w:tc>
        <w:tc>
          <w:tcPr>
            <w:tcW w:w="3343"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 xml:space="preserve">RASHODI ZA ZAPOSLENE </w:t>
            </w:r>
            <w:r w:rsidR="0092205E">
              <w:rPr>
                <w:rFonts w:ascii="Times New Roman" w:eastAsia="Times New Roman" w:hAnsi="Times New Roman" w:cs="Times New Roman"/>
                <w:b/>
                <w:bCs/>
                <w:color w:val="000000"/>
                <w:sz w:val="20"/>
                <w:szCs w:val="20"/>
                <w:lang w:eastAsia="hr-HR"/>
              </w:rPr>
              <w:t>–</w:t>
            </w:r>
            <w:r w:rsidRPr="00E85295">
              <w:rPr>
                <w:rFonts w:ascii="Times New Roman" w:eastAsia="Times New Roman" w:hAnsi="Times New Roman" w:cs="Times New Roman"/>
                <w:b/>
                <w:bCs/>
                <w:color w:val="000000"/>
                <w:sz w:val="20"/>
                <w:szCs w:val="20"/>
                <w:lang w:eastAsia="hr-HR"/>
              </w:rPr>
              <w:t xml:space="preserve"> USTANOVA ZA SPORT I KULTURU METKOVIĆ</w:t>
            </w:r>
          </w:p>
        </w:tc>
        <w:tc>
          <w:tcPr>
            <w:tcW w:w="1559"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295.255,88</w:t>
            </w:r>
          </w:p>
        </w:tc>
        <w:tc>
          <w:tcPr>
            <w:tcW w:w="1418"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135.249,65</w:t>
            </w:r>
          </w:p>
        </w:tc>
        <w:tc>
          <w:tcPr>
            <w:tcW w:w="992"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45,81</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1.1.</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295.255,88</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135.249,65</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45,81</w:t>
            </w:r>
          </w:p>
        </w:tc>
      </w:tr>
      <w:tr w:rsidR="00F26DC0" w:rsidRPr="00E85295" w:rsidTr="00405180">
        <w:trPr>
          <w:trHeight w:val="255"/>
        </w:trPr>
        <w:tc>
          <w:tcPr>
            <w:tcW w:w="1985"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Aktivnost A100008</w:t>
            </w:r>
          </w:p>
        </w:tc>
        <w:tc>
          <w:tcPr>
            <w:tcW w:w="3343"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 xml:space="preserve">MATERIJALNO FINANCIJSKI RASHODI </w:t>
            </w:r>
            <w:r w:rsidR="0092205E">
              <w:rPr>
                <w:rFonts w:ascii="Times New Roman" w:eastAsia="Times New Roman" w:hAnsi="Times New Roman" w:cs="Times New Roman"/>
                <w:b/>
                <w:bCs/>
                <w:color w:val="000000"/>
                <w:sz w:val="20"/>
                <w:szCs w:val="20"/>
                <w:lang w:eastAsia="hr-HR"/>
              </w:rPr>
              <w:t>–</w:t>
            </w:r>
            <w:r w:rsidRPr="00E85295">
              <w:rPr>
                <w:rFonts w:ascii="Times New Roman" w:eastAsia="Times New Roman" w:hAnsi="Times New Roman" w:cs="Times New Roman"/>
                <w:b/>
                <w:bCs/>
                <w:color w:val="000000"/>
                <w:sz w:val="20"/>
                <w:szCs w:val="20"/>
                <w:lang w:eastAsia="hr-HR"/>
              </w:rPr>
              <w:t xml:space="preserve"> USTANOVA ZA SPORT I KULTURU METKOVIĆ</w:t>
            </w:r>
          </w:p>
        </w:tc>
        <w:tc>
          <w:tcPr>
            <w:tcW w:w="1559"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101.427,60</w:t>
            </w:r>
          </w:p>
        </w:tc>
        <w:tc>
          <w:tcPr>
            <w:tcW w:w="1418"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43.332,41</w:t>
            </w:r>
          </w:p>
        </w:tc>
        <w:tc>
          <w:tcPr>
            <w:tcW w:w="992"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42,72</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1.1.</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21.235,00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13.506,63</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63,61</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3.6.</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VLASTITI PRIHOD, UKS</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80.192,60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29.825,78</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37,19</w:t>
            </w:r>
          </w:p>
        </w:tc>
      </w:tr>
      <w:tr w:rsidR="00F26DC0" w:rsidRPr="00E85295" w:rsidTr="00405180">
        <w:trPr>
          <w:trHeight w:val="255"/>
        </w:trPr>
        <w:tc>
          <w:tcPr>
            <w:tcW w:w="1985"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Program 1004</w:t>
            </w:r>
          </w:p>
        </w:tc>
        <w:tc>
          <w:tcPr>
            <w:tcW w:w="3343"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 xml:space="preserve">ORGANIZACIJA KULTURNIH DOGAĐAJA </w:t>
            </w:r>
            <w:r w:rsidR="0092205E">
              <w:rPr>
                <w:rFonts w:ascii="Times New Roman" w:eastAsia="Times New Roman" w:hAnsi="Times New Roman" w:cs="Times New Roman"/>
                <w:b/>
                <w:bCs/>
                <w:color w:val="000000"/>
                <w:sz w:val="20"/>
                <w:szCs w:val="20"/>
                <w:lang w:eastAsia="hr-HR"/>
              </w:rPr>
              <w:t>–</w:t>
            </w:r>
            <w:r w:rsidRPr="00E85295">
              <w:rPr>
                <w:rFonts w:ascii="Times New Roman" w:eastAsia="Times New Roman" w:hAnsi="Times New Roman" w:cs="Times New Roman"/>
                <w:b/>
                <w:bCs/>
                <w:color w:val="000000"/>
                <w:sz w:val="20"/>
                <w:szCs w:val="20"/>
                <w:lang w:eastAsia="hr-HR"/>
              </w:rPr>
              <w:t xml:space="preserve"> USTANOVA ZA  KULTURU I SPORT METKOVIĆ</w:t>
            </w:r>
          </w:p>
        </w:tc>
        <w:tc>
          <w:tcPr>
            <w:tcW w:w="1559"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65.754,36</w:t>
            </w:r>
          </w:p>
        </w:tc>
        <w:tc>
          <w:tcPr>
            <w:tcW w:w="1418"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18.622,35</w:t>
            </w:r>
          </w:p>
        </w:tc>
        <w:tc>
          <w:tcPr>
            <w:tcW w:w="992"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28,32</w:t>
            </w:r>
          </w:p>
        </w:tc>
      </w:tr>
      <w:tr w:rsidR="00F26DC0" w:rsidRPr="00E85295" w:rsidTr="00405180">
        <w:trPr>
          <w:trHeight w:val="255"/>
        </w:trPr>
        <w:tc>
          <w:tcPr>
            <w:tcW w:w="1985"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Aktivnost A100009</w:t>
            </w:r>
          </w:p>
        </w:tc>
        <w:tc>
          <w:tcPr>
            <w:tcW w:w="3343"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METKOVSKO KULTURNO LJETO</w:t>
            </w:r>
          </w:p>
        </w:tc>
        <w:tc>
          <w:tcPr>
            <w:tcW w:w="1559"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21.412,00</w:t>
            </w:r>
          </w:p>
        </w:tc>
        <w:tc>
          <w:tcPr>
            <w:tcW w:w="1418"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5.625,68</w:t>
            </w:r>
          </w:p>
        </w:tc>
        <w:tc>
          <w:tcPr>
            <w:tcW w:w="992"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26,27</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1.1.</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17.254,00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3.525,68</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20,43</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3.6.</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VLASTITI PRIHOD, UKS</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4.158,00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2.100,00</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50,51</w:t>
            </w:r>
          </w:p>
        </w:tc>
      </w:tr>
      <w:tr w:rsidR="00F26DC0" w:rsidRPr="00E85295" w:rsidTr="00405180">
        <w:trPr>
          <w:trHeight w:val="255"/>
        </w:trPr>
        <w:tc>
          <w:tcPr>
            <w:tcW w:w="1985"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Aktivnost A100010</w:t>
            </w:r>
          </w:p>
        </w:tc>
        <w:tc>
          <w:tcPr>
            <w:tcW w:w="3343"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GLAS NERETVE</w:t>
            </w:r>
          </w:p>
        </w:tc>
        <w:tc>
          <w:tcPr>
            <w:tcW w:w="1559"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3.704,00</w:t>
            </w:r>
          </w:p>
        </w:tc>
        <w:tc>
          <w:tcPr>
            <w:tcW w:w="1418"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21,02</w:t>
            </w:r>
          </w:p>
        </w:tc>
        <w:tc>
          <w:tcPr>
            <w:tcW w:w="992"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0,57</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1.1.</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2.655,00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21,02</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0,79</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3.6.</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VLASTITI PRIHOD, UKS</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1.049,00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r>
      <w:tr w:rsidR="00F26DC0" w:rsidRPr="00E85295" w:rsidTr="00405180">
        <w:trPr>
          <w:trHeight w:val="255"/>
        </w:trPr>
        <w:tc>
          <w:tcPr>
            <w:tcW w:w="1985"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Aktivnost A100011</w:t>
            </w:r>
          </w:p>
        </w:tc>
        <w:tc>
          <w:tcPr>
            <w:tcW w:w="3343"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PROSINAČKE SVEČANOSTI</w:t>
            </w:r>
          </w:p>
        </w:tc>
        <w:tc>
          <w:tcPr>
            <w:tcW w:w="1559"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8.584,00</w:t>
            </w:r>
          </w:p>
        </w:tc>
        <w:tc>
          <w:tcPr>
            <w:tcW w:w="1418"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1.1.</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7.655,00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3.6.</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VLASTITI PRIHOD, UKS</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929,00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r>
      <w:tr w:rsidR="00F26DC0" w:rsidRPr="00E85295" w:rsidTr="00405180">
        <w:trPr>
          <w:trHeight w:val="255"/>
        </w:trPr>
        <w:tc>
          <w:tcPr>
            <w:tcW w:w="1985"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Aktivnost A100012</w:t>
            </w:r>
          </w:p>
        </w:tc>
        <w:tc>
          <w:tcPr>
            <w:tcW w:w="3343"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KONCERTI</w:t>
            </w:r>
          </w:p>
        </w:tc>
        <w:tc>
          <w:tcPr>
            <w:tcW w:w="1559"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3.451,00</w:t>
            </w:r>
          </w:p>
        </w:tc>
        <w:tc>
          <w:tcPr>
            <w:tcW w:w="1418"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1.043,20</w:t>
            </w:r>
          </w:p>
        </w:tc>
        <w:tc>
          <w:tcPr>
            <w:tcW w:w="992"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30,23</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1.1.</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2.655,00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1.043,20</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39,29</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3.6.</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VLASTITI PRIHOD, UKS</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796,00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r>
      <w:tr w:rsidR="00F26DC0" w:rsidRPr="00E85295" w:rsidTr="00405180">
        <w:trPr>
          <w:trHeight w:val="255"/>
        </w:trPr>
        <w:tc>
          <w:tcPr>
            <w:tcW w:w="1985"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Aktivnost A100013</w:t>
            </w:r>
          </w:p>
        </w:tc>
        <w:tc>
          <w:tcPr>
            <w:tcW w:w="3343"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IZLOŽBE</w:t>
            </w:r>
          </w:p>
        </w:tc>
        <w:tc>
          <w:tcPr>
            <w:tcW w:w="1559"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7.298,00</w:t>
            </w:r>
          </w:p>
        </w:tc>
        <w:tc>
          <w:tcPr>
            <w:tcW w:w="1418"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2.044,79</w:t>
            </w:r>
          </w:p>
        </w:tc>
        <w:tc>
          <w:tcPr>
            <w:tcW w:w="992"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28,02</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1.1.</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5.308,00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2.044,79</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38,52</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3.6.</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VLASTITI PRIHOD, UKS</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1.990,00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r>
      <w:tr w:rsidR="00F26DC0" w:rsidRPr="00E85295" w:rsidTr="00405180">
        <w:trPr>
          <w:trHeight w:val="255"/>
        </w:trPr>
        <w:tc>
          <w:tcPr>
            <w:tcW w:w="1985"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Aktivnost A100023</w:t>
            </w:r>
          </w:p>
        </w:tc>
        <w:tc>
          <w:tcPr>
            <w:tcW w:w="3343"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KORIZMENI PROGRAM</w:t>
            </w:r>
          </w:p>
        </w:tc>
        <w:tc>
          <w:tcPr>
            <w:tcW w:w="1559"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1.991,00</w:t>
            </w:r>
          </w:p>
        </w:tc>
        <w:tc>
          <w:tcPr>
            <w:tcW w:w="1418"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443,35</w:t>
            </w:r>
          </w:p>
        </w:tc>
        <w:tc>
          <w:tcPr>
            <w:tcW w:w="992"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22,27</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1.1.</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1.991,00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443,35</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22,27</w:t>
            </w:r>
          </w:p>
        </w:tc>
      </w:tr>
      <w:tr w:rsidR="00F26DC0" w:rsidRPr="00E85295" w:rsidTr="00405180">
        <w:trPr>
          <w:trHeight w:val="255"/>
        </w:trPr>
        <w:tc>
          <w:tcPr>
            <w:tcW w:w="1985"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Aktivnost A100336</w:t>
            </w:r>
          </w:p>
        </w:tc>
        <w:tc>
          <w:tcPr>
            <w:tcW w:w="3343"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ŽENIJALNI VIKEND</w:t>
            </w:r>
          </w:p>
        </w:tc>
        <w:tc>
          <w:tcPr>
            <w:tcW w:w="1559"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397,00</w:t>
            </w:r>
          </w:p>
        </w:tc>
        <w:tc>
          <w:tcPr>
            <w:tcW w:w="1418"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199,00</w:t>
            </w:r>
          </w:p>
        </w:tc>
        <w:tc>
          <w:tcPr>
            <w:tcW w:w="992"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50,13</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1.1.</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265,00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199,00</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75,09</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3.6.</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VLASTITI PRIHOD, UKS</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132,00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r>
      <w:tr w:rsidR="00F26DC0" w:rsidRPr="00E85295" w:rsidTr="00405180">
        <w:trPr>
          <w:trHeight w:val="255"/>
        </w:trPr>
        <w:tc>
          <w:tcPr>
            <w:tcW w:w="1985"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Aktivnost A100337</w:t>
            </w:r>
          </w:p>
        </w:tc>
        <w:tc>
          <w:tcPr>
            <w:tcW w:w="3343"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RENDEZ VOUS AU CINEMA</w:t>
            </w:r>
          </w:p>
        </w:tc>
        <w:tc>
          <w:tcPr>
            <w:tcW w:w="1559"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397,00</w:t>
            </w:r>
          </w:p>
        </w:tc>
        <w:tc>
          <w:tcPr>
            <w:tcW w:w="1418"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178,67</w:t>
            </w:r>
          </w:p>
        </w:tc>
        <w:tc>
          <w:tcPr>
            <w:tcW w:w="992"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45,01</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1.1.</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265,00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178,67</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67,42</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3.6.</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VLASTITI PRIHOD, UKS</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132,00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r>
      <w:tr w:rsidR="00F26DC0" w:rsidRPr="00E85295" w:rsidTr="00405180">
        <w:trPr>
          <w:trHeight w:val="255"/>
        </w:trPr>
        <w:tc>
          <w:tcPr>
            <w:tcW w:w="1985"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Aktivnost A100338</w:t>
            </w:r>
          </w:p>
        </w:tc>
        <w:tc>
          <w:tcPr>
            <w:tcW w:w="3343"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PREDSTAVA</w:t>
            </w:r>
          </w:p>
        </w:tc>
        <w:tc>
          <w:tcPr>
            <w:tcW w:w="1559"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7.701,38</w:t>
            </w:r>
          </w:p>
        </w:tc>
        <w:tc>
          <w:tcPr>
            <w:tcW w:w="1418"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4.580,59</w:t>
            </w:r>
          </w:p>
        </w:tc>
        <w:tc>
          <w:tcPr>
            <w:tcW w:w="992"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59,48</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1.1.</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6.635,00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4.392,25</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66,20</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3.6.</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VLASTITI PRIHOD, UKS</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1.066,38</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188,34</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17,66</w:t>
            </w:r>
          </w:p>
        </w:tc>
      </w:tr>
      <w:tr w:rsidR="00F26DC0" w:rsidRPr="00E85295" w:rsidTr="00405180">
        <w:trPr>
          <w:trHeight w:val="255"/>
        </w:trPr>
        <w:tc>
          <w:tcPr>
            <w:tcW w:w="1985"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Aktivnost A100377</w:t>
            </w:r>
          </w:p>
        </w:tc>
        <w:tc>
          <w:tcPr>
            <w:tcW w:w="3343"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KONCERTI KLASIČNE GLAZBE</w:t>
            </w:r>
          </w:p>
        </w:tc>
        <w:tc>
          <w:tcPr>
            <w:tcW w:w="1559"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8.164,98</w:t>
            </w:r>
          </w:p>
        </w:tc>
        <w:tc>
          <w:tcPr>
            <w:tcW w:w="1418"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4.486,05</w:t>
            </w:r>
          </w:p>
        </w:tc>
        <w:tc>
          <w:tcPr>
            <w:tcW w:w="992"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54,94</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1.1.</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3.319,00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2.396,07</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72,19</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3.6.</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VLASTITI PRIHOD, UKS</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4.845,98</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2.089,98</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43,13</w:t>
            </w:r>
          </w:p>
        </w:tc>
      </w:tr>
      <w:tr w:rsidR="00F26DC0" w:rsidRPr="00E85295" w:rsidTr="00405180">
        <w:trPr>
          <w:trHeight w:val="255"/>
        </w:trPr>
        <w:tc>
          <w:tcPr>
            <w:tcW w:w="1985"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Aktivnost A100470</w:t>
            </w:r>
          </w:p>
        </w:tc>
        <w:tc>
          <w:tcPr>
            <w:tcW w:w="3343"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SUORGANIZACIJA SMOTRE FOLKLORA</w:t>
            </w:r>
          </w:p>
        </w:tc>
        <w:tc>
          <w:tcPr>
            <w:tcW w:w="1559"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2.654,00</w:t>
            </w:r>
          </w:p>
        </w:tc>
        <w:tc>
          <w:tcPr>
            <w:tcW w:w="1418"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1.1.</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2.654,00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r>
      <w:tr w:rsidR="00F26DC0" w:rsidRPr="00E85295" w:rsidTr="00405180">
        <w:trPr>
          <w:trHeight w:val="255"/>
        </w:trPr>
        <w:tc>
          <w:tcPr>
            <w:tcW w:w="1985"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Program 1011</w:t>
            </w:r>
          </w:p>
        </w:tc>
        <w:tc>
          <w:tcPr>
            <w:tcW w:w="3343"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KAPITALNI PROJEKTI U KULTURI</w:t>
            </w:r>
          </w:p>
        </w:tc>
        <w:tc>
          <w:tcPr>
            <w:tcW w:w="1559"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29.862,28</w:t>
            </w:r>
          </w:p>
        </w:tc>
        <w:tc>
          <w:tcPr>
            <w:tcW w:w="1418"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27.047,64</w:t>
            </w:r>
          </w:p>
        </w:tc>
        <w:tc>
          <w:tcPr>
            <w:tcW w:w="992"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90,57</w:t>
            </w:r>
          </w:p>
        </w:tc>
      </w:tr>
      <w:tr w:rsidR="00F26DC0" w:rsidRPr="00E85295" w:rsidTr="00405180">
        <w:trPr>
          <w:trHeight w:val="255"/>
        </w:trPr>
        <w:tc>
          <w:tcPr>
            <w:tcW w:w="1985"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Kapitalni projekt K100020</w:t>
            </w:r>
          </w:p>
        </w:tc>
        <w:tc>
          <w:tcPr>
            <w:tcW w:w="3343"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NABAVA OPREME ZA MANIFESTACIJE</w:t>
            </w:r>
          </w:p>
        </w:tc>
        <w:tc>
          <w:tcPr>
            <w:tcW w:w="1559"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29.862,28</w:t>
            </w:r>
          </w:p>
        </w:tc>
        <w:tc>
          <w:tcPr>
            <w:tcW w:w="1418"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27.047,64</w:t>
            </w:r>
          </w:p>
        </w:tc>
        <w:tc>
          <w:tcPr>
            <w:tcW w:w="992"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90,57</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1.1.</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16.590,00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13.775,36</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83,03</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3.6.</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VLASTITI PRIHOD, UKS</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13.272,28</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13.272,28</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100,00</w:t>
            </w:r>
          </w:p>
        </w:tc>
      </w:tr>
      <w:tr w:rsidR="00F26DC0" w:rsidRPr="00E85295" w:rsidTr="00405180">
        <w:trPr>
          <w:trHeight w:val="255"/>
        </w:trPr>
        <w:tc>
          <w:tcPr>
            <w:tcW w:w="1985"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Program 1045</w:t>
            </w:r>
          </w:p>
        </w:tc>
        <w:tc>
          <w:tcPr>
            <w:tcW w:w="3343"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PROGRAM ODRŽAVANJA OBJEKATA ZA SPORT I REKREACIJU</w:t>
            </w:r>
          </w:p>
        </w:tc>
        <w:tc>
          <w:tcPr>
            <w:tcW w:w="1559"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43.794,00</w:t>
            </w:r>
          </w:p>
        </w:tc>
        <w:tc>
          <w:tcPr>
            <w:tcW w:w="1418"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7.455,76</w:t>
            </w:r>
          </w:p>
        </w:tc>
        <w:tc>
          <w:tcPr>
            <w:tcW w:w="992" w:type="dxa"/>
            <w:tcBorders>
              <w:top w:val="nil"/>
              <w:left w:val="nil"/>
              <w:bottom w:val="nil"/>
              <w:right w:val="nil"/>
            </w:tcBorders>
            <w:shd w:val="clear" w:color="000000" w:fill="CCCC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17,02</w:t>
            </w:r>
          </w:p>
        </w:tc>
      </w:tr>
      <w:tr w:rsidR="00F26DC0" w:rsidRPr="00E85295" w:rsidTr="00405180">
        <w:trPr>
          <w:trHeight w:val="255"/>
        </w:trPr>
        <w:tc>
          <w:tcPr>
            <w:tcW w:w="1985"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lastRenderedPageBreak/>
              <w:t>Kapitalni projekt K100380</w:t>
            </w:r>
          </w:p>
        </w:tc>
        <w:tc>
          <w:tcPr>
            <w:tcW w:w="3343"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REKONSTRUKCIJA I SANACIJA SVLAČIONICA NA NOGOMETNIM TERENIMA</w:t>
            </w:r>
          </w:p>
        </w:tc>
        <w:tc>
          <w:tcPr>
            <w:tcW w:w="1559"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30.522,00</w:t>
            </w:r>
          </w:p>
        </w:tc>
        <w:tc>
          <w:tcPr>
            <w:tcW w:w="1418"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1.1.</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30.522,00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0,00</w:t>
            </w:r>
          </w:p>
        </w:tc>
      </w:tr>
      <w:tr w:rsidR="00F26DC0" w:rsidRPr="00E85295" w:rsidTr="00405180">
        <w:trPr>
          <w:trHeight w:val="255"/>
        </w:trPr>
        <w:tc>
          <w:tcPr>
            <w:tcW w:w="1985"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Kapitalni projekt K100385</w:t>
            </w:r>
          </w:p>
        </w:tc>
        <w:tc>
          <w:tcPr>
            <w:tcW w:w="3343"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OBNOVA IGRALIŠTA</w:t>
            </w:r>
          </w:p>
        </w:tc>
        <w:tc>
          <w:tcPr>
            <w:tcW w:w="1559"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13.272,00</w:t>
            </w:r>
          </w:p>
        </w:tc>
        <w:tc>
          <w:tcPr>
            <w:tcW w:w="1418"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7.455,76</w:t>
            </w:r>
          </w:p>
        </w:tc>
        <w:tc>
          <w:tcPr>
            <w:tcW w:w="992" w:type="dxa"/>
            <w:tcBorders>
              <w:top w:val="nil"/>
              <w:left w:val="nil"/>
              <w:bottom w:val="nil"/>
              <w:right w:val="nil"/>
            </w:tcBorders>
            <w:shd w:val="clear" w:color="000000" w:fill="FFFFFF"/>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56,18</w:t>
            </w:r>
          </w:p>
        </w:tc>
      </w:tr>
      <w:tr w:rsidR="00F26DC0" w:rsidRPr="00E85295" w:rsidTr="00405180">
        <w:trPr>
          <w:trHeight w:val="255"/>
        </w:trPr>
        <w:tc>
          <w:tcPr>
            <w:tcW w:w="1985"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Izvor  1.1.</w:t>
            </w:r>
          </w:p>
        </w:tc>
        <w:tc>
          <w:tcPr>
            <w:tcW w:w="3343"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13.272,00</w:t>
            </w:r>
          </w:p>
        </w:tc>
        <w:tc>
          <w:tcPr>
            <w:tcW w:w="1418"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7.455,76</w:t>
            </w:r>
          </w:p>
        </w:tc>
        <w:tc>
          <w:tcPr>
            <w:tcW w:w="992" w:type="dxa"/>
            <w:tcBorders>
              <w:top w:val="nil"/>
              <w:left w:val="nil"/>
              <w:bottom w:val="nil"/>
              <w:right w:val="nil"/>
            </w:tcBorders>
            <w:shd w:val="clear" w:color="000000" w:fill="FFCC00"/>
            <w:noWrap/>
            <w:vAlign w:val="bottom"/>
            <w:hideMark/>
          </w:tcPr>
          <w:p w:rsidR="00E85295" w:rsidRPr="00E85295" w:rsidRDefault="00E85295" w:rsidP="00E85295">
            <w:pPr>
              <w:spacing w:after="0" w:line="240" w:lineRule="auto"/>
              <w:jc w:val="right"/>
              <w:rPr>
                <w:rFonts w:ascii="Times New Roman" w:eastAsia="Times New Roman" w:hAnsi="Times New Roman" w:cs="Times New Roman"/>
                <w:b/>
                <w:bCs/>
                <w:color w:val="000000"/>
                <w:sz w:val="20"/>
                <w:szCs w:val="20"/>
                <w:lang w:eastAsia="hr-HR"/>
              </w:rPr>
            </w:pPr>
            <w:r w:rsidRPr="00E85295">
              <w:rPr>
                <w:rFonts w:ascii="Times New Roman" w:eastAsia="Times New Roman" w:hAnsi="Times New Roman" w:cs="Times New Roman"/>
                <w:b/>
                <w:bCs/>
                <w:color w:val="000000"/>
                <w:sz w:val="20"/>
                <w:szCs w:val="20"/>
                <w:lang w:eastAsia="hr-HR"/>
              </w:rPr>
              <w:t>56,18</w:t>
            </w:r>
          </w:p>
        </w:tc>
      </w:tr>
    </w:tbl>
    <w:p w:rsidR="00464534" w:rsidRPr="00E85295" w:rsidRDefault="00464534" w:rsidP="00241E1F">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eastAsia="Calibri" w:hAnsi="Times New Roman" w:cs="Times New Roman"/>
          <w:sz w:val="20"/>
          <w:szCs w:val="20"/>
        </w:rPr>
      </w:pPr>
    </w:p>
    <w:p w:rsidR="000D434D" w:rsidRDefault="000D434D" w:rsidP="00405180">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rsidR="000D434D" w:rsidRDefault="000D434D" w:rsidP="003D0711">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rsidR="00373EC8" w:rsidRDefault="00373EC8" w:rsidP="0092205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r w:rsidRPr="003D0711">
        <w:rPr>
          <w:rFonts w:ascii="Times New Roman" w:hAnsi="Times New Roman" w:cs="Times New Roman"/>
          <w:b/>
          <w:bCs/>
          <w:sz w:val="24"/>
          <w:szCs w:val="24"/>
          <w:u w:val="single"/>
        </w:rPr>
        <w:t xml:space="preserve">PRORAČUNSKI KORISNIK </w:t>
      </w:r>
      <w:r w:rsidR="0092205E">
        <w:rPr>
          <w:rFonts w:ascii="Times New Roman" w:hAnsi="Times New Roman" w:cs="Times New Roman"/>
          <w:b/>
          <w:bCs/>
          <w:sz w:val="24"/>
          <w:szCs w:val="24"/>
          <w:u w:val="single"/>
        </w:rPr>
        <w:t>–</w:t>
      </w:r>
      <w:r w:rsidRPr="003D0711">
        <w:rPr>
          <w:rFonts w:ascii="Times New Roman" w:hAnsi="Times New Roman" w:cs="Times New Roman"/>
          <w:b/>
          <w:bCs/>
          <w:sz w:val="24"/>
          <w:szCs w:val="24"/>
          <w:u w:val="single"/>
        </w:rPr>
        <w:t xml:space="preserve"> GRADSKA KNJIŽNICA METKOVIĆ</w:t>
      </w:r>
    </w:p>
    <w:p w:rsidR="003D0711" w:rsidRPr="003D0711" w:rsidRDefault="003D0711" w:rsidP="003D0711">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bCs/>
          <w:sz w:val="24"/>
          <w:szCs w:val="24"/>
        </w:rPr>
        <w:t xml:space="preserve">Program obuhvaća redovne poslove i aktivnosti nužne za funkcioniranje Gradske knjižnice Metković s ciljem unapređenja poslovanja ustanove. Cilj je realiziran provođenjem aktivnosti navedenih u tablici. </w:t>
      </w:r>
      <w:r w:rsidRPr="00373EC8">
        <w:rPr>
          <w:rFonts w:ascii="Times New Roman" w:hAnsi="Times New Roman" w:cs="Times New Roman"/>
          <w:sz w:val="24"/>
          <w:szCs w:val="24"/>
        </w:rPr>
        <w:t xml:space="preserve">Aktivnosti </w:t>
      </w:r>
      <w:r w:rsidR="00E555E3">
        <w:rPr>
          <w:rFonts w:ascii="Times New Roman" w:hAnsi="Times New Roman" w:cs="Times New Roman"/>
          <w:sz w:val="24"/>
          <w:szCs w:val="24"/>
        </w:rPr>
        <w:t>se izvršavaju</w:t>
      </w:r>
      <w:r w:rsidRPr="00373EC8">
        <w:rPr>
          <w:rFonts w:ascii="Times New Roman" w:hAnsi="Times New Roman" w:cs="Times New Roman"/>
          <w:sz w:val="24"/>
          <w:szCs w:val="24"/>
        </w:rPr>
        <w:t xml:space="preserve"> u skladu s Planom.</w:t>
      </w:r>
    </w:p>
    <w:p w:rsidR="003D0711" w:rsidRPr="00373EC8" w:rsidRDefault="003D0711"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rsid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tablici su navedeni izvori prihoda iz koji se financiraju pojedine aktivnosti. Tako se </w:t>
      </w:r>
      <w:r w:rsidRPr="00373EC8">
        <w:rPr>
          <w:rFonts w:ascii="Times New Roman" w:hAnsi="Times New Roman" w:cs="Times New Roman"/>
          <w:b/>
          <w:sz w:val="24"/>
          <w:szCs w:val="24"/>
        </w:rPr>
        <w:t xml:space="preserve">izvor </w:t>
      </w:r>
      <w:r w:rsidR="00107DCA">
        <w:rPr>
          <w:rFonts w:ascii="Times New Roman" w:hAnsi="Times New Roman" w:cs="Times New Roman"/>
          <w:b/>
          <w:sz w:val="24"/>
          <w:szCs w:val="24"/>
        </w:rPr>
        <w:t>1.1.</w:t>
      </w:r>
      <w:r w:rsidRPr="00373EC8">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Pr="00373EC8">
        <w:rPr>
          <w:rFonts w:ascii="Times New Roman" w:hAnsi="Times New Roman" w:cs="Times New Roman"/>
          <w:b/>
          <w:sz w:val="24"/>
          <w:szCs w:val="24"/>
        </w:rPr>
        <w:t xml:space="preserve">izvor </w:t>
      </w:r>
      <w:r w:rsidR="00107DCA">
        <w:rPr>
          <w:rFonts w:ascii="Times New Roman" w:hAnsi="Times New Roman" w:cs="Times New Roman"/>
          <w:b/>
          <w:sz w:val="24"/>
          <w:szCs w:val="24"/>
        </w:rPr>
        <w:t>3.5.</w:t>
      </w:r>
      <w:r w:rsidRPr="00373EC8">
        <w:rPr>
          <w:rFonts w:ascii="Times New Roman" w:hAnsi="Times New Roman" w:cs="Times New Roman"/>
          <w:sz w:val="24"/>
          <w:szCs w:val="24"/>
        </w:rPr>
        <w:t xml:space="preserve"> su vlastiti prihodi proračunskog korisnika. </w:t>
      </w:r>
    </w:p>
    <w:p w:rsidR="00E555E3" w:rsidRPr="00373EC8" w:rsidRDefault="00E555E3"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 obuhvaća aktivnosti nabave knjiga za potrebe Gradske knjižnice i organizaciju raznih kulturnih događanja u prostorima knjižnice kao što su izložbe, predstavljanje autora, edukacije i igraonice za djecu i sl. s ciljem povećanja broja naslova i povećanja broja korisnika Gradske knjižnice Metković. Program se realizirao provođenjem aktivnosti (</w:t>
      </w:r>
      <w:r w:rsidR="008946BE">
        <w:rPr>
          <w:rFonts w:ascii="Times New Roman" w:hAnsi="Times New Roman" w:cs="Times New Roman"/>
          <w:bCs/>
          <w:sz w:val="24"/>
          <w:szCs w:val="24"/>
        </w:rPr>
        <w:t>nabava knjižne građe i organizacija kulturnih događanja u Knjižnici).</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Gradska knjižnica Metković od 13. svibnja 2013. god. djeluje u novim prostorima. Knjižnica se smjestila u prostorijama namjenski obnovljene i rekonstruirane stare austro-ugarske zgrade sagrađene 1905. godine.</w:t>
      </w:r>
    </w:p>
    <w:p w:rsidR="0092205E" w:rsidRDefault="0092205E" w:rsidP="00373EC8">
      <w:pPr>
        <w:jc w:val="both"/>
        <w:rPr>
          <w:rFonts w:ascii="Times New Roman" w:hAnsi="Times New Roman" w:cs="Times New Roman"/>
          <w:sz w:val="24"/>
          <w:szCs w:val="24"/>
        </w:rPr>
      </w:pPr>
    </w:p>
    <w:p w:rsidR="0092205E" w:rsidRDefault="0092205E" w:rsidP="00373EC8">
      <w:pPr>
        <w:jc w:val="both"/>
        <w:rPr>
          <w:rFonts w:ascii="Times New Roman" w:hAnsi="Times New Roman" w:cs="Times New Roman"/>
          <w:sz w:val="24"/>
          <w:szCs w:val="24"/>
        </w:rPr>
      </w:pPr>
    </w:p>
    <w:p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Zgrada se nalazi u centru grada, a sama knjižnica u zgradi zauzima oko 800 četvornih metara, što je u skladu sa preporučeni vrijednostima Standarda  za narodne knjižnice RH. Knjižnica se smjestila na četiri etaže:</w:t>
      </w:r>
    </w:p>
    <w:p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-na 1. katu nalazi se informacijsko-posudbeni pult, odjel za odrasle i odjel za djecu i mlade,</w:t>
      </w:r>
    </w:p>
    <w:p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-na 2. katu nalazi se odjel multimedije u sklopu kojeg je dvorana za događanja i zavičajna zbirka </w:t>
      </w:r>
      <w:r w:rsidRPr="00373EC8">
        <w:rPr>
          <w:rFonts w:ascii="Times New Roman" w:hAnsi="Times New Roman" w:cs="Times New Roman"/>
          <w:i/>
          <w:sz w:val="24"/>
          <w:szCs w:val="24"/>
        </w:rPr>
        <w:t>Metchovich 1422</w:t>
      </w:r>
      <w:r w:rsidRPr="00373EC8">
        <w:rPr>
          <w:rFonts w:ascii="Times New Roman" w:hAnsi="Times New Roman" w:cs="Times New Roman"/>
          <w:sz w:val="24"/>
          <w:szCs w:val="24"/>
        </w:rPr>
        <w:t>.; studijska učionica i čitaonica periodike,</w:t>
      </w:r>
    </w:p>
    <w:p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-u podrumu zgrade knjižnici pripadaju tri prostorije  za spremište knjiga.</w:t>
      </w:r>
    </w:p>
    <w:p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-u potkrovlju se nalaze dvije kancelarije, soba za sastanke te čajna kuhinja</w:t>
      </w:r>
    </w:p>
    <w:p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Knjižnica aktivno koristi prvi kat (slobodni pristup), te multimedijalni kompleks na drugom katu. Na odjela za odrasle nalazi se osam mjesta za učenje. Korisnicima je na raspolaganju jedno računalo i internet.</w:t>
      </w:r>
    </w:p>
    <w:p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lastRenderedPageBreak/>
        <w:t>Odjel za djecu i mlade zauzima dvije prostorije, jedna od njih je prilagođena najmlađim članovima kao svojevrsna igraonica. U igraonici vrijeme zajedno provode djeca i roditelji te se održavaju organizirane radionice za djecu. Druga prostorija namijenjena je starijoj djeci i tu se nalaze mjesta za rad i učenje (četiri mjesta). Korisnicima je na raspolaganju jedno računalo i internet.</w:t>
      </w:r>
    </w:p>
    <w:p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U podrum zgrade nalazi se spremište knjiga koje je raspoređeno u tri prostorije.  </w:t>
      </w:r>
    </w:p>
    <w:p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Dio spremišta 2017. godine  opremljeno je policama za knjige. Sredstva za namještaj su osigurana od Ministarstva kulture, Osnivača te su uložena i vlastita sredstva. </w:t>
      </w:r>
    </w:p>
    <w:p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Jed</w:t>
      </w:r>
      <w:r w:rsidR="00107DCA">
        <w:rPr>
          <w:rFonts w:ascii="Times New Roman" w:hAnsi="Times New Roman" w:cs="Times New Roman"/>
          <w:sz w:val="24"/>
          <w:szCs w:val="24"/>
        </w:rPr>
        <w:t xml:space="preserve">an </w:t>
      </w:r>
      <w:r w:rsidRPr="00373EC8">
        <w:rPr>
          <w:rFonts w:ascii="Times New Roman" w:hAnsi="Times New Roman" w:cs="Times New Roman"/>
          <w:sz w:val="24"/>
          <w:szCs w:val="24"/>
        </w:rPr>
        <w:t xml:space="preserve">od </w:t>
      </w:r>
      <w:r w:rsidR="00107DCA">
        <w:rPr>
          <w:rFonts w:ascii="Times New Roman" w:hAnsi="Times New Roman" w:cs="Times New Roman"/>
          <w:sz w:val="24"/>
          <w:szCs w:val="24"/>
        </w:rPr>
        <w:t>ureda</w:t>
      </w:r>
      <w:r w:rsidRPr="00373EC8">
        <w:rPr>
          <w:rFonts w:ascii="Times New Roman" w:hAnsi="Times New Roman" w:cs="Times New Roman"/>
          <w:sz w:val="24"/>
          <w:szCs w:val="24"/>
        </w:rPr>
        <w:t xml:space="preserve"> u potkrovlju koristi  podružnica  Instituta za hrvatski jezik i jezikoslovlje.</w:t>
      </w:r>
    </w:p>
    <w:p w:rsidR="003D0711" w:rsidRPr="003D0711" w:rsidRDefault="00373EC8" w:rsidP="00E555E3">
      <w:pPr>
        <w:jc w:val="both"/>
        <w:rPr>
          <w:rFonts w:ascii="Times New Roman" w:hAnsi="Times New Roman" w:cs="Times New Roman"/>
          <w:sz w:val="24"/>
          <w:szCs w:val="24"/>
        </w:rPr>
      </w:pPr>
      <w:r w:rsidRPr="00373EC8">
        <w:rPr>
          <w:rFonts w:ascii="Times New Roman" w:hAnsi="Times New Roman" w:cs="Times New Roman"/>
          <w:sz w:val="24"/>
          <w:szCs w:val="24"/>
        </w:rPr>
        <w:t>Osnivač Knjižnice je na proljeće 2015. godine dio drugog kata knjižnice (dvije prostorije) ustupio na korištenj</w:t>
      </w:r>
      <w:r w:rsidR="00AD69C5">
        <w:rPr>
          <w:rFonts w:ascii="Times New Roman" w:hAnsi="Times New Roman" w:cs="Times New Roman"/>
          <w:sz w:val="24"/>
          <w:szCs w:val="24"/>
        </w:rPr>
        <w:t>e</w:t>
      </w:r>
      <w:r w:rsidRPr="00373EC8">
        <w:rPr>
          <w:rFonts w:ascii="Times New Roman" w:hAnsi="Times New Roman" w:cs="Times New Roman"/>
          <w:sz w:val="24"/>
          <w:szCs w:val="24"/>
        </w:rPr>
        <w:t xml:space="preserve"> Ka</w:t>
      </w:r>
      <w:r w:rsidR="003D0711">
        <w:rPr>
          <w:rFonts w:ascii="Times New Roman" w:hAnsi="Times New Roman" w:cs="Times New Roman"/>
          <w:sz w:val="24"/>
          <w:szCs w:val="24"/>
        </w:rPr>
        <w:t xml:space="preserve">tastru i Sudskom povjerenstvu. </w:t>
      </w:r>
    </w:p>
    <w:p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Članska iskaznica vrijedi godinu dana od dana upisa. Dvije su osnovne kategorije članarine, članarina koja se naplaćuje i besplatne članske iskaznice.</w:t>
      </w:r>
    </w:p>
    <w:p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 xml:space="preserve">Godišnja članarina iznosi 50,00 kn, 60,00 kn i 70,00 kn; na te iskaznice može se odjednom posuditi 3 do 7 knjiga. Građani koji provode ljeto u Metkoviću mogu se upisati na dva mjeseca, tzv. </w:t>
      </w:r>
      <w:r w:rsidR="0092205E" w:rsidRPr="003D0711">
        <w:rPr>
          <w:rFonts w:ascii="Times New Roman" w:hAnsi="Times New Roman" w:cs="Times New Roman"/>
          <w:sz w:val="24"/>
          <w:szCs w:val="24"/>
        </w:rPr>
        <w:t>L</w:t>
      </w:r>
      <w:r w:rsidRPr="003D0711">
        <w:rPr>
          <w:rFonts w:ascii="Times New Roman" w:hAnsi="Times New Roman" w:cs="Times New Roman"/>
          <w:sz w:val="24"/>
          <w:szCs w:val="24"/>
        </w:rPr>
        <w:t>jetna iskaznica, a članarina iznosi 20,00 kn.</w:t>
      </w:r>
    </w:p>
    <w:p w:rsid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Prve besplatne članske iskaznice uvedene su 2007. godine.</w:t>
      </w:r>
    </w:p>
    <w:p w:rsidR="00CD1FD9" w:rsidRPr="003D0711" w:rsidRDefault="00CD1FD9"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rsidR="008404A9"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r w:rsidRPr="00CD1FD9">
        <w:rPr>
          <w:rFonts w:ascii="Times New Roman" w:hAnsi="Times New Roman" w:cs="Times New Roman"/>
          <w:b/>
          <w:sz w:val="24"/>
          <w:szCs w:val="24"/>
        </w:rPr>
        <w:t>Besplatne iskaznice mogu ostvariti sljedeće kategorije građana:</w:t>
      </w:r>
    </w:p>
    <w:p w:rsidR="00CF757C" w:rsidRPr="00CD1FD9" w:rsidRDefault="00CF757C"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p>
    <w:p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-djeca do kraja osnovnoškolskog obrazovanja,</w:t>
      </w:r>
    </w:p>
    <w:p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-umirovljenici,</w:t>
      </w:r>
    </w:p>
    <w:p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-osobe starije od 65 godina,</w:t>
      </w:r>
    </w:p>
    <w:p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-invalidi civilni i vojni,</w:t>
      </w:r>
    </w:p>
    <w:p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-djeca poginulih branitelja do prvog zaposlenja,</w:t>
      </w:r>
    </w:p>
    <w:p w:rsid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-građani sa socijalnim iskaznicama.</w:t>
      </w:r>
    </w:p>
    <w:p w:rsid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p>
    <w:p w:rsidR="00107DCA" w:rsidRPr="003D0711" w:rsidRDefault="00107DCA"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p>
    <w:p w:rsidR="0092205E" w:rsidRDefault="0092205E" w:rsidP="003D0711">
      <w:pPr>
        <w:spacing w:after="0" w:line="240" w:lineRule="auto"/>
        <w:jc w:val="both"/>
        <w:rPr>
          <w:rFonts w:ascii="Times New Roman" w:hAnsi="Times New Roman" w:cs="Times New Roman"/>
          <w:b/>
          <w:sz w:val="24"/>
          <w:szCs w:val="24"/>
        </w:rPr>
      </w:pPr>
    </w:p>
    <w:p w:rsidR="003D0711" w:rsidRPr="003D0711" w:rsidRDefault="003D0711" w:rsidP="003D0711">
      <w:pPr>
        <w:spacing w:after="0" w:line="240" w:lineRule="auto"/>
        <w:jc w:val="both"/>
        <w:rPr>
          <w:rFonts w:ascii="Times New Roman" w:hAnsi="Times New Roman" w:cs="Times New Roman"/>
          <w:b/>
          <w:sz w:val="24"/>
          <w:szCs w:val="24"/>
        </w:rPr>
      </w:pPr>
      <w:r w:rsidRPr="003D0711">
        <w:rPr>
          <w:rFonts w:ascii="Times New Roman" w:hAnsi="Times New Roman" w:cs="Times New Roman"/>
          <w:b/>
          <w:sz w:val="24"/>
          <w:szCs w:val="24"/>
        </w:rPr>
        <w:t>KULTURNA, EDUKATIVNA,  DRUŠTVENA DJELATNOST</w:t>
      </w:r>
    </w:p>
    <w:p w:rsidR="003D0711" w:rsidRPr="003D0711" w:rsidRDefault="003D0711" w:rsidP="003D0711">
      <w:pPr>
        <w:spacing w:after="0" w:line="240" w:lineRule="auto"/>
        <w:jc w:val="both"/>
        <w:rPr>
          <w:rFonts w:ascii="Times New Roman" w:hAnsi="Times New Roman" w:cs="Times New Roman"/>
          <w:b/>
          <w:sz w:val="24"/>
          <w:szCs w:val="24"/>
        </w:rPr>
      </w:pPr>
    </w:p>
    <w:p w:rsidR="003D0711" w:rsidRDefault="003D0711" w:rsidP="003D0711">
      <w:pPr>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Svoju osnovnu djelatnost, knjižnica je nastojala promovirati i kroz  kulturne  i društvene  sadržaje  raznim aktivnostima.</w:t>
      </w:r>
    </w:p>
    <w:p w:rsidR="002E0182" w:rsidRPr="003D0711" w:rsidRDefault="002E0182" w:rsidP="003D0711">
      <w:pPr>
        <w:spacing w:after="0" w:line="240" w:lineRule="auto"/>
        <w:jc w:val="both"/>
        <w:rPr>
          <w:rFonts w:ascii="Times New Roman" w:hAnsi="Times New Roman" w:cs="Times New Roman"/>
          <w:sz w:val="24"/>
          <w:szCs w:val="24"/>
        </w:rPr>
      </w:pPr>
    </w:p>
    <w:p w:rsidR="003D0711" w:rsidRPr="0092205E" w:rsidRDefault="00E555E3" w:rsidP="003D0711">
      <w:pPr>
        <w:spacing w:after="0" w:line="240" w:lineRule="auto"/>
        <w:jc w:val="both"/>
        <w:rPr>
          <w:rFonts w:ascii="Times New Roman" w:hAnsi="Times New Roman" w:cs="Times New Roman"/>
          <w:bCs/>
          <w:sz w:val="24"/>
          <w:szCs w:val="24"/>
        </w:rPr>
      </w:pPr>
      <w:r w:rsidRPr="0092205E">
        <w:rPr>
          <w:rFonts w:ascii="Times New Roman" w:hAnsi="Times New Roman" w:cs="Times New Roman"/>
          <w:bCs/>
          <w:sz w:val="24"/>
          <w:szCs w:val="24"/>
        </w:rPr>
        <w:t>Knjižnica je tijekom 20</w:t>
      </w:r>
      <w:r w:rsidR="007A69CA" w:rsidRPr="0092205E">
        <w:rPr>
          <w:rFonts w:ascii="Times New Roman" w:hAnsi="Times New Roman" w:cs="Times New Roman"/>
          <w:bCs/>
          <w:sz w:val="24"/>
          <w:szCs w:val="24"/>
        </w:rPr>
        <w:t>2</w:t>
      </w:r>
      <w:r w:rsidR="00A32CCC" w:rsidRPr="0092205E">
        <w:rPr>
          <w:rFonts w:ascii="Times New Roman" w:hAnsi="Times New Roman" w:cs="Times New Roman"/>
          <w:bCs/>
          <w:sz w:val="24"/>
          <w:szCs w:val="24"/>
        </w:rPr>
        <w:t>3</w:t>
      </w:r>
      <w:r w:rsidR="003D0711" w:rsidRPr="0092205E">
        <w:rPr>
          <w:rFonts w:ascii="Times New Roman" w:hAnsi="Times New Roman" w:cs="Times New Roman"/>
          <w:bCs/>
          <w:sz w:val="24"/>
          <w:szCs w:val="24"/>
        </w:rPr>
        <w:t>. god. zabilježila sva važnija događanja i manifestacije prigodnim programima i radionicama te je provodila niz edukativnih i kulturnih aktivnosti s ciljem poticanja čitanja i predstavljanja knjižnice i knjižničnih usluga svojim korisnicima.</w:t>
      </w:r>
    </w:p>
    <w:p w:rsidR="003D0711" w:rsidRPr="0092205E" w:rsidRDefault="003D0711" w:rsidP="003D0711">
      <w:pPr>
        <w:spacing w:after="0" w:line="240" w:lineRule="auto"/>
        <w:jc w:val="both"/>
        <w:rPr>
          <w:rFonts w:ascii="Times New Roman" w:hAnsi="Times New Roman" w:cs="Times New Roman"/>
          <w:bCs/>
          <w:sz w:val="24"/>
          <w:szCs w:val="24"/>
        </w:rPr>
      </w:pPr>
      <w:r w:rsidRPr="0092205E">
        <w:rPr>
          <w:rFonts w:ascii="Times New Roman" w:hAnsi="Times New Roman" w:cs="Times New Roman"/>
          <w:bCs/>
          <w:sz w:val="24"/>
          <w:szCs w:val="24"/>
        </w:rPr>
        <w:t>Knjižnica je  realizaciju nekih događanja i projekata organizirala u suradnji s udrugama, školama te pojedincima.</w:t>
      </w:r>
    </w:p>
    <w:p w:rsidR="002E0182" w:rsidRPr="00E555E3" w:rsidRDefault="002E0182" w:rsidP="003D0711">
      <w:pPr>
        <w:spacing w:after="0" w:line="240" w:lineRule="auto"/>
        <w:jc w:val="both"/>
        <w:rPr>
          <w:rFonts w:ascii="Times New Roman" w:hAnsi="Times New Roman" w:cs="Times New Roman"/>
          <w:b/>
          <w:sz w:val="24"/>
          <w:szCs w:val="24"/>
        </w:rPr>
      </w:pPr>
    </w:p>
    <w:p w:rsidR="003D0711" w:rsidRPr="0092205E" w:rsidRDefault="003D0711" w:rsidP="003D0711">
      <w:pPr>
        <w:spacing w:after="0" w:line="240" w:lineRule="auto"/>
        <w:jc w:val="both"/>
        <w:rPr>
          <w:rFonts w:ascii="Times New Roman" w:hAnsi="Times New Roman" w:cs="Times New Roman"/>
          <w:bCs/>
          <w:sz w:val="24"/>
          <w:szCs w:val="24"/>
        </w:rPr>
      </w:pPr>
      <w:r w:rsidRPr="0092205E">
        <w:rPr>
          <w:rFonts w:ascii="Times New Roman" w:hAnsi="Times New Roman" w:cs="Times New Roman"/>
          <w:bCs/>
          <w:sz w:val="24"/>
          <w:szCs w:val="24"/>
        </w:rPr>
        <w:t>Također su pojedine udruge, ustanove i  pojedinci prepoznali knjižnicu kao  mjesto gdje mogu promovirati i prezentirati svoj umjetnički rad ili neki drugi pozitivni angažman široj zajednici.</w:t>
      </w:r>
    </w:p>
    <w:p w:rsidR="003D0711" w:rsidRDefault="003D0711" w:rsidP="003D0711">
      <w:pPr>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 xml:space="preserve">Osnovni cilj besplatnih članskih iskaznica je omogućiti svim potrebitim članovima društva korištenje knjižnice te na taj način učiniti dostupnim knjigu i čitanje. </w:t>
      </w:r>
    </w:p>
    <w:p w:rsidR="002E0182" w:rsidRPr="003D0711" w:rsidRDefault="002E0182" w:rsidP="003D0711">
      <w:pPr>
        <w:spacing w:after="0" w:line="240" w:lineRule="auto"/>
        <w:jc w:val="both"/>
        <w:rPr>
          <w:rFonts w:ascii="Times New Roman" w:hAnsi="Times New Roman" w:cs="Times New Roman"/>
          <w:sz w:val="24"/>
          <w:szCs w:val="24"/>
        </w:rPr>
      </w:pPr>
    </w:p>
    <w:p w:rsidR="003D0711" w:rsidRPr="0092205E" w:rsidRDefault="003D0711" w:rsidP="003D0711">
      <w:pPr>
        <w:spacing w:after="0" w:line="240" w:lineRule="auto"/>
        <w:jc w:val="both"/>
        <w:rPr>
          <w:rFonts w:ascii="Times New Roman" w:hAnsi="Times New Roman" w:cs="Times New Roman"/>
          <w:bCs/>
          <w:sz w:val="24"/>
          <w:szCs w:val="24"/>
        </w:rPr>
      </w:pPr>
      <w:r w:rsidRPr="0092205E">
        <w:rPr>
          <w:rFonts w:ascii="Times New Roman" w:hAnsi="Times New Roman" w:cs="Times New Roman"/>
          <w:bCs/>
          <w:sz w:val="24"/>
          <w:szCs w:val="24"/>
        </w:rPr>
        <w:lastRenderedPageBreak/>
        <w:t>Pored besplatnih članskih iskaznica knjižnica i drugim akcijama njeguje svoj humanitarni rad. Prikupljaju se slikovnice za bolnice, te se dio darovanih knjiga prosljeđuje u slabije razvijene dijelove Hrvatske.</w:t>
      </w:r>
    </w:p>
    <w:p w:rsidR="001625D4" w:rsidRDefault="001625D4" w:rsidP="003D0711">
      <w:pPr>
        <w:spacing w:after="0" w:line="240" w:lineRule="auto"/>
        <w:jc w:val="both"/>
        <w:rPr>
          <w:rFonts w:ascii="Times New Roman" w:hAnsi="Times New Roman" w:cs="Times New Roman"/>
          <w:sz w:val="24"/>
          <w:szCs w:val="24"/>
        </w:rPr>
      </w:pPr>
    </w:p>
    <w:p w:rsidR="00107DCA" w:rsidRPr="00107DCA" w:rsidRDefault="00107DCA" w:rsidP="00107DCA">
      <w:pPr>
        <w:widowControl w:val="0"/>
        <w:pBdr>
          <w:top w:val="single" w:sz="4" w:space="1" w:color="auto"/>
          <w:left w:val="single" w:sz="4" w:space="4" w:color="auto"/>
          <w:bottom w:val="single" w:sz="4" w:space="1" w:color="auto"/>
          <w:right w:val="single" w:sz="4" w:space="4" w:color="auto"/>
        </w:pBd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eastAsia="Calibri" w:hAnsi="Times New Roman" w:cs="Times New Roman"/>
          <w:b/>
          <w:sz w:val="24"/>
          <w:szCs w:val="24"/>
        </w:rPr>
      </w:pPr>
      <w:r w:rsidRPr="00107DCA">
        <w:rPr>
          <w:rFonts w:ascii="Times New Roman" w:eastAsia="Calibri" w:hAnsi="Times New Roman" w:cs="Times New Roman"/>
          <w:sz w:val="24"/>
          <w:szCs w:val="24"/>
        </w:rPr>
        <w:t>Proračunski korisnik Gradska knjižnica Metković ima planirani proračun za 202</w:t>
      </w:r>
      <w:r w:rsidR="00A32CCC">
        <w:rPr>
          <w:rFonts w:ascii="Times New Roman" w:eastAsia="Calibri" w:hAnsi="Times New Roman" w:cs="Times New Roman"/>
          <w:sz w:val="24"/>
          <w:szCs w:val="24"/>
        </w:rPr>
        <w:t>3</w:t>
      </w:r>
      <w:r w:rsidRPr="00107DCA">
        <w:rPr>
          <w:rFonts w:ascii="Times New Roman" w:eastAsia="Calibri" w:hAnsi="Times New Roman" w:cs="Times New Roman"/>
          <w:sz w:val="24"/>
          <w:szCs w:val="24"/>
        </w:rPr>
        <w:t xml:space="preserve">. godinu u iznosu od </w:t>
      </w:r>
      <w:r w:rsidR="00A32CCC">
        <w:rPr>
          <w:rFonts w:ascii="Times New Roman" w:eastAsia="Calibri" w:hAnsi="Times New Roman" w:cs="Times New Roman"/>
          <w:sz w:val="24"/>
          <w:szCs w:val="24"/>
        </w:rPr>
        <w:t>122.189,00 eura</w:t>
      </w:r>
      <w:r w:rsidRPr="00107DCA">
        <w:rPr>
          <w:rFonts w:ascii="Times New Roman" w:eastAsia="Calibri" w:hAnsi="Times New Roman" w:cs="Times New Roman"/>
          <w:sz w:val="24"/>
          <w:szCs w:val="24"/>
        </w:rPr>
        <w:t xml:space="preserve">, a izvršenje na </w:t>
      </w:r>
      <w:r w:rsidR="00FD6A72">
        <w:rPr>
          <w:rFonts w:ascii="Times New Roman" w:eastAsia="Calibri" w:hAnsi="Times New Roman" w:cs="Times New Roman"/>
          <w:sz w:val="24"/>
          <w:szCs w:val="24"/>
        </w:rPr>
        <w:t>30.06.202</w:t>
      </w:r>
      <w:r w:rsidR="00A32CCC">
        <w:rPr>
          <w:rFonts w:ascii="Times New Roman" w:eastAsia="Calibri" w:hAnsi="Times New Roman" w:cs="Times New Roman"/>
          <w:sz w:val="24"/>
          <w:szCs w:val="24"/>
        </w:rPr>
        <w:t>3</w:t>
      </w:r>
      <w:r w:rsidRPr="00107DCA">
        <w:rPr>
          <w:rFonts w:ascii="Times New Roman" w:eastAsia="Calibri" w:hAnsi="Times New Roman" w:cs="Times New Roman"/>
          <w:sz w:val="24"/>
          <w:szCs w:val="24"/>
        </w:rPr>
        <w:t xml:space="preserve">. iznosi </w:t>
      </w:r>
      <w:r w:rsidR="00A32CCC">
        <w:rPr>
          <w:rFonts w:ascii="Times New Roman" w:eastAsia="Calibri" w:hAnsi="Times New Roman" w:cs="Times New Roman"/>
          <w:sz w:val="24"/>
          <w:szCs w:val="24"/>
        </w:rPr>
        <w:t>52.415,74 eura</w:t>
      </w:r>
      <w:r>
        <w:rPr>
          <w:rFonts w:ascii="Times New Roman" w:eastAsia="Calibri" w:hAnsi="Times New Roman" w:cs="Times New Roman"/>
          <w:sz w:val="24"/>
          <w:szCs w:val="24"/>
        </w:rPr>
        <w:t xml:space="preserve"> (</w:t>
      </w:r>
      <w:r w:rsidR="00A32CCC">
        <w:rPr>
          <w:rFonts w:ascii="Times New Roman" w:eastAsia="Calibri" w:hAnsi="Times New Roman" w:cs="Times New Roman"/>
          <w:sz w:val="24"/>
          <w:szCs w:val="24"/>
        </w:rPr>
        <w:t>42,9</w:t>
      </w:r>
      <w:r>
        <w:rPr>
          <w:rFonts w:ascii="Times New Roman" w:eastAsia="Calibri" w:hAnsi="Times New Roman" w:cs="Times New Roman"/>
          <w:sz w:val="24"/>
          <w:szCs w:val="24"/>
        </w:rPr>
        <w:t>%)</w:t>
      </w:r>
      <w:r w:rsidRPr="00107DCA">
        <w:rPr>
          <w:rFonts w:ascii="Times New Roman" w:eastAsia="Calibri" w:hAnsi="Times New Roman" w:cs="Times New Roman"/>
          <w:sz w:val="24"/>
          <w:szCs w:val="24"/>
        </w:rPr>
        <w:t>. Rashod</w:t>
      </w:r>
      <w:r w:rsidR="000E60B6">
        <w:rPr>
          <w:rFonts w:ascii="Times New Roman" w:eastAsia="Calibri" w:hAnsi="Times New Roman" w:cs="Times New Roman"/>
          <w:sz w:val="24"/>
          <w:szCs w:val="24"/>
        </w:rPr>
        <w:t>i</w:t>
      </w:r>
      <w:r>
        <w:rPr>
          <w:rFonts w:ascii="Times New Roman" w:eastAsia="Calibri" w:hAnsi="Times New Roman" w:cs="Times New Roman"/>
          <w:sz w:val="24"/>
          <w:szCs w:val="24"/>
        </w:rPr>
        <w:t>GKM</w:t>
      </w:r>
      <w:r w:rsidR="00D82C8D">
        <w:rPr>
          <w:rFonts w:ascii="Times New Roman" w:eastAsia="Calibri" w:hAnsi="Times New Roman" w:cs="Times New Roman"/>
          <w:sz w:val="24"/>
          <w:szCs w:val="24"/>
        </w:rPr>
        <w:t>-a</w:t>
      </w:r>
      <w:r w:rsidRPr="00107DCA">
        <w:rPr>
          <w:rFonts w:ascii="Times New Roman" w:eastAsia="Calibri" w:hAnsi="Times New Roman" w:cs="Times New Roman"/>
          <w:sz w:val="24"/>
          <w:szCs w:val="24"/>
        </w:rPr>
        <w:t xml:space="preserve"> u 202</w:t>
      </w:r>
      <w:r w:rsidR="00A32CCC">
        <w:rPr>
          <w:rFonts w:ascii="Times New Roman" w:eastAsia="Calibri" w:hAnsi="Times New Roman" w:cs="Times New Roman"/>
          <w:sz w:val="24"/>
          <w:szCs w:val="24"/>
        </w:rPr>
        <w:t>3</w:t>
      </w:r>
      <w:r w:rsidRPr="00107DCA">
        <w:rPr>
          <w:rFonts w:ascii="Times New Roman" w:eastAsia="Calibri" w:hAnsi="Times New Roman" w:cs="Times New Roman"/>
          <w:sz w:val="24"/>
          <w:szCs w:val="24"/>
        </w:rPr>
        <w:t xml:space="preserve">. </w:t>
      </w:r>
      <w:r w:rsidR="000E60B6">
        <w:rPr>
          <w:rFonts w:ascii="Times New Roman" w:eastAsia="Calibri" w:hAnsi="Times New Roman" w:cs="Times New Roman"/>
          <w:sz w:val="24"/>
          <w:szCs w:val="24"/>
        </w:rPr>
        <w:t xml:space="preserve"> se </w:t>
      </w:r>
      <w:r w:rsidRPr="00107DCA">
        <w:rPr>
          <w:rFonts w:ascii="Times New Roman" w:eastAsia="Calibri" w:hAnsi="Times New Roman" w:cs="Times New Roman"/>
          <w:sz w:val="24"/>
          <w:szCs w:val="24"/>
        </w:rPr>
        <w:t>financira</w:t>
      </w:r>
      <w:r w:rsidR="00FD6A72">
        <w:rPr>
          <w:rFonts w:ascii="Times New Roman" w:eastAsia="Calibri" w:hAnsi="Times New Roman" w:cs="Times New Roman"/>
          <w:sz w:val="24"/>
          <w:szCs w:val="24"/>
        </w:rPr>
        <w:t>ju</w:t>
      </w:r>
      <w:r w:rsidRPr="00107DCA">
        <w:rPr>
          <w:rFonts w:ascii="Times New Roman" w:eastAsia="Calibri" w:hAnsi="Times New Roman" w:cs="Times New Roman"/>
          <w:sz w:val="24"/>
          <w:szCs w:val="24"/>
        </w:rPr>
        <w:t xml:space="preserve"> iz vlastitih sredstava u iznosu od </w:t>
      </w:r>
      <w:r w:rsidR="00A32CCC">
        <w:rPr>
          <w:rFonts w:ascii="Times New Roman" w:eastAsia="Calibri" w:hAnsi="Times New Roman" w:cs="Times New Roman"/>
          <w:sz w:val="24"/>
          <w:szCs w:val="24"/>
        </w:rPr>
        <w:t>18.307,27 eura</w:t>
      </w:r>
      <w:r w:rsidRPr="00107DCA">
        <w:rPr>
          <w:rFonts w:ascii="Times New Roman" w:eastAsia="Calibri" w:hAnsi="Times New Roman" w:cs="Times New Roman"/>
          <w:sz w:val="24"/>
          <w:szCs w:val="24"/>
        </w:rPr>
        <w:t xml:space="preserve">, a Grad financira iznos od </w:t>
      </w:r>
      <w:r w:rsidR="00A32CCC">
        <w:rPr>
          <w:rFonts w:ascii="Times New Roman" w:eastAsia="Calibri" w:hAnsi="Times New Roman" w:cs="Times New Roman"/>
          <w:sz w:val="24"/>
          <w:szCs w:val="24"/>
        </w:rPr>
        <w:t>103.881,73 eura</w:t>
      </w:r>
      <w:r>
        <w:rPr>
          <w:rFonts w:ascii="Times New Roman" w:eastAsia="Calibri" w:hAnsi="Times New Roman" w:cs="Times New Roman"/>
          <w:sz w:val="24"/>
          <w:szCs w:val="24"/>
        </w:rPr>
        <w:t>.</w:t>
      </w:r>
    </w:p>
    <w:p w:rsidR="00FD6A72" w:rsidRDefault="00FD6A72" w:rsidP="00D60D6E">
      <w:pPr>
        <w:spacing w:after="0" w:line="240" w:lineRule="auto"/>
        <w:jc w:val="both"/>
        <w:rPr>
          <w:rFonts w:ascii="Times New Roman" w:hAnsi="Times New Roman" w:cs="Times New Roman"/>
          <w:sz w:val="24"/>
          <w:szCs w:val="24"/>
        </w:rPr>
      </w:pPr>
    </w:p>
    <w:p w:rsidR="00D60D6E" w:rsidRDefault="00D60D6E" w:rsidP="002E0182">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rsidR="00F26DC0" w:rsidRPr="0092205E" w:rsidRDefault="0092205E" w:rsidP="0092205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r w:rsidRPr="0092205E">
        <w:rPr>
          <w:rFonts w:ascii="Times New Roman" w:hAnsi="Times New Roman" w:cs="Times New Roman"/>
          <w:sz w:val="24"/>
          <w:szCs w:val="24"/>
        </w:rPr>
        <w:t>Tablica br. 16</w:t>
      </w:r>
    </w:p>
    <w:tbl>
      <w:tblPr>
        <w:tblW w:w="9556" w:type="dxa"/>
        <w:tblLook w:val="04A0"/>
      </w:tblPr>
      <w:tblGrid>
        <w:gridCol w:w="1985"/>
        <w:gridCol w:w="2893"/>
        <w:gridCol w:w="1701"/>
        <w:gridCol w:w="1792"/>
        <w:gridCol w:w="1185"/>
      </w:tblGrid>
      <w:tr w:rsidR="00664E5E" w:rsidRPr="00F26DC0" w:rsidTr="00405180">
        <w:trPr>
          <w:trHeight w:val="685"/>
        </w:trPr>
        <w:tc>
          <w:tcPr>
            <w:tcW w:w="1985" w:type="dxa"/>
            <w:tcBorders>
              <w:top w:val="nil"/>
              <w:left w:val="nil"/>
              <w:bottom w:val="nil"/>
              <w:right w:val="nil"/>
            </w:tcBorders>
            <w:shd w:val="clear" w:color="auto" w:fill="auto"/>
            <w:noWrap/>
            <w:vAlign w:val="bottom"/>
            <w:hideMark/>
          </w:tcPr>
          <w:p w:rsidR="00F26DC0" w:rsidRPr="00F26DC0" w:rsidRDefault="00F26DC0" w:rsidP="00F26DC0">
            <w:pPr>
              <w:spacing w:after="0" w:line="240" w:lineRule="auto"/>
              <w:rPr>
                <w:rFonts w:ascii="Times New Roman" w:eastAsia="Times New Roman" w:hAnsi="Times New Roman" w:cs="Times New Roman"/>
                <w:b/>
                <w:bCs/>
                <w:sz w:val="20"/>
                <w:szCs w:val="20"/>
                <w:lang w:eastAsia="hr-HR"/>
              </w:rPr>
            </w:pPr>
          </w:p>
        </w:tc>
        <w:tc>
          <w:tcPr>
            <w:tcW w:w="2893" w:type="dxa"/>
            <w:tcBorders>
              <w:top w:val="nil"/>
              <w:left w:val="nil"/>
              <w:bottom w:val="nil"/>
              <w:right w:val="nil"/>
            </w:tcBorders>
            <w:shd w:val="clear" w:color="auto" w:fill="auto"/>
            <w:noWrap/>
            <w:vAlign w:val="bottom"/>
            <w:hideMark/>
          </w:tcPr>
          <w:p w:rsidR="00F26DC0" w:rsidRPr="00F26DC0" w:rsidRDefault="00F26DC0" w:rsidP="00F26DC0">
            <w:pPr>
              <w:spacing w:after="0" w:line="240" w:lineRule="auto"/>
              <w:rPr>
                <w:rFonts w:ascii="Times New Roman" w:eastAsia="Times New Roman" w:hAnsi="Times New Roman" w:cs="Times New Roman"/>
                <w:b/>
                <w:bCs/>
                <w:sz w:val="20"/>
                <w:szCs w:val="20"/>
                <w:lang w:eastAsia="hr-HR"/>
              </w:rPr>
            </w:pPr>
            <w:r w:rsidRPr="00F26DC0">
              <w:rPr>
                <w:rFonts w:ascii="Times New Roman" w:eastAsia="Times New Roman" w:hAnsi="Times New Roman" w:cs="Times New Roman"/>
                <w:b/>
                <w:bCs/>
                <w:sz w:val="20"/>
                <w:szCs w:val="20"/>
                <w:lang w:eastAsia="hr-HR"/>
              </w:rPr>
              <w:t>VRSTA RASHODA / IZDATAKA</w:t>
            </w:r>
          </w:p>
        </w:tc>
        <w:tc>
          <w:tcPr>
            <w:tcW w:w="1701" w:type="dxa"/>
            <w:tcBorders>
              <w:top w:val="nil"/>
              <w:left w:val="nil"/>
              <w:bottom w:val="nil"/>
              <w:right w:val="nil"/>
            </w:tcBorders>
            <w:shd w:val="clear" w:color="auto" w:fill="auto"/>
            <w:noWrap/>
            <w:vAlign w:val="bottom"/>
            <w:hideMark/>
          </w:tcPr>
          <w:p w:rsidR="00F26DC0" w:rsidRPr="00F26DC0" w:rsidRDefault="00664E5E" w:rsidP="00664E5E">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Izvorni plan 2023.</w:t>
            </w:r>
          </w:p>
        </w:tc>
        <w:tc>
          <w:tcPr>
            <w:tcW w:w="1792" w:type="dxa"/>
            <w:tcBorders>
              <w:top w:val="nil"/>
              <w:left w:val="nil"/>
              <w:bottom w:val="nil"/>
              <w:right w:val="nil"/>
            </w:tcBorders>
            <w:shd w:val="clear" w:color="auto" w:fill="auto"/>
            <w:noWrap/>
            <w:vAlign w:val="bottom"/>
            <w:hideMark/>
          </w:tcPr>
          <w:p w:rsidR="00F26DC0" w:rsidRPr="00F26DC0" w:rsidRDefault="00664E5E" w:rsidP="00664E5E">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Realizirano 1.1.2023. -30.6.2023.</w:t>
            </w:r>
          </w:p>
        </w:tc>
        <w:tc>
          <w:tcPr>
            <w:tcW w:w="1185" w:type="dxa"/>
            <w:tcBorders>
              <w:top w:val="nil"/>
              <w:left w:val="nil"/>
              <w:bottom w:val="nil"/>
              <w:right w:val="nil"/>
            </w:tcBorders>
            <w:shd w:val="clear" w:color="auto" w:fill="auto"/>
            <w:noWrap/>
            <w:vAlign w:val="bottom"/>
            <w:hideMark/>
          </w:tcPr>
          <w:p w:rsidR="00F26DC0" w:rsidRPr="00F26DC0" w:rsidRDefault="00664E5E" w:rsidP="00664E5E">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Indeks</w:t>
            </w:r>
          </w:p>
        </w:tc>
      </w:tr>
      <w:tr w:rsidR="00F26DC0" w:rsidRPr="00F26DC0" w:rsidTr="00405180">
        <w:trPr>
          <w:trHeight w:val="255"/>
        </w:trPr>
        <w:tc>
          <w:tcPr>
            <w:tcW w:w="1985" w:type="dxa"/>
            <w:tcBorders>
              <w:top w:val="nil"/>
              <w:left w:val="nil"/>
              <w:bottom w:val="nil"/>
              <w:right w:val="nil"/>
            </w:tcBorders>
            <w:shd w:val="clear" w:color="000000" w:fill="0000FF"/>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FFFFFF"/>
                <w:sz w:val="20"/>
                <w:szCs w:val="20"/>
                <w:lang w:eastAsia="hr-HR"/>
              </w:rPr>
            </w:pPr>
            <w:r w:rsidRPr="00F26DC0">
              <w:rPr>
                <w:rFonts w:ascii="Times New Roman" w:eastAsia="Times New Roman" w:hAnsi="Times New Roman" w:cs="Times New Roman"/>
                <w:b/>
                <w:bCs/>
                <w:color w:val="FFFFFF"/>
                <w:sz w:val="20"/>
                <w:szCs w:val="20"/>
                <w:lang w:eastAsia="hr-HR"/>
              </w:rPr>
              <w:t>Glava 00403</w:t>
            </w:r>
          </w:p>
        </w:tc>
        <w:tc>
          <w:tcPr>
            <w:tcW w:w="2893" w:type="dxa"/>
            <w:tcBorders>
              <w:top w:val="nil"/>
              <w:left w:val="nil"/>
              <w:bottom w:val="nil"/>
              <w:right w:val="nil"/>
            </w:tcBorders>
            <w:shd w:val="clear" w:color="000000" w:fill="0000FF"/>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FFFFFF"/>
                <w:sz w:val="20"/>
                <w:szCs w:val="20"/>
                <w:lang w:eastAsia="hr-HR"/>
              </w:rPr>
            </w:pPr>
            <w:r w:rsidRPr="00F26DC0">
              <w:rPr>
                <w:rFonts w:ascii="Times New Roman" w:eastAsia="Times New Roman" w:hAnsi="Times New Roman" w:cs="Times New Roman"/>
                <w:b/>
                <w:bCs/>
                <w:color w:val="FFFFFF"/>
                <w:sz w:val="20"/>
                <w:szCs w:val="20"/>
                <w:lang w:eastAsia="hr-HR"/>
              </w:rPr>
              <w:t>PRORAČUNSKI KORISNIK: 42223-GRADSKA KNJIŽNICA METKOVIĆ</w:t>
            </w:r>
          </w:p>
        </w:tc>
        <w:tc>
          <w:tcPr>
            <w:tcW w:w="1701" w:type="dxa"/>
            <w:tcBorders>
              <w:top w:val="nil"/>
              <w:left w:val="nil"/>
              <w:bottom w:val="nil"/>
              <w:right w:val="nil"/>
            </w:tcBorders>
            <w:shd w:val="clear" w:color="000000" w:fill="0000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FFFFFF"/>
                <w:sz w:val="20"/>
                <w:szCs w:val="20"/>
                <w:lang w:eastAsia="hr-HR"/>
              </w:rPr>
            </w:pPr>
            <w:r w:rsidRPr="00F26DC0">
              <w:rPr>
                <w:rFonts w:ascii="Times New Roman" w:eastAsia="Times New Roman" w:hAnsi="Times New Roman" w:cs="Times New Roman"/>
                <w:b/>
                <w:bCs/>
                <w:color w:val="FFFFFF"/>
                <w:sz w:val="20"/>
                <w:szCs w:val="20"/>
                <w:lang w:eastAsia="hr-HR"/>
              </w:rPr>
              <w:t>122.189,00</w:t>
            </w:r>
          </w:p>
        </w:tc>
        <w:tc>
          <w:tcPr>
            <w:tcW w:w="1792" w:type="dxa"/>
            <w:tcBorders>
              <w:top w:val="nil"/>
              <w:left w:val="nil"/>
              <w:bottom w:val="nil"/>
              <w:right w:val="nil"/>
            </w:tcBorders>
            <w:shd w:val="clear" w:color="000000" w:fill="0000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FFFFFF"/>
                <w:sz w:val="20"/>
                <w:szCs w:val="20"/>
                <w:lang w:eastAsia="hr-HR"/>
              </w:rPr>
            </w:pPr>
            <w:r w:rsidRPr="00F26DC0">
              <w:rPr>
                <w:rFonts w:ascii="Times New Roman" w:eastAsia="Times New Roman" w:hAnsi="Times New Roman" w:cs="Times New Roman"/>
                <w:b/>
                <w:bCs/>
                <w:color w:val="FFFFFF"/>
                <w:sz w:val="20"/>
                <w:szCs w:val="20"/>
                <w:lang w:eastAsia="hr-HR"/>
              </w:rPr>
              <w:t>52.415,74</w:t>
            </w:r>
          </w:p>
        </w:tc>
        <w:tc>
          <w:tcPr>
            <w:tcW w:w="1185" w:type="dxa"/>
            <w:tcBorders>
              <w:top w:val="nil"/>
              <w:left w:val="nil"/>
              <w:bottom w:val="nil"/>
              <w:right w:val="nil"/>
            </w:tcBorders>
            <w:shd w:val="clear" w:color="000000" w:fill="0000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FFFFFF"/>
                <w:sz w:val="20"/>
                <w:szCs w:val="20"/>
                <w:lang w:eastAsia="hr-HR"/>
              </w:rPr>
            </w:pPr>
            <w:r w:rsidRPr="00F26DC0">
              <w:rPr>
                <w:rFonts w:ascii="Times New Roman" w:eastAsia="Times New Roman" w:hAnsi="Times New Roman" w:cs="Times New Roman"/>
                <w:b/>
                <w:bCs/>
                <w:color w:val="FFFFFF"/>
                <w:sz w:val="20"/>
                <w:szCs w:val="20"/>
                <w:lang w:eastAsia="hr-HR"/>
              </w:rPr>
              <w:t>42,90</w:t>
            </w:r>
          </w:p>
        </w:tc>
      </w:tr>
      <w:tr w:rsidR="00F26DC0" w:rsidRPr="00F26DC0" w:rsidTr="00405180">
        <w:trPr>
          <w:trHeight w:val="255"/>
        </w:trPr>
        <w:tc>
          <w:tcPr>
            <w:tcW w:w="1985" w:type="dxa"/>
            <w:tcBorders>
              <w:top w:val="nil"/>
              <w:left w:val="nil"/>
              <w:bottom w:val="nil"/>
              <w:right w:val="nil"/>
            </w:tcBorders>
            <w:shd w:val="clear" w:color="000000" w:fill="9999FF"/>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Glavni program A01</w:t>
            </w:r>
          </w:p>
        </w:tc>
        <w:tc>
          <w:tcPr>
            <w:tcW w:w="2893" w:type="dxa"/>
            <w:tcBorders>
              <w:top w:val="nil"/>
              <w:left w:val="nil"/>
              <w:bottom w:val="nil"/>
              <w:right w:val="nil"/>
            </w:tcBorders>
            <w:shd w:val="clear" w:color="000000" w:fill="9999FF"/>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w:t>
            </w:r>
          </w:p>
        </w:tc>
        <w:tc>
          <w:tcPr>
            <w:tcW w:w="1701" w:type="dxa"/>
            <w:tcBorders>
              <w:top w:val="nil"/>
              <w:left w:val="nil"/>
              <w:bottom w:val="nil"/>
              <w:right w:val="nil"/>
            </w:tcBorders>
            <w:shd w:val="clear" w:color="000000" w:fill="9999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122.189,00</w:t>
            </w:r>
          </w:p>
        </w:tc>
        <w:tc>
          <w:tcPr>
            <w:tcW w:w="1792" w:type="dxa"/>
            <w:tcBorders>
              <w:top w:val="nil"/>
              <w:left w:val="nil"/>
              <w:bottom w:val="nil"/>
              <w:right w:val="nil"/>
            </w:tcBorders>
            <w:shd w:val="clear" w:color="000000" w:fill="9999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52.415,74</w:t>
            </w:r>
          </w:p>
        </w:tc>
        <w:tc>
          <w:tcPr>
            <w:tcW w:w="1185" w:type="dxa"/>
            <w:tcBorders>
              <w:top w:val="nil"/>
              <w:left w:val="nil"/>
              <w:bottom w:val="nil"/>
              <w:right w:val="nil"/>
            </w:tcBorders>
            <w:shd w:val="clear" w:color="000000" w:fill="9999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42,90</w:t>
            </w:r>
          </w:p>
        </w:tc>
      </w:tr>
      <w:tr w:rsidR="00F26DC0" w:rsidRPr="00F26DC0" w:rsidTr="00405180">
        <w:trPr>
          <w:trHeight w:val="255"/>
        </w:trPr>
        <w:tc>
          <w:tcPr>
            <w:tcW w:w="1985" w:type="dxa"/>
            <w:tcBorders>
              <w:top w:val="nil"/>
              <w:left w:val="nil"/>
              <w:bottom w:val="nil"/>
              <w:right w:val="nil"/>
            </w:tcBorders>
            <w:shd w:val="clear" w:color="000000" w:fill="CCCCFF"/>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Program 1006</w:t>
            </w:r>
          </w:p>
        </w:tc>
        <w:tc>
          <w:tcPr>
            <w:tcW w:w="2893" w:type="dxa"/>
            <w:tcBorders>
              <w:top w:val="nil"/>
              <w:left w:val="nil"/>
              <w:bottom w:val="nil"/>
              <w:right w:val="nil"/>
            </w:tcBorders>
            <w:shd w:val="clear" w:color="000000" w:fill="CCCCFF"/>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PROGRAM JAVNIH POTREBA U KULTURI</w:t>
            </w:r>
          </w:p>
        </w:tc>
        <w:tc>
          <w:tcPr>
            <w:tcW w:w="1701" w:type="dxa"/>
            <w:tcBorders>
              <w:top w:val="nil"/>
              <w:left w:val="nil"/>
              <w:bottom w:val="nil"/>
              <w:right w:val="nil"/>
            </w:tcBorders>
            <w:shd w:val="clear" w:color="000000" w:fill="CCCC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122.189,00</w:t>
            </w:r>
          </w:p>
        </w:tc>
        <w:tc>
          <w:tcPr>
            <w:tcW w:w="1792" w:type="dxa"/>
            <w:tcBorders>
              <w:top w:val="nil"/>
              <w:left w:val="nil"/>
              <w:bottom w:val="nil"/>
              <w:right w:val="nil"/>
            </w:tcBorders>
            <w:shd w:val="clear" w:color="000000" w:fill="CCCC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52.415,74</w:t>
            </w:r>
          </w:p>
        </w:tc>
        <w:tc>
          <w:tcPr>
            <w:tcW w:w="1185" w:type="dxa"/>
            <w:tcBorders>
              <w:top w:val="nil"/>
              <w:left w:val="nil"/>
              <w:bottom w:val="nil"/>
              <w:right w:val="nil"/>
            </w:tcBorders>
            <w:shd w:val="clear" w:color="000000" w:fill="CCCC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42,90</w:t>
            </w:r>
          </w:p>
        </w:tc>
      </w:tr>
      <w:tr w:rsidR="00F26DC0" w:rsidRPr="00F26DC0" w:rsidTr="00405180">
        <w:trPr>
          <w:trHeight w:val="255"/>
        </w:trPr>
        <w:tc>
          <w:tcPr>
            <w:tcW w:w="1985"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Aktivnost A100014</w:t>
            </w:r>
          </w:p>
        </w:tc>
        <w:tc>
          <w:tcPr>
            <w:tcW w:w="2893"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RASHODI ZA ZAPOSLENE - GRADSKA KNJIŽNICA METKOVIĆ</w:t>
            </w:r>
          </w:p>
        </w:tc>
        <w:tc>
          <w:tcPr>
            <w:tcW w:w="1701"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74.988,00</w:t>
            </w:r>
          </w:p>
        </w:tc>
        <w:tc>
          <w:tcPr>
            <w:tcW w:w="1792"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32.629,83</w:t>
            </w:r>
          </w:p>
        </w:tc>
        <w:tc>
          <w:tcPr>
            <w:tcW w:w="1185"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43,51</w:t>
            </w:r>
          </w:p>
        </w:tc>
      </w:tr>
      <w:tr w:rsidR="00F26DC0" w:rsidRPr="00F26DC0" w:rsidTr="00405180">
        <w:trPr>
          <w:trHeight w:val="255"/>
        </w:trPr>
        <w:tc>
          <w:tcPr>
            <w:tcW w:w="1985"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Izvor  1.1.</w:t>
            </w:r>
          </w:p>
        </w:tc>
        <w:tc>
          <w:tcPr>
            <w:tcW w:w="2893"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74.988,00</w:t>
            </w:r>
          </w:p>
        </w:tc>
        <w:tc>
          <w:tcPr>
            <w:tcW w:w="1792"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32.629,83</w:t>
            </w:r>
          </w:p>
        </w:tc>
        <w:tc>
          <w:tcPr>
            <w:tcW w:w="1185"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43,51</w:t>
            </w:r>
          </w:p>
        </w:tc>
      </w:tr>
      <w:tr w:rsidR="00F26DC0" w:rsidRPr="00F26DC0" w:rsidTr="00405180">
        <w:trPr>
          <w:trHeight w:val="255"/>
        </w:trPr>
        <w:tc>
          <w:tcPr>
            <w:tcW w:w="1985"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Aktivnost A100015</w:t>
            </w:r>
          </w:p>
        </w:tc>
        <w:tc>
          <w:tcPr>
            <w:tcW w:w="2893"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MATERIJALNO FINANCIJSKI RASHODI - GRADSKA KNJIŽNICA METKOVIĆ</w:t>
            </w:r>
          </w:p>
        </w:tc>
        <w:tc>
          <w:tcPr>
            <w:tcW w:w="1701"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26.961,00</w:t>
            </w:r>
          </w:p>
        </w:tc>
        <w:tc>
          <w:tcPr>
            <w:tcW w:w="1792"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13.406,66</w:t>
            </w:r>
          </w:p>
        </w:tc>
        <w:tc>
          <w:tcPr>
            <w:tcW w:w="1185"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49,73</w:t>
            </w:r>
          </w:p>
        </w:tc>
      </w:tr>
      <w:tr w:rsidR="00F26DC0" w:rsidRPr="00F26DC0" w:rsidTr="00405180">
        <w:trPr>
          <w:trHeight w:val="255"/>
        </w:trPr>
        <w:tc>
          <w:tcPr>
            <w:tcW w:w="1985"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Izvor  1.1.</w:t>
            </w:r>
          </w:p>
        </w:tc>
        <w:tc>
          <w:tcPr>
            <w:tcW w:w="2893"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18.938,73</w:t>
            </w:r>
          </w:p>
        </w:tc>
        <w:tc>
          <w:tcPr>
            <w:tcW w:w="1792"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5.724,36</w:t>
            </w:r>
          </w:p>
        </w:tc>
        <w:tc>
          <w:tcPr>
            <w:tcW w:w="1185"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30,23</w:t>
            </w:r>
          </w:p>
        </w:tc>
      </w:tr>
      <w:tr w:rsidR="00F26DC0" w:rsidRPr="00F26DC0" w:rsidTr="00405180">
        <w:trPr>
          <w:trHeight w:val="255"/>
        </w:trPr>
        <w:tc>
          <w:tcPr>
            <w:tcW w:w="1985"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Izvor  3.5.</w:t>
            </w:r>
          </w:p>
        </w:tc>
        <w:tc>
          <w:tcPr>
            <w:tcW w:w="2893"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VLASTITI PRIHOD, GKM</w:t>
            </w:r>
          </w:p>
        </w:tc>
        <w:tc>
          <w:tcPr>
            <w:tcW w:w="1701"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8.022,27</w:t>
            </w:r>
          </w:p>
        </w:tc>
        <w:tc>
          <w:tcPr>
            <w:tcW w:w="1792"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7.682,30</w:t>
            </w:r>
          </w:p>
        </w:tc>
        <w:tc>
          <w:tcPr>
            <w:tcW w:w="1185"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95,76</w:t>
            </w:r>
          </w:p>
        </w:tc>
      </w:tr>
      <w:tr w:rsidR="00F26DC0" w:rsidRPr="00F26DC0" w:rsidTr="00405180">
        <w:trPr>
          <w:trHeight w:val="255"/>
        </w:trPr>
        <w:tc>
          <w:tcPr>
            <w:tcW w:w="1985"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Tekući projekt T100001</w:t>
            </w:r>
          </w:p>
        </w:tc>
        <w:tc>
          <w:tcPr>
            <w:tcW w:w="2893"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NABAVA KNJIŽNE I OSTALE GRAĐE ZA POTREBE GRADSKE KNJIŽNICE</w:t>
            </w:r>
          </w:p>
        </w:tc>
        <w:tc>
          <w:tcPr>
            <w:tcW w:w="1701"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15.263,00</w:t>
            </w:r>
          </w:p>
        </w:tc>
        <w:tc>
          <w:tcPr>
            <w:tcW w:w="1792"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5.199,33</w:t>
            </w:r>
          </w:p>
        </w:tc>
        <w:tc>
          <w:tcPr>
            <w:tcW w:w="1185"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34,06</w:t>
            </w:r>
          </w:p>
        </w:tc>
      </w:tr>
      <w:tr w:rsidR="00F26DC0" w:rsidRPr="00F26DC0" w:rsidTr="00405180">
        <w:trPr>
          <w:trHeight w:val="255"/>
        </w:trPr>
        <w:tc>
          <w:tcPr>
            <w:tcW w:w="1985"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Izvor  1.1.</w:t>
            </w:r>
          </w:p>
        </w:tc>
        <w:tc>
          <w:tcPr>
            <w:tcW w:w="2893"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5.309,00</w:t>
            </w:r>
          </w:p>
        </w:tc>
        <w:tc>
          <w:tcPr>
            <w:tcW w:w="1792"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5.199,33</w:t>
            </w:r>
          </w:p>
        </w:tc>
        <w:tc>
          <w:tcPr>
            <w:tcW w:w="1185"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97,93</w:t>
            </w:r>
          </w:p>
        </w:tc>
      </w:tr>
      <w:tr w:rsidR="00F26DC0" w:rsidRPr="00F26DC0" w:rsidTr="00405180">
        <w:trPr>
          <w:trHeight w:val="255"/>
        </w:trPr>
        <w:tc>
          <w:tcPr>
            <w:tcW w:w="1985"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Izvor  3.5.</w:t>
            </w:r>
          </w:p>
        </w:tc>
        <w:tc>
          <w:tcPr>
            <w:tcW w:w="2893"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VLASTITI PRIHOD, GKM</w:t>
            </w:r>
          </w:p>
        </w:tc>
        <w:tc>
          <w:tcPr>
            <w:tcW w:w="1701"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9.954,00</w:t>
            </w:r>
          </w:p>
        </w:tc>
        <w:tc>
          <w:tcPr>
            <w:tcW w:w="1792"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0,00</w:t>
            </w:r>
          </w:p>
        </w:tc>
        <w:tc>
          <w:tcPr>
            <w:tcW w:w="1185"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0,00</w:t>
            </w:r>
          </w:p>
        </w:tc>
      </w:tr>
      <w:tr w:rsidR="00F26DC0" w:rsidRPr="00F26DC0" w:rsidTr="00405180">
        <w:trPr>
          <w:trHeight w:val="255"/>
        </w:trPr>
        <w:tc>
          <w:tcPr>
            <w:tcW w:w="1985"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Tekući projekt T100002</w:t>
            </w:r>
          </w:p>
        </w:tc>
        <w:tc>
          <w:tcPr>
            <w:tcW w:w="2893"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ORGANIZACIJA KULTURNIH DOGAĐANJA U KNJIŽNICI</w:t>
            </w:r>
          </w:p>
        </w:tc>
        <w:tc>
          <w:tcPr>
            <w:tcW w:w="1701"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4.977,00</w:t>
            </w:r>
          </w:p>
        </w:tc>
        <w:tc>
          <w:tcPr>
            <w:tcW w:w="1792"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1.179,92</w:t>
            </w:r>
          </w:p>
        </w:tc>
        <w:tc>
          <w:tcPr>
            <w:tcW w:w="1185" w:type="dxa"/>
            <w:tcBorders>
              <w:top w:val="nil"/>
              <w:left w:val="nil"/>
              <w:bottom w:val="nil"/>
              <w:right w:val="nil"/>
            </w:tcBorders>
            <w:shd w:val="clear" w:color="000000" w:fill="FFFFFF"/>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23,71</w:t>
            </w:r>
          </w:p>
        </w:tc>
      </w:tr>
      <w:tr w:rsidR="00F26DC0" w:rsidRPr="00F26DC0" w:rsidTr="00405180">
        <w:trPr>
          <w:trHeight w:val="255"/>
        </w:trPr>
        <w:tc>
          <w:tcPr>
            <w:tcW w:w="1985"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Izvor  1.1.</w:t>
            </w:r>
          </w:p>
        </w:tc>
        <w:tc>
          <w:tcPr>
            <w:tcW w:w="2893"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4.646,00</w:t>
            </w:r>
          </w:p>
        </w:tc>
        <w:tc>
          <w:tcPr>
            <w:tcW w:w="1792"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1.139,27</w:t>
            </w:r>
          </w:p>
        </w:tc>
        <w:tc>
          <w:tcPr>
            <w:tcW w:w="1185"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24,52</w:t>
            </w:r>
          </w:p>
        </w:tc>
      </w:tr>
      <w:tr w:rsidR="00F26DC0" w:rsidRPr="00F26DC0" w:rsidTr="00405180">
        <w:trPr>
          <w:trHeight w:val="255"/>
        </w:trPr>
        <w:tc>
          <w:tcPr>
            <w:tcW w:w="1985"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Izvor  3.5.</w:t>
            </w:r>
          </w:p>
        </w:tc>
        <w:tc>
          <w:tcPr>
            <w:tcW w:w="2893"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VLASTITI PRIHOD, GKM</w:t>
            </w:r>
          </w:p>
        </w:tc>
        <w:tc>
          <w:tcPr>
            <w:tcW w:w="1701"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331,00</w:t>
            </w:r>
          </w:p>
        </w:tc>
        <w:tc>
          <w:tcPr>
            <w:tcW w:w="1792"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40,65</w:t>
            </w:r>
          </w:p>
        </w:tc>
        <w:tc>
          <w:tcPr>
            <w:tcW w:w="1185" w:type="dxa"/>
            <w:tcBorders>
              <w:top w:val="nil"/>
              <w:left w:val="nil"/>
              <w:bottom w:val="nil"/>
              <w:right w:val="nil"/>
            </w:tcBorders>
            <w:shd w:val="clear" w:color="000000" w:fill="FFCC00"/>
            <w:noWrap/>
            <w:vAlign w:val="bottom"/>
            <w:hideMark/>
          </w:tcPr>
          <w:p w:rsidR="00F26DC0" w:rsidRPr="00F26DC0" w:rsidRDefault="00F26DC0" w:rsidP="00F26DC0">
            <w:pPr>
              <w:spacing w:after="0" w:line="240" w:lineRule="auto"/>
              <w:jc w:val="right"/>
              <w:rPr>
                <w:rFonts w:ascii="Times New Roman" w:eastAsia="Times New Roman" w:hAnsi="Times New Roman" w:cs="Times New Roman"/>
                <w:b/>
                <w:bCs/>
                <w:color w:val="000000"/>
                <w:sz w:val="20"/>
                <w:szCs w:val="20"/>
                <w:lang w:eastAsia="hr-HR"/>
              </w:rPr>
            </w:pPr>
            <w:r w:rsidRPr="00F26DC0">
              <w:rPr>
                <w:rFonts w:ascii="Times New Roman" w:eastAsia="Times New Roman" w:hAnsi="Times New Roman" w:cs="Times New Roman"/>
                <w:b/>
                <w:bCs/>
                <w:color w:val="000000"/>
                <w:sz w:val="20"/>
                <w:szCs w:val="20"/>
                <w:lang w:eastAsia="hr-HR"/>
              </w:rPr>
              <w:t>12,28</w:t>
            </w:r>
          </w:p>
        </w:tc>
      </w:tr>
    </w:tbl>
    <w:p w:rsidR="00F26DC0" w:rsidRDefault="00F26DC0" w:rsidP="00F26DC0">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rsidR="00373EC8" w:rsidRDefault="00373EC8" w:rsidP="002E0182">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2E0182">
        <w:rPr>
          <w:rFonts w:ascii="Times New Roman" w:hAnsi="Times New Roman" w:cs="Times New Roman"/>
          <w:b/>
          <w:bCs/>
          <w:sz w:val="24"/>
          <w:szCs w:val="24"/>
          <w:u w:val="single"/>
        </w:rPr>
        <w:t>PRORAČUNSKI KORISNIK - PRIRODOSLOVNI MUZEJ METKOVIĆ</w:t>
      </w:r>
    </w:p>
    <w:p w:rsidR="00572F7C" w:rsidRPr="002E0182" w:rsidRDefault="00572F7C" w:rsidP="002E0182">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 obuhvaća redovne poslove i aktivnosti nužne za funkcioniranje muzeja te razne programske aktivnosti s ciljem unapređenja poslovanja te povećanja kulturnih događanja. Cilj je realiziran provođenjem aktivnosti navedenih u tablici. Aktivnosti u o</w:t>
      </w:r>
      <w:r w:rsidR="00572F7C">
        <w:rPr>
          <w:rFonts w:ascii="Times New Roman" w:hAnsi="Times New Roman" w:cs="Times New Roman"/>
          <w:bCs/>
          <w:sz w:val="24"/>
          <w:szCs w:val="24"/>
        </w:rPr>
        <w:t>k</w:t>
      </w:r>
      <w:r w:rsidRPr="00373EC8">
        <w:rPr>
          <w:rFonts w:ascii="Times New Roman" w:hAnsi="Times New Roman" w:cs="Times New Roman"/>
          <w:bCs/>
          <w:sz w:val="24"/>
          <w:szCs w:val="24"/>
        </w:rPr>
        <w:t xml:space="preserve">viru ovog programa </w:t>
      </w:r>
      <w:r w:rsidR="00572F7C">
        <w:rPr>
          <w:rFonts w:ascii="Times New Roman" w:hAnsi="Times New Roman" w:cs="Times New Roman"/>
          <w:bCs/>
          <w:sz w:val="24"/>
          <w:szCs w:val="24"/>
        </w:rPr>
        <w:t xml:space="preserve">izvršavaju </w:t>
      </w:r>
      <w:r w:rsidR="003561E0">
        <w:rPr>
          <w:rFonts w:ascii="Times New Roman" w:hAnsi="Times New Roman" w:cs="Times New Roman"/>
          <w:bCs/>
          <w:sz w:val="24"/>
          <w:szCs w:val="24"/>
        </w:rPr>
        <w:t xml:space="preserve">se </w:t>
      </w:r>
      <w:r w:rsidR="00572F7C">
        <w:rPr>
          <w:rFonts w:ascii="Times New Roman" w:hAnsi="Times New Roman" w:cs="Times New Roman"/>
          <w:bCs/>
          <w:sz w:val="24"/>
          <w:szCs w:val="24"/>
        </w:rPr>
        <w:t xml:space="preserve">u </w:t>
      </w:r>
      <w:r w:rsidRPr="00373EC8">
        <w:rPr>
          <w:rFonts w:ascii="Times New Roman" w:hAnsi="Times New Roman" w:cs="Times New Roman"/>
          <w:bCs/>
          <w:sz w:val="24"/>
          <w:szCs w:val="24"/>
        </w:rPr>
        <w:t>skladu s Planom.</w:t>
      </w:r>
    </w:p>
    <w:p w:rsidR="00304150" w:rsidRPr="00373EC8" w:rsidRDefault="00304150"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rsidR="00B50F61" w:rsidRDefault="00373EC8" w:rsidP="000E763F">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tablici su navedeni izvori prohoda iz koji se financiraju pojedine aktivnosti. Tako se </w:t>
      </w:r>
      <w:r w:rsidRPr="00373EC8">
        <w:rPr>
          <w:rFonts w:ascii="Times New Roman" w:hAnsi="Times New Roman" w:cs="Times New Roman"/>
          <w:b/>
          <w:sz w:val="24"/>
          <w:szCs w:val="24"/>
        </w:rPr>
        <w:t xml:space="preserve">izvor </w:t>
      </w:r>
      <w:r w:rsidR="003561E0">
        <w:rPr>
          <w:rFonts w:ascii="Times New Roman" w:hAnsi="Times New Roman" w:cs="Times New Roman"/>
          <w:b/>
          <w:sz w:val="24"/>
          <w:szCs w:val="24"/>
        </w:rPr>
        <w:t xml:space="preserve">1.1. </w:t>
      </w:r>
      <w:r w:rsidRPr="00373EC8">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Pr="00373EC8">
        <w:rPr>
          <w:rFonts w:ascii="Times New Roman" w:hAnsi="Times New Roman" w:cs="Times New Roman"/>
          <w:b/>
          <w:sz w:val="24"/>
          <w:szCs w:val="24"/>
        </w:rPr>
        <w:t xml:space="preserve">izvor </w:t>
      </w:r>
      <w:r w:rsidR="003561E0">
        <w:rPr>
          <w:rFonts w:ascii="Times New Roman" w:hAnsi="Times New Roman" w:cs="Times New Roman"/>
          <w:b/>
          <w:sz w:val="24"/>
          <w:szCs w:val="24"/>
        </w:rPr>
        <w:t>3.</w:t>
      </w:r>
      <w:r w:rsidRPr="00373EC8">
        <w:rPr>
          <w:rFonts w:ascii="Times New Roman" w:hAnsi="Times New Roman" w:cs="Times New Roman"/>
          <w:b/>
          <w:sz w:val="24"/>
          <w:szCs w:val="24"/>
        </w:rPr>
        <w:t>4</w:t>
      </w:r>
      <w:r w:rsidR="003561E0">
        <w:rPr>
          <w:rFonts w:ascii="Times New Roman" w:hAnsi="Times New Roman" w:cs="Times New Roman"/>
          <w:b/>
          <w:sz w:val="24"/>
          <w:szCs w:val="24"/>
        </w:rPr>
        <w:t>.</w:t>
      </w:r>
      <w:r w:rsidRPr="00373EC8">
        <w:rPr>
          <w:rFonts w:ascii="Times New Roman" w:hAnsi="Times New Roman" w:cs="Times New Roman"/>
          <w:sz w:val="24"/>
          <w:szCs w:val="24"/>
        </w:rPr>
        <w:t xml:space="preserve"> su vlastiti prihodi proračunskog korisnika.</w:t>
      </w:r>
    </w:p>
    <w:p w:rsidR="00B50F61" w:rsidRDefault="00B50F61" w:rsidP="000E763F">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rsidR="000E763F" w:rsidRDefault="000E763F" w:rsidP="000E763F">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sz w:val="24"/>
          <w:szCs w:val="24"/>
        </w:rPr>
      </w:pPr>
    </w:p>
    <w:p w:rsidR="00664E5E" w:rsidRPr="00B50F61" w:rsidRDefault="003561E0" w:rsidP="00B50F61">
      <w:pPr>
        <w:widowControl w:val="0"/>
        <w:pBdr>
          <w:top w:val="single" w:sz="4" w:space="1" w:color="auto"/>
          <w:left w:val="single" w:sz="4" w:space="4" w:color="auto"/>
          <w:bottom w:val="single" w:sz="4" w:space="1" w:color="auto"/>
          <w:right w:val="single" w:sz="4" w:space="4" w:color="auto"/>
        </w:pBd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eastAsia="Calibri" w:hAnsi="Times New Roman" w:cs="Times New Roman"/>
          <w:b/>
          <w:sz w:val="24"/>
          <w:szCs w:val="24"/>
        </w:rPr>
      </w:pPr>
      <w:bookmarkStart w:id="22" w:name="_Hlk83110658"/>
      <w:r w:rsidRPr="00107DCA">
        <w:rPr>
          <w:rFonts w:ascii="Times New Roman" w:eastAsia="Calibri" w:hAnsi="Times New Roman" w:cs="Times New Roman"/>
          <w:sz w:val="24"/>
          <w:szCs w:val="24"/>
        </w:rPr>
        <w:t xml:space="preserve">Proračunski korisnik </w:t>
      </w:r>
      <w:r w:rsidRPr="003561E0">
        <w:rPr>
          <w:rFonts w:ascii="Times New Roman" w:eastAsia="Calibri" w:hAnsi="Times New Roman" w:cs="Times New Roman"/>
          <w:sz w:val="24"/>
          <w:szCs w:val="24"/>
        </w:rPr>
        <w:t xml:space="preserve">Prirodoslovni muzej Metković </w:t>
      </w:r>
      <w:r w:rsidRPr="00107DCA">
        <w:rPr>
          <w:rFonts w:ascii="Times New Roman" w:eastAsia="Calibri" w:hAnsi="Times New Roman" w:cs="Times New Roman"/>
          <w:sz w:val="24"/>
          <w:szCs w:val="24"/>
        </w:rPr>
        <w:t>ima planirani proračun za 202</w:t>
      </w:r>
      <w:r w:rsidR="00A32CCC">
        <w:rPr>
          <w:rFonts w:ascii="Times New Roman" w:eastAsia="Calibri" w:hAnsi="Times New Roman" w:cs="Times New Roman"/>
          <w:sz w:val="24"/>
          <w:szCs w:val="24"/>
        </w:rPr>
        <w:t>3</w:t>
      </w:r>
      <w:r w:rsidRPr="00107DCA">
        <w:rPr>
          <w:rFonts w:ascii="Times New Roman" w:eastAsia="Calibri" w:hAnsi="Times New Roman" w:cs="Times New Roman"/>
          <w:sz w:val="24"/>
          <w:szCs w:val="24"/>
        </w:rPr>
        <w:t xml:space="preserve">. godinu u iznosu od </w:t>
      </w:r>
      <w:r w:rsidR="00A32CCC">
        <w:rPr>
          <w:rFonts w:ascii="Times New Roman" w:eastAsia="Calibri" w:hAnsi="Times New Roman" w:cs="Times New Roman"/>
          <w:sz w:val="24"/>
          <w:szCs w:val="24"/>
        </w:rPr>
        <w:t>109.328,00 eura</w:t>
      </w:r>
      <w:r w:rsidRPr="00107DCA">
        <w:rPr>
          <w:rFonts w:ascii="Times New Roman" w:eastAsia="Calibri" w:hAnsi="Times New Roman" w:cs="Times New Roman"/>
          <w:sz w:val="24"/>
          <w:szCs w:val="24"/>
        </w:rPr>
        <w:t xml:space="preserve">, a izvršenje </w:t>
      </w:r>
      <w:r w:rsidR="006B6EE4">
        <w:rPr>
          <w:rFonts w:ascii="Times New Roman" w:eastAsia="Calibri" w:hAnsi="Times New Roman" w:cs="Times New Roman"/>
          <w:sz w:val="24"/>
          <w:szCs w:val="24"/>
        </w:rPr>
        <w:t>30.06.202</w:t>
      </w:r>
      <w:r w:rsidR="00A32CCC">
        <w:rPr>
          <w:rFonts w:ascii="Times New Roman" w:eastAsia="Calibri" w:hAnsi="Times New Roman" w:cs="Times New Roman"/>
          <w:sz w:val="24"/>
          <w:szCs w:val="24"/>
        </w:rPr>
        <w:t>3</w:t>
      </w:r>
      <w:r w:rsidRPr="00107DCA">
        <w:rPr>
          <w:rFonts w:ascii="Times New Roman" w:eastAsia="Calibri" w:hAnsi="Times New Roman" w:cs="Times New Roman"/>
          <w:sz w:val="24"/>
          <w:szCs w:val="24"/>
        </w:rPr>
        <w:t xml:space="preserve">. iznosi </w:t>
      </w:r>
      <w:r w:rsidR="00A32CCC">
        <w:rPr>
          <w:rFonts w:ascii="Times New Roman" w:eastAsia="Calibri" w:hAnsi="Times New Roman" w:cs="Times New Roman"/>
          <w:sz w:val="24"/>
          <w:szCs w:val="24"/>
        </w:rPr>
        <w:t>39.377,01 eura</w:t>
      </w:r>
      <w:r>
        <w:rPr>
          <w:rFonts w:ascii="Times New Roman" w:eastAsia="Calibri" w:hAnsi="Times New Roman" w:cs="Times New Roman"/>
          <w:sz w:val="24"/>
          <w:szCs w:val="24"/>
        </w:rPr>
        <w:t xml:space="preserve"> (</w:t>
      </w:r>
      <w:r w:rsidR="00A32CCC">
        <w:rPr>
          <w:rFonts w:ascii="Times New Roman" w:eastAsia="Calibri" w:hAnsi="Times New Roman" w:cs="Times New Roman"/>
          <w:sz w:val="24"/>
          <w:szCs w:val="24"/>
        </w:rPr>
        <w:t>36,02</w:t>
      </w:r>
      <w:r>
        <w:rPr>
          <w:rFonts w:ascii="Times New Roman" w:eastAsia="Calibri" w:hAnsi="Times New Roman" w:cs="Times New Roman"/>
          <w:sz w:val="24"/>
          <w:szCs w:val="24"/>
        </w:rPr>
        <w:t>%)</w:t>
      </w:r>
      <w:r w:rsidRPr="00107DCA">
        <w:rPr>
          <w:rFonts w:ascii="Times New Roman" w:eastAsia="Calibri" w:hAnsi="Times New Roman" w:cs="Times New Roman"/>
          <w:sz w:val="24"/>
          <w:szCs w:val="24"/>
        </w:rPr>
        <w:t xml:space="preserve">. Rashode </w:t>
      </w:r>
      <w:r>
        <w:rPr>
          <w:rFonts w:ascii="Times New Roman" w:eastAsia="Calibri" w:hAnsi="Times New Roman" w:cs="Times New Roman"/>
          <w:sz w:val="24"/>
          <w:szCs w:val="24"/>
        </w:rPr>
        <w:t>PPM</w:t>
      </w:r>
      <w:r w:rsidRPr="00107DCA">
        <w:rPr>
          <w:rFonts w:ascii="Times New Roman" w:eastAsia="Calibri" w:hAnsi="Times New Roman" w:cs="Times New Roman"/>
          <w:sz w:val="24"/>
          <w:szCs w:val="24"/>
        </w:rPr>
        <w:t xml:space="preserve"> u 202</w:t>
      </w:r>
      <w:r w:rsidR="00A32CCC">
        <w:rPr>
          <w:rFonts w:ascii="Times New Roman" w:eastAsia="Calibri" w:hAnsi="Times New Roman" w:cs="Times New Roman"/>
          <w:sz w:val="24"/>
          <w:szCs w:val="24"/>
        </w:rPr>
        <w:t>3</w:t>
      </w:r>
      <w:r w:rsidRPr="00107DCA">
        <w:rPr>
          <w:rFonts w:ascii="Times New Roman" w:eastAsia="Calibri" w:hAnsi="Times New Roman" w:cs="Times New Roman"/>
          <w:sz w:val="24"/>
          <w:szCs w:val="24"/>
        </w:rPr>
        <w:t xml:space="preserve">. financira iz vlastitih sredstava u iznosu od </w:t>
      </w:r>
      <w:r w:rsidR="00A32CCC">
        <w:rPr>
          <w:rFonts w:ascii="Times New Roman" w:eastAsia="Calibri" w:hAnsi="Times New Roman" w:cs="Times New Roman"/>
          <w:sz w:val="24"/>
          <w:szCs w:val="24"/>
        </w:rPr>
        <w:t>17.449,00 eura</w:t>
      </w:r>
      <w:r w:rsidRPr="00107DCA">
        <w:rPr>
          <w:rFonts w:ascii="Times New Roman" w:eastAsia="Calibri" w:hAnsi="Times New Roman" w:cs="Times New Roman"/>
          <w:sz w:val="24"/>
          <w:szCs w:val="24"/>
        </w:rPr>
        <w:t xml:space="preserve">, a Grad financira iznos od </w:t>
      </w:r>
      <w:r w:rsidR="00A32CCC">
        <w:rPr>
          <w:rFonts w:ascii="Times New Roman" w:eastAsia="Calibri" w:hAnsi="Times New Roman" w:cs="Times New Roman"/>
          <w:sz w:val="24"/>
          <w:szCs w:val="24"/>
        </w:rPr>
        <w:t>91.879,00 eura</w:t>
      </w:r>
      <w:r>
        <w:rPr>
          <w:rFonts w:ascii="Times New Roman" w:eastAsia="Calibri" w:hAnsi="Times New Roman" w:cs="Times New Roman"/>
          <w:sz w:val="24"/>
          <w:szCs w:val="24"/>
        </w:rPr>
        <w:t>.</w:t>
      </w:r>
      <w:bookmarkEnd w:id="22"/>
    </w:p>
    <w:p w:rsidR="00664E5E" w:rsidRDefault="00664E5E"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contextualSpacing/>
        <w:rPr>
          <w:rFonts w:ascii="Times New Roman" w:hAnsi="Times New Roman" w:cs="Times New Roman"/>
          <w:b/>
          <w:sz w:val="24"/>
          <w:szCs w:val="24"/>
        </w:rPr>
      </w:pPr>
    </w:p>
    <w:p w:rsidR="00B50F61" w:rsidRPr="0092205E" w:rsidRDefault="0092205E"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contextualSpacing/>
        <w:rPr>
          <w:rFonts w:ascii="Times New Roman" w:hAnsi="Times New Roman" w:cs="Times New Roman"/>
          <w:bCs/>
          <w:sz w:val="24"/>
          <w:szCs w:val="24"/>
        </w:rPr>
      </w:pPr>
      <w:r w:rsidRPr="0092205E">
        <w:rPr>
          <w:rFonts w:ascii="Times New Roman" w:hAnsi="Times New Roman" w:cs="Times New Roman"/>
          <w:bCs/>
          <w:sz w:val="24"/>
          <w:szCs w:val="24"/>
        </w:rPr>
        <w:t>Tablica br. 17</w:t>
      </w:r>
    </w:p>
    <w:tbl>
      <w:tblPr>
        <w:tblW w:w="9258" w:type="dxa"/>
        <w:tblLook w:val="04A0"/>
      </w:tblPr>
      <w:tblGrid>
        <w:gridCol w:w="2127"/>
        <w:gridCol w:w="3021"/>
        <w:gridCol w:w="1559"/>
        <w:gridCol w:w="1559"/>
        <w:gridCol w:w="992"/>
      </w:tblGrid>
      <w:tr w:rsidR="00664E5E" w:rsidRPr="00664E5E" w:rsidTr="00405180">
        <w:trPr>
          <w:trHeight w:val="713"/>
        </w:trPr>
        <w:tc>
          <w:tcPr>
            <w:tcW w:w="2127" w:type="dxa"/>
            <w:tcBorders>
              <w:top w:val="nil"/>
              <w:left w:val="nil"/>
              <w:bottom w:val="nil"/>
              <w:right w:val="nil"/>
            </w:tcBorders>
            <w:shd w:val="clear" w:color="auto" w:fill="auto"/>
            <w:noWrap/>
            <w:vAlign w:val="bottom"/>
            <w:hideMark/>
          </w:tcPr>
          <w:p w:rsidR="00664E5E" w:rsidRPr="00664E5E" w:rsidRDefault="00664E5E" w:rsidP="00664E5E">
            <w:pPr>
              <w:spacing w:after="0" w:line="240" w:lineRule="auto"/>
              <w:rPr>
                <w:rFonts w:ascii="Times New Roman" w:eastAsia="Times New Roman" w:hAnsi="Times New Roman" w:cs="Times New Roman"/>
                <w:b/>
                <w:bCs/>
                <w:sz w:val="20"/>
                <w:szCs w:val="20"/>
                <w:lang w:eastAsia="hr-HR"/>
              </w:rPr>
            </w:pPr>
          </w:p>
        </w:tc>
        <w:tc>
          <w:tcPr>
            <w:tcW w:w="3021" w:type="dxa"/>
            <w:tcBorders>
              <w:top w:val="nil"/>
              <w:left w:val="nil"/>
              <w:bottom w:val="nil"/>
              <w:right w:val="nil"/>
            </w:tcBorders>
            <w:shd w:val="clear" w:color="auto" w:fill="auto"/>
            <w:noWrap/>
            <w:vAlign w:val="bottom"/>
            <w:hideMark/>
          </w:tcPr>
          <w:p w:rsidR="00664E5E" w:rsidRPr="00664E5E" w:rsidRDefault="00664E5E" w:rsidP="00664E5E">
            <w:pPr>
              <w:spacing w:after="0" w:line="240" w:lineRule="auto"/>
              <w:rPr>
                <w:rFonts w:ascii="Times New Roman" w:eastAsia="Times New Roman" w:hAnsi="Times New Roman" w:cs="Times New Roman"/>
                <w:b/>
                <w:bCs/>
                <w:sz w:val="20"/>
                <w:szCs w:val="20"/>
                <w:lang w:eastAsia="hr-HR"/>
              </w:rPr>
            </w:pPr>
            <w:r w:rsidRPr="00664E5E">
              <w:rPr>
                <w:rFonts w:ascii="Times New Roman" w:eastAsia="Times New Roman" w:hAnsi="Times New Roman" w:cs="Times New Roman"/>
                <w:b/>
                <w:bCs/>
                <w:sz w:val="20"/>
                <w:szCs w:val="20"/>
                <w:lang w:eastAsia="hr-HR"/>
              </w:rPr>
              <w:t>VRSTA RASHODA / IZDATAKA</w:t>
            </w:r>
          </w:p>
        </w:tc>
        <w:tc>
          <w:tcPr>
            <w:tcW w:w="1559" w:type="dxa"/>
            <w:tcBorders>
              <w:top w:val="nil"/>
              <w:left w:val="nil"/>
              <w:bottom w:val="nil"/>
              <w:right w:val="nil"/>
            </w:tcBorders>
            <w:shd w:val="clear" w:color="auto" w:fill="auto"/>
            <w:noWrap/>
            <w:vAlign w:val="bottom"/>
            <w:hideMark/>
          </w:tcPr>
          <w:p w:rsidR="00664E5E" w:rsidRPr="00664E5E" w:rsidRDefault="00664E5E" w:rsidP="00664E5E">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Izvorni plan 2023.</w:t>
            </w:r>
          </w:p>
        </w:tc>
        <w:tc>
          <w:tcPr>
            <w:tcW w:w="1559" w:type="dxa"/>
            <w:tcBorders>
              <w:top w:val="nil"/>
              <w:left w:val="nil"/>
              <w:bottom w:val="nil"/>
              <w:right w:val="nil"/>
            </w:tcBorders>
            <w:shd w:val="clear" w:color="auto" w:fill="auto"/>
            <w:noWrap/>
            <w:vAlign w:val="bottom"/>
            <w:hideMark/>
          </w:tcPr>
          <w:p w:rsidR="00664E5E" w:rsidRPr="00664E5E" w:rsidRDefault="00664E5E" w:rsidP="00664E5E">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Realizirano 1.1.2023. – 30.6.2023.</w:t>
            </w:r>
          </w:p>
        </w:tc>
        <w:tc>
          <w:tcPr>
            <w:tcW w:w="992" w:type="dxa"/>
            <w:tcBorders>
              <w:top w:val="nil"/>
              <w:left w:val="nil"/>
              <w:bottom w:val="nil"/>
              <w:right w:val="nil"/>
            </w:tcBorders>
            <w:shd w:val="clear" w:color="auto" w:fill="auto"/>
            <w:noWrap/>
            <w:vAlign w:val="bottom"/>
            <w:hideMark/>
          </w:tcPr>
          <w:p w:rsidR="00664E5E" w:rsidRPr="00664E5E" w:rsidRDefault="00664E5E" w:rsidP="00664E5E">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Indeks</w:t>
            </w:r>
          </w:p>
        </w:tc>
      </w:tr>
      <w:tr w:rsidR="00664E5E" w:rsidRPr="00664E5E" w:rsidTr="00405180">
        <w:trPr>
          <w:trHeight w:val="255"/>
        </w:trPr>
        <w:tc>
          <w:tcPr>
            <w:tcW w:w="2127" w:type="dxa"/>
            <w:tcBorders>
              <w:top w:val="nil"/>
              <w:left w:val="nil"/>
              <w:bottom w:val="nil"/>
              <w:right w:val="nil"/>
            </w:tcBorders>
            <w:shd w:val="clear" w:color="000000" w:fill="0000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FFFFFF"/>
                <w:sz w:val="20"/>
                <w:szCs w:val="20"/>
                <w:lang w:eastAsia="hr-HR"/>
              </w:rPr>
            </w:pPr>
            <w:r w:rsidRPr="00664E5E">
              <w:rPr>
                <w:rFonts w:ascii="Times New Roman" w:eastAsia="Times New Roman" w:hAnsi="Times New Roman" w:cs="Times New Roman"/>
                <w:b/>
                <w:bCs/>
                <w:color w:val="FFFFFF"/>
                <w:sz w:val="20"/>
                <w:szCs w:val="20"/>
                <w:lang w:eastAsia="hr-HR"/>
              </w:rPr>
              <w:t>Glava 00404</w:t>
            </w:r>
          </w:p>
        </w:tc>
        <w:tc>
          <w:tcPr>
            <w:tcW w:w="3021" w:type="dxa"/>
            <w:tcBorders>
              <w:top w:val="nil"/>
              <w:left w:val="nil"/>
              <w:bottom w:val="nil"/>
              <w:right w:val="nil"/>
            </w:tcBorders>
            <w:shd w:val="clear" w:color="000000" w:fill="0000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FFFFFF"/>
                <w:sz w:val="20"/>
                <w:szCs w:val="20"/>
                <w:lang w:eastAsia="hr-HR"/>
              </w:rPr>
            </w:pPr>
            <w:r w:rsidRPr="00664E5E">
              <w:rPr>
                <w:rFonts w:ascii="Times New Roman" w:eastAsia="Times New Roman" w:hAnsi="Times New Roman" w:cs="Times New Roman"/>
                <w:b/>
                <w:bCs/>
                <w:color w:val="FFFFFF"/>
                <w:sz w:val="20"/>
                <w:szCs w:val="20"/>
                <w:lang w:eastAsia="hr-HR"/>
              </w:rPr>
              <w:t>PRORAČUNSKI KORISNIK: 47869-PRIRODOSLOVNI MUZEJ METKOVIĆ</w:t>
            </w:r>
          </w:p>
        </w:tc>
        <w:tc>
          <w:tcPr>
            <w:tcW w:w="1559" w:type="dxa"/>
            <w:tcBorders>
              <w:top w:val="nil"/>
              <w:left w:val="nil"/>
              <w:bottom w:val="nil"/>
              <w:right w:val="nil"/>
            </w:tcBorders>
            <w:shd w:val="clear" w:color="000000" w:fill="0000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FFFFFF"/>
                <w:sz w:val="20"/>
                <w:szCs w:val="20"/>
                <w:lang w:eastAsia="hr-HR"/>
              </w:rPr>
            </w:pPr>
            <w:r w:rsidRPr="00664E5E">
              <w:rPr>
                <w:rFonts w:ascii="Times New Roman" w:eastAsia="Times New Roman" w:hAnsi="Times New Roman" w:cs="Times New Roman"/>
                <w:b/>
                <w:bCs/>
                <w:color w:val="FFFFFF"/>
                <w:sz w:val="20"/>
                <w:szCs w:val="20"/>
                <w:lang w:eastAsia="hr-HR"/>
              </w:rPr>
              <w:t>109.328,00</w:t>
            </w:r>
          </w:p>
        </w:tc>
        <w:tc>
          <w:tcPr>
            <w:tcW w:w="1559" w:type="dxa"/>
            <w:tcBorders>
              <w:top w:val="nil"/>
              <w:left w:val="nil"/>
              <w:bottom w:val="nil"/>
              <w:right w:val="nil"/>
            </w:tcBorders>
            <w:shd w:val="clear" w:color="000000" w:fill="0000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FFFFFF"/>
                <w:sz w:val="20"/>
                <w:szCs w:val="20"/>
                <w:lang w:eastAsia="hr-HR"/>
              </w:rPr>
            </w:pPr>
            <w:r w:rsidRPr="00664E5E">
              <w:rPr>
                <w:rFonts w:ascii="Times New Roman" w:eastAsia="Times New Roman" w:hAnsi="Times New Roman" w:cs="Times New Roman"/>
                <w:b/>
                <w:bCs/>
                <w:color w:val="FFFFFF"/>
                <w:sz w:val="20"/>
                <w:szCs w:val="20"/>
                <w:lang w:eastAsia="hr-HR"/>
              </w:rPr>
              <w:t>39.377,01</w:t>
            </w:r>
          </w:p>
        </w:tc>
        <w:tc>
          <w:tcPr>
            <w:tcW w:w="992" w:type="dxa"/>
            <w:tcBorders>
              <w:top w:val="nil"/>
              <w:left w:val="nil"/>
              <w:bottom w:val="nil"/>
              <w:right w:val="nil"/>
            </w:tcBorders>
            <w:shd w:val="clear" w:color="000000" w:fill="0000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FFFFFF"/>
                <w:sz w:val="20"/>
                <w:szCs w:val="20"/>
                <w:lang w:eastAsia="hr-HR"/>
              </w:rPr>
            </w:pPr>
            <w:r w:rsidRPr="00664E5E">
              <w:rPr>
                <w:rFonts w:ascii="Times New Roman" w:eastAsia="Times New Roman" w:hAnsi="Times New Roman" w:cs="Times New Roman"/>
                <w:b/>
                <w:bCs/>
                <w:color w:val="FFFFFF"/>
                <w:sz w:val="20"/>
                <w:szCs w:val="20"/>
                <w:lang w:eastAsia="hr-HR"/>
              </w:rPr>
              <w:t>36,02</w:t>
            </w:r>
          </w:p>
        </w:tc>
      </w:tr>
      <w:tr w:rsidR="00664E5E" w:rsidRPr="00664E5E" w:rsidTr="00405180">
        <w:trPr>
          <w:trHeight w:val="255"/>
        </w:trPr>
        <w:tc>
          <w:tcPr>
            <w:tcW w:w="2127" w:type="dxa"/>
            <w:tcBorders>
              <w:top w:val="nil"/>
              <w:left w:val="nil"/>
              <w:bottom w:val="nil"/>
              <w:right w:val="nil"/>
            </w:tcBorders>
            <w:shd w:val="clear" w:color="000000" w:fill="9999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Glavni program A01</w:t>
            </w:r>
          </w:p>
        </w:tc>
        <w:tc>
          <w:tcPr>
            <w:tcW w:w="3021" w:type="dxa"/>
            <w:tcBorders>
              <w:top w:val="nil"/>
              <w:left w:val="nil"/>
              <w:bottom w:val="nil"/>
              <w:right w:val="nil"/>
            </w:tcBorders>
            <w:shd w:val="clear" w:color="000000" w:fill="9999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w:t>
            </w:r>
          </w:p>
        </w:tc>
        <w:tc>
          <w:tcPr>
            <w:tcW w:w="1559" w:type="dxa"/>
            <w:tcBorders>
              <w:top w:val="nil"/>
              <w:left w:val="nil"/>
              <w:bottom w:val="nil"/>
              <w:right w:val="nil"/>
            </w:tcBorders>
            <w:shd w:val="clear" w:color="000000" w:fill="9999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109.328,00</w:t>
            </w:r>
          </w:p>
        </w:tc>
        <w:tc>
          <w:tcPr>
            <w:tcW w:w="1559" w:type="dxa"/>
            <w:tcBorders>
              <w:top w:val="nil"/>
              <w:left w:val="nil"/>
              <w:bottom w:val="nil"/>
              <w:right w:val="nil"/>
            </w:tcBorders>
            <w:shd w:val="clear" w:color="000000" w:fill="9999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39.377,01</w:t>
            </w:r>
          </w:p>
        </w:tc>
        <w:tc>
          <w:tcPr>
            <w:tcW w:w="992" w:type="dxa"/>
            <w:tcBorders>
              <w:top w:val="nil"/>
              <w:left w:val="nil"/>
              <w:bottom w:val="nil"/>
              <w:right w:val="nil"/>
            </w:tcBorders>
            <w:shd w:val="clear" w:color="000000" w:fill="9999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36,02</w:t>
            </w:r>
          </w:p>
        </w:tc>
      </w:tr>
      <w:tr w:rsidR="00664E5E" w:rsidRPr="00664E5E" w:rsidTr="00405180">
        <w:trPr>
          <w:trHeight w:val="255"/>
        </w:trPr>
        <w:tc>
          <w:tcPr>
            <w:tcW w:w="2127" w:type="dxa"/>
            <w:tcBorders>
              <w:top w:val="nil"/>
              <w:left w:val="nil"/>
              <w:bottom w:val="nil"/>
              <w:right w:val="nil"/>
            </w:tcBorders>
            <w:shd w:val="clear" w:color="000000" w:fill="CCCC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Program 1008</w:t>
            </w:r>
          </w:p>
        </w:tc>
        <w:tc>
          <w:tcPr>
            <w:tcW w:w="3021" w:type="dxa"/>
            <w:tcBorders>
              <w:top w:val="nil"/>
              <w:left w:val="nil"/>
              <w:bottom w:val="nil"/>
              <w:right w:val="nil"/>
            </w:tcBorders>
            <w:shd w:val="clear" w:color="000000" w:fill="CCCC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PROGRAM JAVNIH POTREBA U KULTURI</w:t>
            </w:r>
          </w:p>
        </w:tc>
        <w:tc>
          <w:tcPr>
            <w:tcW w:w="1559" w:type="dxa"/>
            <w:tcBorders>
              <w:top w:val="nil"/>
              <w:left w:val="nil"/>
              <w:bottom w:val="nil"/>
              <w:right w:val="nil"/>
            </w:tcBorders>
            <w:shd w:val="clear" w:color="000000" w:fill="CCCC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109.328,00</w:t>
            </w:r>
          </w:p>
        </w:tc>
        <w:tc>
          <w:tcPr>
            <w:tcW w:w="1559" w:type="dxa"/>
            <w:tcBorders>
              <w:top w:val="nil"/>
              <w:left w:val="nil"/>
              <w:bottom w:val="nil"/>
              <w:right w:val="nil"/>
            </w:tcBorders>
            <w:shd w:val="clear" w:color="000000" w:fill="CCCC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39.377,01</w:t>
            </w:r>
          </w:p>
        </w:tc>
        <w:tc>
          <w:tcPr>
            <w:tcW w:w="992" w:type="dxa"/>
            <w:tcBorders>
              <w:top w:val="nil"/>
              <w:left w:val="nil"/>
              <w:bottom w:val="nil"/>
              <w:right w:val="nil"/>
            </w:tcBorders>
            <w:shd w:val="clear" w:color="000000" w:fill="CCCC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36,02</w:t>
            </w:r>
          </w:p>
        </w:tc>
      </w:tr>
      <w:tr w:rsidR="00664E5E" w:rsidRPr="00664E5E" w:rsidTr="00405180">
        <w:trPr>
          <w:trHeight w:val="255"/>
        </w:trPr>
        <w:tc>
          <w:tcPr>
            <w:tcW w:w="2127"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Aktivnost A100016</w:t>
            </w:r>
          </w:p>
        </w:tc>
        <w:tc>
          <w:tcPr>
            <w:tcW w:w="3021"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RASHODI ZA ZAPOSLENE - PRIRODOSLOVNI MUZEJ</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54.683,00</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25.200,61</w:t>
            </w:r>
          </w:p>
        </w:tc>
        <w:tc>
          <w:tcPr>
            <w:tcW w:w="992"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46,08</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1.1.</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54.683,00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25.200,61</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46,08</w:t>
            </w:r>
          </w:p>
        </w:tc>
      </w:tr>
      <w:tr w:rsidR="00664E5E" w:rsidRPr="00664E5E" w:rsidTr="00405180">
        <w:trPr>
          <w:trHeight w:val="255"/>
        </w:trPr>
        <w:tc>
          <w:tcPr>
            <w:tcW w:w="2127"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Aktivnost A100017</w:t>
            </w:r>
          </w:p>
        </w:tc>
        <w:tc>
          <w:tcPr>
            <w:tcW w:w="3021"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MATERIJALNO FINANCIJSKI RASHODI - PRIRODOSLOVNI MUZEJ</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39.251,00</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11.348,89</w:t>
            </w:r>
          </w:p>
        </w:tc>
        <w:tc>
          <w:tcPr>
            <w:tcW w:w="992"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28,91</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1.1.</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24.854,00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7.352,09</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29,58</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3.4.</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VLASTITI PRIHOD, PMM</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14.397,00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3.996,80</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27,76</w:t>
            </w:r>
          </w:p>
        </w:tc>
      </w:tr>
      <w:tr w:rsidR="00664E5E" w:rsidRPr="00664E5E" w:rsidTr="00405180">
        <w:trPr>
          <w:trHeight w:val="255"/>
        </w:trPr>
        <w:tc>
          <w:tcPr>
            <w:tcW w:w="2127"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Aktivnost A100021</w:t>
            </w:r>
          </w:p>
        </w:tc>
        <w:tc>
          <w:tcPr>
            <w:tcW w:w="3021"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IZLOŽBE</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265,00</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220,00</w:t>
            </w:r>
          </w:p>
        </w:tc>
        <w:tc>
          <w:tcPr>
            <w:tcW w:w="992"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83,02</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3.4.</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VLASTITI PRIHOD, PMM</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265,00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220,00</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83,02</w:t>
            </w:r>
          </w:p>
        </w:tc>
      </w:tr>
      <w:tr w:rsidR="00664E5E" w:rsidRPr="00664E5E" w:rsidTr="00405180">
        <w:trPr>
          <w:trHeight w:val="255"/>
        </w:trPr>
        <w:tc>
          <w:tcPr>
            <w:tcW w:w="2127"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Aktivnost A100022</w:t>
            </w:r>
          </w:p>
        </w:tc>
        <w:tc>
          <w:tcPr>
            <w:tcW w:w="3021"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ODRŽAVANJE STRANICA, DOKUMENTACIJE, INVENTARA</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1.327,00</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1.1.</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1.327,00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Aktivnost A100329</w:t>
            </w:r>
          </w:p>
        </w:tc>
        <w:tc>
          <w:tcPr>
            <w:tcW w:w="3021"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MIPEDAGOŠKO EDUKATIVNE RADIONICE</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664,00</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1.1.</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531,00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3.4.</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VLASTITI PRIHOD, PMM</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133,00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Aktivnost A100330</w:t>
            </w:r>
          </w:p>
        </w:tc>
        <w:tc>
          <w:tcPr>
            <w:tcW w:w="3021"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NOĆ MUZEJA</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464,00</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1.1.</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464,00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Aktivnost A100409</w:t>
            </w:r>
          </w:p>
        </w:tc>
        <w:tc>
          <w:tcPr>
            <w:tcW w:w="3021"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GRAFIČKE I TISKARSKE USLUGE ZA IZLOŽBE</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1.327,00</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1.1.</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1.327,00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Aktivnost A100410</w:t>
            </w:r>
          </w:p>
        </w:tc>
        <w:tc>
          <w:tcPr>
            <w:tcW w:w="3021"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PROMIDŽBA I INFORMIRANJE - IZLOŽBE</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1.461,00</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372,50</w:t>
            </w:r>
          </w:p>
        </w:tc>
        <w:tc>
          <w:tcPr>
            <w:tcW w:w="992"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25,50</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1.1.</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1.461,00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372,50</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25,50</w:t>
            </w:r>
          </w:p>
        </w:tc>
      </w:tr>
      <w:tr w:rsidR="00664E5E" w:rsidRPr="00664E5E" w:rsidTr="00405180">
        <w:trPr>
          <w:trHeight w:val="255"/>
        </w:trPr>
        <w:tc>
          <w:tcPr>
            <w:tcW w:w="2127"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Aktivnost A100411</w:t>
            </w:r>
          </w:p>
        </w:tc>
        <w:tc>
          <w:tcPr>
            <w:tcW w:w="3021"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ZAŠTITA GRAĐE</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2.654,00</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1.837,01</w:t>
            </w:r>
          </w:p>
        </w:tc>
        <w:tc>
          <w:tcPr>
            <w:tcW w:w="992"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69,22</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1.1.</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2.654,00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1.837,01</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69,22</w:t>
            </w:r>
          </w:p>
        </w:tc>
      </w:tr>
      <w:tr w:rsidR="00664E5E" w:rsidRPr="00664E5E" w:rsidTr="00405180">
        <w:trPr>
          <w:trHeight w:val="255"/>
        </w:trPr>
        <w:tc>
          <w:tcPr>
            <w:tcW w:w="2127"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Aktivnost A100412</w:t>
            </w:r>
          </w:p>
        </w:tc>
        <w:tc>
          <w:tcPr>
            <w:tcW w:w="3021"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NABAVA STRUČNE LITERATURE</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398,00</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1.1.</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398,00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Aktivnost A100413</w:t>
            </w:r>
          </w:p>
        </w:tc>
        <w:tc>
          <w:tcPr>
            <w:tcW w:w="3021"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MEĐUNARODNI DAN MUZEJA</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465,00</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1.1.</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465,00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Aktivnost A100481</w:t>
            </w:r>
          </w:p>
        </w:tc>
        <w:tc>
          <w:tcPr>
            <w:tcW w:w="3021"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IZLOŽBA - GAMBUZI I BABUŠKA</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1.326,00</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1.1.</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1.326,00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Aktivnost A100486</w:t>
            </w:r>
          </w:p>
        </w:tc>
        <w:tc>
          <w:tcPr>
            <w:tcW w:w="3021"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IZLOŽBA - VESNA VUGA SUŠAC</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398,00</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398,00</w:t>
            </w:r>
          </w:p>
        </w:tc>
        <w:tc>
          <w:tcPr>
            <w:tcW w:w="992"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100,00</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1.1.</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398,00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398,00</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100,00</w:t>
            </w:r>
          </w:p>
        </w:tc>
      </w:tr>
      <w:tr w:rsidR="00664E5E" w:rsidRPr="00664E5E" w:rsidTr="00405180">
        <w:trPr>
          <w:trHeight w:val="255"/>
        </w:trPr>
        <w:tc>
          <w:tcPr>
            <w:tcW w:w="2127"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lastRenderedPageBreak/>
              <w:t>Aktivnost A100488</w:t>
            </w:r>
          </w:p>
        </w:tc>
        <w:tc>
          <w:tcPr>
            <w:tcW w:w="3021"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PRIKUPLJANJE NOVIH ZBIRKI</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1.991,00</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1.1.</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1.991,00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Aktivnost A100489</w:t>
            </w:r>
          </w:p>
        </w:tc>
        <w:tc>
          <w:tcPr>
            <w:tcW w:w="3021"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OTKUP ZBIRKI I KNJIŽNE GRAĐE</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2.654,00</w:t>
            </w:r>
          </w:p>
        </w:tc>
        <w:tc>
          <w:tcPr>
            <w:tcW w:w="1559"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FFFF"/>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r w:rsidR="00664E5E" w:rsidRPr="00664E5E" w:rsidTr="00405180">
        <w:trPr>
          <w:trHeight w:val="255"/>
        </w:trPr>
        <w:tc>
          <w:tcPr>
            <w:tcW w:w="2127"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Izvor  3.4.</w:t>
            </w:r>
          </w:p>
        </w:tc>
        <w:tc>
          <w:tcPr>
            <w:tcW w:w="3021"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VLASTITI PRIHOD, PMM</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2.654,00</w:t>
            </w:r>
          </w:p>
        </w:tc>
        <w:tc>
          <w:tcPr>
            <w:tcW w:w="1559"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664E5E" w:rsidRPr="00664E5E" w:rsidRDefault="00664E5E" w:rsidP="00664E5E">
            <w:pPr>
              <w:spacing w:after="0" w:line="240" w:lineRule="auto"/>
              <w:jc w:val="right"/>
              <w:rPr>
                <w:rFonts w:ascii="Times New Roman" w:eastAsia="Times New Roman" w:hAnsi="Times New Roman" w:cs="Times New Roman"/>
                <w:b/>
                <w:bCs/>
                <w:color w:val="000000"/>
                <w:sz w:val="20"/>
                <w:szCs w:val="20"/>
                <w:lang w:eastAsia="hr-HR"/>
              </w:rPr>
            </w:pPr>
            <w:r w:rsidRPr="00664E5E">
              <w:rPr>
                <w:rFonts w:ascii="Times New Roman" w:eastAsia="Times New Roman" w:hAnsi="Times New Roman" w:cs="Times New Roman"/>
                <w:b/>
                <w:bCs/>
                <w:color w:val="000000"/>
                <w:sz w:val="20"/>
                <w:szCs w:val="20"/>
                <w:lang w:eastAsia="hr-HR"/>
              </w:rPr>
              <w:t>0,00</w:t>
            </w:r>
          </w:p>
        </w:tc>
      </w:tr>
    </w:tbl>
    <w:p w:rsidR="00664E5E" w:rsidRDefault="00664E5E"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contextualSpacing/>
        <w:rPr>
          <w:rFonts w:ascii="Times New Roman" w:hAnsi="Times New Roman" w:cs="Times New Roman"/>
          <w:b/>
          <w:sz w:val="24"/>
          <w:szCs w:val="24"/>
        </w:rPr>
      </w:pPr>
    </w:p>
    <w:p w:rsidR="000D434D" w:rsidRDefault="000D434D" w:rsidP="00405180">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contextualSpacing/>
        <w:rPr>
          <w:rFonts w:ascii="Times New Roman" w:hAnsi="Times New Roman" w:cs="Times New Roman"/>
          <w:b/>
          <w:sz w:val="26"/>
          <w:szCs w:val="26"/>
        </w:rPr>
      </w:pPr>
    </w:p>
    <w:p w:rsidR="00373EC8" w:rsidRPr="00CE4126" w:rsidRDefault="00373EC8" w:rsidP="0092205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contextualSpacing/>
        <w:jc w:val="center"/>
        <w:rPr>
          <w:rFonts w:ascii="Times New Roman" w:hAnsi="Times New Roman" w:cs="Times New Roman"/>
          <w:b/>
          <w:sz w:val="26"/>
          <w:szCs w:val="26"/>
        </w:rPr>
      </w:pPr>
      <w:r w:rsidRPr="00CE4126">
        <w:rPr>
          <w:rFonts w:ascii="Times New Roman" w:hAnsi="Times New Roman" w:cs="Times New Roman"/>
          <w:b/>
          <w:sz w:val="26"/>
          <w:szCs w:val="26"/>
        </w:rPr>
        <w:t>Program javnih potreba u predškolsko</w:t>
      </w:r>
      <w:r w:rsidR="00304150" w:rsidRPr="00CE4126">
        <w:rPr>
          <w:rFonts w:ascii="Times New Roman" w:hAnsi="Times New Roman" w:cs="Times New Roman"/>
          <w:b/>
          <w:sz w:val="26"/>
          <w:szCs w:val="26"/>
        </w:rPr>
        <w:t>m odgoju Grada Metkovića za 20</w:t>
      </w:r>
      <w:r w:rsidR="00CB21D5">
        <w:rPr>
          <w:rFonts w:ascii="Times New Roman" w:hAnsi="Times New Roman" w:cs="Times New Roman"/>
          <w:b/>
          <w:sz w:val="26"/>
          <w:szCs w:val="26"/>
        </w:rPr>
        <w:t>2</w:t>
      </w:r>
      <w:r w:rsidR="00A32CCC">
        <w:rPr>
          <w:rFonts w:ascii="Times New Roman" w:hAnsi="Times New Roman" w:cs="Times New Roman"/>
          <w:b/>
          <w:sz w:val="26"/>
          <w:szCs w:val="26"/>
        </w:rPr>
        <w:t>3</w:t>
      </w:r>
      <w:r w:rsidRPr="00CE4126">
        <w:rPr>
          <w:rFonts w:ascii="Times New Roman" w:hAnsi="Times New Roman" w:cs="Times New Roman"/>
          <w:b/>
          <w:sz w:val="26"/>
          <w:szCs w:val="26"/>
        </w:rPr>
        <w:t>. godinu</w:t>
      </w:r>
    </w:p>
    <w:p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Ovim programom utvrđuju se javne potrebe u predškolsko</w:t>
      </w:r>
      <w:r w:rsidR="00304150">
        <w:rPr>
          <w:rFonts w:ascii="Times New Roman" w:hAnsi="Times New Roman" w:cs="Times New Roman"/>
          <w:bCs/>
          <w:sz w:val="24"/>
          <w:szCs w:val="24"/>
        </w:rPr>
        <w:t>m odgoju Grada Metkovića za 20</w:t>
      </w:r>
      <w:r w:rsidR="00CB21D5">
        <w:rPr>
          <w:rFonts w:ascii="Times New Roman" w:hAnsi="Times New Roman" w:cs="Times New Roman"/>
          <w:bCs/>
          <w:sz w:val="24"/>
          <w:szCs w:val="24"/>
        </w:rPr>
        <w:t>2</w:t>
      </w:r>
      <w:r w:rsidR="00A32CCC">
        <w:rPr>
          <w:rFonts w:ascii="Times New Roman" w:hAnsi="Times New Roman" w:cs="Times New Roman"/>
          <w:bCs/>
          <w:sz w:val="24"/>
          <w:szCs w:val="24"/>
        </w:rPr>
        <w:t>3</w:t>
      </w:r>
      <w:r w:rsidRPr="00373EC8">
        <w:rPr>
          <w:rFonts w:ascii="Times New Roman" w:hAnsi="Times New Roman" w:cs="Times New Roman"/>
          <w:bCs/>
          <w:sz w:val="24"/>
          <w:szCs w:val="24"/>
        </w:rPr>
        <w:t>. godinu, korisnici, visina sredstava za financiranje i njihov raspored. Program obuhvaća aktivnosti odgoja, obrazovanja, zdravstvene zaštite, prehrane i socijalne skrbi u dječjim vrtićima obuhvaćenim programom s ciljem povećanja razvojnih osobina i potreba djece te socijalnih, kulturnih, vjerskih i drugih potreba obitelji. Ovaj program uključuje proračunskog korisnika Dječji vrtić Metkov</w:t>
      </w:r>
      <w:r w:rsidR="00CD1FD9">
        <w:rPr>
          <w:rFonts w:ascii="Times New Roman" w:hAnsi="Times New Roman" w:cs="Times New Roman"/>
          <w:bCs/>
          <w:sz w:val="24"/>
          <w:szCs w:val="24"/>
        </w:rPr>
        <w:t>ić, a dječji vrtići „Mali Isus“ i</w:t>
      </w:r>
      <w:r w:rsidRPr="00373EC8">
        <w:rPr>
          <w:rFonts w:ascii="Times New Roman" w:hAnsi="Times New Roman" w:cs="Times New Roman"/>
          <w:bCs/>
          <w:sz w:val="24"/>
          <w:szCs w:val="24"/>
        </w:rPr>
        <w:t xml:space="preserve"> „Leut“ uključeni su u Program socijalne skrbi o obiteljima.</w:t>
      </w:r>
    </w:p>
    <w:p w:rsidR="00664E5E" w:rsidRDefault="00664E5E" w:rsidP="00405180">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664E5E" w:rsidRDefault="00664E5E" w:rsidP="009170ED">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rPr>
      </w:pPr>
    </w:p>
    <w:p w:rsidR="00373EC8" w:rsidRDefault="00373EC8" w:rsidP="009170ED">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rPr>
      </w:pPr>
      <w:r w:rsidRPr="00373EC8">
        <w:rPr>
          <w:rFonts w:ascii="Times New Roman" w:hAnsi="Times New Roman" w:cs="Times New Roman"/>
          <w:b/>
          <w:bCs/>
          <w:sz w:val="24"/>
          <w:szCs w:val="24"/>
        </w:rPr>
        <w:t>PRORAČUNSKI KORISNIK - DJEČJI VRTIĆ METKOVIĆ</w:t>
      </w:r>
    </w:p>
    <w:p w:rsidR="00B24F97" w:rsidRDefault="00B24F97"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rsidR="00A0676D" w:rsidRPr="004E0F8B" w:rsidRDefault="00A0676D" w:rsidP="004E0F8B">
      <w:pPr>
        <w:widowControl w:val="0"/>
        <w:pBdr>
          <w:top w:val="single" w:sz="4" w:space="1" w:color="auto"/>
          <w:left w:val="single" w:sz="4" w:space="4" w:color="auto"/>
          <w:bottom w:val="single" w:sz="4" w:space="1" w:color="auto"/>
          <w:right w:val="single" w:sz="4" w:space="4" w:color="auto"/>
        </w:pBd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eastAsia="Calibri" w:hAnsi="Times New Roman" w:cs="Times New Roman"/>
          <w:b/>
          <w:sz w:val="24"/>
          <w:szCs w:val="24"/>
        </w:rPr>
      </w:pPr>
      <w:r w:rsidRPr="00107DCA">
        <w:rPr>
          <w:rFonts w:ascii="Times New Roman" w:eastAsia="Calibri" w:hAnsi="Times New Roman" w:cs="Times New Roman"/>
          <w:sz w:val="24"/>
          <w:szCs w:val="24"/>
        </w:rPr>
        <w:t xml:space="preserve">Proračunski korisnik </w:t>
      </w:r>
      <w:r w:rsidRPr="00A0676D">
        <w:rPr>
          <w:rFonts w:ascii="Times New Roman" w:eastAsia="Calibri" w:hAnsi="Times New Roman" w:cs="Times New Roman"/>
          <w:sz w:val="24"/>
          <w:szCs w:val="24"/>
        </w:rPr>
        <w:t xml:space="preserve">Dječji vrtić Metković </w:t>
      </w:r>
      <w:r w:rsidRPr="00107DCA">
        <w:rPr>
          <w:rFonts w:ascii="Times New Roman" w:eastAsia="Calibri" w:hAnsi="Times New Roman" w:cs="Times New Roman"/>
          <w:sz w:val="24"/>
          <w:szCs w:val="24"/>
        </w:rPr>
        <w:t>ima planirani proračun za 202</w:t>
      </w:r>
      <w:r w:rsidR="00A32CCC">
        <w:rPr>
          <w:rFonts w:ascii="Times New Roman" w:eastAsia="Calibri" w:hAnsi="Times New Roman" w:cs="Times New Roman"/>
          <w:sz w:val="24"/>
          <w:szCs w:val="24"/>
        </w:rPr>
        <w:t>3</w:t>
      </w:r>
      <w:r w:rsidRPr="00107DCA">
        <w:rPr>
          <w:rFonts w:ascii="Times New Roman" w:eastAsia="Calibri" w:hAnsi="Times New Roman" w:cs="Times New Roman"/>
          <w:sz w:val="24"/>
          <w:szCs w:val="24"/>
        </w:rPr>
        <w:t xml:space="preserve">. godinu u iznosu od </w:t>
      </w:r>
      <w:r w:rsidR="00A32CCC">
        <w:rPr>
          <w:rFonts w:ascii="Times New Roman" w:eastAsia="Calibri" w:hAnsi="Times New Roman" w:cs="Times New Roman"/>
          <w:sz w:val="24"/>
          <w:szCs w:val="24"/>
        </w:rPr>
        <w:t>1.902.459,00 eura</w:t>
      </w:r>
      <w:r w:rsidRPr="00107DCA">
        <w:rPr>
          <w:rFonts w:ascii="Times New Roman" w:eastAsia="Calibri" w:hAnsi="Times New Roman" w:cs="Times New Roman"/>
          <w:sz w:val="24"/>
          <w:szCs w:val="24"/>
        </w:rPr>
        <w:t xml:space="preserve">, a izvršenje na </w:t>
      </w:r>
      <w:r w:rsidR="009170ED">
        <w:rPr>
          <w:rFonts w:ascii="Times New Roman" w:eastAsia="Calibri" w:hAnsi="Times New Roman" w:cs="Times New Roman"/>
          <w:sz w:val="24"/>
          <w:szCs w:val="24"/>
        </w:rPr>
        <w:t>30.06.202</w:t>
      </w:r>
      <w:r w:rsidR="00A32CCC">
        <w:rPr>
          <w:rFonts w:ascii="Times New Roman" w:eastAsia="Calibri" w:hAnsi="Times New Roman" w:cs="Times New Roman"/>
          <w:sz w:val="24"/>
          <w:szCs w:val="24"/>
        </w:rPr>
        <w:t>3</w:t>
      </w:r>
      <w:r w:rsidRPr="00107DCA">
        <w:rPr>
          <w:rFonts w:ascii="Times New Roman" w:eastAsia="Calibri" w:hAnsi="Times New Roman" w:cs="Times New Roman"/>
          <w:sz w:val="24"/>
          <w:szCs w:val="24"/>
        </w:rPr>
        <w:t xml:space="preserve">. iznosi </w:t>
      </w:r>
      <w:r w:rsidR="00A32CCC">
        <w:rPr>
          <w:rFonts w:ascii="Times New Roman" w:eastAsia="Calibri" w:hAnsi="Times New Roman" w:cs="Times New Roman"/>
          <w:sz w:val="24"/>
          <w:szCs w:val="24"/>
        </w:rPr>
        <w:t>889.509,54 eura</w:t>
      </w:r>
      <w:r>
        <w:rPr>
          <w:rFonts w:ascii="Times New Roman" w:eastAsia="Calibri" w:hAnsi="Times New Roman" w:cs="Times New Roman"/>
          <w:sz w:val="24"/>
          <w:szCs w:val="24"/>
        </w:rPr>
        <w:t xml:space="preserve"> (</w:t>
      </w:r>
      <w:r w:rsidR="00270209">
        <w:rPr>
          <w:rFonts w:ascii="Times New Roman" w:eastAsia="Calibri" w:hAnsi="Times New Roman" w:cs="Times New Roman"/>
          <w:sz w:val="24"/>
          <w:szCs w:val="24"/>
        </w:rPr>
        <w:t>46,76</w:t>
      </w:r>
      <w:r>
        <w:rPr>
          <w:rFonts w:ascii="Times New Roman" w:eastAsia="Calibri" w:hAnsi="Times New Roman" w:cs="Times New Roman"/>
          <w:sz w:val="24"/>
          <w:szCs w:val="24"/>
        </w:rPr>
        <w:t>%)</w:t>
      </w:r>
      <w:r w:rsidRPr="00107DCA">
        <w:rPr>
          <w:rFonts w:ascii="Times New Roman" w:eastAsia="Calibri" w:hAnsi="Times New Roman" w:cs="Times New Roman"/>
          <w:sz w:val="24"/>
          <w:szCs w:val="24"/>
        </w:rPr>
        <w:t xml:space="preserve">. Rashode </w:t>
      </w:r>
      <w:r>
        <w:rPr>
          <w:rFonts w:ascii="Times New Roman" w:eastAsia="Calibri" w:hAnsi="Times New Roman" w:cs="Times New Roman"/>
          <w:sz w:val="24"/>
          <w:szCs w:val="24"/>
        </w:rPr>
        <w:t>DVM</w:t>
      </w:r>
      <w:r w:rsidRPr="00107DCA">
        <w:rPr>
          <w:rFonts w:ascii="Times New Roman" w:eastAsia="Calibri" w:hAnsi="Times New Roman" w:cs="Times New Roman"/>
          <w:sz w:val="24"/>
          <w:szCs w:val="24"/>
        </w:rPr>
        <w:t xml:space="preserve"> u 202</w:t>
      </w:r>
      <w:r w:rsidR="00270209">
        <w:rPr>
          <w:rFonts w:ascii="Times New Roman" w:eastAsia="Calibri" w:hAnsi="Times New Roman" w:cs="Times New Roman"/>
          <w:sz w:val="24"/>
          <w:szCs w:val="24"/>
        </w:rPr>
        <w:t>3</w:t>
      </w:r>
      <w:r w:rsidRPr="00107DCA">
        <w:rPr>
          <w:rFonts w:ascii="Times New Roman" w:eastAsia="Calibri" w:hAnsi="Times New Roman" w:cs="Times New Roman"/>
          <w:sz w:val="24"/>
          <w:szCs w:val="24"/>
        </w:rPr>
        <w:t xml:space="preserve">.financira iz vlastitih sredstava u iznosu od </w:t>
      </w:r>
      <w:r w:rsidR="00270209">
        <w:rPr>
          <w:rFonts w:ascii="Times New Roman" w:eastAsia="Calibri" w:hAnsi="Times New Roman" w:cs="Times New Roman"/>
          <w:sz w:val="24"/>
          <w:szCs w:val="24"/>
        </w:rPr>
        <w:t>490.484,61 eura</w:t>
      </w:r>
      <w:r w:rsidRPr="00107DCA">
        <w:rPr>
          <w:rFonts w:ascii="Times New Roman" w:eastAsia="Calibri" w:hAnsi="Times New Roman" w:cs="Times New Roman"/>
          <w:sz w:val="24"/>
          <w:szCs w:val="24"/>
        </w:rPr>
        <w:t xml:space="preserve">, Grad financira iznos od </w:t>
      </w:r>
      <w:r w:rsidR="00270209">
        <w:rPr>
          <w:rFonts w:ascii="Times New Roman" w:eastAsia="Calibri" w:hAnsi="Times New Roman" w:cs="Times New Roman"/>
          <w:sz w:val="24"/>
          <w:szCs w:val="24"/>
        </w:rPr>
        <w:t>1.403.600,00 eura</w:t>
      </w:r>
      <w:r>
        <w:rPr>
          <w:rFonts w:ascii="Times New Roman" w:eastAsia="Calibri" w:hAnsi="Times New Roman" w:cs="Times New Roman"/>
          <w:sz w:val="24"/>
          <w:szCs w:val="24"/>
        </w:rPr>
        <w:t xml:space="preserve">, </w:t>
      </w:r>
      <w:r w:rsidR="009170ED">
        <w:rPr>
          <w:rFonts w:ascii="Times New Roman" w:eastAsia="Calibri" w:hAnsi="Times New Roman" w:cs="Times New Roman"/>
          <w:sz w:val="24"/>
          <w:szCs w:val="24"/>
        </w:rPr>
        <w:t>a t</w:t>
      </w:r>
      <w:r w:rsidRPr="00A0676D">
        <w:rPr>
          <w:rFonts w:ascii="Times New Roman" w:eastAsia="Calibri" w:hAnsi="Times New Roman" w:cs="Times New Roman"/>
          <w:sz w:val="24"/>
          <w:szCs w:val="24"/>
        </w:rPr>
        <w:t>ekuće i kapitalne pomoći iz državnog  proračuna</w:t>
      </w:r>
      <w:r>
        <w:rPr>
          <w:rFonts w:ascii="Times New Roman" w:eastAsia="Calibri" w:hAnsi="Times New Roman" w:cs="Times New Roman"/>
          <w:sz w:val="24"/>
          <w:szCs w:val="24"/>
        </w:rPr>
        <w:t xml:space="preserve"> iznose </w:t>
      </w:r>
      <w:r w:rsidR="00270209">
        <w:rPr>
          <w:rFonts w:ascii="Times New Roman" w:hAnsi="Times New Roman"/>
          <w:sz w:val="24"/>
          <w:szCs w:val="24"/>
        </w:rPr>
        <w:t>8.374,39 eura</w:t>
      </w:r>
      <w:r w:rsidR="009170ED">
        <w:rPr>
          <w:rFonts w:ascii="Times New Roman" w:hAnsi="Times New Roman"/>
          <w:sz w:val="24"/>
          <w:szCs w:val="24"/>
        </w:rPr>
        <w:t>.</w:t>
      </w:r>
    </w:p>
    <w:p w:rsidR="00B24F97" w:rsidRDefault="00B24F97"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rsidR="00733F4F" w:rsidRDefault="00733F4F"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rsidR="00470D0A" w:rsidRDefault="00BF4E6A" w:rsidP="009170ED">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sz w:val="24"/>
          <w:szCs w:val="24"/>
        </w:rPr>
      </w:pPr>
      <w:r>
        <w:rPr>
          <w:noProof/>
          <w:lang w:val="en-US"/>
        </w:rPr>
        <w:drawing>
          <wp:inline distT="0" distB="0" distL="0" distR="0">
            <wp:extent cx="5760720" cy="3756660"/>
            <wp:effectExtent l="0" t="0" r="11430" b="15240"/>
            <wp:docPr id="1900238499" name="Grafikon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FCD918A-098F-53D6-71D8-264D7AF5E4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D39A1" w:rsidRDefault="000D39A1" w:rsidP="004E0F8B">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sz w:val="24"/>
          <w:szCs w:val="24"/>
        </w:rPr>
      </w:pPr>
    </w:p>
    <w:p w:rsidR="00873C5F" w:rsidRDefault="00873C5F"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rsidR="00373EC8" w:rsidRPr="00212BE6"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212BE6">
        <w:rPr>
          <w:rFonts w:ascii="Times New Roman" w:hAnsi="Times New Roman" w:cs="Times New Roman"/>
          <w:bCs/>
          <w:sz w:val="24"/>
          <w:szCs w:val="24"/>
        </w:rPr>
        <w:t>U okviru ovog programa osiguravaju se financijska sredstva kojima se omogućava ostvarivanje predškolske djelatnosti Dječjeg vrtića Metković. Cilj Programa je osigurati ostvarivanje predškolskog odgoja i obrazovanja te skrbi o djeci rane i predškolske dobi putem uspostavljene učinkovite i racionalne mreže predškolskih objekata te unapređivanje uvjeta rada i kvalitete programa prema potrebama i interesima djece. Program je realiziran kroz aktivnosti vidljive u tablici.</w:t>
      </w:r>
    </w:p>
    <w:p w:rsidR="00373EC8" w:rsidRPr="00373EC8" w:rsidRDefault="00373EC8" w:rsidP="00373EC8">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Grad Metković, u okviru svojih mogućnosti, sufinancira plaće zaposlenih u DVM te druge aktivnosti u okviru ovog Programa. </w:t>
      </w:r>
    </w:p>
    <w:p w:rsidR="00373EC8" w:rsidRDefault="00373EC8" w:rsidP="00373EC8">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sz w:val="24"/>
          <w:szCs w:val="24"/>
        </w:rPr>
        <w:tab/>
        <w:t>Aktivnost Sufinanciranje posebnih programa predškolskog odgoja za djecu s teškoćama u razvoju, provodi se sredstvima</w:t>
      </w:r>
      <w:r w:rsidRPr="00373EC8">
        <w:rPr>
          <w:rFonts w:ascii="Times New Roman" w:hAnsi="Times New Roman" w:cs="Times New Roman"/>
          <w:bCs/>
          <w:sz w:val="24"/>
          <w:szCs w:val="24"/>
        </w:rPr>
        <w:t xml:space="preserve"> Ministarstva znanosti, obrazovanja i sporta (</w:t>
      </w:r>
      <w:r w:rsidRPr="00373EC8">
        <w:rPr>
          <w:rFonts w:ascii="Times New Roman" w:hAnsi="Times New Roman" w:cs="Times New Roman"/>
          <w:b/>
          <w:bCs/>
          <w:sz w:val="24"/>
          <w:szCs w:val="24"/>
        </w:rPr>
        <w:t xml:space="preserve">izvor </w:t>
      </w:r>
      <w:r w:rsidR="00873C5F">
        <w:rPr>
          <w:rFonts w:ascii="Times New Roman" w:hAnsi="Times New Roman" w:cs="Times New Roman"/>
          <w:b/>
          <w:bCs/>
          <w:sz w:val="24"/>
          <w:szCs w:val="24"/>
        </w:rPr>
        <w:t>5.5.</w:t>
      </w:r>
      <w:r w:rsidRPr="00373EC8">
        <w:rPr>
          <w:rFonts w:ascii="Times New Roman" w:hAnsi="Times New Roman" w:cs="Times New Roman"/>
          <w:bCs/>
          <w:sz w:val="24"/>
          <w:szCs w:val="24"/>
        </w:rPr>
        <w:t xml:space="preserve"> pomoći) koja se uplaćuju Gradu Metkoviću temeljem Odluka o sufinanciranju posebnih programa predškolskog odgoja, a ovise o broju djece s t</w:t>
      </w:r>
      <w:r w:rsidR="0081493F">
        <w:rPr>
          <w:rFonts w:ascii="Times New Roman" w:hAnsi="Times New Roman" w:cs="Times New Roman"/>
          <w:bCs/>
          <w:sz w:val="24"/>
          <w:szCs w:val="24"/>
        </w:rPr>
        <w:t>eškoćama u razvoju. Aktivnost se</w:t>
      </w:r>
      <w:r w:rsidR="00EF7521">
        <w:rPr>
          <w:rFonts w:ascii="Times New Roman" w:hAnsi="Times New Roman" w:cs="Times New Roman"/>
          <w:bCs/>
          <w:sz w:val="24"/>
          <w:szCs w:val="24"/>
        </w:rPr>
        <w:t>izvrš</w:t>
      </w:r>
      <w:r w:rsidR="00D82C8D">
        <w:rPr>
          <w:rFonts w:ascii="Times New Roman" w:hAnsi="Times New Roman" w:cs="Times New Roman"/>
          <w:bCs/>
          <w:sz w:val="24"/>
          <w:szCs w:val="24"/>
        </w:rPr>
        <w:t>ava</w:t>
      </w:r>
      <w:r w:rsidRPr="00373EC8">
        <w:rPr>
          <w:rFonts w:ascii="Times New Roman" w:hAnsi="Times New Roman" w:cs="Times New Roman"/>
          <w:bCs/>
          <w:sz w:val="24"/>
          <w:szCs w:val="24"/>
        </w:rPr>
        <w:t xml:space="preserve"> u </w:t>
      </w:r>
      <w:r w:rsidR="0081493F">
        <w:rPr>
          <w:rFonts w:ascii="Times New Roman" w:hAnsi="Times New Roman" w:cs="Times New Roman"/>
          <w:bCs/>
          <w:sz w:val="24"/>
          <w:szCs w:val="24"/>
        </w:rPr>
        <w:t>skladu s Planom.</w:t>
      </w:r>
    </w:p>
    <w:p w:rsidR="00E764A2" w:rsidRDefault="00E764A2" w:rsidP="00373EC8">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rsidR="00873C5F" w:rsidRPr="00043835" w:rsidRDefault="00873C5F" w:rsidP="00873C5F">
      <w:pPr>
        <w:spacing w:after="0" w:line="240" w:lineRule="auto"/>
        <w:jc w:val="both"/>
        <w:rPr>
          <w:rFonts w:ascii="Times New Roman" w:eastAsia="Times New Roman" w:hAnsi="Times New Roman" w:cs="Times New Roman"/>
          <w:sz w:val="24"/>
          <w:szCs w:val="24"/>
          <w:lang w:eastAsia="hr-HR"/>
        </w:rPr>
      </w:pPr>
      <w:r w:rsidRPr="00043835">
        <w:rPr>
          <w:rFonts w:ascii="Times New Roman" w:eastAsia="Times New Roman" w:hAnsi="Times New Roman" w:cs="Times New Roman"/>
          <w:sz w:val="24"/>
          <w:szCs w:val="24"/>
          <w:lang w:eastAsia="hr-HR"/>
        </w:rPr>
        <w:t>Vođeni humanističko-razvojnom koncepcijom odgoja i obrazovanja djece rane i predškolske dobi, Dječji vrtić „Metković“ (u daljnjem tekstu: Vrtić)  je svoj program realizirao u četiri objekta</w:t>
      </w:r>
      <w:r>
        <w:rPr>
          <w:rFonts w:ascii="Times New Roman" w:eastAsia="Times New Roman" w:hAnsi="Times New Roman" w:cs="Times New Roman"/>
          <w:sz w:val="24"/>
          <w:szCs w:val="24"/>
          <w:lang w:eastAsia="hr-HR"/>
        </w:rPr>
        <w:t xml:space="preserve"> i to za </w:t>
      </w:r>
      <w:r w:rsidR="007913B9">
        <w:rPr>
          <w:rFonts w:ascii="Times New Roman" w:eastAsia="Times New Roman" w:hAnsi="Times New Roman" w:cs="Times New Roman"/>
          <w:sz w:val="24"/>
          <w:szCs w:val="24"/>
          <w:lang w:eastAsia="hr-HR"/>
        </w:rPr>
        <w:t>preko</w:t>
      </w:r>
      <w:r>
        <w:rPr>
          <w:rFonts w:ascii="Times New Roman" w:eastAsia="Times New Roman" w:hAnsi="Times New Roman" w:cs="Times New Roman"/>
          <w:sz w:val="24"/>
          <w:szCs w:val="24"/>
          <w:lang w:eastAsia="hr-HR"/>
        </w:rPr>
        <w:t xml:space="preserve"> 500 mališana;</w:t>
      </w:r>
    </w:p>
    <w:p w:rsidR="00873C5F" w:rsidRPr="00043835" w:rsidRDefault="00873C5F" w:rsidP="00873C5F">
      <w:pPr>
        <w:spacing w:after="0" w:line="240" w:lineRule="auto"/>
        <w:rPr>
          <w:rFonts w:ascii="Times New Roman" w:eastAsia="Times New Roman" w:hAnsi="Times New Roman" w:cs="Times New Roman"/>
          <w:sz w:val="24"/>
          <w:szCs w:val="24"/>
          <w:lang w:eastAsia="hr-HR"/>
        </w:rPr>
      </w:pPr>
    </w:p>
    <w:p w:rsidR="00873C5F" w:rsidRPr="00043835" w:rsidRDefault="00873C5F" w:rsidP="00873C5F">
      <w:pPr>
        <w:numPr>
          <w:ilvl w:val="0"/>
          <w:numId w:val="6"/>
        </w:numPr>
        <w:spacing w:after="0" w:line="240" w:lineRule="auto"/>
        <w:rPr>
          <w:rFonts w:ascii="Times New Roman" w:eastAsia="Times New Roman" w:hAnsi="Times New Roman" w:cs="Times New Roman"/>
          <w:i/>
          <w:sz w:val="24"/>
          <w:szCs w:val="24"/>
          <w:lang w:eastAsia="hr-HR"/>
        </w:rPr>
      </w:pPr>
      <w:r w:rsidRPr="00043835">
        <w:rPr>
          <w:rFonts w:ascii="Times New Roman" w:eastAsia="Times New Roman" w:hAnsi="Times New Roman" w:cs="Times New Roman"/>
          <w:i/>
          <w:sz w:val="24"/>
          <w:szCs w:val="24"/>
          <w:lang w:eastAsia="hr-HR"/>
        </w:rPr>
        <w:t xml:space="preserve">Središnji dječji vrtić </w:t>
      </w:r>
    </w:p>
    <w:p w:rsidR="00873C5F" w:rsidRPr="00043835" w:rsidRDefault="00873C5F" w:rsidP="00873C5F">
      <w:pPr>
        <w:numPr>
          <w:ilvl w:val="0"/>
          <w:numId w:val="6"/>
        </w:numPr>
        <w:spacing w:after="0" w:line="240" w:lineRule="auto"/>
        <w:rPr>
          <w:rFonts w:ascii="Times New Roman" w:eastAsia="Times New Roman" w:hAnsi="Times New Roman" w:cs="Times New Roman"/>
          <w:i/>
          <w:sz w:val="24"/>
          <w:szCs w:val="24"/>
          <w:lang w:eastAsia="hr-HR"/>
        </w:rPr>
      </w:pPr>
      <w:r w:rsidRPr="00043835">
        <w:rPr>
          <w:rFonts w:ascii="Times New Roman" w:eastAsia="Times New Roman" w:hAnsi="Times New Roman" w:cs="Times New Roman"/>
          <w:i/>
          <w:sz w:val="24"/>
          <w:szCs w:val="24"/>
          <w:lang w:eastAsia="hr-HR"/>
        </w:rPr>
        <w:t>Dječji vrtić „Radost“</w:t>
      </w:r>
    </w:p>
    <w:p w:rsidR="00873C5F" w:rsidRPr="00043835" w:rsidRDefault="00873C5F" w:rsidP="00873C5F">
      <w:pPr>
        <w:numPr>
          <w:ilvl w:val="0"/>
          <w:numId w:val="6"/>
        </w:numPr>
        <w:spacing w:after="0" w:line="240" w:lineRule="auto"/>
        <w:rPr>
          <w:rFonts w:ascii="Times New Roman" w:eastAsia="Times New Roman" w:hAnsi="Times New Roman" w:cs="Times New Roman"/>
          <w:i/>
          <w:sz w:val="24"/>
          <w:szCs w:val="24"/>
          <w:lang w:eastAsia="hr-HR"/>
        </w:rPr>
      </w:pPr>
      <w:r w:rsidRPr="00043835">
        <w:rPr>
          <w:rFonts w:ascii="Times New Roman" w:eastAsia="Times New Roman" w:hAnsi="Times New Roman" w:cs="Times New Roman"/>
          <w:i/>
          <w:sz w:val="24"/>
          <w:szCs w:val="24"/>
          <w:lang w:eastAsia="hr-HR"/>
        </w:rPr>
        <w:t xml:space="preserve">Dječji vrtić Vid </w:t>
      </w:r>
    </w:p>
    <w:p w:rsidR="00873C5F" w:rsidRPr="00043835" w:rsidRDefault="00873C5F" w:rsidP="00873C5F">
      <w:pPr>
        <w:numPr>
          <w:ilvl w:val="0"/>
          <w:numId w:val="6"/>
        </w:numPr>
        <w:spacing w:after="0" w:line="240" w:lineRule="auto"/>
        <w:rPr>
          <w:rFonts w:ascii="Times New Roman" w:eastAsia="Times New Roman" w:hAnsi="Times New Roman" w:cs="Times New Roman"/>
          <w:i/>
          <w:sz w:val="24"/>
          <w:szCs w:val="24"/>
          <w:lang w:eastAsia="hr-HR"/>
        </w:rPr>
      </w:pPr>
      <w:r w:rsidRPr="00043835">
        <w:rPr>
          <w:rFonts w:ascii="Times New Roman" w:eastAsia="Times New Roman" w:hAnsi="Times New Roman" w:cs="Times New Roman"/>
          <w:i/>
          <w:sz w:val="24"/>
          <w:szCs w:val="24"/>
          <w:lang w:eastAsia="hr-HR"/>
        </w:rPr>
        <w:t xml:space="preserve">Dječji vrtić Otrić – Seoci </w:t>
      </w:r>
    </w:p>
    <w:p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rsidR="00373EC8" w:rsidRDefault="0081493F"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 tablici su navedeni izvori pri</w:t>
      </w:r>
      <w:r w:rsidR="00373EC8" w:rsidRPr="00373EC8">
        <w:rPr>
          <w:rFonts w:ascii="Times New Roman" w:hAnsi="Times New Roman" w:cs="Times New Roman"/>
          <w:sz w:val="24"/>
          <w:szCs w:val="24"/>
        </w:rPr>
        <w:t xml:space="preserve">hoda iz koji se financiraju pojedine aktivnosti. Tako se </w:t>
      </w:r>
      <w:r w:rsidR="00373EC8" w:rsidRPr="00373EC8">
        <w:rPr>
          <w:rFonts w:ascii="Times New Roman" w:hAnsi="Times New Roman" w:cs="Times New Roman"/>
          <w:b/>
          <w:sz w:val="24"/>
          <w:szCs w:val="24"/>
        </w:rPr>
        <w:t xml:space="preserve">izvor </w:t>
      </w:r>
      <w:r w:rsidR="00873C5F">
        <w:rPr>
          <w:rFonts w:ascii="Times New Roman" w:hAnsi="Times New Roman" w:cs="Times New Roman"/>
          <w:b/>
          <w:sz w:val="24"/>
          <w:szCs w:val="24"/>
        </w:rPr>
        <w:t>1.1.</w:t>
      </w:r>
      <w:r w:rsidR="00373EC8" w:rsidRPr="00373EC8">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00373EC8" w:rsidRPr="00373EC8">
        <w:rPr>
          <w:rFonts w:ascii="Times New Roman" w:hAnsi="Times New Roman" w:cs="Times New Roman"/>
          <w:b/>
          <w:sz w:val="24"/>
          <w:szCs w:val="24"/>
        </w:rPr>
        <w:t xml:space="preserve">izvor </w:t>
      </w:r>
      <w:r w:rsidR="00873C5F">
        <w:rPr>
          <w:rFonts w:ascii="Times New Roman" w:hAnsi="Times New Roman" w:cs="Times New Roman"/>
          <w:b/>
          <w:sz w:val="24"/>
          <w:szCs w:val="24"/>
        </w:rPr>
        <w:t>3.</w:t>
      </w:r>
      <w:r w:rsidR="00373EC8" w:rsidRPr="00373EC8">
        <w:rPr>
          <w:rFonts w:ascii="Times New Roman" w:hAnsi="Times New Roman" w:cs="Times New Roman"/>
          <w:b/>
          <w:sz w:val="24"/>
          <w:szCs w:val="24"/>
        </w:rPr>
        <w:t>3</w:t>
      </w:r>
      <w:r w:rsidR="00873C5F">
        <w:rPr>
          <w:rFonts w:ascii="Times New Roman" w:hAnsi="Times New Roman" w:cs="Times New Roman"/>
          <w:sz w:val="24"/>
          <w:szCs w:val="24"/>
        </w:rPr>
        <w:t xml:space="preserve">. </w:t>
      </w:r>
      <w:r w:rsidR="00373EC8" w:rsidRPr="00373EC8">
        <w:rPr>
          <w:rFonts w:ascii="Times New Roman" w:hAnsi="Times New Roman" w:cs="Times New Roman"/>
          <w:sz w:val="24"/>
          <w:szCs w:val="24"/>
        </w:rPr>
        <w:t xml:space="preserve">su vlastiti prihodi proračunskog korisnika. </w:t>
      </w:r>
    </w:p>
    <w:p w:rsidR="00195AEB" w:rsidRDefault="00195AEB" w:rsidP="00FB7F90">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rsidR="00664E5E" w:rsidRPr="00CB3DC8" w:rsidRDefault="00664E5E" w:rsidP="00FB7F90">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0"/>
          <w:szCs w:val="20"/>
        </w:rPr>
      </w:pPr>
    </w:p>
    <w:tbl>
      <w:tblPr>
        <w:tblW w:w="9324" w:type="dxa"/>
        <w:tblLook w:val="04A0"/>
      </w:tblPr>
      <w:tblGrid>
        <w:gridCol w:w="1985"/>
        <w:gridCol w:w="2803"/>
        <w:gridCol w:w="1701"/>
        <w:gridCol w:w="1843"/>
        <w:gridCol w:w="992"/>
      </w:tblGrid>
      <w:tr w:rsidR="00CB3DC8" w:rsidRPr="00CB3DC8" w:rsidTr="00405180">
        <w:trPr>
          <w:trHeight w:val="577"/>
        </w:trPr>
        <w:tc>
          <w:tcPr>
            <w:tcW w:w="1985" w:type="dxa"/>
            <w:tcBorders>
              <w:top w:val="nil"/>
              <w:left w:val="nil"/>
              <w:bottom w:val="nil"/>
              <w:right w:val="nil"/>
            </w:tcBorders>
            <w:shd w:val="clear" w:color="auto" w:fill="auto"/>
            <w:noWrap/>
            <w:vAlign w:val="bottom"/>
            <w:hideMark/>
          </w:tcPr>
          <w:p w:rsidR="00CB3DC8" w:rsidRPr="00CB3DC8" w:rsidRDefault="00CB3DC8" w:rsidP="00CB3DC8">
            <w:pPr>
              <w:spacing w:after="0" w:line="240" w:lineRule="auto"/>
              <w:rPr>
                <w:rFonts w:ascii="Times New Roman" w:eastAsia="Times New Roman" w:hAnsi="Times New Roman" w:cs="Times New Roman"/>
                <w:b/>
                <w:bCs/>
                <w:sz w:val="20"/>
                <w:szCs w:val="20"/>
                <w:lang w:eastAsia="hr-HR"/>
              </w:rPr>
            </w:pPr>
          </w:p>
        </w:tc>
        <w:tc>
          <w:tcPr>
            <w:tcW w:w="2803" w:type="dxa"/>
            <w:tcBorders>
              <w:top w:val="nil"/>
              <w:left w:val="nil"/>
              <w:bottom w:val="nil"/>
              <w:right w:val="nil"/>
            </w:tcBorders>
            <w:shd w:val="clear" w:color="auto" w:fill="auto"/>
            <w:noWrap/>
            <w:vAlign w:val="bottom"/>
            <w:hideMark/>
          </w:tcPr>
          <w:p w:rsidR="00CB3DC8" w:rsidRPr="00CB3DC8" w:rsidRDefault="00CB3DC8" w:rsidP="00CB3DC8">
            <w:pPr>
              <w:spacing w:after="0" w:line="240" w:lineRule="auto"/>
              <w:rPr>
                <w:rFonts w:ascii="Times New Roman" w:eastAsia="Times New Roman" w:hAnsi="Times New Roman" w:cs="Times New Roman"/>
                <w:b/>
                <w:bCs/>
                <w:sz w:val="20"/>
                <w:szCs w:val="20"/>
                <w:lang w:eastAsia="hr-HR"/>
              </w:rPr>
            </w:pPr>
            <w:r w:rsidRPr="00CB3DC8">
              <w:rPr>
                <w:rFonts w:ascii="Times New Roman" w:eastAsia="Times New Roman" w:hAnsi="Times New Roman" w:cs="Times New Roman"/>
                <w:b/>
                <w:bCs/>
                <w:sz w:val="20"/>
                <w:szCs w:val="20"/>
                <w:lang w:eastAsia="hr-HR"/>
              </w:rPr>
              <w:t>VRSTA RASHODA / IZDATAKA</w:t>
            </w:r>
          </w:p>
        </w:tc>
        <w:tc>
          <w:tcPr>
            <w:tcW w:w="1701" w:type="dxa"/>
            <w:tcBorders>
              <w:top w:val="nil"/>
              <w:left w:val="nil"/>
              <w:bottom w:val="nil"/>
              <w:right w:val="nil"/>
            </w:tcBorders>
            <w:shd w:val="clear" w:color="auto" w:fill="auto"/>
            <w:noWrap/>
            <w:vAlign w:val="bottom"/>
            <w:hideMark/>
          </w:tcPr>
          <w:p w:rsidR="00CB3DC8" w:rsidRPr="00CB3DC8" w:rsidRDefault="00CB3DC8" w:rsidP="00CB3DC8">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Izvorni plan 2023.</w:t>
            </w:r>
          </w:p>
        </w:tc>
        <w:tc>
          <w:tcPr>
            <w:tcW w:w="1843" w:type="dxa"/>
            <w:tcBorders>
              <w:top w:val="nil"/>
              <w:left w:val="nil"/>
              <w:bottom w:val="nil"/>
              <w:right w:val="nil"/>
            </w:tcBorders>
            <w:shd w:val="clear" w:color="auto" w:fill="auto"/>
            <w:noWrap/>
            <w:vAlign w:val="bottom"/>
            <w:hideMark/>
          </w:tcPr>
          <w:p w:rsidR="00CB3DC8" w:rsidRPr="00CB3DC8" w:rsidRDefault="00CB3DC8" w:rsidP="00CB3DC8">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Realizirano 1.1.2023. – 30.6.2023.</w:t>
            </w:r>
          </w:p>
        </w:tc>
        <w:tc>
          <w:tcPr>
            <w:tcW w:w="992" w:type="dxa"/>
            <w:tcBorders>
              <w:top w:val="nil"/>
              <w:left w:val="nil"/>
              <w:bottom w:val="nil"/>
              <w:right w:val="nil"/>
            </w:tcBorders>
            <w:shd w:val="clear" w:color="auto" w:fill="auto"/>
            <w:noWrap/>
            <w:vAlign w:val="bottom"/>
            <w:hideMark/>
          </w:tcPr>
          <w:p w:rsidR="00CB3DC8" w:rsidRPr="00CB3DC8" w:rsidRDefault="00CB3DC8" w:rsidP="00CB3DC8">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Indeks</w:t>
            </w:r>
          </w:p>
        </w:tc>
      </w:tr>
      <w:tr w:rsidR="00CB3DC8" w:rsidRPr="00CB3DC8" w:rsidTr="00405180">
        <w:trPr>
          <w:trHeight w:val="255"/>
        </w:trPr>
        <w:tc>
          <w:tcPr>
            <w:tcW w:w="1985" w:type="dxa"/>
            <w:tcBorders>
              <w:top w:val="nil"/>
              <w:left w:val="nil"/>
              <w:bottom w:val="nil"/>
              <w:right w:val="nil"/>
            </w:tcBorders>
            <w:shd w:val="clear" w:color="000000" w:fill="0000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FFFFFF"/>
                <w:sz w:val="20"/>
                <w:szCs w:val="20"/>
                <w:lang w:eastAsia="hr-HR"/>
              </w:rPr>
            </w:pPr>
            <w:r w:rsidRPr="00CB3DC8">
              <w:rPr>
                <w:rFonts w:ascii="Times New Roman" w:eastAsia="Times New Roman" w:hAnsi="Times New Roman" w:cs="Times New Roman"/>
                <w:b/>
                <w:bCs/>
                <w:color w:val="FFFFFF"/>
                <w:sz w:val="20"/>
                <w:szCs w:val="20"/>
                <w:lang w:eastAsia="hr-HR"/>
              </w:rPr>
              <w:t>Glava 00405</w:t>
            </w:r>
          </w:p>
        </w:tc>
        <w:tc>
          <w:tcPr>
            <w:tcW w:w="2803" w:type="dxa"/>
            <w:tcBorders>
              <w:top w:val="nil"/>
              <w:left w:val="nil"/>
              <w:bottom w:val="nil"/>
              <w:right w:val="nil"/>
            </w:tcBorders>
            <w:shd w:val="clear" w:color="000000" w:fill="0000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FFFFFF"/>
                <w:sz w:val="20"/>
                <w:szCs w:val="20"/>
                <w:lang w:eastAsia="hr-HR"/>
              </w:rPr>
            </w:pPr>
            <w:r w:rsidRPr="00CB3DC8">
              <w:rPr>
                <w:rFonts w:ascii="Times New Roman" w:eastAsia="Times New Roman" w:hAnsi="Times New Roman" w:cs="Times New Roman"/>
                <w:b/>
                <w:bCs/>
                <w:color w:val="FFFFFF"/>
                <w:sz w:val="20"/>
                <w:szCs w:val="20"/>
                <w:lang w:eastAsia="hr-HR"/>
              </w:rPr>
              <w:t>PRORAČUNSKI KORISNIK: 32035-DJEČJI VRTIĆ METKOVIĆ</w:t>
            </w:r>
          </w:p>
        </w:tc>
        <w:tc>
          <w:tcPr>
            <w:tcW w:w="1701" w:type="dxa"/>
            <w:tcBorders>
              <w:top w:val="nil"/>
              <w:left w:val="nil"/>
              <w:bottom w:val="nil"/>
              <w:right w:val="nil"/>
            </w:tcBorders>
            <w:shd w:val="clear" w:color="000000" w:fill="0000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FFFFFF"/>
                <w:sz w:val="20"/>
                <w:szCs w:val="20"/>
                <w:lang w:eastAsia="hr-HR"/>
              </w:rPr>
            </w:pPr>
            <w:r w:rsidRPr="00CB3DC8">
              <w:rPr>
                <w:rFonts w:ascii="Times New Roman" w:eastAsia="Times New Roman" w:hAnsi="Times New Roman" w:cs="Times New Roman"/>
                <w:b/>
                <w:bCs/>
                <w:color w:val="FFFFFF"/>
                <w:sz w:val="20"/>
                <w:szCs w:val="20"/>
                <w:lang w:eastAsia="hr-HR"/>
              </w:rPr>
              <w:t>1.902.459,00</w:t>
            </w:r>
          </w:p>
        </w:tc>
        <w:tc>
          <w:tcPr>
            <w:tcW w:w="1843" w:type="dxa"/>
            <w:tcBorders>
              <w:top w:val="nil"/>
              <w:left w:val="nil"/>
              <w:bottom w:val="nil"/>
              <w:right w:val="nil"/>
            </w:tcBorders>
            <w:shd w:val="clear" w:color="000000" w:fill="0000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FFFFFF"/>
                <w:sz w:val="20"/>
                <w:szCs w:val="20"/>
                <w:lang w:eastAsia="hr-HR"/>
              </w:rPr>
            </w:pPr>
            <w:r w:rsidRPr="00CB3DC8">
              <w:rPr>
                <w:rFonts w:ascii="Times New Roman" w:eastAsia="Times New Roman" w:hAnsi="Times New Roman" w:cs="Times New Roman"/>
                <w:b/>
                <w:bCs/>
                <w:color w:val="FFFFFF"/>
                <w:sz w:val="20"/>
                <w:szCs w:val="20"/>
                <w:lang w:eastAsia="hr-HR"/>
              </w:rPr>
              <w:t>889.509,54</w:t>
            </w:r>
          </w:p>
        </w:tc>
        <w:tc>
          <w:tcPr>
            <w:tcW w:w="992" w:type="dxa"/>
            <w:tcBorders>
              <w:top w:val="nil"/>
              <w:left w:val="nil"/>
              <w:bottom w:val="nil"/>
              <w:right w:val="nil"/>
            </w:tcBorders>
            <w:shd w:val="clear" w:color="000000" w:fill="0000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FFFFFF"/>
                <w:sz w:val="20"/>
                <w:szCs w:val="20"/>
                <w:lang w:eastAsia="hr-HR"/>
              </w:rPr>
            </w:pPr>
            <w:r w:rsidRPr="00CB3DC8">
              <w:rPr>
                <w:rFonts w:ascii="Times New Roman" w:eastAsia="Times New Roman" w:hAnsi="Times New Roman" w:cs="Times New Roman"/>
                <w:b/>
                <w:bCs/>
                <w:color w:val="FFFFFF"/>
                <w:sz w:val="20"/>
                <w:szCs w:val="20"/>
                <w:lang w:eastAsia="hr-HR"/>
              </w:rPr>
              <w:t>46,76</w:t>
            </w:r>
          </w:p>
        </w:tc>
      </w:tr>
      <w:tr w:rsidR="00CB3DC8" w:rsidRPr="00CB3DC8" w:rsidTr="00405180">
        <w:trPr>
          <w:trHeight w:val="255"/>
        </w:trPr>
        <w:tc>
          <w:tcPr>
            <w:tcW w:w="1985" w:type="dxa"/>
            <w:tcBorders>
              <w:top w:val="nil"/>
              <w:left w:val="nil"/>
              <w:bottom w:val="nil"/>
              <w:right w:val="nil"/>
            </w:tcBorders>
            <w:shd w:val="clear" w:color="000000" w:fill="9999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Glavni program A01</w:t>
            </w:r>
          </w:p>
        </w:tc>
        <w:tc>
          <w:tcPr>
            <w:tcW w:w="2803" w:type="dxa"/>
            <w:tcBorders>
              <w:top w:val="nil"/>
              <w:left w:val="nil"/>
              <w:bottom w:val="nil"/>
              <w:right w:val="nil"/>
            </w:tcBorders>
            <w:shd w:val="clear" w:color="000000" w:fill="9999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w:t>
            </w:r>
          </w:p>
        </w:tc>
        <w:tc>
          <w:tcPr>
            <w:tcW w:w="1701" w:type="dxa"/>
            <w:tcBorders>
              <w:top w:val="nil"/>
              <w:left w:val="nil"/>
              <w:bottom w:val="nil"/>
              <w:right w:val="nil"/>
            </w:tcBorders>
            <w:shd w:val="clear" w:color="000000" w:fill="9999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1.902.459,00</w:t>
            </w:r>
          </w:p>
        </w:tc>
        <w:tc>
          <w:tcPr>
            <w:tcW w:w="1843" w:type="dxa"/>
            <w:tcBorders>
              <w:top w:val="nil"/>
              <w:left w:val="nil"/>
              <w:bottom w:val="nil"/>
              <w:right w:val="nil"/>
            </w:tcBorders>
            <w:shd w:val="clear" w:color="000000" w:fill="9999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889.509,54</w:t>
            </w:r>
          </w:p>
        </w:tc>
        <w:tc>
          <w:tcPr>
            <w:tcW w:w="992" w:type="dxa"/>
            <w:tcBorders>
              <w:top w:val="nil"/>
              <w:left w:val="nil"/>
              <w:bottom w:val="nil"/>
              <w:right w:val="nil"/>
            </w:tcBorders>
            <w:shd w:val="clear" w:color="000000" w:fill="9999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46,76</w:t>
            </w:r>
          </w:p>
        </w:tc>
      </w:tr>
      <w:tr w:rsidR="00CB3DC8" w:rsidRPr="00CB3DC8" w:rsidTr="00405180">
        <w:trPr>
          <w:trHeight w:val="255"/>
        </w:trPr>
        <w:tc>
          <w:tcPr>
            <w:tcW w:w="1985" w:type="dxa"/>
            <w:tcBorders>
              <w:top w:val="nil"/>
              <w:left w:val="nil"/>
              <w:bottom w:val="nil"/>
              <w:right w:val="nil"/>
            </w:tcBorders>
            <w:shd w:val="clear" w:color="000000" w:fill="CCCC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Program 1009</w:t>
            </w:r>
          </w:p>
        </w:tc>
        <w:tc>
          <w:tcPr>
            <w:tcW w:w="2803" w:type="dxa"/>
            <w:tcBorders>
              <w:top w:val="nil"/>
              <w:left w:val="nil"/>
              <w:bottom w:val="nil"/>
              <w:right w:val="nil"/>
            </w:tcBorders>
            <w:shd w:val="clear" w:color="000000" w:fill="CCCC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PROGRAM JAVNIH POTREBA U PREDŠKOLSKOM ODGOJU</w:t>
            </w:r>
          </w:p>
        </w:tc>
        <w:tc>
          <w:tcPr>
            <w:tcW w:w="1701" w:type="dxa"/>
            <w:tcBorders>
              <w:top w:val="nil"/>
              <w:left w:val="nil"/>
              <w:bottom w:val="nil"/>
              <w:right w:val="nil"/>
            </w:tcBorders>
            <w:shd w:val="clear" w:color="000000" w:fill="CCCC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1.902.459,00</w:t>
            </w:r>
          </w:p>
        </w:tc>
        <w:tc>
          <w:tcPr>
            <w:tcW w:w="1843" w:type="dxa"/>
            <w:tcBorders>
              <w:top w:val="nil"/>
              <w:left w:val="nil"/>
              <w:bottom w:val="nil"/>
              <w:right w:val="nil"/>
            </w:tcBorders>
            <w:shd w:val="clear" w:color="000000" w:fill="CCCC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889.509,54</w:t>
            </w:r>
          </w:p>
        </w:tc>
        <w:tc>
          <w:tcPr>
            <w:tcW w:w="992" w:type="dxa"/>
            <w:tcBorders>
              <w:top w:val="nil"/>
              <w:left w:val="nil"/>
              <w:bottom w:val="nil"/>
              <w:right w:val="nil"/>
            </w:tcBorders>
            <w:shd w:val="clear" w:color="000000" w:fill="CCCC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46,76</w:t>
            </w:r>
          </w:p>
        </w:tc>
      </w:tr>
      <w:tr w:rsidR="00CB3DC8" w:rsidRPr="00CB3DC8" w:rsidTr="00405180">
        <w:trPr>
          <w:trHeight w:val="255"/>
        </w:trPr>
        <w:tc>
          <w:tcPr>
            <w:tcW w:w="1985"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Aktivnost A100019</w:t>
            </w:r>
          </w:p>
        </w:tc>
        <w:tc>
          <w:tcPr>
            <w:tcW w:w="2803"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RASHODI ZA ZAPOSLENE - DJEČJI VRTIĆ METKOVIĆ</w:t>
            </w:r>
          </w:p>
        </w:tc>
        <w:tc>
          <w:tcPr>
            <w:tcW w:w="1701"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1.561.902,00</w:t>
            </w:r>
          </w:p>
        </w:tc>
        <w:tc>
          <w:tcPr>
            <w:tcW w:w="1843"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704.856,72</w:t>
            </w:r>
          </w:p>
        </w:tc>
        <w:tc>
          <w:tcPr>
            <w:tcW w:w="992"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45,13</w:t>
            </w:r>
          </w:p>
        </w:tc>
      </w:tr>
      <w:tr w:rsidR="00CB3DC8" w:rsidRPr="00CB3DC8" w:rsidTr="00405180">
        <w:trPr>
          <w:trHeight w:val="255"/>
        </w:trPr>
        <w:tc>
          <w:tcPr>
            <w:tcW w:w="1985"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Izvor  1.1.</w:t>
            </w:r>
          </w:p>
        </w:tc>
        <w:tc>
          <w:tcPr>
            <w:tcW w:w="280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1.352.654,00</w:t>
            </w:r>
          </w:p>
        </w:tc>
        <w:tc>
          <w:tcPr>
            <w:tcW w:w="184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615.758,03</w:t>
            </w:r>
          </w:p>
        </w:tc>
        <w:tc>
          <w:tcPr>
            <w:tcW w:w="992"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45,52</w:t>
            </w:r>
          </w:p>
        </w:tc>
      </w:tr>
      <w:tr w:rsidR="00CB3DC8" w:rsidRPr="00CB3DC8" w:rsidTr="00405180">
        <w:trPr>
          <w:trHeight w:val="255"/>
        </w:trPr>
        <w:tc>
          <w:tcPr>
            <w:tcW w:w="1985"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Izvor  3.3.</w:t>
            </w:r>
          </w:p>
        </w:tc>
        <w:tc>
          <w:tcPr>
            <w:tcW w:w="280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VLASTITI PRIHOD, DVM</w:t>
            </w:r>
          </w:p>
        </w:tc>
        <w:tc>
          <w:tcPr>
            <w:tcW w:w="1701"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209.248,00</w:t>
            </w:r>
          </w:p>
        </w:tc>
        <w:tc>
          <w:tcPr>
            <w:tcW w:w="184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89.098,69</w:t>
            </w:r>
          </w:p>
        </w:tc>
        <w:tc>
          <w:tcPr>
            <w:tcW w:w="992"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42,58</w:t>
            </w:r>
          </w:p>
        </w:tc>
      </w:tr>
      <w:tr w:rsidR="00CB3DC8" w:rsidRPr="00CB3DC8" w:rsidTr="00405180">
        <w:trPr>
          <w:trHeight w:val="255"/>
        </w:trPr>
        <w:tc>
          <w:tcPr>
            <w:tcW w:w="1985"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Aktivnost A100020</w:t>
            </w:r>
          </w:p>
        </w:tc>
        <w:tc>
          <w:tcPr>
            <w:tcW w:w="2803"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MALA ŠKOLA</w:t>
            </w:r>
          </w:p>
        </w:tc>
        <w:tc>
          <w:tcPr>
            <w:tcW w:w="1701"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3.982,00</w:t>
            </w:r>
          </w:p>
        </w:tc>
        <w:tc>
          <w:tcPr>
            <w:tcW w:w="1843"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0,00</w:t>
            </w:r>
          </w:p>
        </w:tc>
      </w:tr>
      <w:tr w:rsidR="00CB3DC8" w:rsidRPr="00CB3DC8" w:rsidTr="00405180">
        <w:trPr>
          <w:trHeight w:val="255"/>
        </w:trPr>
        <w:tc>
          <w:tcPr>
            <w:tcW w:w="1985"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Izvor  1.1.</w:t>
            </w:r>
          </w:p>
        </w:tc>
        <w:tc>
          <w:tcPr>
            <w:tcW w:w="280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3.982,00</w:t>
            </w:r>
          </w:p>
        </w:tc>
        <w:tc>
          <w:tcPr>
            <w:tcW w:w="184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0,00</w:t>
            </w:r>
          </w:p>
        </w:tc>
      </w:tr>
      <w:tr w:rsidR="00CB3DC8" w:rsidRPr="00CB3DC8" w:rsidTr="00405180">
        <w:trPr>
          <w:trHeight w:val="255"/>
        </w:trPr>
        <w:tc>
          <w:tcPr>
            <w:tcW w:w="1985"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Aktivnost A100075</w:t>
            </w:r>
          </w:p>
        </w:tc>
        <w:tc>
          <w:tcPr>
            <w:tcW w:w="2803"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SUFINANCIRANJE POSEBNIH PROGRAMA PREDŠKOLSKOG ODGOJA</w:t>
            </w:r>
          </w:p>
        </w:tc>
        <w:tc>
          <w:tcPr>
            <w:tcW w:w="1701"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8.374,39</w:t>
            </w:r>
          </w:p>
        </w:tc>
        <w:tc>
          <w:tcPr>
            <w:tcW w:w="1843"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4.178,00</w:t>
            </w:r>
          </w:p>
        </w:tc>
        <w:tc>
          <w:tcPr>
            <w:tcW w:w="992"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49,89</w:t>
            </w:r>
          </w:p>
        </w:tc>
      </w:tr>
      <w:tr w:rsidR="00CB3DC8" w:rsidRPr="00CB3DC8" w:rsidTr="00405180">
        <w:trPr>
          <w:trHeight w:val="255"/>
        </w:trPr>
        <w:tc>
          <w:tcPr>
            <w:tcW w:w="1985"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Izvor  5.5.</w:t>
            </w:r>
          </w:p>
        </w:tc>
        <w:tc>
          <w:tcPr>
            <w:tcW w:w="280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Tekuće i kapitalne pomoći iz državnog  proračuna</w:t>
            </w:r>
          </w:p>
        </w:tc>
        <w:tc>
          <w:tcPr>
            <w:tcW w:w="1701"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8.374,39</w:t>
            </w:r>
          </w:p>
        </w:tc>
        <w:tc>
          <w:tcPr>
            <w:tcW w:w="184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4.178,00</w:t>
            </w:r>
          </w:p>
        </w:tc>
        <w:tc>
          <w:tcPr>
            <w:tcW w:w="992"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49,89</w:t>
            </w:r>
          </w:p>
        </w:tc>
      </w:tr>
      <w:tr w:rsidR="00CB3DC8" w:rsidRPr="00CB3DC8" w:rsidTr="00405180">
        <w:trPr>
          <w:trHeight w:val="255"/>
        </w:trPr>
        <w:tc>
          <w:tcPr>
            <w:tcW w:w="1985"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Aktivnost A100224</w:t>
            </w:r>
          </w:p>
        </w:tc>
        <w:tc>
          <w:tcPr>
            <w:tcW w:w="2803"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MATERIJALNO-</w:t>
            </w:r>
            <w:r w:rsidRPr="00CB3DC8">
              <w:rPr>
                <w:rFonts w:ascii="Times New Roman" w:eastAsia="Times New Roman" w:hAnsi="Times New Roman" w:cs="Times New Roman"/>
                <w:b/>
                <w:bCs/>
                <w:color w:val="000000"/>
                <w:sz w:val="20"/>
                <w:szCs w:val="20"/>
                <w:lang w:eastAsia="hr-HR"/>
              </w:rPr>
              <w:lastRenderedPageBreak/>
              <w:t>FINANCIJSKI RASHODI DJEČJEG VRTIĆA METKOVIĆ</w:t>
            </w:r>
          </w:p>
        </w:tc>
        <w:tc>
          <w:tcPr>
            <w:tcW w:w="1701"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lastRenderedPageBreak/>
              <w:t>275.727,00</w:t>
            </w:r>
          </w:p>
        </w:tc>
        <w:tc>
          <w:tcPr>
            <w:tcW w:w="1843"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154.591,86</w:t>
            </w:r>
          </w:p>
        </w:tc>
        <w:tc>
          <w:tcPr>
            <w:tcW w:w="992"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56,07</w:t>
            </w:r>
          </w:p>
        </w:tc>
      </w:tr>
      <w:tr w:rsidR="00CB3DC8" w:rsidRPr="00CB3DC8" w:rsidTr="00405180">
        <w:trPr>
          <w:trHeight w:val="255"/>
        </w:trPr>
        <w:tc>
          <w:tcPr>
            <w:tcW w:w="1985"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lastRenderedPageBreak/>
              <w:t>Izvor  1.1.</w:t>
            </w:r>
          </w:p>
        </w:tc>
        <w:tc>
          <w:tcPr>
            <w:tcW w:w="280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10.883,00</w:t>
            </w:r>
          </w:p>
        </w:tc>
        <w:tc>
          <w:tcPr>
            <w:tcW w:w="184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10.780,12</w:t>
            </w:r>
          </w:p>
        </w:tc>
        <w:tc>
          <w:tcPr>
            <w:tcW w:w="992"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99,05</w:t>
            </w:r>
          </w:p>
        </w:tc>
      </w:tr>
      <w:tr w:rsidR="00CB3DC8" w:rsidRPr="00CB3DC8" w:rsidTr="00405180">
        <w:trPr>
          <w:trHeight w:val="255"/>
        </w:trPr>
        <w:tc>
          <w:tcPr>
            <w:tcW w:w="1985"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Izvor  3.3.</w:t>
            </w:r>
          </w:p>
        </w:tc>
        <w:tc>
          <w:tcPr>
            <w:tcW w:w="280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VLASTITI PRIHOD, DVM</w:t>
            </w:r>
          </w:p>
        </w:tc>
        <w:tc>
          <w:tcPr>
            <w:tcW w:w="1701"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264.844,00</w:t>
            </w:r>
          </w:p>
        </w:tc>
        <w:tc>
          <w:tcPr>
            <w:tcW w:w="184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143.811,74</w:t>
            </w:r>
          </w:p>
        </w:tc>
        <w:tc>
          <w:tcPr>
            <w:tcW w:w="992"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54,30</w:t>
            </w:r>
          </w:p>
        </w:tc>
      </w:tr>
      <w:tr w:rsidR="00CB3DC8" w:rsidRPr="00CB3DC8" w:rsidTr="00405180">
        <w:trPr>
          <w:trHeight w:val="255"/>
        </w:trPr>
        <w:tc>
          <w:tcPr>
            <w:tcW w:w="1985"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Aktivnost A100253</w:t>
            </w:r>
          </w:p>
        </w:tc>
        <w:tc>
          <w:tcPr>
            <w:tcW w:w="2803"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ASISTENTI U PREDŠKOLSKOM ODGOJU</w:t>
            </w:r>
          </w:p>
        </w:tc>
        <w:tc>
          <w:tcPr>
            <w:tcW w:w="1701"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40.207,00</w:t>
            </w:r>
          </w:p>
        </w:tc>
        <w:tc>
          <w:tcPr>
            <w:tcW w:w="1843"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23.559,74</w:t>
            </w:r>
          </w:p>
        </w:tc>
        <w:tc>
          <w:tcPr>
            <w:tcW w:w="992"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58,60</w:t>
            </w:r>
          </w:p>
        </w:tc>
      </w:tr>
      <w:tr w:rsidR="00CB3DC8" w:rsidRPr="00CB3DC8" w:rsidTr="00405180">
        <w:trPr>
          <w:trHeight w:val="255"/>
        </w:trPr>
        <w:tc>
          <w:tcPr>
            <w:tcW w:w="1985"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Izvor  1.1.</w:t>
            </w:r>
          </w:p>
        </w:tc>
        <w:tc>
          <w:tcPr>
            <w:tcW w:w="280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33.491,00</w:t>
            </w:r>
          </w:p>
        </w:tc>
        <w:tc>
          <w:tcPr>
            <w:tcW w:w="184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19.406,37</w:t>
            </w:r>
          </w:p>
        </w:tc>
        <w:tc>
          <w:tcPr>
            <w:tcW w:w="992"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57,95</w:t>
            </w:r>
          </w:p>
        </w:tc>
      </w:tr>
      <w:tr w:rsidR="00CB3DC8" w:rsidRPr="00CB3DC8" w:rsidTr="00405180">
        <w:trPr>
          <w:trHeight w:val="255"/>
        </w:trPr>
        <w:tc>
          <w:tcPr>
            <w:tcW w:w="1985"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Izvor  3.3.</w:t>
            </w:r>
          </w:p>
        </w:tc>
        <w:tc>
          <w:tcPr>
            <w:tcW w:w="280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VLASTITI PRIHOD, DVM</w:t>
            </w:r>
          </w:p>
        </w:tc>
        <w:tc>
          <w:tcPr>
            <w:tcW w:w="1701"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6.716,00</w:t>
            </w:r>
          </w:p>
        </w:tc>
        <w:tc>
          <w:tcPr>
            <w:tcW w:w="184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4.153,37</w:t>
            </w:r>
          </w:p>
        </w:tc>
        <w:tc>
          <w:tcPr>
            <w:tcW w:w="992"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61,84</w:t>
            </w:r>
          </w:p>
        </w:tc>
      </w:tr>
      <w:tr w:rsidR="00CB3DC8" w:rsidRPr="00CB3DC8" w:rsidTr="00405180">
        <w:trPr>
          <w:trHeight w:val="255"/>
        </w:trPr>
        <w:tc>
          <w:tcPr>
            <w:tcW w:w="1985"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Aktivnost A100313</w:t>
            </w:r>
          </w:p>
        </w:tc>
        <w:tc>
          <w:tcPr>
            <w:tcW w:w="2803"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ORGANIZIRANJE ZABAVNIH I SPORTSKIH AKTIVNOSTI</w:t>
            </w:r>
          </w:p>
        </w:tc>
        <w:tc>
          <w:tcPr>
            <w:tcW w:w="1701"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3.254,00</w:t>
            </w:r>
          </w:p>
        </w:tc>
        <w:tc>
          <w:tcPr>
            <w:tcW w:w="1843"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2.323,22</w:t>
            </w:r>
          </w:p>
        </w:tc>
        <w:tc>
          <w:tcPr>
            <w:tcW w:w="992"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71,40</w:t>
            </w:r>
          </w:p>
        </w:tc>
      </w:tr>
      <w:tr w:rsidR="00CB3DC8" w:rsidRPr="00CB3DC8" w:rsidTr="00405180">
        <w:trPr>
          <w:trHeight w:val="255"/>
        </w:trPr>
        <w:tc>
          <w:tcPr>
            <w:tcW w:w="1985"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Izvor  1.1.</w:t>
            </w:r>
          </w:p>
        </w:tc>
        <w:tc>
          <w:tcPr>
            <w:tcW w:w="280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2.590,00</w:t>
            </w:r>
          </w:p>
        </w:tc>
        <w:tc>
          <w:tcPr>
            <w:tcW w:w="184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2.282,75</w:t>
            </w:r>
          </w:p>
        </w:tc>
        <w:tc>
          <w:tcPr>
            <w:tcW w:w="992"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88,14</w:t>
            </w:r>
          </w:p>
        </w:tc>
      </w:tr>
      <w:tr w:rsidR="00CB3DC8" w:rsidRPr="00CB3DC8" w:rsidTr="00405180">
        <w:trPr>
          <w:trHeight w:val="255"/>
        </w:trPr>
        <w:tc>
          <w:tcPr>
            <w:tcW w:w="1985"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Izvor  3.3.</w:t>
            </w:r>
          </w:p>
        </w:tc>
        <w:tc>
          <w:tcPr>
            <w:tcW w:w="280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VLASTITI PRIHOD, DVM</w:t>
            </w:r>
          </w:p>
        </w:tc>
        <w:tc>
          <w:tcPr>
            <w:tcW w:w="1701"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664,00</w:t>
            </w:r>
          </w:p>
        </w:tc>
        <w:tc>
          <w:tcPr>
            <w:tcW w:w="184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40,47</w:t>
            </w:r>
          </w:p>
        </w:tc>
        <w:tc>
          <w:tcPr>
            <w:tcW w:w="992"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6,09</w:t>
            </w:r>
          </w:p>
        </w:tc>
      </w:tr>
      <w:tr w:rsidR="00CB3DC8" w:rsidRPr="00CB3DC8" w:rsidTr="00405180">
        <w:trPr>
          <w:trHeight w:val="255"/>
        </w:trPr>
        <w:tc>
          <w:tcPr>
            <w:tcW w:w="1985"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Aktivnost A100419</w:t>
            </w:r>
          </w:p>
        </w:tc>
        <w:tc>
          <w:tcPr>
            <w:tcW w:w="2803"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SUFINANCIRANJE ZAPOŠLJAVANJA ZA STJECANJE PRVOG RADNOG ISKUSTVA - PRIPRAVNIŠTVO</w:t>
            </w:r>
          </w:p>
        </w:tc>
        <w:tc>
          <w:tcPr>
            <w:tcW w:w="1701"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9.012,61</w:t>
            </w:r>
          </w:p>
        </w:tc>
        <w:tc>
          <w:tcPr>
            <w:tcW w:w="1843"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FFFF"/>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0,00</w:t>
            </w:r>
          </w:p>
        </w:tc>
      </w:tr>
      <w:tr w:rsidR="00CB3DC8" w:rsidRPr="00CB3DC8" w:rsidTr="00405180">
        <w:trPr>
          <w:trHeight w:val="255"/>
        </w:trPr>
        <w:tc>
          <w:tcPr>
            <w:tcW w:w="1985"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Izvor  3.3.</w:t>
            </w:r>
          </w:p>
        </w:tc>
        <w:tc>
          <w:tcPr>
            <w:tcW w:w="280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VLASTITI PRIHOD, DVM</w:t>
            </w:r>
          </w:p>
        </w:tc>
        <w:tc>
          <w:tcPr>
            <w:tcW w:w="1701"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9.012,61</w:t>
            </w:r>
          </w:p>
        </w:tc>
        <w:tc>
          <w:tcPr>
            <w:tcW w:w="1843"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rsidR="00CB3DC8" w:rsidRPr="00CB3DC8" w:rsidRDefault="00CB3DC8" w:rsidP="00CB3DC8">
            <w:pPr>
              <w:spacing w:after="0" w:line="240" w:lineRule="auto"/>
              <w:jc w:val="right"/>
              <w:rPr>
                <w:rFonts w:ascii="Times New Roman" w:eastAsia="Times New Roman" w:hAnsi="Times New Roman" w:cs="Times New Roman"/>
                <w:b/>
                <w:bCs/>
                <w:color w:val="000000"/>
                <w:sz w:val="20"/>
                <w:szCs w:val="20"/>
                <w:lang w:eastAsia="hr-HR"/>
              </w:rPr>
            </w:pPr>
            <w:r w:rsidRPr="00CB3DC8">
              <w:rPr>
                <w:rFonts w:ascii="Times New Roman" w:eastAsia="Times New Roman" w:hAnsi="Times New Roman" w:cs="Times New Roman"/>
                <w:b/>
                <w:bCs/>
                <w:color w:val="000000"/>
                <w:sz w:val="20"/>
                <w:szCs w:val="20"/>
                <w:lang w:eastAsia="hr-HR"/>
              </w:rPr>
              <w:t>0,00</w:t>
            </w:r>
          </w:p>
        </w:tc>
      </w:tr>
    </w:tbl>
    <w:p w:rsidR="00664E5E" w:rsidRDefault="00664E5E" w:rsidP="00FB7F90">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rsidR="00664E5E" w:rsidRDefault="00664E5E" w:rsidP="00FB7F90">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rsidR="00664E5E" w:rsidRDefault="00664E5E" w:rsidP="00FB7F90">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rsidR="00FB7F90" w:rsidRDefault="00FB7F90" w:rsidP="00FB7F90">
      <w:pPr>
        <w:autoSpaceDE w:val="0"/>
        <w:autoSpaceDN w:val="0"/>
        <w:adjustRightInd w:val="0"/>
        <w:spacing w:after="0" w:line="240" w:lineRule="auto"/>
        <w:jc w:val="both"/>
        <w:rPr>
          <w:rFonts w:ascii="Times New Roman" w:hAnsi="Times New Roman" w:cs="Times New Roman"/>
          <w:bCs/>
          <w:iCs/>
          <w:sz w:val="24"/>
          <w:szCs w:val="24"/>
        </w:rPr>
      </w:pPr>
      <w:r w:rsidRPr="00CE0920">
        <w:rPr>
          <w:rFonts w:ascii="Times New Roman" w:hAnsi="Times New Roman" w:cs="Times New Roman"/>
          <w:bCs/>
          <w:iCs/>
          <w:sz w:val="24"/>
          <w:szCs w:val="24"/>
        </w:rPr>
        <w:t xml:space="preserve">Osnivač prati potrebe vrtića </w:t>
      </w:r>
      <w:r>
        <w:rPr>
          <w:rFonts w:ascii="Times New Roman" w:hAnsi="Times New Roman" w:cs="Times New Roman"/>
          <w:bCs/>
          <w:iCs/>
          <w:sz w:val="24"/>
          <w:szCs w:val="24"/>
        </w:rPr>
        <w:t>te pomaže da uspješno organiziraju djelatnost, kako bi prepoznali</w:t>
      </w:r>
      <w:r w:rsidRPr="00CE0920">
        <w:rPr>
          <w:rFonts w:ascii="Times New Roman" w:hAnsi="Times New Roman" w:cs="Times New Roman"/>
          <w:bCs/>
          <w:iCs/>
          <w:sz w:val="24"/>
          <w:szCs w:val="24"/>
        </w:rPr>
        <w:t xml:space="preserve"> dječje potrebe, interese i </w:t>
      </w:r>
      <w:r>
        <w:rPr>
          <w:rFonts w:ascii="Times New Roman" w:hAnsi="Times New Roman" w:cs="Times New Roman"/>
          <w:bCs/>
          <w:iCs/>
          <w:sz w:val="24"/>
          <w:szCs w:val="24"/>
        </w:rPr>
        <w:t xml:space="preserve">prava te pravovremeno reagirali na njih da bi se svako dijete </w:t>
      </w:r>
      <w:r w:rsidRPr="00CE0920">
        <w:rPr>
          <w:rFonts w:ascii="Times New Roman" w:hAnsi="Times New Roman" w:cs="Times New Roman"/>
          <w:bCs/>
          <w:iCs/>
          <w:sz w:val="24"/>
          <w:szCs w:val="24"/>
        </w:rPr>
        <w:t>razvijalo u svom punom potencijalu.</w:t>
      </w:r>
    </w:p>
    <w:p w:rsidR="00195AEB" w:rsidRPr="00CE0920" w:rsidRDefault="00195AEB" w:rsidP="00FB7F90">
      <w:pPr>
        <w:autoSpaceDE w:val="0"/>
        <w:autoSpaceDN w:val="0"/>
        <w:adjustRightInd w:val="0"/>
        <w:spacing w:after="0" w:line="240" w:lineRule="auto"/>
        <w:jc w:val="both"/>
        <w:rPr>
          <w:rFonts w:ascii="Times New Roman" w:hAnsi="Times New Roman" w:cs="Times New Roman"/>
          <w:bCs/>
          <w:iCs/>
          <w:sz w:val="24"/>
          <w:szCs w:val="24"/>
        </w:rPr>
      </w:pPr>
    </w:p>
    <w:p w:rsidR="00FB7F90" w:rsidRDefault="00FB7F90" w:rsidP="00FB7F90">
      <w:pPr>
        <w:autoSpaceDE w:val="0"/>
        <w:autoSpaceDN w:val="0"/>
        <w:adjustRightInd w:val="0"/>
        <w:spacing w:after="0" w:line="240" w:lineRule="auto"/>
        <w:jc w:val="both"/>
        <w:rPr>
          <w:rFonts w:ascii="Times New Roman" w:hAnsi="Times New Roman" w:cs="Times New Roman"/>
          <w:bCs/>
          <w:iCs/>
          <w:sz w:val="24"/>
          <w:szCs w:val="24"/>
        </w:rPr>
      </w:pPr>
      <w:r w:rsidRPr="00CE0920">
        <w:rPr>
          <w:rFonts w:ascii="Times New Roman" w:hAnsi="Times New Roman" w:cs="Times New Roman"/>
          <w:bCs/>
          <w:iCs/>
          <w:sz w:val="24"/>
          <w:szCs w:val="24"/>
        </w:rPr>
        <w:t xml:space="preserve">Odgojitelji i stručna služba DV promišljaju i kreiraju uvjete za odgoj i obrazovanje djece s ciljem da se svako dijete u Vrtiću osjeća prihvaćenim, sigurnim, </w:t>
      </w:r>
      <w:r>
        <w:rPr>
          <w:rFonts w:ascii="Times New Roman" w:hAnsi="Times New Roman" w:cs="Times New Roman"/>
          <w:bCs/>
          <w:iCs/>
          <w:sz w:val="24"/>
          <w:szCs w:val="24"/>
        </w:rPr>
        <w:t xml:space="preserve">važnim </w:t>
      </w:r>
      <w:r w:rsidRPr="00CE0920">
        <w:rPr>
          <w:rFonts w:ascii="Times New Roman" w:hAnsi="Times New Roman" w:cs="Times New Roman"/>
          <w:bCs/>
          <w:iCs/>
          <w:sz w:val="24"/>
          <w:szCs w:val="24"/>
        </w:rPr>
        <w:t>te da se razvija vlastitim tempom u skladu sa svojim mogućnostima.</w:t>
      </w:r>
    </w:p>
    <w:p w:rsidR="0079716D" w:rsidRPr="00336205" w:rsidRDefault="00FB7F90" w:rsidP="00336205">
      <w:pPr>
        <w:autoSpaceDE w:val="0"/>
        <w:autoSpaceDN w:val="0"/>
        <w:adjustRightInd w:val="0"/>
        <w:spacing w:after="0" w:line="240" w:lineRule="auto"/>
        <w:jc w:val="both"/>
        <w:rPr>
          <w:rFonts w:ascii="Times New Roman" w:hAnsi="Times New Roman" w:cs="Times New Roman"/>
          <w:bCs/>
          <w:iCs/>
          <w:sz w:val="24"/>
          <w:szCs w:val="24"/>
        </w:rPr>
      </w:pPr>
      <w:r w:rsidRPr="00CE0920">
        <w:rPr>
          <w:rFonts w:ascii="Times New Roman" w:hAnsi="Times New Roman" w:cs="Times New Roman"/>
          <w:bCs/>
          <w:iCs/>
          <w:sz w:val="24"/>
          <w:szCs w:val="24"/>
        </w:rPr>
        <w:t>Osim djeci naši Vrtići pružaju veliku podršku roditeljima u odgoju njihove djece (radionice za roditelje, edukacija UNICEF-a „Rastimo zajedno“).</w:t>
      </w:r>
    </w:p>
    <w:p w:rsidR="0079716D" w:rsidRDefault="0079716D" w:rsidP="00FB7F90">
      <w:pPr>
        <w:autoSpaceDE w:val="0"/>
        <w:autoSpaceDN w:val="0"/>
        <w:adjustRightInd w:val="0"/>
        <w:spacing w:after="0" w:line="240" w:lineRule="auto"/>
        <w:rPr>
          <w:rFonts w:ascii="Times New Roman" w:hAnsi="Times New Roman" w:cs="Times New Roman"/>
          <w:b/>
          <w:bCs/>
          <w:iCs/>
          <w:sz w:val="24"/>
          <w:szCs w:val="24"/>
          <w:u w:val="single"/>
        </w:rPr>
      </w:pPr>
    </w:p>
    <w:p w:rsidR="00195AEB" w:rsidRPr="00373EC8" w:rsidRDefault="00195AEB" w:rsidP="00FB7F90">
      <w:pPr>
        <w:autoSpaceDE w:val="0"/>
        <w:autoSpaceDN w:val="0"/>
        <w:adjustRightInd w:val="0"/>
        <w:spacing w:after="0" w:line="240" w:lineRule="auto"/>
        <w:rPr>
          <w:rFonts w:ascii="Times New Roman" w:hAnsi="Times New Roman" w:cs="Times New Roman"/>
          <w:b/>
          <w:bCs/>
          <w:iCs/>
          <w:sz w:val="24"/>
          <w:szCs w:val="24"/>
          <w:u w:val="single"/>
        </w:rPr>
      </w:pPr>
    </w:p>
    <w:p w:rsidR="0092205E" w:rsidRDefault="0092205E" w:rsidP="00451899">
      <w:pPr>
        <w:autoSpaceDE w:val="0"/>
        <w:autoSpaceDN w:val="0"/>
        <w:adjustRightInd w:val="0"/>
        <w:spacing w:after="0" w:line="360" w:lineRule="auto"/>
        <w:jc w:val="center"/>
        <w:rPr>
          <w:rFonts w:ascii="Times New Roman" w:hAnsi="Times New Roman" w:cs="Times New Roman"/>
          <w:b/>
          <w:bCs/>
          <w:iCs/>
          <w:sz w:val="24"/>
          <w:szCs w:val="24"/>
          <w:u w:val="single"/>
        </w:rPr>
      </w:pPr>
    </w:p>
    <w:p w:rsidR="00373EC8" w:rsidRDefault="00373EC8" w:rsidP="00451899">
      <w:pPr>
        <w:autoSpaceDE w:val="0"/>
        <w:autoSpaceDN w:val="0"/>
        <w:adjustRightInd w:val="0"/>
        <w:spacing w:after="0" w:line="360" w:lineRule="auto"/>
        <w:jc w:val="center"/>
        <w:rPr>
          <w:rFonts w:ascii="Times New Roman" w:hAnsi="Times New Roman" w:cs="Times New Roman"/>
          <w:b/>
          <w:bCs/>
          <w:iCs/>
          <w:sz w:val="24"/>
          <w:szCs w:val="24"/>
          <w:u w:val="single"/>
        </w:rPr>
      </w:pPr>
      <w:r w:rsidRPr="000E1AE2">
        <w:rPr>
          <w:rFonts w:ascii="Times New Roman" w:hAnsi="Times New Roman" w:cs="Times New Roman"/>
          <w:b/>
          <w:bCs/>
          <w:iCs/>
          <w:sz w:val="24"/>
          <w:szCs w:val="24"/>
          <w:u w:val="single"/>
        </w:rPr>
        <w:t>RAZDJEL 005 ODSJEK ZA KOMUNALNE POSLOVE, PROSTORNO PLANIRANJE, GOSPODARSTVO I FONDOVE EU</w:t>
      </w:r>
    </w:p>
    <w:p w:rsidR="00043835" w:rsidRPr="000E1AE2" w:rsidRDefault="00043835" w:rsidP="00373EC8">
      <w:pPr>
        <w:autoSpaceDE w:val="0"/>
        <w:autoSpaceDN w:val="0"/>
        <w:adjustRightInd w:val="0"/>
        <w:spacing w:after="0" w:line="240" w:lineRule="auto"/>
        <w:rPr>
          <w:rFonts w:ascii="Times New Roman" w:hAnsi="Times New Roman" w:cs="Times New Roman"/>
          <w:b/>
          <w:bCs/>
          <w:iCs/>
          <w:sz w:val="24"/>
          <w:szCs w:val="24"/>
        </w:rPr>
      </w:pPr>
    </w:p>
    <w:p w:rsidR="00373EC8" w:rsidRPr="000E1AE2" w:rsidRDefault="00373EC8" w:rsidP="00373EC8">
      <w:pPr>
        <w:autoSpaceDE w:val="0"/>
        <w:autoSpaceDN w:val="0"/>
        <w:adjustRightInd w:val="0"/>
        <w:spacing w:after="0" w:line="240" w:lineRule="auto"/>
        <w:rPr>
          <w:rFonts w:ascii="Times New Roman" w:hAnsi="Times New Roman" w:cs="Times New Roman"/>
          <w:b/>
          <w:bCs/>
          <w:iCs/>
          <w:sz w:val="24"/>
          <w:szCs w:val="24"/>
        </w:rPr>
      </w:pPr>
    </w:p>
    <w:p w:rsidR="00DC4656" w:rsidRPr="008946BE" w:rsidRDefault="00DC4656" w:rsidP="00DC4656">
      <w:pPr>
        <w:jc w:val="both"/>
        <w:rPr>
          <w:rFonts w:ascii="Times New Roman" w:hAnsi="Times New Roman" w:cs="Times New Roman"/>
          <w:i/>
          <w:iCs/>
          <w:sz w:val="24"/>
          <w:szCs w:val="24"/>
        </w:rPr>
      </w:pPr>
      <w:r w:rsidRPr="000E1AE2">
        <w:rPr>
          <w:rFonts w:ascii="Times New Roman" w:hAnsi="Times New Roman" w:cs="Times New Roman"/>
          <w:sz w:val="24"/>
          <w:szCs w:val="24"/>
        </w:rPr>
        <w:t>Financijski plan Odsjeka za komunalne poslove, prostorno planiranje, gospod</w:t>
      </w:r>
      <w:r w:rsidR="007B0B64" w:rsidRPr="000E1AE2">
        <w:rPr>
          <w:rFonts w:ascii="Times New Roman" w:hAnsi="Times New Roman" w:cs="Times New Roman"/>
          <w:sz w:val="24"/>
          <w:szCs w:val="24"/>
        </w:rPr>
        <w:t>arstvo i fondove EU za 20</w:t>
      </w:r>
      <w:r w:rsidR="00451899" w:rsidRPr="000E1AE2">
        <w:rPr>
          <w:rFonts w:ascii="Times New Roman" w:hAnsi="Times New Roman" w:cs="Times New Roman"/>
          <w:sz w:val="24"/>
          <w:szCs w:val="24"/>
        </w:rPr>
        <w:t>2</w:t>
      </w:r>
      <w:r w:rsidR="00212BE6">
        <w:rPr>
          <w:rFonts w:ascii="Times New Roman" w:hAnsi="Times New Roman" w:cs="Times New Roman"/>
          <w:sz w:val="24"/>
          <w:szCs w:val="24"/>
        </w:rPr>
        <w:t>3</w:t>
      </w:r>
      <w:r w:rsidRPr="000E1AE2">
        <w:rPr>
          <w:rFonts w:ascii="Times New Roman" w:hAnsi="Times New Roman" w:cs="Times New Roman"/>
          <w:sz w:val="24"/>
          <w:szCs w:val="24"/>
        </w:rPr>
        <w:t xml:space="preserve">. g.  </w:t>
      </w:r>
      <w:r w:rsidR="00705564">
        <w:rPr>
          <w:rFonts w:ascii="Times New Roman" w:hAnsi="Times New Roman" w:cs="Times New Roman"/>
          <w:sz w:val="24"/>
          <w:szCs w:val="24"/>
        </w:rPr>
        <w:t>iznosi</w:t>
      </w:r>
      <w:r w:rsidR="00212BE6" w:rsidRPr="00212BE6">
        <w:rPr>
          <w:rFonts w:ascii="Times New Roman" w:hAnsi="Times New Roman" w:cs="Times New Roman"/>
          <w:b/>
          <w:bCs/>
          <w:sz w:val="24"/>
          <w:szCs w:val="24"/>
        </w:rPr>
        <w:t>5.403.751,76 eura</w:t>
      </w:r>
      <w:r w:rsidRPr="000E1AE2">
        <w:rPr>
          <w:rFonts w:ascii="Times New Roman" w:hAnsi="Times New Roman" w:cs="Times New Roman"/>
          <w:sz w:val="24"/>
          <w:szCs w:val="24"/>
        </w:rPr>
        <w:t xml:space="preserve">, a realiziran je u iznosu od </w:t>
      </w:r>
      <w:r w:rsidR="00212BE6" w:rsidRPr="00212BE6">
        <w:rPr>
          <w:rFonts w:ascii="Times New Roman" w:hAnsi="Times New Roman" w:cs="Times New Roman"/>
          <w:b/>
          <w:bCs/>
          <w:sz w:val="24"/>
          <w:szCs w:val="24"/>
        </w:rPr>
        <w:t>999.103,31 eura</w:t>
      </w:r>
      <w:r w:rsidRPr="000E1AE2">
        <w:rPr>
          <w:rFonts w:ascii="Times New Roman" w:hAnsi="Times New Roman" w:cs="Times New Roman"/>
          <w:sz w:val="24"/>
          <w:szCs w:val="24"/>
        </w:rPr>
        <w:t xml:space="preserve"> ili </w:t>
      </w:r>
      <w:r w:rsidR="00212BE6">
        <w:rPr>
          <w:rFonts w:ascii="Times New Roman" w:hAnsi="Times New Roman" w:cs="Times New Roman"/>
          <w:sz w:val="24"/>
          <w:szCs w:val="24"/>
        </w:rPr>
        <w:t>18,49</w:t>
      </w:r>
      <w:r w:rsidRPr="000E1AE2">
        <w:rPr>
          <w:rFonts w:ascii="Times New Roman" w:hAnsi="Times New Roman" w:cs="Times New Roman"/>
          <w:sz w:val="24"/>
          <w:szCs w:val="24"/>
        </w:rPr>
        <w:t xml:space="preserve">% </w:t>
      </w:r>
      <w:r w:rsidR="00AC198D">
        <w:rPr>
          <w:rFonts w:ascii="Times New Roman" w:hAnsi="Times New Roman" w:cs="Times New Roman"/>
          <w:sz w:val="24"/>
          <w:szCs w:val="24"/>
        </w:rPr>
        <w:t xml:space="preserve">godišnjeg </w:t>
      </w:r>
      <w:r w:rsidRPr="000E1AE2">
        <w:rPr>
          <w:rFonts w:ascii="Times New Roman" w:hAnsi="Times New Roman" w:cs="Times New Roman"/>
          <w:sz w:val="24"/>
          <w:szCs w:val="24"/>
        </w:rPr>
        <w:t xml:space="preserve">Plana. </w:t>
      </w:r>
      <w:r w:rsidR="007B0B64" w:rsidRPr="008946BE">
        <w:rPr>
          <w:rFonts w:ascii="Times New Roman" w:hAnsi="Times New Roman" w:cs="Times New Roman"/>
          <w:i/>
          <w:iCs/>
          <w:sz w:val="24"/>
          <w:szCs w:val="24"/>
        </w:rPr>
        <w:t>Ovaj razdjel ima 1 proračunskog korisnika – Javnu vatrogasnu postrojbu Metković.</w:t>
      </w:r>
    </w:p>
    <w:p w:rsidR="00451899" w:rsidRPr="000E1AE2" w:rsidRDefault="00DC4656" w:rsidP="00DC4656">
      <w:pPr>
        <w:jc w:val="both"/>
        <w:rPr>
          <w:rFonts w:ascii="Times New Roman" w:hAnsi="Times New Roman" w:cs="Times New Roman"/>
          <w:sz w:val="24"/>
          <w:szCs w:val="24"/>
        </w:rPr>
      </w:pPr>
      <w:r w:rsidRPr="000E1AE2">
        <w:rPr>
          <w:rFonts w:ascii="Times New Roman" w:hAnsi="Times New Roman" w:cs="Times New Roman"/>
          <w:sz w:val="24"/>
          <w:szCs w:val="24"/>
        </w:rPr>
        <w:t>Rashode predstavljaju sredstva koje je Odsjek utrošio na ostvarenje programskih aktivnosti utvrđenih Planom. Izvori sredstava su opći prihodi Grada, pomoći te prihodi za posebne namjene iz kojih je pokrivena većina aktivnosti. Nastavno se daje detaljan pregled izvršenja rashoda Odsjeka za razdoblje od 1.1.20</w:t>
      </w:r>
      <w:r w:rsidR="00451899" w:rsidRPr="000E1AE2">
        <w:rPr>
          <w:rFonts w:ascii="Times New Roman" w:hAnsi="Times New Roman" w:cs="Times New Roman"/>
          <w:sz w:val="24"/>
          <w:szCs w:val="24"/>
        </w:rPr>
        <w:t>2</w:t>
      </w:r>
      <w:r w:rsidR="00212BE6">
        <w:rPr>
          <w:rFonts w:ascii="Times New Roman" w:hAnsi="Times New Roman" w:cs="Times New Roman"/>
          <w:sz w:val="24"/>
          <w:szCs w:val="24"/>
        </w:rPr>
        <w:t>3</w:t>
      </w:r>
      <w:r w:rsidRPr="000E1AE2">
        <w:rPr>
          <w:rFonts w:ascii="Times New Roman" w:hAnsi="Times New Roman" w:cs="Times New Roman"/>
          <w:sz w:val="24"/>
          <w:szCs w:val="24"/>
        </w:rPr>
        <w:t xml:space="preserve">. g. do </w:t>
      </w:r>
      <w:r w:rsidR="00705564">
        <w:rPr>
          <w:rFonts w:ascii="Times New Roman" w:hAnsi="Times New Roman" w:cs="Times New Roman"/>
          <w:sz w:val="24"/>
          <w:szCs w:val="24"/>
        </w:rPr>
        <w:t>30.6.202</w:t>
      </w:r>
      <w:r w:rsidR="00212BE6">
        <w:rPr>
          <w:rFonts w:ascii="Times New Roman" w:hAnsi="Times New Roman" w:cs="Times New Roman"/>
          <w:sz w:val="24"/>
          <w:szCs w:val="24"/>
        </w:rPr>
        <w:t>3</w:t>
      </w:r>
      <w:r w:rsidRPr="000E1AE2">
        <w:rPr>
          <w:rFonts w:ascii="Times New Roman" w:hAnsi="Times New Roman" w:cs="Times New Roman"/>
          <w:sz w:val="24"/>
          <w:szCs w:val="24"/>
        </w:rPr>
        <w:t>. g. u odnosu na planske vrijednosti, po pojed</w:t>
      </w:r>
      <w:r w:rsidR="007B0B64" w:rsidRPr="000E1AE2">
        <w:rPr>
          <w:rFonts w:ascii="Times New Roman" w:hAnsi="Times New Roman" w:cs="Times New Roman"/>
          <w:sz w:val="24"/>
          <w:szCs w:val="24"/>
        </w:rPr>
        <w:t>inim programima i aktivnostima.</w:t>
      </w:r>
    </w:p>
    <w:p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lastRenderedPageBreak/>
        <w:t xml:space="preserve">Program </w:t>
      </w:r>
      <w:r w:rsidR="002E581D">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019 - PROGRAM AKTIVNOSTI I MJERA IZ DJELOKRUGA UPRAVNIH TIJELA GRADA</w:t>
      </w:r>
    </w:p>
    <w:p w:rsidR="00451899" w:rsidRPr="000E1AE2" w:rsidRDefault="00451899" w:rsidP="00451899">
      <w:pPr>
        <w:spacing w:after="0"/>
        <w:jc w:val="both"/>
        <w:rPr>
          <w:rFonts w:ascii="Times New Roman" w:hAnsi="Times New Roman" w:cs="Times New Roman"/>
          <w:b/>
          <w:bCs/>
          <w:sz w:val="24"/>
          <w:szCs w:val="24"/>
          <w:u w:val="single"/>
        </w:rPr>
      </w:pPr>
    </w:p>
    <w:p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Realizacijom ove programske aktivnosti ostvaruje se cilj efikasnog izvršenja dijela poslova iz nadležnosti Odsjeka.</w:t>
      </w:r>
    </w:p>
    <w:p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 xml:space="preserve">Rashodi vezani uz aktivnost </w:t>
      </w:r>
      <w:r w:rsidRPr="000E1AE2">
        <w:rPr>
          <w:rFonts w:ascii="Times New Roman" w:hAnsi="Times New Roman" w:cs="Times New Roman"/>
          <w:b/>
          <w:bCs/>
          <w:sz w:val="24"/>
          <w:szCs w:val="24"/>
        </w:rPr>
        <w:t>A100031 Redovna djelatnost Odsjeka za komunalne poslove, prostorno planiranje i fondove EU</w:t>
      </w:r>
      <w:r w:rsidRPr="000E1AE2">
        <w:rPr>
          <w:rFonts w:ascii="Times New Roman" w:hAnsi="Times New Roman" w:cs="Times New Roman"/>
          <w:sz w:val="24"/>
          <w:szCs w:val="24"/>
        </w:rPr>
        <w:t xml:space="preserve"> (ukupno izvršenje </w:t>
      </w:r>
      <w:r w:rsidR="002B5458">
        <w:rPr>
          <w:rFonts w:ascii="Times New Roman" w:hAnsi="Times New Roman" w:cs="Times New Roman"/>
          <w:sz w:val="24"/>
          <w:szCs w:val="24"/>
        </w:rPr>
        <w:t>od 01.01.202</w:t>
      </w:r>
      <w:r w:rsidR="00212BE6">
        <w:rPr>
          <w:rFonts w:ascii="Times New Roman" w:hAnsi="Times New Roman" w:cs="Times New Roman"/>
          <w:sz w:val="24"/>
          <w:szCs w:val="24"/>
        </w:rPr>
        <w:t>3</w:t>
      </w:r>
      <w:r w:rsidR="002B5458">
        <w:rPr>
          <w:rFonts w:ascii="Times New Roman" w:hAnsi="Times New Roman" w:cs="Times New Roman"/>
          <w:sz w:val="24"/>
          <w:szCs w:val="24"/>
        </w:rPr>
        <w:t xml:space="preserve">. g. </w:t>
      </w:r>
      <w:r w:rsidRPr="000E1AE2">
        <w:rPr>
          <w:rFonts w:ascii="Times New Roman" w:hAnsi="Times New Roman" w:cs="Times New Roman"/>
          <w:sz w:val="24"/>
          <w:szCs w:val="24"/>
        </w:rPr>
        <w:t xml:space="preserve">do </w:t>
      </w:r>
      <w:r w:rsidR="002B5458">
        <w:rPr>
          <w:rFonts w:ascii="Times New Roman" w:hAnsi="Times New Roman" w:cs="Times New Roman"/>
          <w:sz w:val="24"/>
          <w:szCs w:val="24"/>
        </w:rPr>
        <w:t>30.06.202</w:t>
      </w:r>
      <w:r w:rsidR="00212BE6">
        <w:rPr>
          <w:rFonts w:ascii="Times New Roman" w:hAnsi="Times New Roman" w:cs="Times New Roman"/>
          <w:sz w:val="24"/>
          <w:szCs w:val="24"/>
        </w:rPr>
        <w:t>3</w:t>
      </w:r>
      <w:r w:rsidRPr="000E1AE2">
        <w:rPr>
          <w:rFonts w:ascii="Times New Roman" w:hAnsi="Times New Roman" w:cs="Times New Roman"/>
          <w:sz w:val="24"/>
          <w:szCs w:val="24"/>
        </w:rPr>
        <w:t>. g. iznos</w:t>
      </w:r>
      <w:r w:rsidR="002B5458">
        <w:rPr>
          <w:rFonts w:ascii="Times New Roman" w:hAnsi="Times New Roman" w:cs="Times New Roman"/>
          <w:sz w:val="24"/>
          <w:szCs w:val="24"/>
        </w:rPr>
        <w:t>i</w:t>
      </w:r>
      <w:r w:rsidR="00212BE6">
        <w:rPr>
          <w:rFonts w:ascii="Times New Roman" w:hAnsi="Times New Roman" w:cs="Times New Roman"/>
          <w:sz w:val="24"/>
          <w:szCs w:val="24"/>
        </w:rPr>
        <w:t>68.080,80 eura</w:t>
      </w:r>
      <w:r w:rsidRPr="000E1AE2">
        <w:rPr>
          <w:rFonts w:ascii="Times New Roman" w:hAnsi="Times New Roman" w:cs="Times New Roman"/>
          <w:sz w:val="24"/>
          <w:szCs w:val="24"/>
        </w:rPr>
        <w:t xml:space="preserve">, odnosno </w:t>
      </w:r>
      <w:r w:rsidR="00212BE6">
        <w:rPr>
          <w:rFonts w:ascii="Times New Roman" w:hAnsi="Times New Roman" w:cs="Times New Roman"/>
          <w:sz w:val="24"/>
          <w:szCs w:val="24"/>
        </w:rPr>
        <w:t>57,27</w:t>
      </w:r>
      <w:r w:rsidRPr="000E1AE2">
        <w:rPr>
          <w:rFonts w:ascii="Times New Roman" w:hAnsi="Times New Roman" w:cs="Times New Roman"/>
          <w:sz w:val="24"/>
          <w:szCs w:val="24"/>
        </w:rPr>
        <w:t>%) uključuju najznačajnije pozicije; Ostale usluge promidžbe i informiranja (</w:t>
      </w:r>
      <w:r w:rsidR="00212BE6">
        <w:rPr>
          <w:rFonts w:ascii="Times New Roman" w:hAnsi="Times New Roman" w:cs="Times New Roman"/>
          <w:sz w:val="24"/>
          <w:szCs w:val="24"/>
        </w:rPr>
        <w:t>1.390,44</w:t>
      </w:r>
      <w:r w:rsidR="00C54FDC">
        <w:rPr>
          <w:rFonts w:ascii="Times New Roman" w:hAnsi="Times New Roman" w:cs="Times New Roman"/>
          <w:sz w:val="24"/>
          <w:szCs w:val="24"/>
        </w:rPr>
        <w:t xml:space="preserve"> eura</w:t>
      </w:r>
      <w:r w:rsidR="0075007B">
        <w:rPr>
          <w:rFonts w:ascii="Times New Roman" w:hAnsi="Times New Roman" w:cs="Times New Roman"/>
          <w:sz w:val="24"/>
          <w:szCs w:val="24"/>
        </w:rPr>
        <w:t>)</w:t>
      </w:r>
      <w:r w:rsidRPr="000E1AE2">
        <w:rPr>
          <w:rFonts w:ascii="Times New Roman" w:hAnsi="Times New Roman" w:cs="Times New Roman"/>
          <w:sz w:val="24"/>
          <w:szCs w:val="24"/>
        </w:rPr>
        <w:t xml:space="preserve"> koje su najvećim dijelom vezane za provođenje projekata financiranih od strane EU fondova, pozicija koja se odnosi na informatičku podršku za prometno redarstvo </w:t>
      </w:r>
      <w:r w:rsidR="00C54FDC">
        <w:rPr>
          <w:rFonts w:ascii="Times New Roman" w:hAnsi="Times New Roman" w:cs="Times New Roman"/>
          <w:sz w:val="24"/>
          <w:szCs w:val="24"/>
        </w:rPr>
        <w:t>(3.736,13 eura)</w:t>
      </w:r>
      <w:r w:rsidR="0075007B">
        <w:rPr>
          <w:rFonts w:ascii="Times New Roman" w:hAnsi="Times New Roman" w:cs="Times New Roman"/>
          <w:sz w:val="24"/>
          <w:szCs w:val="24"/>
        </w:rPr>
        <w:t xml:space="preserve">, </w:t>
      </w:r>
      <w:r w:rsidR="002B5458">
        <w:rPr>
          <w:rFonts w:ascii="Times New Roman" w:hAnsi="Times New Roman" w:cs="Times New Roman"/>
          <w:sz w:val="24"/>
          <w:szCs w:val="24"/>
        </w:rPr>
        <w:t xml:space="preserve">te </w:t>
      </w:r>
      <w:r w:rsidR="00084D66">
        <w:rPr>
          <w:rFonts w:ascii="Times New Roman" w:hAnsi="Times New Roman" w:cs="Times New Roman"/>
          <w:sz w:val="24"/>
          <w:szCs w:val="24"/>
        </w:rPr>
        <w:t>geodetsko-katastarske usluge na raznim lokacijama (</w:t>
      </w:r>
      <w:r w:rsidR="00C54FDC">
        <w:rPr>
          <w:rFonts w:ascii="Times New Roman" w:hAnsi="Times New Roman" w:cs="Times New Roman"/>
          <w:sz w:val="24"/>
          <w:szCs w:val="24"/>
        </w:rPr>
        <w:t>2.124,98 eura</w:t>
      </w:r>
      <w:r w:rsidR="00084D66">
        <w:rPr>
          <w:rFonts w:ascii="Times New Roman" w:hAnsi="Times New Roman" w:cs="Times New Roman"/>
          <w:sz w:val="24"/>
          <w:szCs w:val="24"/>
        </w:rPr>
        <w:t>).</w:t>
      </w:r>
    </w:p>
    <w:p w:rsidR="00443204" w:rsidRPr="00443204"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Provedbom programa u okviru komunalnog gospodarstva osigurava se razvitak komunalne infrastrukture na području Grada i kvalitetno obavljanje komunalnih djelatnosti na načelima održivog razvoja i funkcionalne sposobnosti, gradnjom objekata i uređaja komunalne infrastrukture te održavanjem iste.</w:t>
      </w:r>
    </w:p>
    <w:p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2E581D">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020 - PROGRAM GRAĐENJA JAVNIH POVRŠINA</w:t>
      </w:r>
    </w:p>
    <w:p w:rsidR="00451899" w:rsidRPr="000E1AE2" w:rsidRDefault="00451899" w:rsidP="00451899">
      <w:pPr>
        <w:spacing w:after="0"/>
        <w:jc w:val="both"/>
        <w:rPr>
          <w:rFonts w:ascii="Times New Roman" w:hAnsi="Times New Roman" w:cs="Times New Roman"/>
          <w:b/>
          <w:bCs/>
          <w:sz w:val="24"/>
          <w:szCs w:val="24"/>
          <w:u w:val="single"/>
        </w:rPr>
      </w:pPr>
    </w:p>
    <w:p w:rsidR="00451899" w:rsidRPr="000E1AE2" w:rsidRDefault="00451899" w:rsidP="00451899">
      <w:pPr>
        <w:spacing w:after="0"/>
        <w:jc w:val="both"/>
        <w:rPr>
          <w:rFonts w:ascii="Times New Roman" w:hAnsi="Times New Roman" w:cs="Times New Roman"/>
          <w:sz w:val="24"/>
          <w:szCs w:val="24"/>
        </w:rPr>
      </w:pPr>
      <w:r w:rsidRPr="000E1AE2">
        <w:rPr>
          <w:rFonts w:ascii="Times New Roman" w:hAnsi="Times New Roman" w:cs="Times New Roman"/>
          <w:sz w:val="24"/>
          <w:szCs w:val="24"/>
        </w:rPr>
        <w:t>Program obuhvaća kapitalne aktivnosti gradnje objekata i uređenja javnih površina s ciljem postizanja izgrađenosti i uređenosti javnih površina i uređivanja prometa na području grada Metkovića.</w:t>
      </w:r>
    </w:p>
    <w:p w:rsidR="00451899" w:rsidRPr="000E1AE2" w:rsidRDefault="00451899" w:rsidP="00451899">
      <w:pPr>
        <w:spacing w:after="0"/>
        <w:jc w:val="both"/>
        <w:rPr>
          <w:rFonts w:ascii="Times New Roman" w:hAnsi="Times New Roman" w:cs="Times New Roman"/>
          <w:sz w:val="24"/>
          <w:szCs w:val="24"/>
        </w:rPr>
      </w:pPr>
    </w:p>
    <w:p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građenja javnih površina izvršenje je </w:t>
      </w:r>
      <w:r w:rsidR="00C54FDC">
        <w:rPr>
          <w:rFonts w:ascii="Times New Roman" w:hAnsi="Times New Roman" w:cs="Times New Roman"/>
          <w:sz w:val="24"/>
          <w:szCs w:val="24"/>
        </w:rPr>
        <w:t>91.639,29 eura</w:t>
      </w:r>
      <w:r w:rsidRPr="000E1AE2">
        <w:rPr>
          <w:rFonts w:ascii="Times New Roman" w:hAnsi="Times New Roman" w:cs="Times New Roman"/>
          <w:sz w:val="24"/>
          <w:szCs w:val="24"/>
        </w:rPr>
        <w:t xml:space="preserve">, odnosno </w:t>
      </w:r>
      <w:r w:rsidR="00C54FDC">
        <w:rPr>
          <w:rFonts w:ascii="Times New Roman" w:hAnsi="Times New Roman" w:cs="Times New Roman"/>
          <w:sz w:val="24"/>
          <w:szCs w:val="24"/>
        </w:rPr>
        <w:t>8,95</w:t>
      </w:r>
      <w:r w:rsidRPr="000E1AE2">
        <w:rPr>
          <w:rFonts w:ascii="Times New Roman" w:hAnsi="Times New Roman" w:cs="Times New Roman"/>
          <w:sz w:val="24"/>
          <w:szCs w:val="24"/>
        </w:rPr>
        <w:t xml:space="preserve">%. </w:t>
      </w:r>
    </w:p>
    <w:p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 xml:space="preserve">Značajnije izvršeni rashodi su ostvareni na sljedećim </w:t>
      </w:r>
      <w:r w:rsidR="00C54FDC">
        <w:rPr>
          <w:rFonts w:ascii="Times New Roman" w:hAnsi="Times New Roman" w:cs="Times New Roman"/>
          <w:sz w:val="24"/>
          <w:szCs w:val="24"/>
        </w:rPr>
        <w:t>kapitalnim projektima</w:t>
      </w:r>
      <w:r w:rsidRPr="000E1AE2">
        <w:rPr>
          <w:rFonts w:ascii="Times New Roman" w:hAnsi="Times New Roman" w:cs="Times New Roman"/>
          <w:sz w:val="24"/>
          <w:szCs w:val="24"/>
        </w:rPr>
        <w:t>:</w:t>
      </w:r>
    </w:p>
    <w:p w:rsidR="00B25FF2" w:rsidRPr="00767436" w:rsidRDefault="00B25FF2" w:rsidP="00B25FF2">
      <w:pPr>
        <w:numPr>
          <w:ilvl w:val="0"/>
          <w:numId w:val="13"/>
        </w:numPr>
        <w:jc w:val="both"/>
        <w:rPr>
          <w:rFonts w:ascii="Times New Roman" w:hAnsi="Times New Roman"/>
          <w:iCs/>
          <w:sz w:val="24"/>
          <w:szCs w:val="24"/>
          <w:lang w:eastAsia="hr-HR"/>
        </w:rPr>
      </w:pPr>
      <w:r w:rsidRPr="00BE54D0">
        <w:rPr>
          <w:rFonts w:ascii="Times New Roman" w:hAnsi="Times New Roman" w:cs="Times New Roman"/>
          <w:b/>
          <w:bCs/>
          <w:iCs/>
          <w:sz w:val="24"/>
          <w:szCs w:val="24"/>
        </w:rPr>
        <w:t xml:space="preserve">K100453 Projekt poboljšanja vodno-komunalne infrastrukture Aglomeracije Metković </w:t>
      </w:r>
      <w:r w:rsidRPr="00BE54D0">
        <w:rPr>
          <w:rFonts w:ascii="Times New Roman" w:hAnsi="Times New Roman" w:cs="Times New Roman"/>
          <w:iCs/>
          <w:sz w:val="24"/>
          <w:szCs w:val="24"/>
        </w:rPr>
        <w:t xml:space="preserve">realizirana je u iznosu </w:t>
      </w:r>
      <w:r>
        <w:rPr>
          <w:rFonts w:ascii="Times New Roman" w:hAnsi="Times New Roman" w:cs="Times New Roman"/>
          <w:iCs/>
          <w:sz w:val="24"/>
          <w:szCs w:val="24"/>
        </w:rPr>
        <w:t>81.664,29 eura</w:t>
      </w:r>
      <w:r w:rsidRPr="00BE54D0">
        <w:rPr>
          <w:rFonts w:ascii="Times New Roman" w:hAnsi="Times New Roman" w:cs="Times New Roman"/>
          <w:iCs/>
          <w:sz w:val="24"/>
          <w:szCs w:val="24"/>
        </w:rPr>
        <w:t xml:space="preserve">, odnosno </w:t>
      </w:r>
      <w:r>
        <w:rPr>
          <w:rFonts w:ascii="Times New Roman" w:hAnsi="Times New Roman" w:cs="Times New Roman"/>
          <w:iCs/>
          <w:sz w:val="24"/>
          <w:szCs w:val="24"/>
        </w:rPr>
        <w:t>35,51</w:t>
      </w:r>
      <w:r w:rsidRPr="00BE54D0">
        <w:rPr>
          <w:rFonts w:ascii="Times New Roman" w:hAnsi="Times New Roman" w:cs="Times New Roman"/>
          <w:iCs/>
          <w:sz w:val="24"/>
          <w:szCs w:val="24"/>
        </w:rPr>
        <w:t xml:space="preserve">%. Aktivnost je planirana u iznosu </w:t>
      </w:r>
      <w:r>
        <w:rPr>
          <w:rFonts w:ascii="Times New Roman" w:hAnsi="Times New Roman" w:cs="Times New Roman"/>
          <w:iCs/>
          <w:sz w:val="24"/>
          <w:szCs w:val="24"/>
        </w:rPr>
        <w:t>230.000,00 eura</w:t>
      </w:r>
      <w:r w:rsidRPr="00BE54D0">
        <w:rPr>
          <w:rFonts w:ascii="Times New Roman" w:hAnsi="Times New Roman" w:cs="Times New Roman"/>
          <w:iCs/>
          <w:sz w:val="24"/>
          <w:szCs w:val="24"/>
        </w:rPr>
        <w:t xml:space="preserve"> sukladno ugovoru između Grada Metkovića i Metković d.o.o.</w:t>
      </w:r>
      <w:r>
        <w:rPr>
          <w:rFonts w:ascii="Times New Roman" w:hAnsi="Times New Roman"/>
          <w:iCs/>
          <w:sz w:val="24"/>
          <w:szCs w:val="24"/>
          <w:lang w:eastAsia="hr-HR"/>
        </w:rPr>
        <w:t xml:space="preserve">Iznos koji je osiguran bit će dostatan do kraja ove proračunske godine. 230.000,00 eura je iznos dodatnog sufinanciranja ovog projekta iz državnog proračuna, a putem Metković d.o.o. koji je u gradski proračun transferirao sredstva. </w:t>
      </w:r>
      <w:r w:rsidRPr="00767436">
        <w:rPr>
          <w:rFonts w:ascii="Times New Roman" w:hAnsi="Times New Roman"/>
          <w:b/>
          <w:bCs/>
          <w:iCs/>
          <w:sz w:val="24"/>
          <w:szCs w:val="24"/>
          <w:lang w:eastAsia="hr-HR"/>
        </w:rPr>
        <w:t>Metković d.o.o.</w:t>
      </w:r>
      <w:r w:rsidRPr="00767436">
        <w:rPr>
          <w:rFonts w:ascii="Times New Roman" w:hAnsi="Times New Roman" w:cs="Times New Roman"/>
          <w:b/>
          <w:bCs/>
          <w:iCs/>
          <w:sz w:val="24"/>
          <w:szCs w:val="24"/>
        </w:rPr>
        <w:t xml:space="preserve">sukcesivno, a nakon </w:t>
      </w:r>
      <w:r>
        <w:rPr>
          <w:rFonts w:ascii="Times New Roman" w:hAnsi="Times New Roman" w:cs="Times New Roman"/>
          <w:b/>
          <w:bCs/>
          <w:iCs/>
          <w:sz w:val="24"/>
          <w:szCs w:val="24"/>
        </w:rPr>
        <w:t xml:space="preserve">odobravanja </w:t>
      </w:r>
      <w:r w:rsidRPr="00767436">
        <w:rPr>
          <w:rFonts w:ascii="Times New Roman" w:hAnsi="Times New Roman" w:cs="Times New Roman"/>
          <w:b/>
          <w:bCs/>
          <w:iCs/>
          <w:sz w:val="24"/>
          <w:szCs w:val="24"/>
        </w:rPr>
        <w:t>predanih Zahtjeva za nadoknadom sredstava – povlači gradska sredstva.</w:t>
      </w:r>
    </w:p>
    <w:p w:rsidR="00C54FDC" w:rsidRPr="00C54FDC" w:rsidRDefault="00C54FDC" w:rsidP="0018525B">
      <w:pPr>
        <w:numPr>
          <w:ilvl w:val="0"/>
          <w:numId w:val="13"/>
        </w:numPr>
        <w:suppressAutoHyphens/>
        <w:autoSpaceDN w:val="0"/>
        <w:spacing w:after="160" w:line="256" w:lineRule="auto"/>
        <w:jc w:val="both"/>
        <w:textAlignment w:val="baseline"/>
        <w:rPr>
          <w:rFonts w:ascii="Times New Roman" w:hAnsi="Times New Roman"/>
          <w:iCs/>
          <w:sz w:val="24"/>
          <w:szCs w:val="24"/>
          <w:lang w:eastAsia="hr-HR"/>
        </w:rPr>
      </w:pPr>
      <w:r w:rsidRPr="00C54FDC">
        <w:rPr>
          <w:rFonts w:ascii="Times New Roman" w:hAnsi="Times New Roman"/>
          <w:b/>
          <w:bCs/>
          <w:iCs/>
          <w:sz w:val="24"/>
          <w:szCs w:val="24"/>
          <w:lang w:eastAsia="hr-HR"/>
        </w:rPr>
        <w:t>K100489  Pojačano održavanje ceste Vid–Dragovija</w:t>
      </w:r>
      <w:r>
        <w:rPr>
          <w:rFonts w:ascii="Times New Roman" w:hAnsi="Times New Roman"/>
          <w:iCs/>
          <w:sz w:val="24"/>
          <w:szCs w:val="24"/>
          <w:lang w:eastAsia="hr-HR"/>
        </w:rPr>
        <w:t>, izvršeno 9.975,00 eura (99,75%)</w:t>
      </w:r>
    </w:p>
    <w:p w:rsidR="00767436" w:rsidRDefault="00767436" w:rsidP="00451899">
      <w:pPr>
        <w:spacing w:after="0"/>
        <w:jc w:val="both"/>
        <w:rPr>
          <w:rFonts w:ascii="Times New Roman" w:hAnsi="Times New Roman" w:cs="Times New Roman"/>
          <w:b/>
          <w:bCs/>
          <w:sz w:val="24"/>
          <w:szCs w:val="24"/>
          <w:u w:val="single"/>
        </w:rPr>
      </w:pPr>
    </w:p>
    <w:p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2E581D">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021 - PROGRAM GRAĐENJE NERAZVRSTANIH CESTA</w:t>
      </w:r>
    </w:p>
    <w:p w:rsidR="00451899" w:rsidRPr="000E1AE2" w:rsidRDefault="00451899" w:rsidP="00451899">
      <w:pPr>
        <w:spacing w:after="0"/>
        <w:jc w:val="both"/>
        <w:rPr>
          <w:rFonts w:ascii="Times New Roman" w:hAnsi="Times New Roman" w:cs="Times New Roman"/>
          <w:b/>
          <w:bCs/>
          <w:sz w:val="24"/>
          <w:szCs w:val="24"/>
          <w:u w:val="single"/>
        </w:rPr>
      </w:pPr>
    </w:p>
    <w:p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sz w:val="24"/>
          <w:szCs w:val="24"/>
        </w:rPr>
        <w:t>Program obuhvaća aktivnosti građenja nerazvrstanih cesta na području grada Metkovića s ciljem proširenja  prometne mreže i pripadnih javnih prometnih površina uz zadržavanje, odnosno unapređenje standarda prometa i povećanja sigurnosti svih sudionika u prometu.</w:t>
      </w:r>
    </w:p>
    <w:p w:rsidR="00451899" w:rsidRPr="000E1AE2" w:rsidRDefault="00451899" w:rsidP="00451899">
      <w:pPr>
        <w:spacing w:after="0"/>
        <w:jc w:val="both"/>
        <w:rPr>
          <w:rFonts w:ascii="Times New Roman" w:hAnsi="Times New Roman" w:cs="Times New Roman"/>
          <w:b/>
          <w:bCs/>
          <w:sz w:val="24"/>
          <w:szCs w:val="24"/>
          <w:u w:val="single"/>
        </w:rPr>
      </w:pPr>
    </w:p>
    <w:p w:rsidR="00451899"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građenja nerazvrstanih cesta </w:t>
      </w:r>
      <w:r w:rsidR="00B25FF2">
        <w:rPr>
          <w:rFonts w:ascii="Times New Roman" w:hAnsi="Times New Roman" w:cs="Times New Roman"/>
          <w:sz w:val="24"/>
          <w:szCs w:val="24"/>
        </w:rPr>
        <w:t>planiran je iznos od 56.760,00 eura i u prvoj polovici godine nema realizacije, te se realizacija očekuje do kraja proračunske godine.</w:t>
      </w:r>
    </w:p>
    <w:p w:rsidR="0024209D" w:rsidRDefault="0024209D" w:rsidP="00451899">
      <w:pPr>
        <w:spacing w:after="0"/>
        <w:jc w:val="both"/>
        <w:rPr>
          <w:rFonts w:ascii="Times New Roman" w:hAnsi="Times New Roman" w:cs="Times New Roman"/>
          <w:b/>
          <w:bCs/>
          <w:sz w:val="24"/>
          <w:szCs w:val="24"/>
          <w:u w:val="single"/>
        </w:rPr>
      </w:pPr>
    </w:p>
    <w:p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B2792D"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022 - PROGRAM GRAĐENJE JAVNE RASVJETE</w:t>
      </w:r>
    </w:p>
    <w:p w:rsidR="00451899" w:rsidRPr="000E1AE2" w:rsidRDefault="00451899" w:rsidP="00451899">
      <w:pPr>
        <w:spacing w:after="0"/>
        <w:jc w:val="both"/>
        <w:rPr>
          <w:rFonts w:ascii="Times New Roman" w:hAnsi="Times New Roman" w:cs="Times New Roman"/>
          <w:b/>
          <w:bCs/>
          <w:sz w:val="24"/>
          <w:szCs w:val="24"/>
          <w:u w:val="single"/>
        </w:rPr>
      </w:pPr>
    </w:p>
    <w:p w:rsidR="00451899" w:rsidRDefault="00451899" w:rsidP="00451899">
      <w:pPr>
        <w:spacing w:after="0"/>
        <w:jc w:val="both"/>
        <w:rPr>
          <w:rFonts w:ascii="Times New Roman" w:hAnsi="Times New Roman" w:cs="Times New Roman"/>
          <w:sz w:val="24"/>
          <w:szCs w:val="24"/>
        </w:rPr>
      </w:pPr>
      <w:r w:rsidRPr="000E1AE2">
        <w:rPr>
          <w:rFonts w:ascii="Times New Roman" w:hAnsi="Times New Roman" w:cs="Times New Roman"/>
          <w:sz w:val="24"/>
          <w:szCs w:val="24"/>
        </w:rPr>
        <w:t xml:space="preserve">Program obuhvaća kapitalne aktivnosti kojima se postiže uvođenje energetski učinkovite javne rasvjete s ciljem povećanja sigurnosti građana i posjetitelja, a </w:t>
      </w:r>
      <w:r w:rsidR="00B2792D" w:rsidRPr="000E1AE2">
        <w:rPr>
          <w:rFonts w:ascii="Times New Roman" w:hAnsi="Times New Roman" w:cs="Times New Roman"/>
          <w:sz w:val="24"/>
          <w:szCs w:val="24"/>
        </w:rPr>
        <w:t xml:space="preserve">osigurana su sredstva od </w:t>
      </w:r>
      <w:r w:rsidR="00B25FF2">
        <w:rPr>
          <w:rFonts w:ascii="Times New Roman" w:hAnsi="Times New Roman" w:cs="Times New Roman"/>
          <w:sz w:val="24"/>
          <w:szCs w:val="24"/>
        </w:rPr>
        <w:t>48.500,00 eura</w:t>
      </w:r>
      <w:r w:rsidR="0089671D">
        <w:rPr>
          <w:rFonts w:ascii="Times New Roman" w:hAnsi="Times New Roman" w:cs="Times New Roman"/>
          <w:sz w:val="24"/>
          <w:szCs w:val="24"/>
        </w:rPr>
        <w:t xml:space="preserve">, a realizacija u izvještajnom periodu </w:t>
      </w:r>
      <w:r w:rsidR="0064741F">
        <w:rPr>
          <w:rFonts w:ascii="Times New Roman" w:hAnsi="Times New Roman" w:cs="Times New Roman"/>
          <w:sz w:val="24"/>
          <w:szCs w:val="24"/>
        </w:rPr>
        <w:t>nema, te se očekuje do kraja proračunske godine.</w:t>
      </w:r>
    </w:p>
    <w:p w:rsidR="0064741F" w:rsidRPr="000E1AE2" w:rsidRDefault="0064741F" w:rsidP="00451899">
      <w:pPr>
        <w:spacing w:after="0"/>
        <w:jc w:val="both"/>
        <w:rPr>
          <w:rFonts w:ascii="Times New Roman" w:hAnsi="Times New Roman" w:cs="Times New Roman"/>
          <w:sz w:val="24"/>
          <w:szCs w:val="24"/>
        </w:rPr>
      </w:pPr>
    </w:p>
    <w:p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B2792D"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023  - PROGRAM GRAĐENJE GROBLJA</w:t>
      </w:r>
    </w:p>
    <w:p w:rsidR="00451899" w:rsidRPr="000E1AE2" w:rsidRDefault="00451899" w:rsidP="00451899">
      <w:pPr>
        <w:spacing w:after="0"/>
        <w:jc w:val="both"/>
        <w:rPr>
          <w:rFonts w:ascii="Times New Roman" w:hAnsi="Times New Roman" w:cs="Times New Roman"/>
          <w:b/>
          <w:bCs/>
          <w:sz w:val="24"/>
          <w:szCs w:val="24"/>
          <w:u w:val="single"/>
        </w:rPr>
      </w:pPr>
    </w:p>
    <w:p w:rsidR="0089671D" w:rsidRPr="000E1AE2" w:rsidRDefault="0089671D" w:rsidP="00451899">
      <w:pPr>
        <w:jc w:val="both"/>
        <w:rPr>
          <w:rFonts w:ascii="Times New Roman" w:hAnsi="Times New Roman" w:cs="Times New Roman"/>
          <w:sz w:val="24"/>
          <w:szCs w:val="24"/>
        </w:rPr>
      </w:pPr>
      <w:r>
        <w:rPr>
          <w:rFonts w:ascii="Times New Roman" w:hAnsi="Times New Roman" w:cs="Times New Roman"/>
          <w:sz w:val="24"/>
          <w:szCs w:val="24"/>
        </w:rPr>
        <w:t xml:space="preserve"> Za </w:t>
      </w:r>
      <w:r w:rsidR="00451899" w:rsidRPr="000C1D7F">
        <w:rPr>
          <w:rFonts w:ascii="Times New Roman" w:hAnsi="Times New Roman" w:cs="Times New Roman"/>
          <w:sz w:val="24"/>
          <w:szCs w:val="24"/>
        </w:rPr>
        <w:t>Aktivnost K</w:t>
      </w:r>
      <w:r w:rsidR="00B2792D" w:rsidRPr="000C1D7F">
        <w:rPr>
          <w:rFonts w:ascii="Times New Roman" w:hAnsi="Times New Roman" w:cs="Times New Roman"/>
          <w:sz w:val="24"/>
          <w:szCs w:val="24"/>
        </w:rPr>
        <w:t>1</w:t>
      </w:r>
      <w:r w:rsidR="00451899" w:rsidRPr="000C1D7F">
        <w:rPr>
          <w:rFonts w:ascii="Times New Roman" w:hAnsi="Times New Roman" w:cs="Times New Roman"/>
          <w:sz w:val="24"/>
          <w:szCs w:val="24"/>
        </w:rPr>
        <w:t>00010 Građenje groblja</w:t>
      </w:r>
      <w:r w:rsidRPr="000C1D7F">
        <w:rPr>
          <w:rFonts w:ascii="Times New Roman" w:hAnsi="Times New Roman" w:cs="Times New Roman"/>
          <w:sz w:val="24"/>
          <w:szCs w:val="24"/>
        </w:rPr>
        <w:t xml:space="preserve"> planirana su sredstva u iznosu od </w:t>
      </w:r>
      <w:r w:rsidR="000C1D7F" w:rsidRPr="000C1D7F">
        <w:rPr>
          <w:rFonts w:ascii="Times New Roman" w:hAnsi="Times New Roman" w:cs="Times New Roman"/>
          <w:sz w:val="24"/>
          <w:szCs w:val="24"/>
        </w:rPr>
        <w:t>4.000,00 eura</w:t>
      </w:r>
      <w:r>
        <w:rPr>
          <w:rFonts w:ascii="Times New Roman" w:hAnsi="Times New Roman" w:cs="Times New Roman"/>
          <w:b/>
          <w:bCs/>
          <w:sz w:val="24"/>
          <w:szCs w:val="24"/>
        </w:rPr>
        <w:t xml:space="preserve">, </w:t>
      </w:r>
      <w:r>
        <w:rPr>
          <w:rFonts w:ascii="Times New Roman" w:hAnsi="Times New Roman" w:cs="Times New Roman"/>
          <w:sz w:val="24"/>
          <w:szCs w:val="24"/>
        </w:rPr>
        <w:t xml:space="preserve">a na stavci </w:t>
      </w:r>
      <w:r w:rsidR="00B96F44">
        <w:rPr>
          <w:rFonts w:ascii="Times New Roman" w:hAnsi="Times New Roman" w:cs="Times New Roman"/>
          <w:sz w:val="24"/>
          <w:szCs w:val="24"/>
        </w:rPr>
        <w:t>nema izvršenja.</w:t>
      </w:r>
    </w:p>
    <w:p w:rsidR="00A271A9" w:rsidRDefault="00A271A9" w:rsidP="00451899">
      <w:pPr>
        <w:spacing w:after="0"/>
        <w:jc w:val="both"/>
        <w:rPr>
          <w:rFonts w:ascii="Times New Roman" w:hAnsi="Times New Roman" w:cs="Times New Roman"/>
          <w:b/>
          <w:bCs/>
          <w:sz w:val="24"/>
          <w:szCs w:val="24"/>
          <w:u w:val="single"/>
        </w:rPr>
      </w:pPr>
    </w:p>
    <w:p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w:t>
      </w:r>
      <w:r w:rsidR="000C1D7F">
        <w:rPr>
          <w:rFonts w:ascii="Times New Roman" w:hAnsi="Times New Roman" w:cs="Times New Roman"/>
          <w:b/>
          <w:bCs/>
          <w:sz w:val="24"/>
          <w:szCs w:val="24"/>
          <w:u w:val="single"/>
        </w:rPr>
        <w:t>r</w:t>
      </w:r>
      <w:r w:rsidRPr="000E1AE2">
        <w:rPr>
          <w:rFonts w:ascii="Times New Roman" w:hAnsi="Times New Roman" w:cs="Times New Roman"/>
          <w:b/>
          <w:bCs/>
          <w:sz w:val="24"/>
          <w:szCs w:val="24"/>
          <w:u w:val="single"/>
        </w:rPr>
        <w:t xml:space="preserve">am </w:t>
      </w:r>
      <w:r w:rsidR="00B2792D"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024 - ODRŽAVANJE JAVNE RASVJETE</w:t>
      </w:r>
    </w:p>
    <w:p w:rsidR="00451899" w:rsidRPr="000E1AE2" w:rsidRDefault="00451899" w:rsidP="00451899">
      <w:pPr>
        <w:spacing w:after="0"/>
        <w:jc w:val="both"/>
        <w:rPr>
          <w:rFonts w:ascii="Times New Roman" w:hAnsi="Times New Roman" w:cs="Times New Roman"/>
          <w:b/>
          <w:bCs/>
          <w:sz w:val="24"/>
          <w:szCs w:val="24"/>
          <w:u w:val="single"/>
        </w:rPr>
      </w:pPr>
    </w:p>
    <w:p w:rsidR="00451899" w:rsidRPr="000E1AE2" w:rsidRDefault="00451899" w:rsidP="00451899">
      <w:pPr>
        <w:spacing w:after="0"/>
        <w:jc w:val="both"/>
        <w:rPr>
          <w:rFonts w:ascii="Times New Roman" w:hAnsi="Times New Roman" w:cs="Times New Roman"/>
          <w:sz w:val="24"/>
          <w:szCs w:val="24"/>
        </w:rPr>
      </w:pPr>
      <w:r w:rsidRPr="000C1D7F">
        <w:rPr>
          <w:rFonts w:ascii="Times New Roman" w:hAnsi="Times New Roman" w:cs="Times New Roman"/>
          <w:bCs/>
          <w:sz w:val="24"/>
          <w:szCs w:val="24"/>
        </w:rPr>
        <w:t>Aktivnost A</w:t>
      </w:r>
      <w:r w:rsidR="00B2792D" w:rsidRPr="000C1D7F">
        <w:rPr>
          <w:rFonts w:ascii="Times New Roman" w:hAnsi="Times New Roman" w:cs="Times New Roman"/>
          <w:bCs/>
          <w:sz w:val="24"/>
          <w:szCs w:val="24"/>
        </w:rPr>
        <w:t>1</w:t>
      </w:r>
      <w:r w:rsidRPr="000C1D7F">
        <w:rPr>
          <w:rFonts w:ascii="Times New Roman" w:hAnsi="Times New Roman" w:cs="Times New Roman"/>
          <w:bCs/>
          <w:sz w:val="24"/>
          <w:szCs w:val="24"/>
        </w:rPr>
        <w:t>00033 Tekuće održavanje javne rasvjete</w:t>
      </w:r>
      <w:r w:rsidRPr="000E1AE2">
        <w:rPr>
          <w:rFonts w:ascii="Times New Roman" w:hAnsi="Times New Roman" w:cs="Times New Roman"/>
          <w:sz w:val="24"/>
          <w:szCs w:val="24"/>
        </w:rPr>
        <w:t xml:space="preserve"> uključuje poslove redovnog održavanja javne rasvjete (zamjena žarulja, osigurača, sitni popravci i sl.) </w:t>
      </w:r>
      <w:r w:rsidR="000C1D7F">
        <w:rPr>
          <w:rFonts w:ascii="Times New Roman" w:hAnsi="Times New Roman" w:cs="Times New Roman"/>
          <w:sz w:val="24"/>
          <w:szCs w:val="24"/>
        </w:rPr>
        <w:t xml:space="preserve">izvršena je u iznosu od </w:t>
      </w:r>
      <w:r w:rsidR="000C1D7F" w:rsidRPr="00A271A9">
        <w:rPr>
          <w:rFonts w:ascii="Times New Roman" w:hAnsi="Times New Roman" w:cs="Times New Roman"/>
          <w:b/>
          <w:bCs/>
          <w:sz w:val="24"/>
          <w:szCs w:val="24"/>
        </w:rPr>
        <w:t>3.522,86eura</w:t>
      </w:r>
      <w:r w:rsidR="000C1D7F">
        <w:rPr>
          <w:rFonts w:ascii="Times New Roman" w:hAnsi="Times New Roman" w:cs="Times New Roman"/>
          <w:sz w:val="24"/>
          <w:szCs w:val="24"/>
        </w:rPr>
        <w:t xml:space="preserve"> (14,62%). </w:t>
      </w:r>
      <w:r w:rsidRPr="000E1AE2">
        <w:rPr>
          <w:rFonts w:ascii="Times New Roman" w:hAnsi="Times New Roman" w:cs="Times New Roman"/>
          <w:sz w:val="24"/>
          <w:szCs w:val="24"/>
        </w:rPr>
        <w:t xml:space="preserve">U okviru </w:t>
      </w:r>
      <w:r w:rsidRPr="000C1D7F">
        <w:rPr>
          <w:rFonts w:ascii="Times New Roman" w:hAnsi="Times New Roman" w:cs="Times New Roman"/>
          <w:sz w:val="24"/>
          <w:szCs w:val="24"/>
        </w:rPr>
        <w:t>Aktivnosti</w:t>
      </w:r>
      <w:r w:rsidR="000C1D7F">
        <w:rPr>
          <w:rFonts w:ascii="Times New Roman" w:hAnsi="Times New Roman" w:cs="Times New Roman"/>
          <w:sz w:val="24"/>
          <w:szCs w:val="24"/>
        </w:rPr>
        <w:t xml:space="preserve"> A100034</w:t>
      </w:r>
      <w:r w:rsidRPr="000C1D7F">
        <w:rPr>
          <w:rFonts w:ascii="Times New Roman" w:hAnsi="Times New Roman" w:cs="Times New Roman"/>
          <w:sz w:val="24"/>
          <w:szCs w:val="24"/>
        </w:rPr>
        <w:t xml:space="preserve"> utrošak električne energije</w:t>
      </w:r>
      <w:r w:rsidRPr="000E1AE2">
        <w:rPr>
          <w:rFonts w:ascii="Times New Roman" w:hAnsi="Times New Roman" w:cs="Times New Roman"/>
          <w:sz w:val="24"/>
          <w:szCs w:val="24"/>
        </w:rPr>
        <w:t xml:space="preserve"> iskazana je potrošnja električne energije koja je </w:t>
      </w:r>
      <w:r w:rsidR="000C1D7F">
        <w:rPr>
          <w:rFonts w:ascii="Times New Roman" w:hAnsi="Times New Roman" w:cs="Times New Roman"/>
          <w:sz w:val="24"/>
          <w:szCs w:val="24"/>
        </w:rPr>
        <w:t xml:space="preserve">izvršena u iznosu od </w:t>
      </w:r>
      <w:r w:rsidR="000C1D7F" w:rsidRPr="00A271A9">
        <w:rPr>
          <w:rFonts w:ascii="Times New Roman" w:hAnsi="Times New Roman" w:cs="Times New Roman"/>
          <w:b/>
          <w:bCs/>
          <w:sz w:val="24"/>
          <w:szCs w:val="24"/>
        </w:rPr>
        <w:t>71.260,05 eura</w:t>
      </w:r>
      <w:r w:rsidR="000C1D7F">
        <w:rPr>
          <w:rFonts w:ascii="Times New Roman" w:hAnsi="Times New Roman" w:cs="Times New Roman"/>
          <w:sz w:val="24"/>
          <w:szCs w:val="24"/>
        </w:rPr>
        <w:t xml:space="preserve"> (37,51%). </w:t>
      </w:r>
      <w:r w:rsidRPr="000C1D7F">
        <w:rPr>
          <w:rFonts w:ascii="Times New Roman" w:hAnsi="Times New Roman" w:cs="Times New Roman"/>
          <w:sz w:val="24"/>
          <w:szCs w:val="24"/>
        </w:rPr>
        <w:t>Aktivnost</w:t>
      </w:r>
      <w:r w:rsidR="000C1D7F" w:rsidRPr="000C1D7F">
        <w:rPr>
          <w:rFonts w:ascii="Times New Roman" w:hAnsi="Times New Roman" w:cs="Times New Roman"/>
          <w:sz w:val="24"/>
          <w:szCs w:val="24"/>
        </w:rPr>
        <w:t xml:space="preserve"> A100035</w:t>
      </w:r>
      <w:r w:rsidRPr="000C1D7F">
        <w:rPr>
          <w:rFonts w:ascii="Times New Roman" w:hAnsi="Times New Roman" w:cs="Times New Roman"/>
          <w:sz w:val="24"/>
          <w:szCs w:val="24"/>
        </w:rPr>
        <w:t>Trošak instalirane snage javne rasvjete</w:t>
      </w:r>
      <w:r w:rsidRPr="000E1AE2">
        <w:rPr>
          <w:rFonts w:ascii="Times New Roman" w:hAnsi="Times New Roman" w:cs="Times New Roman"/>
          <w:sz w:val="24"/>
          <w:szCs w:val="24"/>
        </w:rPr>
        <w:t xml:space="preserve"> izvršen</w:t>
      </w:r>
      <w:r w:rsidR="000C1D7F">
        <w:rPr>
          <w:rFonts w:ascii="Times New Roman" w:hAnsi="Times New Roman" w:cs="Times New Roman"/>
          <w:sz w:val="24"/>
          <w:szCs w:val="24"/>
        </w:rPr>
        <w:t>a</w:t>
      </w:r>
      <w:r w:rsidRPr="000E1AE2">
        <w:rPr>
          <w:rFonts w:ascii="Times New Roman" w:hAnsi="Times New Roman" w:cs="Times New Roman"/>
          <w:sz w:val="24"/>
          <w:szCs w:val="24"/>
        </w:rPr>
        <w:t xml:space="preserve"> je</w:t>
      </w:r>
      <w:r w:rsidR="000C1D7F">
        <w:rPr>
          <w:rFonts w:ascii="Times New Roman" w:hAnsi="Times New Roman" w:cs="Times New Roman"/>
          <w:sz w:val="24"/>
          <w:szCs w:val="24"/>
        </w:rPr>
        <w:t xml:space="preserve"> u iznosu od </w:t>
      </w:r>
      <w:r w:rsidR="000C1D7F" w:rsidRPr="00A271A9">
        <w:rPr>
          <w:rFonts w:ascii="Times New Roman" w:hAnsi="Times New Roman" w:cs="Times New Roman"/>
          <w:b/>
          <w:bCs/>
          <w:sz w:val="24"/>
          <w:szCs w:val="24"/>
        </w:rPr>
        <w:t>27.167,63 eura</w:t>
      </w:r>
      <w:r w:rsidR="000C1D7F">
        <w:rPr>
          <w:rFonts w:ascii="Times New Roman" w:hAnsi="Times New Roman" w:cs="Times New Roman"/>
          <w:sz w:val="24"/>
          <w:szCs w:val="24"/>
        </w:rPr>
        <w:t xml:space="preserve"> (31,23%)</w:t>
      </w:r>
      <w:r w:rsidRPr="000E1AE2">
        <w:rPr>
          <w:rFonts w:ascii="Times New Roman" w:hAnsi="Times New Roman" w:cs="Times New Roman"/>
          <w:sz w:val="24"/>
          <w:szCs w:val="24"/>
        </w:rPr>
        <w:t>.</w:t>
      </w:r>
      <w:r w:rsidR="000C1D7F">
        <w:rPr>
          <w:rFonts w:ascii="Times New Roman" w:hAnsi="Times New Roman" w:cs="Times New Roman"/>
          <w:sz w:val="24"/>
          <w:szCs w:val="24"/>
        </w:rPr>
        <w:t xml:space="preserve"> Aktivnost A100350 Energetska usluga-Ekološka LED javna rasvjeta izvršena je u iznosu od </w:t>
      </w:r>
      <w:r w:rsidR="000C1D7F" w:rsidRPr="00A271A9">
        <w:rPr>
          <w:rFonts w:ascii="Times New Roman" w:hAnsi="Times New Roman" w:cs="Times New Roman"/>
          <w:b/>
          <w:bCs/>
          <w:sz w:val="24"/>
          <w:szCs w:val="24"/>
        </w:rPr>
        <w:t>51</w:t>
      </w:r>
      <w:r w:rsidR="00A271A9" w:rsidRPr="00A271A9">
        <w:rPr>
          <w:rFonts w:ascii="Times New Roman" w:hAnsi="Times New Roman" w:cs="Times New Roman"/>
          <w:b/>
          <w:bCs/>
          <w:sz w:val="24"/>
          <w:szCs w:val="24"/>
        </w:rPr>
        <w:t>.</w:t>
      </w:r>
      <w:r w:rsidR="000C1D7F" w:rsidRPr="00A271A9">
        <w:rPr>
          <w:rFonts w:ascii="Times New Roman" w:hAnsi="Times New Roman" w:cs="Times New Roman"/>
          <w:b/>
          <w:bCs/>
          <w:sz w:val="24"/>
          <w:szCs w:val="24"/>
        </w:rPr>
        <w:t>264,18 eura</w:t>
      </w:r>
      <w:r w:rsidR="000C1D7F">
        <w:rPr>
          <w:rFonts w:ascii="Times New Roman" w:hAnsi="Times New Roman" w:cs="Times New Roman"/>
          <w:sz w:val="24"/>
          <w:szCs w:val="24"/>
        </w:rPr>
        <w:t xml:space="preserve"> (49,53%).</w:t>
      </w:r>
    </w:p>
    <w:p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 xml:space="preserve">Ukupan program Održavanja javne rasvjete izvršen je u iznosu od </w:t>
      </w:r>
      <w:r w:rsidR="000C1D7F" w:rsidRPr="00A271A9">
        <w:rPr>
          <w:rFonts w:ascii="Times New Roman" w:hAnsi="Times New Roman" w:cs="Times New Roman"/>
          <w:b/>
          <w:bCs/>
          <w:sz w:val="24"/>
          <w:szCs w:val="24"/>
        </w:rPr>
        <w:t>153.214,72 eura</w:t>
      </w:r>
      <w:r w:rsidR="000C1D7F">
        <w:rPr>
          <w:rFonts w:ascii="Times New Roman" w:hAnsi="Times New Roman" w:cs="Times New Roman"/>
          <w:sz w:val="24"/>
          <w:szCs w:val="24"/>
        </w:rPr>
        <w:t>,</w:t>
      </w:r>
      <w:r w:rsidRPr="000E1AE2">
        <w:rPr>
          <w:rFonts w:ascii="Times New Roman" w:hAnsi="Times New Roman" w:cs="Times New Roman"/>
          <w:sz w:val="24"/>
          <w:szCs w:val="24"/>
        </w:rPr>
        <w:t xml:space="preserve"> odnosno </w:t>
      </w:r>
      <w:r w:rsidR="00A271A9">
        <w:rPr>
          <w:rFonts w:ascii="Times New Roman" w:hAnsi="Times New Roman" w:cs="Times New Roman"/>
          <w:sz w:val="24"/>
          <w:szCs w:val="24"/>
        </w:rPr>
        <w:t>37,87</w:t>
      </w:r>
      <w:r w:rsidRPr="000E1AE2">
        <w:rPr>
          <w:rFonts w:ascii="Times New Roman" w:hAnsi="Times New Roman" w:cs="Times New Roman"/>
          <w:sz w:val="24"/>
          <w:szCs w:val="24"/>
        </w:rPr>
        <w:t>%</w:t>
      </w:r>
      <w:r w:rsidR="00A271A9">
        <w:rPr>
          <w:rFonts w:ascii="Times New Roman" w:hAnsi="Times New Roman" w:cs="Times New Roman"/>
          <w:sz w:val="24"/>
          <w:szCs w:val="24"/>
        </w:rPr>
        <w:t xml:space="preserve"> godišnjeg plana.</w:t>
      </w:r>
    </w:p>
    <w:p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B2792D"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025 - ODRŽAVANJE CESTA</w:t>
      </w:r>
    </w:p>
    <w:p w:rsidR="00451899" w:rsidRPr="000E1AE2" w:rsidRDefault="00451899" w:rsidP="00451899">
      <w:pPr>
        <w:spacing w:after="0"/>
        <w:jc w:val="both"/>
        <w:rPr>
          <w:rFonts w:ascii="Times New Roman" w:hAnsi="Times New Roman" w:cs="Times New Roman"/>
          <w:b/>
          <w:bCs/>
          <w:sz w:val="24"/>
          <w:szCs w:val="24"/>
          <w:u w:val="single"/>
        </w:rPr>
      </w:pPr>
    </w:p>
    <w:p w:rsidR="00451899" w:rsidRPr="000E1AE2" w:rsidRDefault="00451899" w:rsidP="001B04E6">
      <w:pPr>
        <w:spacing w:after="0"/>
        <w:jc w:val="both"/>
        <w:rPr>
          <w:rFonts w:ascii="Times New Roman" w:hAnsi="Times New Roman" w:cs="Times New Roman"/>
          <w:sz w:val="24"/>
          <w:szCs w:val="24"/>
        </w:rPr>
      </w:pPr>
      <w:r w:rsidRPr="000E1AE2">
        <w:rPr>
          <w:rFonts w:ascii="Times New Roman" w:hAnsi="Times New Roman" w:cs="Times New Roman"/>
          <w:sz w:val="24"/>
          <w:szCs w:val="24"/>
        </w:rPr>
        <w:t>Osnovni cilj programa je provedbom navedenih aktivnosti osigurati odgovarajuće održavanje nerazvrstanih cesta na području grada Metkovića</w:t>
      </w:r>
      <w:r w:rsidR="001B04E6">
        <w:rPr>
          <w:rFonts w:ascii="Times New Roman" w:hAnsi="Times New Roman" w:cs="Times New Roman"/>
          <w:sz w:val="24"/>
          <w:szCs w:val="24"/>
        </w:rPr>
        <w:t xml:space="preserve">. </w:t>
      </w:r>
    </w:p>
    <w:p w:rsidR="00451899" w:rsidRPr="000E1AE2" w:rsidRDefault="00451899" w:rsidP="00451899">
      <w:pPr>
        <w:spacing w:after="0"/>
        <w:jc w:val="both"/>
        <w:rPr>
          <w:rFonts w:ascii="Times New Roman" w:hAnsi="Times New Roman" w:cs="Times New Roman"/>
          <w:sz w:val="24"/>
          <w:szCs w:val="24"/>
        </w:rPr>
      </w:pPr>
    </w:p>
    <w:p w:rsidR="00B2792D" w:rsidRPr="00A271A9" w:rsidRDefault="00B96F44" w:rsidP="00B2792D">
      <w:pPr>
        <w:suppressAutoHyphens/>
        <w:autoSpaceDN w:val="0"/>
        <w:spacing w:after="160" w:line="256" w:lineRule="auto"/>
        <w:jc w:val="both"/>
        <w:textAlignment w:val="baseline"/>
        <w:rPr>
          <w:rFonts w:ascii="Times New Roman" w:hAnsi="Times New Roman" w:cs="Times New Roman"/>
          <w:iCs/>
          <w:sz w:val="24"/>
          <w:szCs w:val="24"/>
          <w:lang w:eastAsia="hr-HR"/>
        </w:rPr>
      </w:pPr>
      <w:r w:rsidRPr="00A271A9">
        <w:rPr>
          <w:rFonts w:ascii="Times New Roman" w:hAnsi="Times New Roman" w:cs="Times New Roman"/>
          <w:iCs/>
          <w:sz w:val="24"/>
          <w:szCs w:val="24"/>
          <w:lang w:eastAsia="hr-HR"/>
        </w:rPr>
        <w:t>Za p</w:t>
      </w:r>
      <w:r w:rsidR="00B2792D" w:rsidRPr="00A271A9">
        <w:rPr>
          <w:rFonts w:ascii="Times New Roman" w:hAnsi="Times New Roman" w:cs="Times New Roman"/>
          <w:iCs/>
          <w:sz w:val="24"/>
          <w:szCs w:val="24"/>
          <w:lang w:eastAsia="hr-HR"/>
        </w:rPr>
        <w:t xml:space="preserve">rogram održavanja cesta </w:t>
      </w:r>
      <w:r w:rsidR="001B04E6" w:rsidRPr="00A271A9">
        <w:rPr>
          <w:rFonts w:ascii="Times New Roman" w:hAnsi="Times New Roman" w:cs="Times New Roman"/>
          <w:iCs/>
          <w:sz w:val="24"/>
          <w:szCs w:val="24"/>
          <w:lang w:eastAsia="hr-HR"/>
        </w:rPr>
        <w:t xml:space="preserve">osigurano je </w:t>
      </w:r>
      <w:r w:rsidR="00A271A9" w:rsidRPr="00A271A9">
        <w:rPr>
          <w:rFonts w:ascii="Times New Roman" w:hAnsi="Times New Roman" w:cs="Times New Roman"/>
          <w:b/>
          <w:bCs/>
          <w:iCs/>
          <w:sz w:val="24"/>
          <w:szCs w:val="24"/>
          <w:lang w:eastAsia="hr-HR"/>
        </w:rPr>
        <w:t>46.600,00 eura</w:t>
      </w:r>
      <w:r w:rsidR="00B2792D" w:rsidRPr="00A271A9">
        <w:rPr>
          <w:rFonts w:ascii="Times New Roman" w:hAnsi="Times New Roman" w:cs="Times New Roman"/>
          <w:iCs/>
          <w:sz w:val="24"/>
          <w:szCs w:val="24"/>
          <w:lang w:eastAsia="hr-HR"/>
        </w:rPr>
        <w:t>. Sastoji se od sljedećih aktivnosti;</w:t>
      </w:r>
    </w:p>
    <w:p w:rsidR="00B2792D" w:rsidRPr="000E1AE2" w:rsidRDefault="00B2792D" w:rsidP="00131B9B">
      <w:pPr>
        <w:numPr>
          <w:ilvl w:val="0"/>
          <w:numId w:val="15"/>
        </w:numPr>
        <w:suppressAutoHyphens/>
        <w:autoSpaceDN w:val="0"/>
        <w:spacing w:after="160" w:line="256" w:lineRule="auto"/>
        <w:jc w:val="both"/>
        <w:textAlignment w:val="baseline"/>
        <w:rPr>
          <w:rFonts w:ascii="Times New Roman" w:hAnsi="Times New Roman" w:cs="Times New Roman"/>
          <w:i/>
          <w:sz w:val="24"/>
          <w:szCs w:val="24"/>
          <w:lang w:eastAsia="hr-HR"/>
        </w:rPr>
      </w:pPr>
      <w:r w:rsidRPr="000E1AE2">
        <w:rPr>
          <w:rFonts w:ascii="Times New Roman" w:hAnsi="Times New Roman" w:cs="Times New Roman"/>
          <w:b/>
          <w:bCs/>
          <w:i/>
          <w:sz w:val="24"/>
          <w:szCs w:val="24"/>
          <w:lang w:eastAsia="hr-HR"/>
        </w:rPr>
        <w:t>A100038 Nabava materijala i nasipanje poljskih puteva</w:t>
      </w:r>
      <w:r w:rsidRPr="000E1AE2">
        <w:rPr>
          <w:rFonts w:ascii="Times New Roman" w:hAnsi="Times New Roman" w:cs="Times New Roman"/>
          <w:i/>
          <w:sz w:val="24"/>
          <w:szCs w:val="24"/>
          <w:lang w:eastAsia="hr-HR"/>
        </w:rPr>
        <w:t xml:space="preserve"> – </w:t>
      </w:r>
      <w:r w:rsidR="00A271A9">
        <w:rPr>
          <w:rFonts w:ascii="Times New Roman" w:hAnsi="Times New Roman" w:cs="Times New Roman"/>
          <w:i/>
          <w:sz w:val="24"/>
          <w:szCs w:val="24"/>
          <w:lang w:eastAsia="hr-HR"/>
        </w:rPr>
        <w:t>44.000,00 eura</w:t>
      </w:r>
      <w:r w:rsidRPr="000E1AE2">
        <w:rPr>
          <w:rFonts w:ascii="Times New Roman" w:hAnsi="Times New Roman" w:cs="Times New Roman"/>
          <w:i/>
          <w:sz w:val="24"/>
          <w:szCs w:val="24"/>
          <w:lang w:eastAsia="hr-HR"/>
        </w:rPr>
        <w:t xml:space="preserve">. </w:t>
      </w:r>
    </w:p>
    <w:p w:rsidR="00B2792D" w:rsidRPr="000E1AE2" w:rsidRDefault="00B2792D" w:rsidP="00131B9B">
      <w:pPr>
        <w:numPr>
          <w:ilvl w:val="0"/>
          <w:numId w:val="15"/>
        </w:numPr>
        <w:suppressAutoHyphens/>
        <w:autoSpaceDN w:val="0"/>
        <w:spacing w:after="160" w:line="256" w:lineRule="auto"/>
        <w:jc w:val="both"/>
        <w:textAlignment w:val="baseline"/>
        <w:rPr>
          <w:rFonts w:ascii="Times New Roman" w:hAnsi="Times New Roman" w:cs="Times New Roman"/>
          <w:i/>
          <w:sz w:val="24"/>
          <w:szCs w:val="24"/>
          <w:lang w:eastAsia="hr-HR"/>
        </w:rPr>
      </w:pPr>
      <w:r w:rsidRPr="000E1AE2">
        <w:rPr>
          <w:rFonts w:ascii="Times New Roman" w:hAnsi="Times New Roman" w:cs="Times New Roman"/>
          <w:b/>
          <w:bCs/>
          <w:i/>
          <w:sz w:val="24"/>
          <w:szCs w:val="24"/>
          <w:lang w:eastAsia="hr-HR"/>
        </w:rPr>
        <w:t>A100396 Održavanje cesta u zimskim uvjetima</w:t>
      </w:r>
      <w:r w:rsidRPr="000E1AE2">
        <w:rPr>
          <w:rFonts w:ascii="Times New Roman" w:hAnsi="Times New Roman" w:cs="Times New Roman"/>
          <w:i/>
          <w:sz w:val="24"/>
          <w:szCs w:val="24"/>
          <w:lang w:eastAsia="hr-HR"/>
        </w:rPr>
        <w:t xml:space="preserve"> – </w:t>
      </w:r>
      <w:r w:rsidR="00A271A9">
        <w:rPr>
          <w:rFonts w:ascii="Times New Roman" w:hAnsi="Times New Roman" w:cs="Times New Roman"/>
          <w:i/>
          <w:sz w:val="24"/>
          <w:szCs w:val="24"/>
          <w:lang w:eastAsia="hr-HR"/>
        </w:rPr>
        <w:t>2.600,00 eura</w:t>
      </w:r>
      <w:r w:rsidRPr="000E1AE2">
        <w:rPr>
          <w:rFonts w:ascii="Times New Roman" w:hAnsi="Times New Roman" w:cs="Times New Roman"/>
          <w:i/>
          <w:sz w:val="24"/>
          <w:szCs w:val="24"/>
          <w:lang w:eastAsia="hr-HR"/>
        </w:rPr>
        <w:t>.</w:t>
      </w:r>
    </w:p>
    <w:p w:rsidR="00451899" w:rsidRPr="000E1AE2" w:rsidRDefault="00451899" w:rsidP="00451899">
      <w:pPr>
        <w:spacing w:after="0"/>
        <w:jc w:val="both"/>
        <w:rPr>
          <w:rFonts w:ascii="Times New Roman" w:hAnsi="Times New Roman" w:cs="Times New Roman"/>
          <w:sz w:val="24"/>
          <w:szCs w:val="24"/>
        </w:rPr>
      </w:pPr>
    </w:p>
    <w:p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2963B6"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026 - ODVODNJA ATMOSFERSKIH VODA</w:t>
      </w:r>
    </w:p>
    <w:p w:rsidR="002963B6" w:rsidRPr="000E1AE2" w:rsidRDefault="002963B6" w:rsidP="00451899">
      <w:pPr>
        <w:spacing w:after="0"/>
        <w:jc w:val="both"/>
        <w:rPr>
          <w:rFonts w:ascii="Times New Roman" w:hAnsi="Times New Roman" w:cs="Times New Roman"/>
          <w:b/>
          <w:bCs/>
          <w:sz w:val="24"/>
          <w:szCs w:val="24"/>
          <w:u w:val="single"/>
        </w:rPr>
      </w:pPr>
    </w:p>
    <w:p w:rsidR="00451899" w:rsidRPr="000E1AE2" w:rsidRDefault="00451899" w:rsidP="00451899">
      <w:pPr>
        <w:spacing w:after="0"/>
        <w:jc w:val="both"/>
        <w:rPr>
          <w:rFonts w:ascii="Times New Roman" w:hAnsi="Times New Roman" w:cs="Times New Roman"/>
          <w:sz w:val="24"/>
          <w:szCs w:val="24"/>
        </w:rPr>
      </w:pPr>
      <w:r w:rsidRPr="00A271A9">
        <w:rPr>
          <w:rFonts w:ascii="Times New Roman" w:hAnsi="Times New Roman" w:cs="Times New Roman"/>
          <w:sz w:val="24"/>
          <w:szCs w:val="24"/>
        </w:rPr>
        <w:t>Aktivnosti  A</w:t>
      </w:r>
      <w:r w:rsidR="001338CE" w:rsidRPr="00A271A9">
        <w:rPr>
          <w:rFonts w:ascii="Times New Roman" w:hAnsi="Times New Roman" w:cs="Times New Roman"/>
          <w:sz w:val="24"/>
          <w:szCs w:val="24"/>
        </w:rPr>
        <w:t>1</w:t>
      </w:r>
      <w:r w:rsidRPr="00A271A9">
        <w:rPr>
          <w:rFonts w:ascii="Times New Roman" w:hAnsi="Times New Roman" w:cs="Times New Roman"/>
          <w:sz w:val="24"/>
          <w:szCs w:val="24"/>
        </w:rPr>
        <w:t>00039 Čišćenje, zamjena i održavanje uređaja za odvodnju atmosferskihvoda</w:t>
      </w:r>
      <w:r w:rsidRPr="000E1AE2">
        <w:rPr>
          <w:rFonts w:ascii="Times New Roman" w:hAnsi="Times New Roman" w:cs="Times New Roman"/>
          <w:sz w:val="24"/>
          <w:szCs w:val="24"/>
        </w:rPr>
        <w:t xml:space="preserve"> realizirana je redovitim održavanjem kanala oborinske odvodnje na prometnicama u gradu koje, po Ugovoru, obavlja društvo Metković d.o.o. za vodoopskrbu i odvodnju. </w:t>
      </w:r>
    </w:p>
    <w:p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lastRenderedPageBreak/>
        <w:t xml:space="preserve">U okviru programa Odvodnje atmosferskih voda izvršeno je </w:t>
      </w:r>
      <w:r w:rsidR="00A271A9" w:rsidRPr="00A271A9">
        <w:rPr>
          <w:rFonts w:ascii="Times New Roman" w:hAnsi="Times New Roman" w:cs="Times New Roman"/>
          <w:b/>
          <w:bCs/>
          <w:sz w:val="24"/>
          <w:szCs w:val="24"/>
        </w:rPr>
        <w:t>45.289,17 eura</w:t>
      </w:r>
      <w:r w:rsidRPr="000E1AE2">
        <w:rPr>
          <w:rFonts w:ascii="Times New Roman" w:hAnsi="Times New Roman" w:cs="Times New Roman"/>
          <w:sz w:val="24"/>
          <w:szCs w:val="24"/>
        </w:rPr>
        <w:t xml:space="preserve">, odnosno </w:t>
      </w:r>
      <w:r w:rsidR="00A271A9">
        <w:rPr>
          <w:rFonts w:ascii="Times New Roman" w:hAnsi="Times New Roman" w:cs="Times New Roman"/>
          <w:sz w:val="24"/>
          <w:szCs w:val="24"/>
        </w:rPr>
        <w:t>45,29</w:t>
      </w:r>
      <w:r w:rsidRPr="000E1AE2">
        <w:rPr>
          <w:rFonts w:ascii="Times New Roman" w:hAnsi="Times New Roman" w:cs="Times New Roman"/>
          <w:sz w:val="24"/>
          <w:szCs w:val="24"/>
        </w:rPr>
        <w:t>%</w:t>
      </w:r>
      <w:r w:rsidR="00A271A9">
        <w:rPr>
          <w:rFonts w:ascii="Times New Roman" w:hAnsi="Times New Roman" w:cs="Times New Roman"/>
          <w:sz w:val="24"/>
          <w:szCs w:val="24"/>
        </w:rPr>
        <w:t xml:space="preserve"> godišnjeg plana.</w:t>
      </w:r>
    </w:p>
    <w:p w:rsidR="007E57CD" w:rsidRDefault="007E57CD" w:rsidP="00451899">
      <w:pPr>
        <w:spacing w:after="0"/>
        <w:jc w:val="both"/>
        <w:rPr>
          <w:rFonts w:ascii="Times New Roman" w:hAnsi="Times New Roman" w:cs="Times New Roman"/>
          <w:b/>
          <w:bCs/>
          <w:sz w:val="24"/>
          <w:szCs w:val="24"/>
          <w:u w:val="single"/>
        </w:rPr>
      </w:pPr>
    </w:p>
    <w:p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1338CE"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027 - ODRŽAVANJE GROBLJA</w:t>
      </w:r>
    </w:p>
    <w:p w:rsidR="00451899" w:rsidRPr="000E1AE2" w:rsidRDefault="00451899" w:rsidP="00451899">
      <w:pPr>
        <w:spacing w:after="0"/>
        <w:jc w:val="both"/>
        <w:rPr>
          <w:rFonts w:ascii="Times New Roman" w:hAnsi="Times New Roman" w:cs="Times New Roman"/>
          <w:sz w:val="24"/>
          <w:szCs w:val="24"/>
        </w:rPr>
      </w:pPr>
    </w:p>
    <w:p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U okviru Programa održav</w:t>
      </w:r>
      <w:r w:rsidR="001338CE" w:rsidRPr="000E1AE2">
        <w:rPr>
          <w:rFonts w:ascii="Times New Roman" w:hAnsi="Times New Roman" w:cs="Times New Roman"/>
          <w:sz w:val="24"/>
          <w:szCs w:val="24"/>
        </w:rPr>
        <w:t>a</w:t>
      </w:r>
      <w:r w:rsidRPr="000E1AE2">
        <w:rPr>
          <w:rFonts w:ascii="Times New Roman" w:hAnsi="Times New Roman" w:cs="Times New Roman"/>
          <w:sz w:val="24"/>
          <w:szCs w:val="24"/>
        </w:rPr>
        <w:t xml:space="preserve">nja groblja u okviru kojeg se obavlja redovno održavanje groblja prema programu i ugovoru koje obavlja društvo Čistoća Metković d.o.o., izvršenje je </w:t>
      </w:r>
      <w:r w:rsidR="00A271A9" w:rsidRPr="00A271A9">
        <w:rPr>
          <w:rFonts w:ascii="Times New Roman" w:hAnsi="Times New Roman" w:cs="Times New Roman"/>
          <w:b/>
          <w:bCs/>
          <w:sz w:val="24"/>
          <w:szCs w:val="24"/>
        </w:rPr>
        <w:t>9.187,04eura</w:t>
      </w:r>
      <w:r w:rsidRPr="000E1AE2">
        <w:rPr>
          <w:rFonts w:ascii="Times New Roman" w:hAnsi="Times New Roman" w:cs="Times New Roman"/>
          <w:sz w:val="24"/>
          <w:szCs w:val="24"/>
        </w:rPr>
        <w:t xml:space="preserve">, odnosno </w:t>
      </w:r>
      <w:r w:rsidR="00A271A9">
        <w:rPr>
          <w:rFonts w:ascii="Times New Roman" w:hAnsi="Times New Roman" w:cs="Times New Roman"/>
          <w:sz w:val="24"/>
          <w:szCs w:val="24"/>
        </w:rPr>
        <w:t>49,66</w:t>
      </w:r>
      <w:r w:rsidRPr="000E1AE2">
        <w:rPr>
          <w:rFonts w:ascii="Times New Roman" w:hAnsi="Times New Roman" w:cs="Times New Roman"/>
          <w:sz w:val="24"/>
          <w:szCs w:val="24"/>
        </w:rPr>
        <w:t>%</w:t>
      </w:r>
      <w:r w:rsidR="00A271A9">
        <w:rPr>
          <w:rFonts w:ascii="Times New Roman" w:hAnsi="Times New Roman" w:cs="Times New Roman"/>
          <w:sz w:val="24"/>
          <w:szCs w:val="24"/>
        </w:rPr>
        <w:t xml:space="preserve"> godišnjeg plana.</w:t>
      </w:r>
    </w:p>
    <w:p w:rsidR="00A271A9" w:rsidRDefault="00A271A9" w:rsidP="00451899">
      <w:pPr>
        <w:spacing w:after="0"/>
        <w:jc w:val="both"/>
        <w:rPr>
          <w:rFonts w:ascii="Times New Roman" w:hAnsi="Times New Roman" w:cs="Times New Roman"/>
          <w:b/>
          <w:bCs/>
          <w:sz w:val="24"/>
          <w:szCs w:val="24"/>
          <w:u w:val="single"/>
        </w:rPr>
      </w:pPr>
    </w:p>
    <w:p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1338CE"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028 - ODRŽAVANJE JAVNIH POVRŠINA</w:t>
      </w:r>
    </w:p>
    <w:p w:rsidR="00451899" w:rsidRPr="000E1AE2" w:rsidRDefault="00451899" w:rsidP="00451899">
      <w:pPr>
        <w:spacing w:after="0"/>
        <w:jc w:val="both"/>
        <w:rPr>
          <w:rFonts w:ascii="Times New Roman" w:hAnsi="Times New Roman" w:cs="Times New Roman"/>
          <w:b/>
          <w:bCs/>
          <w:sz w:val="24"/>
          <w:szCs w:val="24"/>
          <w:u w:val="single"/>
        </w:rPr>
      </w:pPr>
    </w:p>
    <w:p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Program Održavanja javnih površina obuhvaća poslove održavanja komunalne infrastrukture razvrstane u aktivnosti koje predstavljaju obavljanje djelatnosti iz Zakona o komunalnom gospodarstvu. Prog</w:t>
      </w:r>
      <w:r w:rsidR="001338CE" w:rsidRPr="000E1AE2">
        <w:rPr>
          <w:rFonts w:ascii="Times New Roman" w:hAnsi="Times New Roman" w:cs="Times New Roman"/>
          <w:sz w:val="24"/>
          <w:szCs w:val="24"/>
        </w:rPr>
        <w:t>r</w:t>
      </w:r>
      <w:r w:rsidRPr="000E1AE2">
        <w:rPr>
          <w:rFonts w:ascii="Times New Roman" w:hAnsi="Times New Roman" w:cs="Times New Roman"/>
          <w:sz w:val="24"/>
          <w:szCs w:val="24"/>
        </w:rPr>
        <w:t>amom su osigurana sredstva za obavljanje poslova održavanja zelenih površina, fontana, čišćenje javno prometnih površina, održavanje javnih igrališta itd. Cilj provođenja navedenih aktivnosti je održavanje komunalne infrastrukture sukladno predviđenom programu.</w:t>
      </w:r>
    </w:p>
    <w:p w:rsidR="00451899"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 xml:space="preserve">Program je izvršen je u iznosu od </w:t>
      </w:r>
      <w:r w:rsidR="00957DA3" w:rsidRPr="00957DA3">
        <w:rPr>
          <w:rFonts w:ascii="Times New Roman" w:hAnsi="Times New Roman" w:cs="Times New Roman"/>
          <w:b/>
          <w:bCs/>
          <w:sz w:val="24"/>
          <w:szCs w:val="24"/>
        </w:rPr>
        <w:t>119.704,79 eura</w:t>
      </w:r>
      <w:r w:rsidRPr="000E1AE2">
        <w:rPr>
          <w:rFonts w:ascii="Times New Roman" w:hAnsi="Times New Roman" w:cs="Times New Roman"/>
          <w:sz w:val="24"/>
          <w:szCs w:val="24"/>
        </w:rPr>
        <w:t xml:space="preserve">, odnosno </w:t>
      </w:r>
      <w:r w:rsidR="00957DA3">
        <w:rPr>
          <w:rFonts w:ascii="Times New Roman" w:hAnsi="Times New Roman" w:cs="Times New Roman"/>
          <w:sz w:val="24"/>
          <w:szCs w:val="24"/>
        </w:rPr>
        <w:t>23,70</w:t>
      </w:r>
      <w:r w:rsidRPr="000E1AE2">
        <w:rPr>
          <w:rFonts w:ascii="Times New Roman" w:hAnsi="Times New Roman" w:cs="Times New Roman"/>
          <w:sz w:val="24"/>
          <w:szCs w:val="24"/>
        </w:rPr>
        <w:t xml:space="preserve"> %</w:t>
      </w:r>
      <w:r w:rsidR="00A9769E">
        <w:rPr>
          <w:rFonts w:ascii="Times New Roman" w:hAnsi="Times New Roman" w:cs="Times New Roman"/>
          <w:sz w:val="24"/>
          <w:szCs w:val="24"/>
        </w:rPr>
        <w:t>, od tog iznosa 94.723,42 eura se odnosi na Aktivnost A100051 Pometanje i čišćenje javnih površina.</w:t>
      </w:r>
    </w:p>
    <w:p w:rsidR="008D6EC3" w:rsidRDefault="00957DA3" w:rsidP="00405180">
      <w:p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 xml:space="preserve">Jedna od najznačajnijih aktivnosti unutar ovog Programa je </w:t>
      </w:r>
      <w:r w:rsidR="005127A2">
        <w:rPr>
          <w:rFonts w:ascii="Times New Roman" w:hAnsi="Times New Roman"/>
          <w:iCs/>
          <w:sz w:val="24"/>
          <w:szCs w:val="24"/>
          <w:lang w:eastAsia="hr-HR"/>
        </w:rPr>
        <w:t xml:space="preserve">A100044 </w:t>
      </w:r>
      <w:r w:rsidR="005127A2" w:rsidRPr="007A5301">
        <w:rPr>
          <w:rFonts w:ascii="Times New Roman" w:hAnsi="Times New Roman"/>
          <w:b/>
          <w:bCs/>
          <w:iCs/>
          <w:sz w:val="24"/>
          <w:szCs w:val="24"/>
          <w:lang w:eastAsia="hr-HR"/>
        </w:rPr>
        <w:t xml:space="preserve">– </w:t>
      </w:r>
      <w:r w:rsidR="005127A2" w:rsidRPr="00957DA3">
        <w:rPr>
          <w:rFonts w:ascii="Times New Roman" w:hAnsi="Times New Roman"/>
          <w:iCs/>
          <w:sz w:val="24"/>
          <w:szCs w:val="24"/>
          <w:lang w:eastAsia="hr-HR"/>
        </w:rPr>
        <w:t>Nabava i zamjena vertikalne i bojane horizontalne signalizacije</w:t>
      </w:r>
      <w:r w:rsidR="00A9769E">
        <w:rPr>
          <w:rFonts w:ascii="Times New Roman" w:hAnsi="Times New Roman"/>
          <w:iCs/>
          <w:sz w:val="24"/>
          <w:szCs w:val="24"/>
          <w:lang w:eastAsia="hr-HR"/>
        </w:rPr>
        <w:t xml:space="preserve"> koja je sufinancirana od strane </w:t>
      </w:r>
      <w:r w:rsidR="005127A2" w:rsidRPr="00957DA3">
        <w:rPr>
          <w:rFonts w:ascii="Times New Roman" w:hAnsi="Times New Roman"/>
          <w:iCs/>
          <w:sz w:val="24"/>
          <w:szCs w:val="24"/>
          <w:lang w:eastAsia="hr-HR"/>
        </w:rPr>
        <w:t>Ministarstva unutarnjih poslova</w:t>
      </w:r>
      <w:r w:rsidR="00A9769E">
        <w:rPr>
          <w:rFonts w:ascii="Times New Roman" w:hAnsi="Times New Roman"/>
          <w:iCs/>
          <w:sz w:val="24"/>
          <w:szCs w:val="24"/>
          <w:lang w:eastAsia="hr-HR"/>
        </w:rPr>
        <w:t xml:space="preserve"> i koja će biti realizirana do kraja proračunske godine.</w:t>
      </w:r>
    </w:p>
    <w:p w:rsidR="00405180" w:rsidRPr="00405180" w:rsidRDefault="00405180" w:rsidP="00405180">
      <w:pPr>
        <w:suppressAutoHyphens/>
        <w:autoSpaceDN w:val="0"/>
        <w:spacing w:after="160" w:line="256" w:lineRule="auto"/>
        <w:jc w:val="both"/>
        <w:textAlignment w:val="baseline"/>
        <w:rPr>
          <w:rFonts w:ascii="Times New Roman" w:hAnsi="Times New Roman"/>
          <w:iCs/>
          <w:sz w:val="24"/>
          <w:szCs w:val="24"/>
          <w:lang w:eastAsia="hr-HR"/>
        </w:rPr>
      </w:pPr>
    </w:p>
    <w:p w:rsidR="00451899" w:rsidRPr="000E1AE2" w:rsidRDefault="00451899" w:rsidP="00451899">
      <w:pPr>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8D4E93"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029 - PROSTORNO PLANIRANJE</w:t>
      </w:r>
    </w:p>
    <w:p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Provođenjem ovih programskih aktivnosti osigurava se zakonito i pravovremeno izdavanja akata u vezi s provedbom dokumenata prostornog uređenja i gradnjom na temelju zakonskih propisa. Provođenje ovih kapitalnih aktivnosti temelj je za urbanisti</w:t>
      </w:r>
      <w:r w:rsidR="00874C40" w:rsidRPr="000E1AE2">
        <w:rPr>
          <w:rFonts w:ascii="Times New Roman" w:hAnsi="Times New Roman" w:cs="Times New Roman"/>
          <w:sz w:val="24"/>
          <w:szCs w:val="24"/>
        </w:rPr>
        <w:t>č</w:t>
      </w:r>
      <w:r w:rsidRPr="000E1AE2">
        <w:rPr>
          <w:rFonts w:ascii="Times New Roman" w:hAnsi="Times New Roman" w:cs="Times New Roman"/>
          <w:sz w:val="24"/>
          <w:szCs w:val="24"/>
        </w:rPr>
        <w:t xml:space="preserve">ko uređenje grada i infrastrukture te gradnju sportske zone s popratnim sadržajima. </w:t>
      </w:r>
    </w:p>
    <w:p w:rsidR="00456AE0" w:rsidRDefault="00451899" w:rsidP="00456AE0">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Prostornog planiranja izvršeno je </w:t>
      </w:r>
      <w:r w:rsidR="00A9769E" w:rsidRPr="00A9769E">
        <w:rPr>
          <w:rFonts w:ascii="Times New Roman" w:hAnsi="Times New Roman" w:cs="Times New Roman"/>
          <w:b/>
          <w:bCs/>
          <w:sz w:val="24"/>
          <w:szCs w:val="24"/>
        </w:rPr>
        <w:t>15.269,98 eura</w:t>
      </w:r>
      <w:r w:rsidRPr="000E1AE2">
        <w:rPr>
          <w:rFonts w:ascii="Times New Roman" w:hAnsi="Times New Roman" w:cs="Times New Roman"/>
          <w:sz w:val="24"/>
          <w:szCs w:val="24"/>
        </w:rPr>
        <w:t xml:space="preserve">, odnosno </w:t>
      </w:r>
      <w:r w:rsidR="00A9769E">
        <w:rPr>
          <w:rFonts w:ascii="Times New Roman" w:hAnsi="Times New Roman" w:cs="Times New Roman"/>
          <w:sz w:val="24"/>
          <w:szCs w:val="24"/>
        </w:rPr>
        <w:t>19,5</w:t>
      </w:r>
      <w:r w:rsidRPr="000E1AE2">
        <w:rPr>
          <w:rFonts w:ascii="Times New Roman" w:hAnsi="Times New Roman" w:cs="Times New Roman"/>
          <w:sz w:val="24"/>
          <w:szCs w:val="24"/>
        </w:rPr>
        <w:t>%.</w:t>
      </w:r>
      <w:r w:rsidR="00B77A79">
        <w:rPr>
          <w:rFonts w:ascii="Times New Roman" w:hAnsi="Times New Roman" w:cs="Times New Roman"/>
          <w:sz w:val="24"/>
          <w:szCs w:val="24"/>
        </w:rPr>
        <w:t xml:space="preserve"> U postupku izrade su </w:t>
      </w:r>
      <w:r w:rsidR="00B77A79" w:rsidRPr="00B77A79">
        <w:rPr>
          <w:rFonts w:ascii="Times New Roman" w:hAnsi="Times New Roman" w:cs="Times New Roman"/>
          <w:sz w:val="24"/>
          <w:szCs w:val="24"/>
        </w:rPr>
        <w:t>urbanističk</w:t>
      </w:r>
      <w:r w:rsidR="00B77A79">
        <w:rPr>
          <w:rFonts w:ascii="Times New Roman" w:hAnsi="Times New Roman" w:cs="Times New Roman"/>
          <w:sz w:val="24"/>
          <w:szCs w:val="24"/>
        </w:rPr>
        <w:t>i</w:t>
      </w:r>
      <w:r w:rsidR="00B77A79" w:rsidRPr="00B77A79">
        <w:rPr>
          <w:rFonts w:ascii="Times New Roman" w:hAnsi="Times New Roman" w:cs="Times New Roman"/>
          <w:sz w:val="24"/>
          <w:szCs w:val="24"/>
        </w:rPr>
        <w:t xml:space="preserve"> planov</w:t>
      </w:r>
      <w:r w:rsidR="00B77A79">
        <w:rPr>
          <w:rFonts w:ascii="Times New Roman" w:hAnsi="Times New Roman" w:cs="Times New Roman"/>
          <w:sz w:val="24"/>
          <w:szCs w:val="24"/>
        </w:rPr>
        <w:t>i</w:t>
      </w:r>
      <w:r w:rsidR="00B77A79" w:rsidRPr="00B77A79">
        <w:rPr>
          <w:rFonts w:ascii="Times New Roman" w:hAnsi="Times New Roman" w:cs="Times New Roman"/>
          <w:sz w:val="24"/>
          <w:szCs w:val="24"/>
        </w:rPr>
        <w:t xml:space="preserve"> i to na lokacijama; </w:t>
      </w:r>
      <w:r w:rsidR="00456AE0" w:rsidRPr="00456AE0">
        <w:rPr>
          <w:rFonts w:ascii="Times New Roman" w:hAnsi="Times New Roman" w:cs="Times New Roman"/>
          <w:sz w:val="24"/>
          <w:szCs w:val="24"/>
        </w:rPr>
        <w:t>Pržine 2, Meterizi, dio naselja Vid te UPU Groblja, ali i potrebni prometni elaborati.</w:t>
      </w:r>
    </w:p>
    <w:p w:rsidR="00451899" w:rsidRPr="000E1AE2" w:rsidRDefault="00451899" w:rsidP="00456AE0">
      <w:pPr>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874C40"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030 - ZAŠTITA OKOLIŠA</w:t>
      </w:r>
    </w:p>
    <w:p w:rsidR="00451899" w:rsidRPr="000E1AE2" w:rsidRDefault="00451899" w:rsidP="00451899">
      <w:pPr>
        <w:spacing w:after="0"/>
        <w:jc w:val="both"/>
        <w:rPr>
          <w:rFonts w:ascii="Times New Roman" w:hAnsi="Times New Roman" w:cs="Times New Roman"/>
          <w:b/>
          <w:bCs/>
          <w:sz w:val="24"/>
          <w:szCs w:val="24"/>
          <w:u w:val="single"/>
        </w:rPr>
      </w:pPr>
    </w:p>
    <w:p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Zaštite okoliša izvršeno je </w:t>
      </w:r>
      <w:r w:rsidR="00A9769E" w:rsidRPr="00A9769E">
        <w:rPr>
          <w:rFonts w:ascii="Times New Roman" w:hAnsi="Times New Roman" w:cs="Times New Roman"/>
          <w:b/>
          <w:bCs/>
          <w:sz w:val="24"/>
          <w:szCs w:val="24"/>
        </w:rPr>
        <w:t>9.591,25 eura</w:t>
      </w:r>
      <w:r w:rsidRPr="000E1AE2">
        <w:rPr>
          <w:rFonts w:ascii="Times New Roman" w:hAnsi="Times New Roman" w:cs="Times New Roman"/>
          <w:sz w:val="24"/>
          <w:szCs w:val="24"/>
        </w:rPr>
        <w:t xml:space="preserve">, odnosno </w:t>
      </w:r>
      <w:r w:rsidR="00A9769E">
        <w:rPr>
          <w:rFonts w:ascii="Times New Roman" w:hAnsi="Times New Roman" w:cs="Times New Roman"/>
          <w:sz w:val="24"/>
          <w:szCs w:val="24"/>
        </w:rPr>
        <w:t>2,73</w:t>
      </w:r>
      <w:r w:rsidRPr="000E1AE2">
        <w:rPr>
          <w:rFonts w:ascii="Times New Roman" w:hAnsi="Times New Roman" w:cs="Times New Roman"/>
          <w:sz w:val="24"/>
          <w:szCs w:val="24"/>
        </w:rPr>
        <w:t>%.</w:t>
      </w:r>
    </w:p>
    <w:p w:rsidR="00451899" w:rsidRPr="000E1AE2" w:rsidRDefault="00451899" w:rsidP="009D469F">
      <w:pPr>
        <w:jc w:val="both"/>
        <w:rPr>
          <w:rFonts w:ascii="Times New Roman" w:hAnsi="Times New Roman" w:cs="Times New Roman"/>
          <w:sz w:val="24"/>
          <w:szCs w:val="24"/>
        </w:rPr>
      </w:pPr>
      <w:r w:rsidRPr="000E1AE2">
        <w:rPr>
          <w:rFonts w:ascii="Times New Roman" w:hAnsi="Times New Roman" w:cs="Times New Roman"/>
          <w:sz w:val="24"/>
          <w:szCs w:val="24"/>
        </w:rPr>
        <w:t>Značajniji rashodi izvršeni su na aktivnostima</w:t>
      </w:r>
      <w:r w:rsidR="00456AE0">
        <w:rPr>
          <w:rFonts w:ascii="Times New Roman" w:hAnsi="Times New Roman" w:cs="Times New Roman"/>
          <w:sz w:val="24"/>
          <w:szCs w:val="24"/>
        </w:rPr>
        <w:t xml:space="preserve"> zbrinjavanja napuštenih i uklanjaju uginulih životinja, te na sterilizaciji i kastraciji napuštenih životinja</w:t>
      </w:r>
      <w:r w:rsidR="00A9769E">
        <w:rPr>
          <w:rFonts w:ascii="Times New Roman" w:hAnsi="Times New Roman" w:cs="Times New Roman"/>
          <w:sz w:val="24"/>
          <w:szCs w:val="24"/>
        </w:rPr>
        <w:t>, te aktivnosti sufinanciranje povećanja energetske učinkovitosti zgrada javne namjene</w:t>
      </w:r>
      <w:r w:rsidR="00D63D73">
        <w:rPr>
          <w:rFonts w:ascii="Times New Roman" w:hAnsi="Times New Roman" w:cs="Times New Roman"/>
          <w:sz w:val="24"/>
          <w:szCs w:val="24"/>
        </w:rPr>
        <w:t>.</w:t>
      </w:r>
    </w:p>
    <w:p w:rsidR="00AD69C5" w:rsidRPr="003C38C6" w:rsidRDefault="00AD69C5" w:rsidP="00451899">
      <w:pPr>
        <w:spacing w:after="0"/>
        <w:jc w:val="both"/>
        <w:rPr>
          <w:rFonts w:ascii="Times New Roman" w:hAnsi="Times New Roman" w:cs="Times New Roman"/>
          <w:b/>
          <w:bCs/>
          <w:sz w:val="24"/>
          <w:szCs w:val="24"/>
          <w:u w:val="single"/>
        </w:rPr>
      </w:pPr>
    </w:p>
    <w:p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9D469F"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031 - POTPORA POLJOPRIVREDI</w:t>
      </w:r>
    </w:p>
    <w:p w:rsidR="00451899" w:rsidRPr="000E1AE2" w:rsidRDefault="00451899" w:rsidP="00451899">
      <w:pPr>
        <w:spacing w:after="0"/>
        <w:jc w:val="both"/>
        <w:rPr>
          <w:rFonts w:ascii="Times New Roman" w:hAnsi="Times New Roman" w:cs="Times New Roman"/>
          <w:b/>
          <w:bCs/>
          <w:sz w:val="24"/>
          <w:szCs w:val="24"/>
          <w:u w:val="single"/>
        </w:rPr>
      </w:pPr>
    </w:p>
    <w:p w:rsidR="00451899" w:rsidRPr="000E1AE2" w:rsidRDefault="00451899" w:rsidP="00451899">
      <w:pPr>
        <w:spacing w:after="0"/>
        <w:jc w:val="both"/>
        <w:rPr>
          <w:rFonts w:ascii="Times New Roman" w:hAnsi="Times New Roman" w:cs="Times New Roman"/>
          <w:sz w:val="24"/>
          <w:szCs w:val="24"/>
        </w:rPr>
      </w:pPr>
      <w:r w:rsidRPr="000E1AE2">
        <w:rPr>
          <w:rFonts w:ascii="Times New Roman" w:hAnsi="Times New Roman" w:cs="Times New Roman"/>
          <w:sz w:val="24"/>
          <w:szCs w:val="24"/>
        </w:rPr>
        <w:t>Program uključuje aktivnosti realizacijom kojih se pomaže udrugama  iz područja poljoprivrede i lovačkim udrugama</w:t>
      </w:r>
      <w:r w:rsidR="00D63D73">
        <w:rPr>
          <w:rFonts w:ascii="Times New Roman" w:hAnsi="Times New Roman" w:cs="Times New Roman"/>
          <w:sz w:val="24"/>
          <w:szCs w:val="24"/>
        </w:rPr>
        <w:t xml:space="preserve">, </w:t>
      </w:r>
      <w:r w:rsidR="00D63D73" w:rsidRPr="000E1AE2">
        <w:rPr>
          <w:rFonts w:ascii="Times New Roman" w:hAnsi="Times New Roman" w:cs="Times New Roman"/>
          <w:sz w:val="24"/>
          <w:szCs w:val="24"/>
        </w:rPr>
        <w:t>te poljoprivrednim proizvođačima kroz program potpora</w:t>
      </w:r>
      <w:r w:rsidR="00D63D73">
        <w:rPr>
          <w:rFonts w:ascii="Times New Roman" w:hAnsi="Times New Roman" w:cs="Times New Roman"/>
          <w:sz w:val="24"/>
          <w:szCs w:val="24"/>
        </w:rPr>
        <w:t xml:space="preserve">. Izvršen je u iznosu od </w:t>
      </w:r>
      <w:r w:rsidR="00D63D73" w:rsidRPr="00D63D73">
        <w:rPr>
          <w:rFonts w:ascii="Times New Roman" w:hAnsi="Times New Roman" w:cs="Times New Roman"/>
          <w:b/>
          <w:bCs/>
          <w:sz w:val="24"/>
          <w:szCs w:val="24"/>
        </w:rPr>
        <w:t>82.947,42 eura</w:t>
      </w:r>
      <w:r w:rsidR="00D63D73">
        <w:rPr>
          <w:rFonts w:ascii="Times New Roman" w:hAnsi="Times New Roman" w:cs="Times New Roman"/>
          <w:sz w:val="24"/>
          <w:szCs w:val="24"/>
        </w:rPr>
        <w:t>, odnosno 78,22% u odnosu na godišnji plan.</w:t>
      </w:r>
    </w:p>
    <w:p w:rsidR="00CB0BB7" w:rsidRPr="000E1AE2" w:rsidRDefault="00CB0BB7" w:rsidP="00451899">
      <w:pPr>
        <w:spacing w:after="0"/>
        <w:jc w:val="both"/>
        <w:rPr>
          <w:rFonts w:ascii="Times New Roman" w:hAnsi="Times New Roman" w:cs="Times New Roman"/>
          <w:sz w:val="24"/>
          <w:szCs w:val="24"/>
        </w:rPr>
      </w:pPr>
    </w:p>
    <w:p w:rsidR="00451899" w:rsidRDefault="00451899" w:rsidP="00131B9B">
      <w:pPr>
        <w:pStyle w:val="ListParagraph"/>
        <w:numPr>
          <w:ilvl w:val="0"/>
          <w:numId w:val="16"/>
        </w:numPr>
        <w:jc w:val="both"/>
        <w:rPr>
          <w:rFonts w:ascii="Times New Roman" w:hAnsi="Times New Roman" w:cs="Times New Roman"/>
          <w:sz w:val="24"/>
          <w:szCs w:val="24"/>
        </w:rPr>
      </w:pPr>
      <w:r w:rsidRPr="000E1AE2">
        <w:rPr>
          <w:rFonts w:ascii="Times New Roman" w:hAnsi="Times New Roman" w:cs="Times New Roman"/>
          <w:b/>
          <w:bCs/>
          <w:sz w:val="24"/>
          <w:szCs w:val="24"/>
        </w:rPr>
        <w:t>Aktivnost  A</w:t>
      </w:r>
      <w:r w:rsidR="00CB0BB7" w:rsidRPr="000E1AE2">
        <w:rPr>
          <w:rFonts w:ascii="Times New Roman" w:hAnsi="Times New Roman" w:cs="Times New Roman"/>
          <w:b/>
          <w:bCs/>
          <w:sz w:val="24"/>
          <w:szCs w:val="24"/>
        </w:rPr>
        <w:t>1</w:t>
      </w:r>
      <w:r w:rsidRPr="000E1AE2">
        <w:rPr>
          <w:rFonts w:ascii="Times New Roman" w:hAnsi="Times New Roman" w:cs="Times New Roman"/>
          <w:b/>
          <w:bCs/>
          <w:sz w:val="24"/>
          <w:szCs w:val="24"/>
        </w:rPr>
        <w:t>00305 Potpore korisnicima kroz program potpora</w:t>
      </w:r>
      <w:r w:rsidRPr="00D63D73">
        <w:rPr>
          <w:rFonts w:ascii="Times New Roman" w:hAnsi="Times New Roman" w:cs="Times New Roman"/>
          <w:b/>
          <w:bCs/>
          <w:sz w:val="24"/>
          <w:szCs w:val="24"/>
        </w:rPr>
        <w:t>poljoprivredi</w:t>
      </w:r>
      <w:r w:rsidRPr="000E1AE2">
        <w:rPr>
          <w:rFonts w:ascii="Times New Roman" w:hAnsi="Times New Roman" w:cs="Times New Roman"/>
          <w:sz w:val="24"/>
          <w:szCs w:val="24"/>
        </w:rPr>
        <w:t xml:space="preserve"> izvršena je u iznosu od </w:t>
      </w:r>
      <w:r w:rsidR="00D63D73">
        <w:rPr>
          <w:rFonts w:ascii="Times New Roman" w:hAnsi="Times New Roman" w:cs="Times New Roman"/>
          <w:sz w:val="24"/>
          <w:szCs w:val="24"/>
        </w:rPr>
        <w:t>82.947,42 eura</w:t>
      </w:r>
      <w:r w:rsidRPr="000E1AE2">
        <w:rPr>
          <w:rFonts w:ascii="Times New Roman" w:hAnsi="Times New Roman" w:cs="Times New Roman"/>
          <w:sz w:val="24"/>
          <w:szCs w:val="24"/>
        </w:rPr>
        <w:t xml:space="preserve">, odnosno </w:t>
      </w:r>
      <w:r w:rsidR="00D63D73">
        <w:rPr>
          <w:rFonts w:ascii="Times New Roman" w:hAnsi="Times New Roman" w:cs="Times New Roman"/>
          <w:sz w:val="24"/>
          <w:szCs w:val="24"/>
        </w:rPr>
        <w:t>94,11</w:t>
      </w:r>
      <w:r w:rsidRPr="000E1AE2">
        <w:rPr>
          <w:rFonts w:ascii="Times New Roman" w:hAnsi="Times New Roman" w:cs="Times New Roman"/>
          <w:sz w:val="24"/>
          <w:szCs w:val="24"/>
        </w:rPr>
        <w:t>%</w:t>
      </w:r>
      <w:r w:rsidR="00CB0BB7" w:rsidRPr="000E1AE2">
        <w:rPr>
          <w:rFonts w:ascii="Times New Roman" w:hAnsi="Times New Roman" w:cs="Times New Roman"/>
          <w:sz w:val="24"/>
          <w:szCs w:val="24"/>
        </w:rPr>
        <w:t>.</w:t>
      </w:r>
    </w:p>
    <w:p w:rsidR="00395B4C" w:rsidRPr="00EF7A9C" w:rsidRDefault="00395B4C" w:rsidP="00395B4C">
      <w:pPr>
        <w:suppressAutoHyphens/>
        <w:autoSpaceDN w:val="0"/>
        <w:spacing w:after="0" w:line="256" w:lineRule="auto"/>
        <w:jc w:val="both"/>
        <w:textAlignment w:val="baseline"/>
        <w:rPr>
          <w:rStyle w:val="Hyperlink"/>
          <w:rFonts w:ascii="Times New Roman" w:hAnsi="Times New Roman" w:cs="Times New Roman"/>
          <w:b/>
          <w:bCs/>
          <w:iCs/>
          <w:color w:val="auto"/>
          <w:sz w:val="24"/>
          <w:szCs w:val="24"/>
          <w:u w:val="none"/>
          <w:lang w:eastAsia="hr-HR"/>
        </w:rPr>
      </w:pPr>
      <w:r w:rsidRPr="004D1B64">
        <w:rPr>
          <w:rStyle w:val="Hyperlink"/>
          <w:rFonts w:ascii="Times New Roman" w:hAnsi="Times New Roman" w:cs="Times New Roman"/>
          <w:iCs/>
          <w:color w:val="auto"/>
          <w:sz w:val="24"/>
          <w:szCs w:val="24"/>
          <w:u w:val="none"/>
          <w:lang w:eastAsia="hr-HR"/>
        </w:rPr>
        <w:t xml:space="preserve">Temeljem članaka 14. Programa potpora u poljoprivredi na području grada Metkovića za razdoblje 2021.– 2023. godine („Neretvanski glasnik“, broj 1/21) i čl. 55. Statuta Grada Metkovića („Neretvanski glasnik“ br. 1/21), </w:t>
      </w:r>
      <w:r w:rsidRPr="00EF7A9C">
        <w:rPr>
          <w:rStyle w:val="Hyperlink"/>
          <w:rFonts w:ascii="Times New Roman" w:hAnsi="Times New Roman" w:cs="Times New Roman"/>
          <w:b/>
          <w:bCs/>
          <w:iCs/>
          <w:color w:val="auto"/>
          <w:sz w:val="24"/>
          <w:szCs w:val="24"/>
          <w:u w:val="none"/>
          <w:lang w:eastAsia="hr-HR"/>
        </w:rPr>
        <w:t>Gradonačelnik Grada Metkovića 1</w:t>
      </w:r>
      <w:r w:rsidR="0027371B">
        <w:rPr>
          <w:rStyle w:val="Hyperlink"/>
          <w:rFonts w:ascii="Times New Roman" w:hAnsi="Times New Roman" w:cs="Times New Roman"/>
          <w:b/>
          <w:bCs/>
          <w:iCs/>
          <w:color w:val="auto"/>
          <w:sz w:val="24"/>
          <w:szCs w:val="24"/>
          <w:u w:val="none"/>
          <w:lang w:eastAsia="hr-HR"/>
        </w:rPr>
        <w:t>1</w:t>
      </w:r>
      <w:r w:rsidRPr="00EF7A9C">
        <w:rPr>
          <w:rStyle w:val="Hyperlink"/>
          <w:rFonts w:ascii="Times New Roman" w:hAnsi="Times New Roman" w:cs="Times New Roman"/>
          <w:b/>
          <w:bCs/>
          <w:iCs/>
          <w:color w:val="auto"/>
          <w:sz w:val="24"/>
          <w:szCs w:val="24"/>
          <w:u w:val="none"/>
          <w:lang w:eastAsia="hr-HR"/>
        </w:rPr>
        <w:t xml:space="preserve">. </w:t>
      </w:r>
      <w:r w:rsidR="0027371B">
        <w:rPr>
          <w:rStyle w:val="Hyperlink"/>
          <w:rFonts w:ascii="Times New Roman" w:hAnsi="Times New Roman" w:cs="Times New Roman"/>
          <w:b/>
          <w:bCs/>
          <w:iCs/>
          <w:color w:val="auto"/>
          <w:sz w:val="24"/>
          <w:szCs w:val="24"/>
          <w:u w:val="none"/>
          <w:lang w:eastAsia="hr-HR"/>
        </w:rPr>
        <w:t>travnja</w:t>
      </w:r>
      <w:r w:rsidRPr="00EF7A9C">
        <w:rPr>
          <w:rStyle w:val="Hyperlink"/>
          <w:rFonts w:ascii="Times New Roman" w:hAnsi="Times New Roman" w:cs="Times New Roman"/>
          <w:b/>
          <w:bCs/>
          <w:iCs/>
          <w:color w:val="auto"/>
          <w:sz w:val="24"/>
          <w:szCs w:val="24"/>
          <w:u w:val="none"/>
          <w:lang w:eastAsia="hr-HR"/>
        </w:rPr>
        <w:t xml:space="preserve"> 202</w:t>
      </w:r>
      <w:r w:rsidR="0027371B">
        <w:rPr>
          <w:rStyle w:val="Hyperlink"/>
          <w:rFonts w:ascii="Times New Roman" w:hAnsi="Times New Roman" w:cs="Times New Roman"/>
          <w:b/>
          <w:bCs/>
          <w:iCs/>
          <w:color w:val="auto"/>
          <w:sz w:val="24"/>
          <w:szCs w:val="24"/>
          <w:u w:val="none"/>
          <w:lang w:eastAsia="hr-HR"/>
        </w:rPr>
        <w:t>3</w:t>
      </w:r>
      <w:r w:rsidRPr="00EF7A9C">
        <w:rPr>
          <w:rStyle w:val="Hyperlink"/>
          <w:rFonts w:ascii="Times New Roman" w:hAnsi="Times New Roman" w:cs="Times New Roman"/>
          <w:b/>
          <w:bCs/>
          <w:iCs/>
          <w:color w:val="auto"/>
          <w:sz w:val="24"/>
          <w:szCs w:val="24"/>
          <w:u w:val="none"/>
          <w:lang w:eastAsia="hr-HR"/>
        </w:rPr>
        <w:t>. godine objavio je JAVNI POZIV za dodjelu potpora u poljoprivredi.</w:t>
      </w:r>
    </w:p>
    <w:p w:rsidR="00395B4C" w:rsidRPr="004D1B64" w:rsidRDefault="00395B4C" w:rsidP="00395B4C">
      <w:pPr>
        <w:suppressAutoHyphens/>
        <w:autoSpaceDN w:val="0"/>
        <w:spacing w:after="0" w:line="256" w:lineRule="auto"/>
        <w:jc w:val="both"/>
        <w:textAlignment w:val="baseline"/>
        <w:rPr>
          <w:rStyle w:val="Hyperlink"/>
          <w:rFonts w:ascii="Times New Roman" w:hAnsi="Times New Roman" w:cs="Times New Roman"/>
          <w:iCs/>
          <w:color w:val="auto"/>
          <w:sz w:val="24"/>
          <w:szCs w:val="24"/>
          <w:u w:val="none"/>
          <w:lang w:eastAsia="hr-HR"/>
        </w:rPr>
      </w:pPr>
    </w:p>
    <w:p w:rsidR="00395B4C" w:rsidRPr="004D1B64" w:rsidRDefault="00395B4C" w:rsidP="00395B4C">
      <w:pPr>
        <w:shd w:val="clear" w:color="auto" w:fill="FFFFFF"/>
        <w:spacing w:before="75" w:after="300" w:line="240" w:lineRule="auto"/>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Ovaj Javni poziv sadrž</w:t>
      </w:r>
      <w:r>
        <w:rPr>
          <w:rFonts w:ascii="Times New Roman" w:eastAsia="Times New Roman" w:hAnsi="Times New Roman" w:cs="Times New Roman"/>
          <w:sz w:val="24"/>
          <w:szCs w:val="24"/>
          <w:lang w:eastAsia="hr-HR"/>
        </w:rPr>
        <w:t>avao je</w:t>
      </w:r>
      <w:r w:rsidRPr="004D1B64">
        <w:rPr>
          <w:rFonts w:ascii="Times New Roman" w:eastAsia="Times New Roman" w:hAnsi="Times New Roman" w:cs="Times New Roman"/>
          <w:sz w:val="24"/>
          <w:szCs w:val="24"/>
          <w:lang w:eastAsia="hr-HR"/>
        </w:rPr>
        <w:t xml:space="preserve"> sljedeće mjere:</w:t>
      </w:r>
    </w:p>
    <w:p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i/>
          <w:iCs/>
          <w:sz w:val="24"/>
          <w:szCs w:val="24"/>
          <w:bdr w:val="none" w:sz="0" w:space="0" w:color="auto" w:frame="1"/>
          <w:lang w:eastAsia="hr-HR"/>
        </w:rPr>
        <w:t>MJERA 1.   POTPORE STOČARIMA I PČELARIMA</w:t>
      </w:r>
    </w:p>
    <w:p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Mjera 1. dijeli se na dvije Podmjere:</w:t>
      </w:r>
    </w:p>
    <w:p w:rsidR="00395B4C" w:rsidRPr="004D1B64" w:rsidRDefault="00395B4C" w:rsidP="0024209D">
      <w:pPr>
        <w:numPr>
          <w:ilvl w:val="0"/>
          <w:numId w:val="36"/>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i/>
          <w:iCs/>
          <w:sz w:val="24"/>
          <w:szCs w:val="24"/>
          <w:bdr w:val="none" w:sz="0" w:space="0" w:color="auto" w:frame="1"/>
          <w:lang w:eastAsia="hr-HR"/>
        </w:rPr>
        <w:t>1. Potpora stočarima</w:t>
      </w:r>
    </w:p>
    <w:p w:rsidR="00395B4C" w:rsidRPr="004D1B64" w:rsidRDefault="00395B4C" w:rsidP="0024209D">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Prihvatljivi troškovi su: nabava lijekova, veterinarskih usluga i hrane za stoku.</w:t>
      </w:r>
    </w:p>
    <w:p w:rsidR="00395B4C" w:rsidRPr="004D1B64" w:rsidRDefault="00395B4C" w:rsidP="0027371B">
      <w:pPr>
        <w:shd w:val="clear" w:color="auto" w:fill="FFFFFF"/>
        <w:spacing w:after="0" w:line="240" w:lineRule="auto"/>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Maksimalan iznos potpora po </w:t>
      </w:r>
      <w:r w:rsidRPr="004D1B64">
        <w:rPr>
          <w:rFonts w:ascii="Times New Roman" w:eastAsia="Times New Roman" w:hAnsi="Times New Roman" w:cs="Times New Roman"/>
          <w:i/>
          <w:iCs/>
          <w:sz w:val="24"/>
          <w:szCs w:val="24"/>
          <w:bdr w:val="none" w:sz="0" w:space="0" w:color="auto" w:frame="1"/>
          <w:lang w:eastAsia="hr-HR"/>
        </w:rPr>
        <w:t>Podmjeri 1.1.</w:t>
      </w:r>
      <w:r w:rsidRPr="004D1B64">
        <w:rPr>
          <w:rFonts w:ascii="Times New Roman" w:eastAsia="Times New Roman" w:hAnsi="Times New Roman" w:cs="Times New Roman"/>
          <w:b/>
          <w:bCs/>
          <w:sz w:val="24"/>
          <w:szCs w:val="24"/>
          <w:bdr w:val="none" w:sz="0" w:space="0" w:color="auto" w:frame="1"/>
          <w:lang w:eastAsia="hr-HR"/>
        </w:rPr>
        <w:t> je</w:t>
      </w:r>
      <w:r w:rsidR="0027371B">
        <w:rPr>
          <w:rFonts w:ascii="Times New Roman" w:eastAsia="Times New Roman" w:hAnsi="Times New Roman" w:cs="Times New Roman"/>
          <w:b/>
          <w:bCs/>
          <w:sz w:val="24"/>
          <w:szCs w:val="24"/>
          <w:bdr w:val="none" w:sz="0" w:space="0" w:color="auto" w:frame="1"/>
          <w:lang w:eastAsia="hr-HR"/>
        </w:rPr>
        <w:t xml:space="preserve"> do 398,16 € /</w:t>
      </w:r>
      <w:r w:rsidRPr="004D1B64">
        <w:rPr>
          <w:rFonts w:ascii="Times New Roman" w:eastAsia="Times New Roman" w:hAnsi="Times New Roman" w:cs="Times New Roman"/>
          <w:b/>
          <w:bCs/>
          <w:sz w:val="24"/>
          <w:szCs w:val="24"/>
          <w:bdr w:val="none" w:sz="0" w:space="0" w:color="auto" w:frame="1"/>
          <w:lang w:eastAsia="hr-HR"/>
        </w:rPr>
        <w:t xml:space="preserve"> 3.000,00 kn</w:t>
      </w:r>
      <w:r w:rsidRPr="004D1B64">
        <w:rPr>
          <w:rFonts w:ascii="Times New Roman" w:eastAsia="Times New Roman" w:hAnsi="Times New Roman" w:cs="Times New Roman"/>
          <w:sz w:val="24"/>
          <w:szCs w:val="24"/>
          <w:lang w:eastAsia="hr-HR"/>
        </w:rPr>
        <w:t> po korisniku godišnje.</w:t>
      </w:r>
    </w:p>
    <w:p w:rsidR="00395B4C" w:rsidRPr="004D1B64" w:rsidRDefault="00395B4C" w:rsidP="0024209D">
      <w:pPr>
        <w:numPr>
          <w:ilvl w:val="0"/>
          <w:numId w:val="37"/>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i/>
          <w:iCs/>
          <w:sz w:val="24"/>
          <w:szCs w:val="24"/>
          <w:bdr w:val="none" w:sz="0" w:space="0" w:color="auto" w:frame="1"/>
          <w:lang w:eastAsia="hr-HR"/>
        </w:rPr>
        <w:t>2. Potpora pčelarima</w:t>
      </w:r>
    </w:p>
    <w:p w:rsidR="00395B4C" w:rsidRPr="004D1B64" w:rsidRDefault="00395B4C" w:rsidP="0024209D">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Prihvatljivi troškovi su: nabava hranjivih pogačica za prihranu pčelinjih zajednica.</w:t>
      </w:r>
    </w:p>
    <w:p w:rsidR="00395B4C" w:rsidRDefault="00395B4C" w:rsidP="0024209D">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Maksimalan iznos potpora po </w:t>
      </w:r>
      <w:r w:rsidRPr="004D1B64">
        <w:rPr>
          <w:rFonts w:ascii="Times New Roman" w:eastAsia="Times New Roman" w:hAnsi="Times New Roman" w:cs="Times New Roman"/>
          <w:i/>
          <w:iCs/>
          <w:sz w:val="24"/>
          <w:szCs w:val="24"/>
          <w:bdr w:val="none" w:sz="0" w:space="0" w:color="auto" w:frame="1"/>
          <w:lang w:eastAsia="hr-HR"/>
        </w:rPr>
        <w:t>Podmjeri 1.2.</w:t>
      </w:r>
      <w:r w:rsidRPr="004D1B64">
        <w:rPr>
          <w:rFonts w:ascii="Times New Roman" w:eastAsia="Times New Roman" w:hAnsi="Times New Roman" w:cs="Times New Roman"/>
          <w:b/>
          <w:bCs/>
          <w:sz w:val="24"/>
          <w:szCs w:val="24"/>
          <w:bdr w:val="none" w:sz="0" w:space="0" w:color="auto" w:frame="1"/>
          <w:lang w:eastAsia="hr-HR"/>
        </w:rPr>
        <w:t> je</w:t>
      </w:r>
      <w:r w:rsidR="0027371B">
        <w:rPr>
          <w:rFonts w:ascii="Times New Roman" w:eastAsia="Times New Roman" w:hAnsi="Times New Roman" w:cs="Times New Roman"/>
          <w:b/>
          <w:bCs/>
          <w:sz w:val="24"/>
          <w:szCs w:val="24"/>
          <w:bdr w:val="none" w:sz="0" w:space="0" w:color="auto" w:frame="1"/>
          <w:lang w:eastAsia="hr-HR"/>
        </w:rPr>
        <w:t xml:space="preserve"> do 199,08 € /</w:t>
      </w:r>
      <w:r w:rsidRPr="004D1B64">
        <w:rPr>
          <w:rFonts w:ascii="Times New Roman" w:eastAsia="Times New Roman" w:hAnsi="Times New Roman" w:cs="Times New Roman"/>
          <w:b/>
          <w:bCs/>
          <w:sz w:val="24"/>
          <w:szCs w:val="24"/>
          <w:bdr w:val="none" w:sz="0" w:space="0" w:color="auto" w:frame="1"/>
          <w:lang w:eastAsia="hr-HR"/>
        </w:rPr>
        <w:t xml:space="preserve"> 1.500,00 kn</w:t>
      </w:r>
      <w:r w:rsidRPr="004D1B64">
        <w:rPr>
          <w:rFonts w:ascii="Times New Roman" w:eastAsia="Times New Roman" w:hAnsi="Times New Roman" w:cs="Times New Roman"/>
          <w:sz w:val="24"/>
          <w:szCs w:val="24"/>
          <w:lang w:eastAsia="hr-HR"/>
        </w:rPr>
        <w:t> po korisniku godišnje.</w:t>
      </w:r>
    </w:p>
    <w:p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i/>
          <w:iCs/>
          <w:sz w:val="24"/>
          <w:szCs w:val="24"/>
          <w:bdr w:val="none" w:sz="0" w:space="0" w:color="auto" w:frame="1"/>
          <w:lang w:eastAsia="hr-HR"/>
        </w:rPr>
        <w:t>MJERA 2.   POTPORE ZA OBNOVU ILI GRADNJU  PLASTENIKA/STAKLENIKA</w:t>
      </w:r>
    </w:p>
    <w:p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Mjerom 2. korisniku se odobrava potpora za:</w:t>
      </w:r>
    </w:p>
    <w:p w:rsidR="00395B4C" w:rsidRPr="004D1B64" w:rsidRDefault="00395B4C" w:rsidP="00395B4C">
      <w:pPr>
        <w:numPr>
          <w:ilvl w:val="0"/>
          <w:numId w:val="38"/>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plastične folije, stakla ili drugih odgovarajućih materijala</w:t>
      </w:r>
    </w:p>
    <w:p w:rsidR="00395B4C" w:rsidRPr="004D1B64" w:rsidRDefault="00395B4C" w:rsidP="00395B4C">
      <w:pPr>
        <w:numPr>
          <w:ilvl w:val="0"/>
          <w:numId w:val="38"/>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čvrste konstrukcije plastenika/staklenika</w:t>
      </w:r>
    </w:p>
    <w:p w:rsidR="00395B4C" w:rsidRPr="004D1B64" w:rsidRDefault="00395B4C" w:rsidP="00395B4C">
      <w:pPr>
        <w:numPr>
          <w:ilvl w:val="0"/>
          <w:numId w:val="38"/>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sredstava za dezinfekciju tla u plastenicima/staklenicima</w:t>
      </w:r>
    </w:p>
    <w:p w:rsidR="00395B4C" w:rsidRPr="004D1B64" w:rsidRDefault="00395B4C" w:rsidP="00395B4C">
      <w:pPr>
        <w:numPr>
          <w:ilvl w:val="0"/>
          <w:numId w:val="38"/>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ostale opreme potrebne za ugradnju i opremanje plastenika/staklenika.</w:t>
      </w:r>
    </w:p>
    <w:p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Maksimalan iznos potpore po ovoj mjeri je </w:t>
      </w:r>
      <w:r w:rsidRPr="004D1B64">
        <w:rPr>
          <w:rFonts w:ascii="Times New Roman" w:eastAsia="Times New Roman" w:hAnsi="Times New Roman" w:cs="Times New Roman"/>
          <w:b/>
          <w:bCs/>
          <w:sz w:val="24"/>
          <w:szCs w:val="24"/>
          <w:bdr w:val="none" w:sz="0" w:space="0" w:color="auto" w:frame="1"/>
          <w:lang w:eastAsia="hr-HR"/>
        </w:rPr>
        <w:t>do 50%</w:t>
      </w:r>
      <w:r w:rsidRPr="004D1B64">
        <w:rPr>
          <w:rFonts w:ascii="Times New Roman" w:eastAsia="Times New Roman" w:hAnsi="Times New Roman" w:cs="Times New Roman"/>
          <w:sz w:val="24"/>
          <w:szCs w:val="24"/>
          <w:lang w:eastAsia="hr-HR"/>
        </w:rPr>
        <w:t> vrijednosti ukupnog iznosa računa</w:t>
      </w:r>
      <w:r w:rsidRPr="004D1B64">
        <w:rPr>
          <w:rFonts w:ascii="Times New Roman" w:eastAsia="Times New Roman" w:hAnsi="Times New Roman" w:cs="Times New Roman"/>
          <w:b/>
          <w:bCs/>
          <w:sz w:val="24"/>
          <w:szCs w:val="24"/>
          <w:bdr w:val="none" w:sz="0" w:space="0" w:color="auto" w:frame="1"/>
          <w:lang w:eastAsia="hr-HR"/>
        </w:rPr>
        <w:t>, a najviše do iznosa</w:t>
      </w:r>
      <w:r w:rsidR="0027371B">
        <w:rPr>
          <w:rFonts w:ascii="Times New Roman" w:eastAsia="Times New Roman" w:hAnsi="Times New Roman" w:cs="Times New Roman"/>
          <w:b/>
          <w:bCs/>
          <w:sz w:val="24"/>
          <w:szCs w:val="24"/>
          <w:bdr w:val="none" w:sz="0" w:space="0" w:color="auto" w:frame="1"/>
          <w:lang w:eastAsia="hr-HR"/>
        </w:rPr>
        <w:t xml:space="preserve"> 1.061,78 € /</w:t>
      </w:r>
      <w:r w:rsidRPr="004D1B64">
        <w:rPr>
          <w:rFonts w:ascii="Times New Roman" w:eastAsia="Times New Roman" w:hAnsi="Times New Roman" w:cs="Times New Roman"/>
          <w:b/>
          <w:bCs/>
          <w:sz w:val="24"/>
          <w:szCs w:val="24"/>
          <w:bdr w:val="none" w:sz="0" w:space="0" w:color="auto" w:frame="1"/>
          <w:lang w:eastAsia="hr-HR"/>
        </w:rPr>
        <w:t> 8.000,00 kn, </w:t>
      </w:r>
      <w:r w:rsidRPr="004D1B64">
        <w:rPr>
          <w:rFonts w:ascii="Times New Roman" w:eastAsia="Times New Roman" w:hAnsi="Times New Roman" w:cs="Times New Roman"/>
          <w:sz w:val="24"/>
          <w:szCs w:val="24"/>
          <w:lang w:eastAsia="hr-HR"/>
        </w:rPr>
        <w:t>po poljoprivrednom gospodarstvu tijekom jedne kalendarske godine</w:t>
      </w:r>
      <w:r w:rsidRPr="004D1B64">
        <w:rPr>
          <w:rFonts w:ascii="Times New Roman" w:eastAsia="Times New Roman" w:hAnsi="Times New Roman" w:cs="Times New Roman"/>
          <w:b/>
          <w:bCs/>
          <w:sz w:val="24"/>
          <w:szCs w:val="24"/>
          <w:bdr w:val="none" w:sz="0" w:space="0" w:color="auto" w:frame="1"/>
          <w:lang w:eastAsia="hr-HR"/>
        </w:rPr>
        <w:t>.</w:t>
      </w:r>
    </w:p>
    <w:p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Posebni uvjet temeljem ove potpore su posjedovanje staklenika/plastenika minimalne površine od 200 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upisanog u ARKOD sustav.</w:t>
      </w:r>
    </w:p>
    <w:p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i/>
          <w:iCs/>
          <w:sz w:val="24"/>
          <w:szCs w:val="24"/>
          <w:bdr w:val="none" w:sz="0" w:space="0" w:color="auto" w:frame="1"/>
          <w:lang w:eastAsia="hr-HR"/>
        </w:rPr>
        <w:t>MJERA 3.   POTPORE ZA UVOĐENJE EKOLOŠKI NAPREDNIH METODA U POLJOPRIVREDNOJ PROIZVODNJI</w:t>
      </w:r>
    </w:p>
    <w:p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Mjerom 3. korisniku se odobrava potpora za:</w:t>
      </w:r>
    </w:p>
    <w:p w:rsidR="00395B4C" w:rsidRPr="004D1B64" w:rsidRDefault="00395B4C" w:rsidP="00395B4C">
      <w:pPr>
        <w:numPr>
          <w:ilvl w:val="0"/>
          <w:numId w:val="39"/>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lastRenderedPageBreak/>
        <w:t>nabavu bumbara za oprašivanje, prirodnih predatora, korisnih mikroorganizama i ekološki prihvatljivih organizama</w:t>
      </w:r>
    </w:p>
    <w:p w:rsidR="00395B4C" w:rsidRPr="004D1B64" w:rsidRDefault="00395B4C" w:rsidP="00395B4C">
      <w:pPr>
        <w:numPr>
          <w:ilvl w:val="0"/>
          <w:numId w:val="39"/>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certificiranih ekoloških gnojiva, ekoloških sredstva za zaštitu i drugih sličnih proizvoda kod ekološke proizvodnje.</w:t>
      </w:r>
    </w:p>
    <w:p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Maksimalni iznos potpore po ovoj mjeri je </w:t>
      </w:r>
      <w:r w:rsidRPr="004D1B64">
        <w:rPr>
          <w:rFonts w:ascii="Times New Roman" w:eastAsia="Times New Roman" w:hAnsi="Times New Roman" w:cs="Times New Roman"/>
          <w:b/>
          <w:bCs/>
          <w:sz w:val="24"/>
          <w:szCs w:val="24"/>
          <w:bdr w:val="none" w:sz="0" w:space="0" w:color="auto" w:frame="1"/>
          <w:lang w:eastAsia="hr-HR"/>
        </w:rPr>
        <w:t>do 70%</w:t>
      </w:r>
      <w:r w:rsidRPr="004D1B64">
        <w:rPr>
          <w:rFonts w:ascii="Times New Roman" w:eastAsia="Times New Roman" w:hAnsi="Times New Roman" w:cs="Times New Roman"/>
          <w:sz w:val="24"/>
          <w:szCs w:val="24"/>
          <w:lang w:eastAsia="hr-HR"/>
        </w:rPr>
        <w:t xml:space="preserve"> vrijednosti ukupnog iznosa računa, a najviše </w:t>
      </w:r>
      <w:r w:rsidRPr="0027371B">
        <w:rPr>
          <w:rFonts w:ascii="Times New Roman" w:eastAsia="Times New Roman" w:hAnsi="Times New Roman" w:cs="Times New Roman"/>
          <w:b/>
          <w:bCs/>
          <w:sz w:val="24"/>
          <w:szCs w:val="24"/>
          <w:lang w:eastAsia="hr-HR"/>
        </w:rPr>
        <w:t>do iznosa</w:t>
      </w:r>
      <w:r w:rsidR="0027371B" w:rsidRPr="0027371B">
        <w:rPr>
          <w:rFonts w:ascii="Times New Roman" w:eastAsia="Times New Roman" w:hAnsi="Times New Roman" w:cs="Times New Roman"/>
          <w:b/>
          <w:bCs/>
          <w:sz w:val="24"/>
          <w:szCs w:val="24"/>
          <w:lang w:eastAsia="hr-HR"/>
        </w:rPr>
        <w:t xml:space="preserve"> 530,89 € /</w:t>
      </w:r>
      <w:r w:rsidRPr="004D1B64">
        <w:rPr>
          <w:rFonts w:ascii="Times New Roman" w:eastAsia="Times New Roman" w:hAnsi="Times New Roman" w:cs="Times New Roman"/>
          <w:sz w:val="24"/>
          <w:szCs w:val="24"/>
          <w:lang w:eastAsia="hr-HR"/>
        </w:rPr>
        <w:t> </w:t>
      </w:r>
      <w:r w:rsidRPr="004D1B64">
        <w:rPr>
          <w:rFonts w:ascii="Times New Roman" w:eastAsia="Times New Roman" w:hAnsi="Times New Roman" w:cs="Times New Roman"/>
          <w:b/>
          <w:bCs/>
          <w:sz w:val="24"/>
          <w:szCs w:val="24"/>
          <w:bdr w:val="none" w:sz="0" w:space="0" w:color="auto" w:frame="1"/>
          <w:lang w:eastAsia="hr-HR"/>
        </w:rPr>
        <w:t>4.000,00 kn</w:t>
      </w:r>
      <w:r w:rsidRPr="004D1B64">
        <w:rPr>
          <w:rFonts w:ascii="Times New Roman" w:eastAsia="Times New Roman" w:hAnsi="Times New Roman" w:cs="Times New Roman"/>
          <w:sz w:val="24"/>
          <w:szCs w:val="24"/>
          <w:lang w:eastAsia="hr-HR"/>
        </w:rPr>
        <w:t>, po poljoprivrednom gospodarstvu tijekom jedne kalendarske godine</w:t>
      </w:r>
      <w:r w:rsidRPr="004D1B64">
        <w:rPr>
          <w:rFonts w:ascii="Times New Roman" w:eastAsia="Times New Roman" w:hAnsi="Times New Roman" w:cs="Times New Roman"/>
          <w:b/>
          <w:bCs/>
          <w:sz w:val="24"/>
          <w:szCs w:val="24"/>
          <w:bdr w:val="none" w:sz="0" w:space="0" w:color="auto" w:frame="1"/>
          <w:lang w:eastAsia="hr-HR"/>
        </w:rPr>
        <w:t>.</w:t>
      </w:r>
    </w:p>
    <w:p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Poseban uvjet za dodjelu ove potpore je minimalna poljoprivredna površina upisana u ARKOD sustav, i to: 1000m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trajnog nasada ili vinograda, 500 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za uzgoj povrtlarskih kultura (jagoda i sl.) na otvorenom polju, te 200 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u zaštićenom prostoru.</w:t>
      </w:r>
    </w:p>
    <w:p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i/>
          <w:iCs/>
          <w:sz w:val="24"/>
          <w:szCs w:val="24"/>
          <w:bdr w:val="none" w:sz="0" w:space="0" w:color="auto" w:frame="1"/>
          <w:lang w:eastAsia="hr-HR"/>
        </w:rPr>
        <w:t>MJERA 4.   POTPORE ZA NABAVU POLJOPRIVREDNIH STROJEVA I OPREME ZA RAZVOJ PRIMARNE POLJOPRIVREDNE PROIZVODNJE</w:t>
      </w:r>
    </w:p>
    <w:p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Mjerom 4. korisniku se odobrava potpora za:</w:t>
      </w:r>
    </w:p>
    <w:p w:rsidR="00395B4C" w:rsidRPr="004D1B64" w:rsidRDefault="00395B4C" w:rsidP="00395B4C">
      <w:pPr>
        <w:numPr>
          <w:ilvl w:val="0"/>
          <w:numId w:val="40"/>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malih strojeva, opreme, alata za poljoprivrednu proizvodnju</w:t>
      </w:r>
    </w:p>
    <w:p w:rsidR="00395B4C" w:rsidRPr="004D1B64" w:rsidRDefault="00395B4C" w:rsidP="00395B4C">
      <w:pPr>
        <w:numPr>
          <w:ilvl w:val="0"/>
          <w:numId w:val="40"/>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sustava za navodnjavanje (spremnika za vodu, pumpi, filtera, raspršivača, cijevi i ostalih elemenata sustava za navodnjavanje) na otvorenim i zatvorenim prostorima</w:t>
      </w:r>
    </w:p>
    <w:p w:rsidR="00395B4C" w:rsidRPr="004D1B64" w:rsidRDefault="00395B4C" w:rsidP="00395B4C">
      <w:pPr>
        <w:numPr>
          <w:ilvl w:val="0"/>
          <w:numId w:val="40"/>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opreme za zaštite od tuče, sunca, vjetra i zimskih nepogoda</w:t>
      </w:r>
    </w:p>
    <w:p w:rsidR="00395B4C" w:rsidRPr="004D1B64" w:rsidRDefault="00395B4C" w:rsidP="00395B4C">
      <w:pPr>
        <w:numPr>
          <w:ilvl w:val="0"/>
          <w:numId w:val="40"/>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autoprikolice.</w:t>
      </w:r>
    </w:p>
    <w:p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Maksimalni iznos potpore po ovoj mjeri je </w:t>
      </w:r>
      <w:r w:rsidRPr="004D1B64">
        <w:rPr>
          <w:rFonts w:ascii="Times New Roman" w:eastAsia="Times New Roman" w:hAnsi="Times New Roman" w:cs="Times New Roman"/>
          <w:b/>
          <w:bCs/>
          <w:sz w:val="24"/>
          <w:szCs w:val="24"/>
          <w:bdr w:val="none" w:sz="0" w:space="0" w:color="auto" w:frame="1"/>
          <w:lang w:eastAsia="hr-HR"/>
        </w:rPr>
        <w:t>do 50% </w:t>
      </w:r>
      <w:r w:rsidRPr="004D1B64">
        <w:rPr>
          <w:rFonts w:ascii="Times New Roman" w:eastAsia="Times New Roman" w:hAnsi="Times New Roman" w:cs="Times New Roman"/>
          <w:sz w:val="24"/>
          <w:szCs w:val="24"/>
          <w:lang w:eastAsia="hr-HR"/>
        </w:rPr>
        <w:t xml:space="preserve">vrijednosti ukupnog iznosa računa, a najviše </w:t>
      </w:r>
      <w:r w:rsidRPr="00962DF0">
        <w:rPr>
          <w:rFonts w:ascii="Times New Roman" w:eastAsia="Times New Roman" w:hAnsi="Times New Roman" w:cs="Times New Roman"/>
          <w:b/>
          <w:bCs/>
          <w:sz w:val="24"/>
          <w:szCs w:val="24"/>
          <w:lang w:eastAsia="hr-HR"/>
        </w:rPr>
        <w:t>do iznosa</w:t>
      </w:r>
      <w:r w:rsidR="00962DF0">
        <w:rPr>
          <w:rFonts w:ascii="Times New Roman" w:eastAsia="Times New Roman" w:hAnsi="Times New Roman" w:cs="Times New Roman"/>
          <w:b/>
          <w:bCs/>
          <w:sz w:val="24"/>
          <w:szCs w:val="24"/>
          <w:lang w:eastAsia="hr-HR"/>
        </w:rPr>
        <w:t>796,33 € /</w:t>
      </w:r>
      <w:r w:rsidRPr="004D1B64">
        <w:rPr>
          <w:rFonts w:ascii="Times New Roman" w:eastAsia="Times New Roman" w:hAnsi="Times New Roman" w:cs="Times New Roman"/>
          <w:sz w:val="24"/>
          <w:szCs w:val="24"/>
          <w:lang w:eastAsia="hr-HR"/>
        </w:rPr>
        <w:t> </w:t>
      </w:r>
      <w:r w:rsidRPr="004D1B64">
        <w:rPr>
          <w:rFonts w:ascii="Times New Roman" w:eastAsia="Times New Roman" w:hAnsi="Times New Roman" w:cs="Times New Roman"/>
          <w:b/>
          <w:bCs/>
          <w:sz w:val="24"/>
          <w:szCs w:val="24"/>
          <w:bdr w:val="none" w:sz="0" w:space="0" w:color="auto" w:frame="1"/>
          <w:lang w:eastAsia="hr-HR"/>
        </w:rPr>
        <w:t>6.000,00 kn</w:t>
      </w:r>
      <w:r w:rsidRPr="004D1B64">
        <w:rPr>
          <w:rFonts w:ascii="Times New Roman" w:eastAsia="Times New Roman" w:hAnsi="Times New Roman" w:cs="Times New Roman"/>
          <w:sz w:val="24"/>
          <w:szCs w:val="24"/>
          <w:lang w:eastAsia="hr-HR"/>
        </w:rPr>
        <w:t>, po poljoprivrednom gospodarstvu tijekom jedne kalendarske godine.</w:t>
      </w:r>
    </w:p>
    <w:p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Poseban uvjet za dodjelu ove potpore je minimalna poljoprivredna površina upisana u ARKOD sustav, i to: 1000m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trajnog nasada ili vinograda, 500 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za uzgoj povrtlarskih kultura (jagoda i sl.) na otvorenom polju, te 200 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u zaštićenom prostoru.</w:t>
      </w:r>
    </w:p>
    <w:p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i/>
          <w:iCs/>
          <w:sz w:val="24"/>
          <w:szCs w:val="24"/>
          <w:bdr w:val="none" w:sz="0" w:space="0" w:color="auto" w:frame="1"/>
          <w:lang w:eastAsia="hr-HR"/>
        </w:rPr>
        <w:t>MJERA 5.   POTPORE ZA POTICANJE UDRUŽIVANJA POLJOPRIVREDNIH PROIZVOĐAČA</w:t>
      </w:r>
    </w:p>
    <w:p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Potpora će se odobriti korisniku za poticanje djelovanja zadruga, udruga, te drugih vidova udruživanja proizvođača kojima se stvaraju uvjeti za zajedničkim predstavljanjem na tržištu.</w:t>
      </w:r>
    </w:p>
    <w:p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Potpora će se odobriti korisniku za:</w:t>
      </w:r>
    </w:p>
    <w:p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lijekova i veterinarskih usluga</w:t>
      </w:r>
    </w:p>
    <w:p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nabavke pčelarske opreme, lijekova i hrane za uzgoj pčelinjih zajednica</w:t>
      </w:r>
    </w:p>
    <w:p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bumbara za oprašivanje, prirodnih predatora te korisnih mikroorganizama i ekološki prihvatljivih organizama</w:t>
      </w:r>
    </w:p>
    <w:p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čvrste konstrukcije plastenika/staklenika</w:t>
      </w:r>
    </w:p>
    <w:p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plastične folije, stakla ili drugih odgovarajućih materijala</w:t>
      </w:r>
    </w:p>
    <w:p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ostale opreme potrebne za ugradnju i opremanje plastenika/staklenika</w:t>
      </w:r>
    </w:p>
    <w:p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certificiranih gnojiva, sredstava za zaštitu i dr. sličnih proizvoda kod ekološke proizvodnje</w:t>
      </w:r>
    </w:p>
    <w:p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malih strojeva, opreme, alata za poljoprivrednu proizvodnju</w:t>
      </w:r>
    </w:p>
    <w:p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lastRenderedPageBreak/>
        <w:t>troškove nabave sustava za navodnjavanje (spremnika za vodu, pumpi, filtera, raspršivača, cijevi i ostalih elemenata sustava za navodnjavanje) na otvorenim i zatvorenim prostorima</w:t>
      </w:r>
    </w:p>
    <w:p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opreme za zaštite od tuče, sunca, vjetra i zimskih nepogoda</w:t>
      </w:r>
      <w:r w:rsidRPr="004D1B64">
        <w:rPr>
          <w:rFonts w:ascii="Times New Roman" w:eastAsia="Times New Roman" w:hAnsi="Times New Roman" w:cs="Times New Roman"/>
          <w:b/>
          <w:bCs/>
          <w:sz w:val="24"/>
          <w:szCs w:val="24"/>
          <w:bdr w:val="none" w:sz="0" w:space="0" w:color="auto" w:frame="1"/>
          <w:lang w:eastAsia="hr-HR"/>
        </w:rPr>
        <w:t>.</w:t>
      </w:r>
    </w:p>
    <w:p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Iz Mjere 5. maksimalno će se subvencionirati </w:t>
      </w:r>
      <w:r w:rsidRPr="004D1B64">
        <w:rPr>
          <w:rFonts w:ascii="Times New Roman" w:eastAsia="Times New Roman" w:hAnsi="Times New Roman" w:cs="Times New Roman"/>
          <w:b/>
          <w:bCs/>
          <w:sz w:val="24"/>
          <w:szCs w:val="24"/>
          <w:bdr w:val="none" w:sz="0" w:space="0" w:color="auto" w:frame="1"/>
          <w:lang w:eastAsia="hr-HR"/>
        </w:rPr>
        <w:t>do</w:t>
      </w:r>
      <w:r w:rsidR="00962DF0">
        <w:rPr>
          <w:rFonts w:ascii="Times New Roman" w:eastAsia="Times New Roman" w:hAnsi="Times New Roman" w:cs="Times New Roman"/>
          <w:b/>
          <w:bCs/>
          <w:sz w:val="24"/>
          <w:szCs w:val="24"/>
          <w:bdr w:val="none" w:sz="0" w:space="0" w:color="auto" w:frame="1"/>
          <w:lang w:eastAsia="hr-HR"/>
        </w:rPr>
        <w:t xml:space="preserve"> 929,06 € /</w:t>
      </w:r>
      <w:r w:rsidRPr="004D1B64">
        <w:rPr>
          <w:rFonts w:ascii="Times New Roman" w:eastAsia="Times New Roman" w:hAnsi="Times New Roman" w:cs="Times New Roman"/>
          <w:b/>
          <w:bCs/>
          <w:sz w:val="24"/>
          <w:szCs w:val="24"/>
          <w:bdr w:val="none" w:sz="0" w:space="0" w:color="auto" w:frame="1"/>
          <w:lang w:eastAsia="hr-HR"/>
        </w:rPr>
        <w:t xml:space="preserve"> 7.000,00 kn</w:t>
      </w:r>
      <w:r w:rsidRPr="004D1B64">
        <w:rPr>
          <w:rFonts w:ascii="Times New Roman" w:eastAsia="Times New Roman" w:hAnsi="Times New Roman" w:cs="Times New Roman"/>
          <w:sz w:val="24"/>
          <w:szCs w:val="24"/>
          <w:lang w:eastAsia="hr-HR"/>
        </w:rPr>
        <w:t> po udruzi/zadruzi.</w:t>
      </w:r>
    </w:p>
    <w:p w:rsidR="00395B4C"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Posebni uvjeti za dodjelu potpore po ovoj mjeri su: najmanje 7 članova poljoprivredne zadruge, 30 članova udruga proizvođača</w:t>
      </w:r>
    </w:p>
    <w:p w:rsidR="00E86A1B" w:rsidRPr="004D1B64" w:rsidRDefault="00E86A1B"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p>
    <w:p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sz w:val="24"/>
          <w:szCs w:val="24"/>
          <w:bdr w:val="none" w:sz="0" w:space="0" w:color="auto" w:frame="1"/>
          <w:lang w:eastAsia="hr-HR"/>
        </w:rPr>
        <w:t>II. IZNOS POTPORE</w:t>
      </w:r>
    </w:p>
    <w:p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 xml:space="preserve">Zahtjev za potporu moguće je </w:t>
      </w:r>
      <w:r>
        <w:rPr>
          <w:rFonts w:ascii="Times New Roman" w:eastAsia="Times New Roman" w:hAnsi="Times New Roman" w:cs="Times New Roman"/>
          <w:sz w:val="24"/>
          <w:szCs w:val="24"/>
          <w:lang w:eastAsia="hr-HR"/>
        </w:rPr>
        <w:t xml:space="preserve">bilo </w:t>
      </w:r>
      <w:r w:rsidRPr="004D1B64">
        <w:rPr>
          <w:rFonts w:ascii="Times New Roman" w:eastAsia="Times New Roman" w:hAnsi="Times New Roman" w:cs="Times New Roman"/>
          <w:sz w:val="24"/>
          <w:szCs w:val="24"/>
          <w:lang w:eastAsia="hr-HR"/>
        </w:rPr>
        <w:t xml:space="preserve">podnijeti za više mjera, ali ukupan iznos svih potpora po jednom poljoprivrednom gospodarstvu/korisniku </w:t>
      </w:r>
      <w:r w:rsidRPr="00962DF0">
        <w:rPr>
          <w:rFonts w:ascii="Times New Roman" w:eastAsia="Times New Roman" w:hAnsi="Times New Roman" w:cs="Times New Roman"/>
          <w:b/>
          <w:bCs/>
          <w:sz w:val="24"/>
          <w:szCs w:val="24"/>
          <w:lang w:eastAsia="hr-HR"/>
        </w:rPr>
        <w:t>nije mogao iznositi više od</w:t>
      </w:r>
      <w:r w:rsidR="00962DF0" w:rsidRPr="00962DF0">
        <w:rPr>
          <w:rFonts w:ascii="Times New Roman" w:eastAsia="Times New Roman" w:hAnsi="Times New Roman" w:cs="Times New Roman"/>
          <w:b/>
          <w:bCs/>
          <w:sz w:val="24"/>
          <w:szCs w:val="24"/>
          <w:lang w:eastAsia="hr-HR"/>
        </w:rPr>
        <w:t xml:space="preserve"> 1.061,78 €/</w:t>
      </w:r>
      <w:r w:rsidRPr="004D1B64">
        <w:rPr>
          <w:rFonts w:ascii="Times New Roman" w:eastAsia="Times New Roman" w:hAnsi="Times New Roman" w:cs="Times New Roman"/>
          <w:b/>
          <w:bCs/>
          <w:sz w:val="24"/>
          <w:szCs w:val="24"/>
          <w:bdr w:val="none" w:sz="0" w:space="0" w:color="auto" w:frame="1"/>
          <w:lang w:eastAsia="hr-HR"/>
        </w:rPr>
        <w:t> 8.000,00 kn</w:t>
      </w:r>
      <w:r w:rsidRPr="004D1B64">
        <w:rPr>
          <w:rFonts w:ascii="Times New Roman" w:eastAsia="Times New Roman" w:hAnsi="Times New Roman" w:cs="Times New Roman"/>
          <w:sz w:val="24"/>
          <w:szCs w:val="24"/>
          <w:lang w:eastAsia="hr-HR"/>
        </w:rPr>
        <w:t> tijekom jedne kalendarske godine.</w:t>
      </w:r>
    </w:p>
    <w:p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rsidR="003E7E1D" w:rsidRDefault="003E7E1D" w:rsidP="00395B4C">
      <w:pPr>
        <w:shd w:val="clear" w:color="auto" w:fill="FFFFFF"/>
        <w:spacing w:after="0" w:line="240" w:lineRule="auto"/>
        <w:jc w:val="both"/>
        <w:rPr>
          <w:rFonts w:ascii="Times New Roman" w:eastAsia="Times New Roman" w:hAnsi="Times New Roman" w:cs="Times New Roman"/>
          <w:b/>
          <w:bCs/>
          <w:sz w:val="24"/>
          <w:szCs w:val="24"/>
          <w:lang w:eastAsia="hr-HR"/>
        </w:rPr>
      </w:pPr>
    </w:p>
    <w:p w:rsidR="003E7E1D" w:rsidRDefault="003E7E1D" w:rsidP="00395B4C">
      <w:pPr>
        <w:shd w:val="clear" w:color="auto" w:fill="FFFFFF"/>
        <w:spacing w:after="0" w:line="240" w:lineRule="auto"/>
        <w:jc w:val="both"/>
        <w:rPr>
          <w:rFonts w:ascii="Times New Roman" w:eastAsia="Times New Roman" w:hAnsi="Times New Roman" w:cs="Times New Roman"/>
          <w:b/>
          <w:bCs/>
          <w:sz w:val="24"/>
          <w:szCs w:val="24"/>
          <w:lang w:eastAsia="hr-HR"/>
        </w:rPr>
      </w:pPr>
    </w:p>
    <w:p w:rsidR="00395B4C" w:rsidRPr="00962DF0"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962DF0">
        <w:rPr>
          <w:rFonts w:ascii="Times New Roman" w:eastAsia="Times New Roman" w:hAnsi="Times New Roman" w:cs="Times New Roman"/>
          <w:sz w:val="24"/>
          <w:szCs w:val="24"/>
          <w:lang w:eastAsia="hr-HR"/>
        </w:rPr>
        <w:t>Nakon okončanja postupka, subvencije su dodijeljene sljedećim Prijaviteljima:</w:t>
      </w:r>
    </w:p>
    <w:p w:rsidR="00E8387D" w:rsidRDefault="00E8387D" w:rsidP="00395B4C">
      <w:pPr>
        <w:shd w:val="clear" w:color="auto" w:fill="FFFFFF"/>
        <w:spacing w:after="0" w:line="240" w:lineRule="auto"/>
        <w:jc w:val="both"/>
        <w:rPr>
          <w:rFonts w:ascii="Times New Roman" w:eastAsia="Times New Roman" w:hAnsi="Times New Roman" w:cs="Times New Roman"/>
          <w:b/>
          <w:bCs/>
          <w:sz w:val="24"/>
          <w:szCs w:val="24"/>
          <w:lang w:eastAsia="hr-HR"/>
        </w:rPr>
      </w:pPr>
    </w:p>
    <w:p w:rsidR="00AB5AC0" w:rsidRPr="00AB5AC0" w:rsidRDefault="00AB5AC0"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AB5AC0">
        <w:rPr>
          <w:rFonts w:ascii="Times New Roman" w:eastAsia="Times New Roman" w:hAnsi="Times New Roman" w:cs="Times New Roman"/>
          <w:sz w:val="24"/>
          <w:szCs w:val="24"/>
          <w:lang w:eastAsia="hr-HR"/>
        </w:rPr>
        <w:t>Tablica br.18</w:t>
      </w:r>
    </w:p>
    <w:tbl>
      <w:tblPr>
        <w:tblW w:w="9209" w:type="dxa"/>
        <w:tblCellMar>
          <w:left w:w="10" w:type="dxa"/>
          <w:right w:w="10" w:type="dxa"/>
        </w:tblCellMar>
        <w:tblLook w:val="0000"/>
      </w:tblPr>
      <w:tblGrid>
        <w:gridCol w:w="846"/>
        <w:gridCol w:w="1701"/>
        <w:gridCol w:w="3685"/>
        <w:gridCol w:w="2977"/>
      </w:tblGrid>
      <w:tr w:rsidR="00ED186B" w:rsidTr="00AB5AC0">
        <w:trPr>
          <w:trHeight w:val="708"/>
        </w:trPr>
        <w:tc>
          <w:tcPr>
            <w:tcW w:w="84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rsidR="00ED186B" w:rsidRDefault="00ED186B" w:rsidP="009C5DAC">
            <w:pPr>
              <w:spacing w:after="0" w:line="240" w:lineRule="auto"/>
              <w:jc w:val="center"/>
              <w:rPr>
                <w:rFonts w:ascii="Times New Roman" w:eastAsia="Times New Roman" w:hAnsi="Times New Roman"/>
                <w:b/>
                <w:bCs/>
                <w:lang w:eastAsia="hr-HR"/>
              </w:rPr>
            </w:pPr>
            <w:r>
              <w:rPr>
                <w:rFonts w:ascii="Times New Roman" w:eastAsia="Times New Roman" w:hAnsi="Times New Roman"/>
                <w:b/>
                <w:bCs/>
                <w:lang w:eastAsia="hr-HR"/>
              </w:rPr>
              <w:t>Redni broj</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86B" w:rsidRDefault="00ED186B" w:rsidP="009C5DAC">
            <w:pPr>
              <w:spacing w:after="0" w:line="240" w:lineRule="auto"/>
              <w:jc w:val="center"/>
              <w:rPr>
                <w:rFonts w:ascii="Times New Roman" w:eastAsia="Times New Roman" w:hAnsi="Times New Roman"/>
                <w:b/>
                <w:bCs/>
                <w:lang w:eastAsia="hr-HR"/>
              </w:rPr>
            </w:pPr>
            <w:r>
              <w:rPr>
                <w:rFonts w:ascii="Times New Roman" w:eastAsia="Times New Roman" w:hAnsi="Times New Roman"/>
                <w:b/>
                <w:bCs/>
                <w:lang w:eastAsia="hr-HR"/>
              </w:rPr>
              <w:t>Datum</w:t>
            </w:r>
            <w:r>
              <w:rPr>
                <w:rFonts w:ascii="Times New Roman" w:eastAsia="Times New Roman" w:hAnsi="Times New Roman"/>
                <w:b/>
                <w:bCs/>
                <w:lang w:eastAsia="hr-HR"/>
              </w:rPr>
              <w:br/>
              <w:t>izvršenja</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86B" w:rsidRDefault="00ED186B" w:rsidP="009C5DAC">
            <w:pPr>
              <w:spacing w:after="0" w:line="240" w:lineRule="auto"/>
              <w:jc w:val="center"/>
              <w:rPr>
                <w:rFonts w:ascii="Times New Roman" w:eastAsia="Times New Roman" w:hAnsi="Times New Roman"/>
                <w:b/>
                <w:bCs/>
                <w:lang w:eastAsia="hr-HR"/>
              </w:rPr>
            </w:pPr>
            <w:r>
              <w:rPr>
                <w:rFonts w:ascii="Times New Roman" w:eastAsia="Times New Roman" w:hAnsi="Times New Roman"/>
                <w:b/>
                <w:bCs/>
                <w:lang w:eastAsia="hr-HR"/>
              </w:rPr>
              <w:t>PRIMATELJ</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86B" w:rsidRDefault="00ED186B" w:rsidP="009C5DAC">
            <w:pPr>
              <w:spacing w:after="0" w:line="240" w:lineRule="auto"/>
              <w:jc w:val="center"/>
              <w:rPr>
                <w:rFonts w:ascii="Times New Roman" w:eastAsia="Times New Roman" w:hAnsi="Times New Roman"/>
                <w:b/>
                <w:bCs/>
                <w:lang w:eastAsia="hr-HR"/>
              </w:rPr>
            </w:pPr>
            <w:r>
              <w:rPr>
                <w:rFonts w:ascii="Times New Roman" w:eastAsia="Times New Roman" w:hAnsi="Times New Roman"/>
                <w:b/>
                <w:bCs/>
                <w:lang w:eastAsia="hr-HR"/>
              </w:rPr>
              <w:t>IZNOS</w:t>
            </w:r>
          </w:p>
        </w:tc>
      </w:tr>
    </w:tbl>
    <w:p w:rsidR="00ED186B" w:rsidRDefault="00ED186B" w:rsidP="00ED186B">
      <w:pPr>
        <w:spacing w:after="0"/>
        <w:rPr>
          <w:vanish/>
        </w:rPr>
      </w:pPr>
    </w:p>
    <w:tbl>
      <w:tblPr>
        <w:tblW w:w="9209" w:type="dxa"/>
        <w:tblCellMar>
          <w:left w:w="10" w:type="dxa"/>
          <w:right w:w="10" w:type="dxa"/>
        </w:tblCellMar>
        <w:tblLook w:val="0000"/>
      </w:tblPr>
      <w:tblGrid>
        <w:gridCol w:w="818"/>
        <w:gridCol w:w="1729"/>
        <w:gridCol w:w="3695"/>
        <w:gridCol w:w="1320"/>
        <w:gridCol w:w="1647"/>
      </w:tblGrid>
      <w:tr w:rsidR="00ED186B" w:rsidTr="00AB5AC0">
        <w:trPr>
          <w:trHeight w:val="243"/>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DRAŽEN KNEŽIĆ – OPG ŽODRA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7.879,98 kn</w:t>
            </w:r>
          </w:p>
          <w:p w:rsidR="00ED186B" w:rsidRDefault="00ED186B" w:rsidP="009C5DAC">
            <w:pPr>
              <w:spacing w:after="0" w:line="240" w:lineRule="auto"/>
              <w:jc w:val="center"/>
            </w:pP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jc w:val="center"/>
            </w:pPr>
            <w:r>
              <w:t xml:space="preserve">OPG </w:t>
            </w:r>
            <w:r w:rsidR="00ED186B">
              <w:t>MARKO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7.879,98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jc w:val="center"/>
            </w:pPr>
            <w:r>
              <w:t xml:space="preserve">OPG </w:t>
            </w:r>
            <w:r w:rsidR="00ED186B">
              <w:t>LUKA VOLAREVIĆ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7.879,98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jc w:val="center"/>
            </w:pPr>
            <w:r>
              <w:t xml:space="preserve">OPG </w:t>
            </w:r>
            <w:r w:rsidR="00ED186B">
              <w:t>LJUBA ARNAUT</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7.879,98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jc w:val="center"/>
            </w:pPr>
            <w:r>
              <w:t xml:space="preserve">OPG </w:t>
            </w:r>
            <w:r w:rsidR="00ED186B">
              <w:t>IVAN GRANIĆ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7.879,98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jc w:val="center"/>
            </w:pPr>
            <w:r>
              <w:t xml:space="preserve">OPG </w:t>
            </w:r>
            <w:r w:rsidR="00ED186B">
              <w:t>ANDRIJA BREČIĆ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7.879,98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jc w:val="center"/>
            </w:pPr>
            <w:r>
              <w:t xml:space="preserve">OPG </w:t>
            </w:r>
            <w:r w:rsidR="00ED186B">
              <w:t>PAVIŠA VIDOVIĆ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7.879,98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jc w:val="center"/>
            </w:pPr>
            <w:r>
              <w:t xml:space="preserve">OPG </w:t>
            </w:r>
            <w:r w:rsidR="00ED186B">
              <w:t>MIJO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7.879,98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jc w:val="center"/>
            </w:pPr>
            <w:r>
              <w:t xml:space="preserve">OPG </w:t>
            </w:r>
            <w:r w:rsidR="00ED186B">
              <w:t>NEDJELJKO ŽIVKUŠIĆ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7.879,98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jc w:val="center"/>
            </w:pPr>
            <w:r>
              <w:t xml:space="preserve">OPG </w:t>
            </w:r>
            <w:r w:rsidR="00ED186B">
              <w:t>IVICA PRUSAC</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7.879,98 kn</w:t>
            </w:r>
          </w:p>
        </w:tc>
      </w:tr>
      <w:tr w:rsidR="00ED186B" w:rsidTr="00AB5AC0">
        <w:trPr>
          <w:trHeight w:val="6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86B" w:rsidRDefault="00ED186B" w:rsidP="009C5DAC">
            <w:pPr>
              <w:jc w:val="center"/>
            </w:pPr>
            <w:r>
              <w:t>BRAJEVIĆ, obrt za poljoprivredu i trgovinu</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7.879,98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jc w:val="center"/>
            </w:pPr>
            <w:r>
              <w:t xml:space="preserve">OPG </w:t>
            </w:r>
            <w:r w:rsidR="00ED186B">
              <w:t>NIKICA MATIĆ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7.879,96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jc w:val="center"/>
            </w:pPr>
            <w:r>
              <w:t xml:space="preserve">OPG </w:t>
            </w:r>
            <w:r w:rsidR="00ED186B">
              <w:t>NEDILJKO VRNOGA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7.879,94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jc w:val="center"/>
            </w:pPr>
            <w:r>
              <w:t xml:space="preserve">OPG </w:t>
            </w:r>
            <w:r w:rsidR="00ED186B">
              <w:t>IVO KLOBUČIĆ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1.044,91 €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7.872,89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lastRenderedPageBreak/>
              <w:t>15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PERO  BORAS- OPG ČOPOTINA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1.035,31 €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7.800,57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jc w:val="center"/>
            </w:pPr>
            <w:r>
              <w:t xml:space="preserve">OPG </w:t>
            </w:r>
            <w:r w:rsidR="00ED186B">
              <w:t>BRANKO KOMAZIN</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990,76 €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7.464,90 kn</w:t>
            </w:r>
          </w:p>
        </w:tc>
      </w:tr>
      <w:tr w:rsidR="00ED186B" w:rsidTr="00AB5AC0">
        <w:trPr>
          <w:trHeight w:val="6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86B" w:rsidRDefault="00ED186B" w:rsidP="009C5DAC">
            <w:pPr>
              <w:jc w:val="center"/>
            </w:pPr>
            <w:r>
              <w:t>BRANITELJSKA SOCIJALNO RADNA ZADRUGA EKO NARONA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979,10 €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7.377,03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NIKOLA VIDIĆ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946,22 €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7.129,30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JOSIP BJELIŠ</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944,30 €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7.114,83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MATE OBRVAN</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937,41 €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7.062,95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TOMISLAV OBRADOVIĆ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935,63 €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7.049,48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tabs>
                <w:tab w:val="center" w:pos="756"/>
              </w:tabs>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MILAN GRANIĆ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930,87 €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7.013,61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IVANA GRANIĆ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928,36 €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6.994,74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DRAGAN TOLJ</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927,84 €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6.990,78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IVAN ŠILJEG</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910,89 €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6.863,09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IVKA CRNČEVIĆ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900,95 €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6.788,17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MAJA MATIĆ PAČIĆ- OPG PAČIĆ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896,87 €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6.757,48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GORAN MATELJAK</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872,68 €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6.575,21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KADIJEVIĆ LUKA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868,05 €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6.540,29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NEĐO ZUBAC</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843,13 €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6.352,57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DENIS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836,92 €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6.305,76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KNEŽIĆ MARA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836,58 €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6.303,21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IVICA ŠIMOVIĆ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808,95 €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6.095,00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NIKOLA JELČIĆ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5.909,95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KAŽIMIR JELČIĆ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5.909,95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tabs>
                <w:tab w:val="center" w:pos="756"/>
              </w:tabs>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VESNA OBŠIVAČ</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5.909,95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ANĐELKA ARNAUT</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5.909,95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DRAGAN ARNAUT</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5.909,95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SLOBODAN ARNAUT</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5.909,95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JURICA BATINOVIĆ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5.909,95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lastRenderedPageBreak/>
              <w:t>41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MATO VIDIĆ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5.909,95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BISERKA IVANKOVIĆ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5.909,95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NIKŠA BARIŠIĆ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5.909,95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MARO OBRADOVIĆ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5.909,95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MILAN BOJBAŠA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5.909,95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DRAGANA BOŠKOVIĆ- OPG PILIĆ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775,69 €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5.844,42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DRAŽENKO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768,21 €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5.788,09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GORAN KNEŽIĆ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765,53 €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5.767,92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JOVAN KNEŽIĆ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751,06 €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5.658,88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MATIJA BEBIĆ- OPG MAŠA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741,44 €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5.586,41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ŽELJIMIR VRNOGA-OPG VRNOGA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741,44 €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5.586,41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PAVA RAGUŽ</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730,60 €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5.504,70 kn</w:t>
            </w:r>
          </w:p>
        </w:tc>
      </w:tr>
      <w:tr w:rsidR="00ED186B" w:rsidTr="00AB5AC0">
        <w:trPr>
          <w:trHeight w:val="392"/>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SINIŠA KALEB</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728,31 €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5.487,43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ZVONIMIR VIDOVIĆ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725,79 €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5.468,45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ČEDOMIR KNEŽIĆ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723,48 €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5.451,08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MILE BAĆE</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698,64 €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5.263,91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RASADNIK PRUD, PETAR VOLAREVIĆ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692,68 €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5.218,97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MARIJA GLAVINIĆ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691,41 €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5.209,40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TOMISLAV ŽILIĆ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681,13 €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5.131,96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MATE BARIŠIĆ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644,68 €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4.857,36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RUDO ILIĆ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642,12 €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4.838,06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SAŠA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621,27 €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4.680,99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SLAVEN TOLJ</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617,55 €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4.652,94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JOZO BEBIĆ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614,89 €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4.632,86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ANDRIJA ŠILJEG</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609,07 €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4.589,07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DRAGA OBRVAN- OPG MALI MRAV</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591,25 €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4.454,74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ANA OBRADOVIĆ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585,09 €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4.408,40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lastRenderedPageBreak/>
              <w:t>68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ANTE VOLAREVIĆ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566,08 €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4.265,16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IVANA BJELIŠ</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564,34 €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4.252,03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MIJO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561,15 €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4.227,98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STIPE GUJINOVIĆ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558,66 €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4.209,21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ANTE BUKOVAC</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549,50 €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4.140,19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ANA GALIĆ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549,20 €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4.137,96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LUKA ŠILJEG- OPG JERKOVAC</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549,01 €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4.136,55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LIDIJA MAGZAN</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541,75 €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4.081,82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BOŽENKA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533,96 €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4.023,15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IVAN GOVORKO</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532,39 €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4.011,31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MILJAN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531,63 €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4.005,56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DAVORKA GOVORKO</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531,03 €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4.001,07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MARIJANA TALAJIĆ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522,93 €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3.939,99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VINOGRADI VOLAREVIĆ d.o.o., MATE VOLAREVIĆ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522,93 €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3.939,99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RUDOLF PETKOVIĆ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519,05 €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3.910,75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JURICA RAIČ</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505,46 €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3.808,41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ANELA BJELIŠ</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503,60 €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3.794,34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JELENA ARNAUT</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490,75 €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3.697,53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ŠTEFICA JERKOVIĆ- OPG JERKOVIĆ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474,84 €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3.577,71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PERO ARNAUT</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469,17 €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3.534,94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IVICA OBRVAN</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439,11 €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3.308,46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ANTE BEBIĆ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424,73 €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3.200,14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OPG BOJBAŠA ĐORĐE</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392,19 €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2.954,94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OPG MATIČEVIĆ BERISLAV</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392,19 €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2.954,94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OPG VUKOVIĆ JOVO</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392,19 €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2.954,94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IVAN MATEJAK</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390,85 €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2.944,84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lastRenderedPageBreak/>
              <w:t>94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ANTE DRAGOBRATOVIĆ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386,39 €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2.911,22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MILOVAN BOJBAŠA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384,62 €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2.897,94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MILIVOJE VUKOVIĆ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384,62 €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2.897,94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NEVENKA MANENICA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379,06 €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2.856,01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ANĐA CRNČEVIĆ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370,77 €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2.793,59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ŽIVKO BORAS- OPG RITA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361,15 €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2.721,10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SREĆKO BRNAS</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359,62 €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2.709,55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MILAN KADIEVIĆ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347,34 €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2.617,00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MIROSLAV ŠIMUNOVIĆ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342,78 €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2.582,68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DIJANA SENTA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336,87 €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2.538,15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NADA PAČIĆ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313,43 €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2.361,55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DANICA VEKIĆ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305,84 €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2.304,37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MARTIN JELČIĆ- OPG</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276,05 €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2.079,87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NEDILJKO OBRVAN</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274,95 €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2.071,59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PETAR BEZER</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237,40 €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1.788,71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JOSIP BRNAS</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237,36 €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1.788,35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110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LUKICA MIJOČ</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236,40 €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1.781,16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111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JELKA BARIŠIĆ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231,92 €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1.747,39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112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IVONA KALEB- OPG KALEB</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222,19 €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1.674,06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113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NADA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213,13 €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1.605,81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114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MIRO IVANKOVIĆ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196,09 €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1.477,47 kn</w:t>
            </w:r>
          </w:p>
        </w:tc>
      </w:tr>
      <w:tr w:rsidR="00ED186B" w:rsidTr="00AB5AC0">
        <w:trPr>
          <w:trHeight w:val="6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115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86B" w:rsidRDefault="00ED186B" w:rsidP="009C5DAC">
            <w:pPr>
              <w:jc w:val="center"/>
            </w:pPr>
            <w:r>
              <w:t>ANTE VOLAREVIĆ- OPG PČELARSTVO VOLAREVIĆ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196,09 €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1.477,47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116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DARKO DOMINIKOVIĆ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195,71 €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1.474,57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117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IVAN VOLAREVIĆ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195,71 €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1.474,57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118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MARIN VOLAREVIĆ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195,71 €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1.474,57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119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MARIO BAJO</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195,71 €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1.474,57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lastRenderedPageBreak/>
              <w:t>120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ILIJA  KRTALIĆ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195,03 €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1.469,45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121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SREĆKO PRATEŽINA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194,98 €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1.469,08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122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RADOSLAV SENTA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194,98 €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1.469,08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123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NIKOLA ĆELIĆ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194,97 €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1.469,01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124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JURE ŠILJEG</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194,79 €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1.467,67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125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MILE VERAJA- OPG VERAJA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193,25 €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1.456,02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126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HRVATIN MEDAK</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191,86 €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1.445,59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127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MARINKO  ČOTIĆ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191,63 €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1.443,81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128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DUŠKO VRNOGA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187,15 €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1.410,08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129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OPG JELAVIĆ JADRANKA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187,15 €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1.410,08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130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ANTO CVITKOVIĆ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186,17 €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1.402,66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131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ANTE KALEB</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177,89 €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1.340,29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132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BRANKO KALEB</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109,75 €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826,90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133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ZDRAVKO ILIĆ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103,93 €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783,08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134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jc w:val="center"/>
            </w:pPr>
            <w:r>
              <w:t>LUKA BOJBAŠA- OPG BOJBAŠA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98,25 €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740,26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135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ANTE SUTON</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60,58 €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456,42 kn</w:t>
            </w:r>
          </w:p>
        </w:tc>
      </w:tr>
      <w:tr w:rsidR="00ED186B"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136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962DF0" w:rsidP="009C5DAC">
            <w:pPr>
              <w:spacing w:after="0" w:line="240" w:lineRule="auto"/>
              <w:jc w:val="center"/>
            </w:pPr>
            <w:r>
              <w:t>22</w:t>
            </w:r>
            <w:r w:rsidR="00ED186B">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FE27D8" w:rsidP="009C5DAC">
            <w:pPr>
              <w:jc w:val="center"/>
            </w:pPr>
            <w:r>
              <w:t xml:space="preserve">OPG </w:t>
            </w:r>
            <w:r w:rsidR="00ED186B">
              <w:t>ANTE BEBIĆ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55,36 €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ED186B" w:rsidRDefault="00ED186B" w:rsidP="009C5DAC">
            <w:pPr>
              <w:spacing w:after="0" w:line="240" w:lineRule="auto"/>
              <w:jc w:val="center"/>
            </w:pPr>
            <w:r>
              <w:t>417,09 kn</w:t>
            </w:r>
          </w:p>
        </w:tc>
      </w:tr>
      <w:tr w:rsidR="00AB5AC0" w:rsidRPr="00AB5AC0" w:rsidTr="00E86A1B">
        <w:trPr>
          <w:trHeight w:val="355"/>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noWrap/>
            <w:tcMar>
              <w:top w:w="0" w:type="dxa"/>
              <w:left w:w="108" w:type="dxa"/>
              <w:bottom w:w="0" w:type="dxa"/>
              <w:right w:w="108" w:type="dxa"/>
            </w:tcMar>
          </w:tcPr>
          <w:p w:rsidR="00AB5AC0" w:rsidRPr="00AB5AC0" w:rsidRDefault="00AB5AC0" w:rsidP="009C5DAC">
            <w:pPr>
              <w:spacing w:after="0" w:line="240" w:lineRule="auto"/>
              <w:jc w:val="center"/>
              <w:rPr>
                <w:b/>
                <w:bCs/>
              </w:rPr>
            </w:pPr>
            <w:r w:rsidRPr="00AB5AC0">
              <w:rPr>
                <w:b/>
                <w:bCs/>
              </w:rPr>
              <w:t>UKUPNO</w:t>
            </w:r>
          </w:p>
        </w:tc>
        <w:tc>
          <w:tcPr>
            <w:tcW w:w="369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noWrap/>
            <w:tcMar>
              <w:top w:w="0" w:type="dxa"/>
              <w:left w:w="108" w:type="dxa"/>
              <w:bottom w:w="0" w:type="dxa"/>
              <w:right w:w="108" w:type="dxa"/>
            </w:tcMar>
          </w:tcPr>
          <w:p w:rsidR="00AB5AC0" w:rsidRPr="00AB5AC0" w:rsidRDefault="00AB5AC0" w:rsidP="009C5DAC">
            <w:pPr>
              <w:jc w:val="center"/>
              <w:rPr>
                <w:b/>
                <w:bCs/>
              </w:rPr>
            </w:pPr>
          </w:p>
        </w:tc>
        <w:tc>
          <w:tcPr>
            <w:tcW w:w="13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noWrap/>
            <w:tcMar>
              <w:top w:w="0" w:type="dxa"/>
              <w:left w:w="108" w:type="dxa"/>
              <w:bottom w:w="0" w:type="dxa"/>
              <w:right w:w="108" w:type="dxa"/>
            </w:tcMar>
          </w:tcPr>
          <w:p w:rsidR="00AB5AC0" w:rsidRPr="00AB5AC0" w:rsidRDefault="00AB5AC0" w:rsidP="009C5DAC">
            <w:pPr>
              <w:spacing w:after="0" w:line="240" w:lineRule="auto"/>
              <w:jc w:val="center"/>
              <w:rPr>
                <w:b/>
                <w:bCs/>
              </w:rPr>
            </w:pPr>
            <w:r w:rsidRPr="00AB5AC0">
              <w:rPr>
                <w:b/>
                <w:bCs/>
              </w:rPr>
              <w:t>79.629,06 €</w:t>
            </w:r>
          </w:p>
        </w:tc>
        <w:tc>
          <w:tcPr>
            <w:tcW w:w="1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noWrap/>
            <w:tcMar>
              <w:top w:w="0" w:type="dxa"/>
              <w:left w:w="108" w:type="dxa"/>
              <w:bottom w:w="0" w:type="dxa"/>
              <w:right w:w="108" w:type="dxa"/>
            </w:tcMar>
          </w:tcPr>
          <w:p w:rsidR="00AB5AC0" w:rsidRPr="00AB5AC0" w:rsidRDefault="00AB5AC0" w:rsidP="009C5DAC">
            <w:pPr>
              <w:spacing w:after="0" w:line="240" w:lineRule="auto"/>
              <w:jc w:val="center"/>
              <w:rPr>
                <w:b/>
                <w:bCs/>
              </w:rPr>
            </w:pPr>
            <w:r w:rsidRPr="00AB5AC0">
              <w:rPr>
                <w:b/>
                <w:bCs/>
              </w:rPr>
              <w:t xml:space="preserve">599.965,16 </w:t>
            </w:r>
            <w:r w:rsidR="008D6EC3">
              <w:rPr>
                <w:b/>
                <w:bCs/>
              </w:rPr>
              <w:t>kn</w:t>
            </w:r>
          </w:p>
        </w:tc>
      </w:tr>
    </w:tbl>
    <w:p w:rsidR="00395B4C" w:rsidRPr="004D1B64" w:rsidRDefault="00395B4C" w:rsidP="00395B4C">
      <w:pPr>
        <w:suppressAutoHyphens/>
        <w:autoSpaceDN w:val="0"/>
        <w:spacing w:after="0" w:line="256" w:lineRule="auto"/>
        <w:jc w:val="both"/>
        <w:textAlignment w:val="baseline"/>
        <w:rPr>
          <w:rStyle w:val="Hyperlink"/>
          <w:rFonts w:ascii="Times New Roman" w:hAnsi="Times New Roman" w:cs="Times New Roman"/>
          <w:iCs/>
          <w:color w:val="auto"/>
          <w:sz w:val="24"/>
          <w:szCs w:val="24"/>
          <w:u w:val="none"/>
          <w:lang w:eastAsia="hr-HR"/>
        </w:rPr>
      </w:pPr>
    </w:p>
    <w:p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CB0BB7"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032 - POTICANJE RAZVOJA TURIZMA</w:t>
      </w:r>
    </w:p>
    <w:p w:rsidR="00451899" w:rsidRPr="000E1AE2" w:rsidRDefault="00451899" w:rsidP="00451899">
      <w:pPr>
        <w:spacing w:after="0"/>
        <w:jc w:val="both"/>
        <w:rPr>
          <w:rFonts w:ascii="Times New Roman" w:hAnsi="Times New Roman" w:cs="Times New Roman"/>
          <w:b/>
          <w:bCs/>
          <w:sz w:val="24"/>
          <w:szCs w:val="24"/>
          <w:u w:val="single"/>
        </w:rPr>
      </w:pPr>
    </w:p>
    <w:p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 xml:space="preserve">S ciljem poboljšanja turističke ponude te povećanja turističkog prometa i broja gostiju, provode se  programske aktivnosti u turizmu koje su izvršene u iznosu od </w:t>
      </w:r>
      <w:r w:rsidR="00FE27D8" w:rsidRPr="00FE27D8">
        <w:rPr>
          <w:rFonts w:ascii="Times New Roman" w:hAnsi="Times New Roman" w:cs="Times New Roman"/>
          <w:b/>
          <w:bCs/>
          <w:sz w:val="24"/>
          <w:szCs w:val="24"/>
        </w:rPr>
        <w:t>6.556,35 eura</w:t>
      </w:r>
      <w:r w:rsidRPr="000E1AE2">
        <w:rPr>
          <w:rFonts w:ascii="Times New Roman" w:hAnsi="Times New Roman" w:cs="Times New Roman"/>
          <w:sz w:val="24"/>
          <w:szCs w:val="24"/>
        </w:rPr>
        <w:t xml:space="preserve">, odnosno </w:t>
      </w:r>
      <w:r w:rsidR="00FE27D8">
        <w:rPr>
          <w:rFonts w:ascii="Times New Roman" w:hAnsi="Times New Roman" w:cs="Times New Roman"/>
          <w:sz w:val="24"/>
          <w:szCs w:val="24"/>
        </w:rPr>
        <w:t>8,01</w:t>
      </w:r>
      <w:r w:rsidRPr="000E1AE2">
        <w:rPr>
          <w:rFonts w:ascii="Times New Roman" w:hAnsi="Times New Roman" w:cs="Times New Roman"/>
          <w:sz w:val="24"/>
          <w:szCs w:val="24"/>
        </w:rPr>
        <w:t>%</w:t>
      </w:r>
      <w:r w:rsidR="00AB209D">
        <w:rPr>
          <w:rFonts w:ascii="Times New Roman" w:hAnsi="Times New Roman" w:cs="Times New Roman"/>
          <w:sz w:val="24"/>
          <w:szCs w:val="24"/>
        </w:rPr>
        <w:t>, a većina rashoda se odnosi na redovan rad (plaće) zaposlenih u TZ Grada Metkovića, te njihovim programima.</w:t>
      </w:r>
    </w:p>
    <w:p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CB0BB7"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033 - PROGRAM RAZVOJA GOSPODARSTVA</w:t>
      </w:r>
    </w:p>
    <w:p w:rsidR="00451899" w:rsidRPr="000E1AE2" w:rsidRDefault="00451899" w:rsidP="00451899">
      <w:pPr>
        <w:spacing w:after="0"/>
        <w:jc w:val="both"/>
        <w:rPr>
          <w:rFonts w:ascii="Times New Roman" w:hAnsi="Times New Roman" w:cs="Times New Roman"/>
          <w:b/>
          <w:bCs/>
          <w:sz w:val="24"/>
          <w:szCs w:val="24"/>
          <w:u w:val="single"/>
        </w:rPr>
      </w:pPr>
    </w:p>
    <w:p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 xml:space="preserve">Realizacijom programa  ostvaruje se  </w:t>
      </w:r>
      <w:r w:rsidR="00CB0BB7" w:rsidRPr="000E1AE2">
        <w:rPr>
          <w:rFonts w:ascii="Times New Roman" w:hAnsi="Times New Roman" w:cs="Times New Roman"/>
          <w:sz w:val="24"/>
          <w:szCs w:val="24"/>
        </w:rPr>
        <w:t xml:space="preserve">poticanje poduzetništva, </w:t>
      </w:r>
      <w:r w:rsidRPr="000E1AE2">
        <w:rPr>
          <w:rFonts w:ascii="Times New Roman" w:hAnsi="Times New Roman" w:cs="Times New Roman"/>
          <w:sz w:val="24"/>
          <w:szCs w:val="24"/>
        </w:rPr>
        <w:t xml:space="preserve">aktivnost </w:t>
      </w:r>
      <w:r w:rsidR="003925F1">
        <w:rPr>
          <w:rFonts w:ascii="Times New Roman" w:hAnsi="Times New Roman" w:cs="Times New Roman"/>
          <w:sz w:val="24"/>
          <w:szCs w:val="24"/>
        </w:rPr>
        <w:t>su</w:t>
      </w:r>
      <w:r w:rsidRPr="000E1AE2">
        <w:rPr>
          <w:rFonts w:ascii="Times New Roman" w:hAnsi="Times New Roman" w:cs="Times New Roman"/>
          <w:sz w:val="24"/>
          <w:szCs w:val="24"/>
        </w:rPr>
        <w:t>financiranja kapitalnih projekata trgovačk</w:t>
      </w:r>
      <w:r w:rsidR="00CB0BB7" w:rsidRPr="000E1AE2">
        <w:rPr>
          <w:rFonts w:ascii="Times New Roman" w:hAnsi="Times New Roman" w:cs="Times New Roman"/>
          <w:sz w:val="24"/>
          <w:szCs w:val="24"/>
        </w:rPr>
        <w:t>ih</w:t>
      </w:r>
      <w:r w:rsidRPr="000E1AE2">
        <w:rPr>
          <w:rFonts w:ascii="Times New Roman" w:hAnsi="Times New Roman" w:cs="Times New Roman"/>
          <w:sz w:val="24"/>
          <w:szCs w:val="24"/>
        </w:rPr>
        <w:t xml:space="preserve"> društ</w:t>
      </w:r>
      <w:r w:rsidR="00CB0BB7" w:rsidRPr="000E1AE2">
        <w:rPr>
          <w:rFonts w:ascii="Times New Roman" w:hAnsi="Times New Roman" w:cs="Times New Roman"/>
          <w:sz w:val="24"/>
          <w:szCs w:val="24"/>
        </w:rPr>
        <w:t>a</w:t>
      </w:r>
      <w:r w:rsidRPr="000E1AE2">
        <w:rPr>
          <w:rFonts w:ascii="Times New Roman" w:hAnsi="Times New Roman" w:cs="Times New Roman"/>
          <w:sz w:val="24"/>
          <w:szCs w:val="24"/>
        </w:rPr>
        <w:t xml:space="preserve">va </w:t>
      </w:r>
      <w:r w:rsidR="00CB0BB7" w:rsidRPr="000E1AE2">
        <w:rPr>
          <w:rFonts w:ascii="Times New Roman" w:hAnsi="Times New Roman" w:cs="Times New Roman"/>
          <w:sz w:val="24"/>
          <w:szCs w:val="24"/>
        </w:rPr>
        <w:t>u vlasništvu Grada</w:t>
      </w:r>
      <w:r w:rsidRPr="000E1AE2">
        <w:rPr>
          <w:rFonts w:ascii="Times New Roman" w:hAnsi="Times New Roman" w:cs="Times New Roman"/>
          <w:sz w:val="24"/>
          <w:szCs w:val="24"/>
        </w:rPr>
        <w:t xml:space="preserve"> te ulaganja u poslovnu zonu. </w:t>
      </w:r>
    </w:p>
    <w:p w:rsidR="00395B4C" w:rsidRDefault="00395B4C" w:rsidP="00395B4C">
      <w:p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 xml:space="preserve">Program razvoja gospodarstva planiran je u iznosu od </w:t>
      </w:r>
      <w:r w:rsidR="008108BB">
        <w:rPr>
          <w:rFonts w:ascii="Times New Roman" w:hAnsi="Times New Roman"/>
          <w:iCs/>
          <w:sz w:val="24"/>
          <w:szCs w:val="24"/>
          <w:lang w:eastAsia="hr-HR"/>
        </w:rPr>
        <w:t>2.096.550,00 eura</w:t>
      </w:r>
      <w:r>
        <w:rPr>
          <w:rFonts w:ascii="Times New Roman" w:hAnsi="Times New Roman"/>
          <w:iCs/>
          <w:sz w:val="24"/>
          <w:szCs w:val="24"/>
          <w:lang w:eastAsia="hr-HR"/>
        </w:rPr>
        <w:t xml:space="preserve">, a </w:t>
      </w:r>
      <w:r w:rsidR="007F473C">
        <w:rPr>
          <w:rFonts w:ascii="Times New Roman" w:hAnsi="Times New Roman"/>
          <w:iCs/>
          <w:sz w:val="24"/>
          <w:szCs w:val="24"/>
          <w:lang w:eastAsia="hr-HR"/>
        </w:rPr>
        <w:t>izvršenje na dan 30. lipnja 202</w:t>
      </w:r>
      <w:r w:rsidR="008108BB">
        <w:rPr>
          <w:rFonts w:ascii="Times New Roman" w:hAnsi="Times New Roman"/>
          <w:iCs/>
          <w:sz w:val="24"/>
          <w:szCs w:val="24"/>
          <w:lang w:eastAsia="hr-HR"/>
        </w:rPr>
        <w:t>3</w:t>
      </w:r>
      <w:r w:rsidR="007F473C">
        <w:rPr>
          <w:rFonts w:ascii="Times New Roman" w:hAnsi="Times New Roman"/>
          <w:iCs/>
          <w:sz w:val="24"/>
          <w:szCs w:val="24"/>
          <w:lang w:eastAsia="hr-HR"/>
        </w:rPr>
        <w:t xml:space="preserve">. </w:t>
      </w:r>
      <w:r w:rsidR="008108BB">
        <w:rPr>
          <w:rFonts w:ascii="Times New Roman" w:hAnsi="Times New Roman"/>
          <w:iCs/>
          <w:sz w:val="24"/>
          <w:szCs w:val="24"/>
          <w:lang w:eastAsia="hr-HR"/>
        </w:rPr>
        <w:t>iznosilo</w:t>
      </w:r>
      <w:r w:rsidR="008108BB" w:rsidRPr="008108BB">
        <w:rPr>
          <w:rFonts w:ascii="Times New Roman" w:hAnsi="Times New Roman"/>
          <w:b/>
          <w:bCs/>
          <w:iCs/>
          <w:sz w:val="24"/>
          <w:szCs w:val="24"/>
          <w:lang w:eastAsia="hr-HR"/>
        </w:rPr>
        <w:t>127.457,66 eura</w:t>
      </w:r>
      <w:r w:rsidR="007F473C">
        <w:rPr>
          <w:rFonts w:ascii="Times New Roman" w:hAnsi="Times New Roman"/>
          <w:iCs/>
          <w:sz w:val="24"/>
          <w:szCs w:val="24"/>
          <w:lang w:eastAsia="hr-HR"/>
        </w:rPr>
        <w:t xml:space="preserve"> (</w:t>
      </w:r>
      <w:r w:rsidR="008108BB">
        <w:rPr>
          <w:rFonts w:ascii="Times New Roman" w:hAnsi="Times New Roman"/>
          <w:iCs/>
          <w:sz w:val="24"/>
          <w:szCs w:val="24"/>
          <w:lang w:eastAsia="hr-HR"/>
        </w:rPr>
        <w:t>6,08</w:t>
      </w:r>
      <w:r w:rsidR="007F473C">
        <w:rPr>
          <w:rFonts w:ascii="Times New Roman" w:hAnsi="Times New Roman"/>
          <w:iCs/>
          <w:sz w:val="24"/>
          <w:szCs w:val="24"/>
          <w:lang w:eastAsia="hr-HR"/>
        </w:rPr>
        <w:t xml:space="preserve"> %).</w:t>
      </w:r>
    </w:p>
    <w:p w:rsidR="00395B4C" w:rsidRDefault="00395B4C" w:rsidP="00395B4C">
      <w:pPr>
        <w:suppressAutoHyphens/>
        <w:autoSpaceDN w:val="0"/>
        <w:spacing w:after="0" w:line="256" w:lineRule="auto"/>
        <w:jc w:val="both"/>
        <w:textAlignment w:val="baseline"/>
        <w:rPr>
          <w:rFonts w:ascii="Times New Roman" w:hAnsi="Times New Roman"/>
          <w:iCs/>
          <w:sz w:val="24"/>
          <w:szCs w:val="24"/>
          <w:lang w:eastAsia="hr-HR"/>
        </w:rPr>
      </w:pPr>
    </w:p>
    <w:p w:rsidR="00395B4C" w:rsidRPr="008108BB" w:rsidRDefault="00395B4C" w:rsidP="008108BB">
      <w:pPr>
        <w:numPr>
          <w:ilvl w:val="0"/>
          <w:numId w:val="14"/>
        </w:numPr>
        <w:jc w:val="both"/>
        <w:rPr>
          <w:rFonts w:ascii="Times New Roman" w:hAnsi="Times New Roman"/>
          <w:iCs/>
          <w:sz w:val="24"/>
          <w:szCs w:val="24"/>
          <w:lang w:eastAsia="hr-HR"/>
        </w:rPr>
      </w:pPr>
      <w:r w:rsidRPr="002610C5">
        <w:rPr>
          <w:rFonts w:ascii="Times New Roman" w:hAnsi="Times New Roman"/>
          <w:b/>
          <w:bCs/>
          <w:iCs/>
          <w:sz w:val="24"/>
          <w:szCs w:val="24"/>
          <w:lang w:eastAsia="hr-HR"/>
        </w:rPr>
        <w:lastRenderedPageBreak/>
        <w:t>Aktivnost A100364 Program poticanja zapošljavanja (potpore u poduzetništvu)</w:t>
      </w:r>
      <w:r>
        <w:rPr>
          <w:rFonts w:ascii="Times New Roman" w:hAnsi="Times New Roman"/>
          <w:iCs/>
          <w:sz w:val="24"/>
          <w:szCs w:val="24"/>
          <w:lang w:eastAsia="hr-HR"/>
        </w:rPr>
        <w:t xml:space="preserve">je </w:t>
      </w:r>
      <w:r w:rsidR="008108BB">
        <w:rPr>
          <w:rFonts w:ascii="Times New Roman" w:hAnsi="Times New Roman"/>
          <w:iCs/>
          <w:sz w:val="24"/>
          <w:szCs w:val="24"/>
          <w:lang w:eastAsia="hr-HR"/>
        </w:rPr>
        <w:t>planirana u iznosu od 66.400,00 eura.</w:t>
      </w:r>
      <w:r w:rsidR="004D0AA0" w:rsidRPr="008108BB">
        <w:rPr>
          <w:rFonts w:ascii="Times New Roman" w:hAnsi="Times New Roman"/>
          <w:iCs/>
          <w:sz w:val="24"/>
          <w:szCs w:val="24"/>
          <w:lang w:eastAsia="hr-HR"/>
        </w:rPr>
        <w:t xml:space="preserve"> Javni poziv će se provoditi u drugom dijelu proračunske godine.</w:t>
      </w:r>
    </w:p>
    <w:p w:rsidR="00736ACE" w:rsidRPr="00736ACE" w:rsidRDefault="00395B4C" w:rsidP="00736ACE">
      <w:pPr>
        <w:numPr>
          <w:ilvl w:val="0"/>
          <w:numId w:val="14"/>
        </w:numPr>
        <w:suppressAutoHyphens/>
        <w:autoSpaceDN w:val="0"/>
        <w:spacing w:after="0" w:line="256" w:lineRule="auto"/>
        <w:jc w:val="both"/>
        <w:textAlignment w:val="baseline"/>
        <w:rPr>
          <w:rFonts w:ascii="Times New Roman" w:hAnsi="Times New Roman"/>
          <w:b/>
          <w:bCs/>
          <w:iCs/>
          <w:sz w:val="24"/>
          <w:szCs w:val="24"/>
          <w:lang w:eastAsia="hr-HR"/>
        </w:rPr>
      </w:pPr>
      <w:r w:rsidRPr="00541C0F">
        <w:rPr>
          <w:rFonts w:ascii="Times New Roman" w:hAnsi="Times New Roman"/>
          <w:b/>
          <w:bCs/>
          <w:iCs/>
          <w:sz w:val="24"/>
          <w:szCs w:val="24"/>
          <w:lang w:eastAsia="hr-HR"/>
        </w:rPr>
        <w:t>K100014 Sufinanciranje kapitalnih projekata</w:t>
      </w:r>
      <w:r w:rsidRPr="00541C0F">
        <w:rPr>
          <w:rFonts w:ascii="Times New Roman" w:hAnsi="Times New Roman"/>
          <w:iCs/>
          <w:sz w:val="24"/>
          <w:szCs w:val="24"/>
          <w:lang w:eastAsia="hr-HR"/>
        </w:rPr>
        <w:t xml:space="preserve"> (trgovačkim društvima u vlasništvu Grada) </w:t>
      </w:r>
      <w:r w:rsidR="008108BB">
        <w:rPr>
          <w:rFonts w:ascii="Times New Roman" w:hAnsi="Times New Roman"/>
          <w:iCs/>
          <w:sz w:val="24"/>
          <w:szCs w:val="24"/>
          <w:lang w:eastAsia="hr-HR"/>
        </w:rPr>
        <w:t>ova aktivnost planirana je u ukupnom iznosu od 1.112.000,00 eura,</w:t>
      </w:r>
      <w:r w:rsidRPr="00541C0F">
        <w:rPr>
          <w:rFonts w:ascii="Times New Roman" w:hAnsi="Times New Roman"/>
          <w:iCs/>
          <w:sz w:val="24"/>
          <w:szCs w:val="24"/>
          <w:lang w:eastAsia="hr-HR"/>
        </w:rPr>
        <w:t xml:space="preserve"> a odnosi se na sufinanciranje prema trgovačkom društvuČistoća Metković d.o.o</w:t>
      </w:r>
      <w:r>
        <w:rPr>
          <w:rFonts w:ascii="Times New Roman" w:hAnsi="Times New Roman"/>
          <w:iCs/>
          <w:sz w:val="24"/>
          <w:szCs w:val="24"/>
          <w:lang w:eastAsia="hr-HR"/>
        </w:rPr>
        <w:t xml:space="preserve">. (planirana dokapitalizacija Društva </w:t>
      </w:r>
      <w:r w:rsidR="008108BB">
        <w:rPr>
          <w:rFonts w:ascii="Times New Roman" w:hAnsi="Times New Roman"/>
          <w:iCs/>
          <w:sz w:val="24"/>
          <w:szCs w:val="24"/>
          <w:lang w:eastAsia="hr-HR"/>
        </w:rPr>
        <w:t xml:space="preserve">u iznosu od </w:t>
      </w:r>
      <w:r w:rsidR="008108BB" w:rsidRPr="00736ACE">
        <w:rPr>
          <w:rFonts w:ascii="Times New Roman" w:hAnsi="Times New Roman"/>
          <w:b/>
          <w:bCs/>
          <w:iCs/>
          <w:sz w:val="24"/>
          <w:szCs w:val="24"/>
          <w:lang w:eastAsia="hr-HR"/>
        </w:rPr>
        <w:t>270.000,00 eura</w:t>
      </w:r>
      <w:r w:rsidR="008108BB">
        <w:rPr>
          <w:rFonts w:ascii="Times New Roman" w:hAnsi="Times New Roman"/>
          <w:iCs/>
          <w:sz w:val="24"/>
          <w:szCs w:val="24"/>
          <w:lang w:eastAsia="hr-HR"/>
        </w:rPr>
        <w:t>)</w:t>
      </w:r>
      <w:r>
        <w:rPr>
          <w:rFonts w:ascii="Times New Roman" w:hAnsi="Times New Roman"/>
          <w:iCs/>
          <w:sz w:val="24"/>
          <w:szCs w:val="24"/>
          <w:lang w:eastAsia="hr-HR"/>
        </w:rPr>
        <w:t>, te sufinanciranje asfaltiranja u projektu aglomeracije</w:t>
      </w:r>
      <w:r w:rsidR="00736ACE">
        <w:rPr>
          <w:rFonts w:ascii="Times New Roman" w:hAnsi="Times New Roman"/>
          <w:iCs/>
          <w:sz w:val="24"/>
          <w:szCs w:val="24"/>
          <w:lang w:eastAsia="hr-HR"/>
        </w:rPr>
        <w:t xml:space="preserve"> prema trgovačkom društvu Metković d.o.o.u iznosu od </w:t>
      </w:r>
      <w:r w:rsidR="00736ACE" w:rsidRPr="00736ACE">
        <w:rPr>
          <w:rFonts w:ascii="Times New Roman" w:hAnsi="Times New Roman"/>
          <w:b/>
          <w:bCs/>
          <w:iCs/>
          <w:sz w:val="24"/>
          <w:szCs w:val="24"/>
          <w:lang w:eastAsia="hr-HR"/>
        </w:rPr>
        <w:t>760.000,00 eura</w:t>
      </w:r>
      <w:r w:rsidR="00736ACE">
        <w:rPr>
          <w:rFonts w:ascii="Times New Roman" w:hAnsi="Times New Roman"/>
          <w:iCs/>
          <w:sz w:val="24"/>
          <w:szCs w:val="24"/>
          <w:lang w:eastAsia="hr-HR"/>
        </w:rPr>
        <w:t>.</w:t>
      </w:r>
    </w:p>
    <w:p w:rsidR="00736ACE" w:rsidRPr="00736ACE" w:rsidRDefault="00736ACE" w:rsidP="00736ACE">
      <w:pPr>
        <w:suppressAutoHyphens/>
        <w:autoSpaceDN w:val="0"/>
        <w:spacing w:after="0" w:line="256" w:lineRule="auto"/>
        <w:ind w:left="720"/>
        <w:jc w:val="both"/>
        <w:textAlignment w:val="baseline"/>
        <w:rPr>
          <w:rFonts w:ascii="Times New Roman" w:hAnsi="Times New Roman"/>
          <w:b/>
          <w:bCs/>
          <w:iCs/>
          <w:sz w:val="24"/>
          <w:szCs w:val="24"/>
          <w:lang w:eastAsia="hr-HR"/>
        </w:rPr>
      </w:pPr>
    </w:p>
    <w:p w:rsidR="004D0AA0" w:rsidRPr="004D0AA0" w:rsidRDefault="00395B4C" w:rsidP="00736ACE">
      <w:pPr>
        <w:numPr>
          <w:ilvl w:val="0"/>
          <w:numId w:val="14"/>
        </w:numPr>
        <w:suppressAutoHyphens/>
        <w:autoSpaceDN w:val="0"/>
        <w:spacing w:after="0" w:line="256" w:lineRule="auto"/>
        <w:jc w:val="both"/>
        <w:textAlignment w:val="baseline"/>
        <w:rPr>
          <w:rFonts w:ascii="Times New Roman" w:hAnsi="Times New Roman"/>
          <w:b/>
          <w:bCs/>
          <w:iCs/>
          <w:sz w:val="24"/>
          <w:szCs w:val="24"/>
          <w:lang w:eastAsia="hr-HR"/>
        </w:rPr>
      </w:pPr>
      <w:r w:rsidRPr="004D0AA0">
        <w:rPr>
          <w:rFonts w:ascii="Times New Roman" w:hAnsi="Times New Roman"/>
          <w:b/>
          <w:bCs/>
          <w:iCs/>
          <w:sz w:val="24"/>
          <w:szCs w:val="24"/>
          <w:lang w:eastAsia="hr-HR"/>
        </w:rPr>
        <w:t>Najveća aktivnost ovog programa je K100368 Izgradnja Poslovne zone Dubravica</w:t>
      </w:r>
      <w:r w:rsidRPr="004D0AA0">
        <w:rPr>
          <w:rFonts w:ascii="Times New Roman" w:hAnsi="Times New Roman"/>
          <w:iCs/>
          <w:sz w:val="24"/>
          <w:szCs w:val="24"/>
          <w:lang w:eastAsia="hr-HR"/>
        </w:rPr>
        <w:t xml:space="preserve"> koja je planirana u iznosu od </w:t>
      </w:r>
      <w:r w:rsidR="00736ACE">
        <w:rPr>
          <w:rFonts w:ascii="Times New Roman" w:hAnsi="Times New Roman"/>
          <w:b/>
          <w:bCs/>
          <w:iCs/>
          <w:sz w:val="24"/>
          <w:szCs w:val="24"/>
          <w:lang w:eastAsia="hr-HR"/>
        </w:rPr>
        <w:t>918.150,00 eura</w:t>
      </w:r>
      <w:r w:rsidR="004D0AA0">
        <w:rPr>
          <w:rFonts w:ascii="Times New Roman" w:hAnsi="Times New Roman"/>
          <w:iCs/>
          <w:sz w:val="24"/>
          <w:szCs w:val="24"/>
          <w:lang w:eastAsia="hr-HR"/>
        </w:rPr>
        <w:t>, a izvršenje na dan 30. lipnja 202</w:t>
      </w:r>
      <w:r w:rsidR="00736ACE">
        <w:rPr>
          <w:rFonts w:ascii="Times New Roman" w:hAnsi="Times New Roman"/>
          <w:iCs/>
          <w:sz w:val="24"/>
          <w:szCs w:val="24"/>
          <w:lang w:eastAsia="hr-HR"/>
        </w:rPr>
        <w:t>3</w:t>
      </w:r>
      <w:r w:rsidR="004D0AA0">
        <w:rPr>
          <w:rFonts w:ascii="Times New Roman" w:hAnsi="Times New Roman"/>
          <w:iCs/>
          <w:sz w:val="24"/>
          <w:szCs w:val="24"/>
          <w:lang w:eastAsia="hr-HR"/>
        </w:rPr>
        <w:t xml:space="preserve">. godine je </w:t>
      </w:r>
      <w:r w:rsidR="00736ACE" w:rsidRPr="00736ACE">
        <w:rPr>
          <w:rFonts w:ascii="Times New Roman" w:hAnsi="Times New Roman"/>
          <w:b/>
          <w:bCs/>
          <w:iCs/>
          <w:sz w:val="24"/>
          <w:szCs w:val="24"/>
          <w:lang w:eastAsia="hr-HR"/>
        </w:rPr>
        <w:t>123.631,62 eura</w:t>
      </w:r>
      <w:r w:rsidR="004D0AA0">
        <w:rPr>
          <w:rFonts w:ascii="Times New Roman" w:hAnsi="Times New Roman"/>
          <w:iCs/>
          <w:sz w:val="24"/>
          <w:szCs w:val="24"/>
          <w:lang w:eastAsia="hr-HR"/>
        </w:rPr>
        <w:t xml:space="preserve"> (</w:t>
      </w:r>
      <w:r w:rsidR="00736ACE">
        <w:rPr>
          <w:rFonts w:ascii="Times New Roman" w:hAnsi="Times New Roman"/>
          <w:iCs/>
          <w:sz w:val="24"/>
          <w:szCs w:val="24"/>
          <w:lang w:eastAsia="hr-HR"/>
        </w:rPr>
        <w:t>13,47</w:t>
      </w:r>
      <w:r w:rsidR="004D0AA0">
        <w:rPr>
          <w:rFonts w:ascii="Times New Roman" w:hAnsi="Times New Roman"/>
          <w:iCs/>
          <w:sz w:val="24"/>
          <w:szCs w:val="24"/>
          <w:lang w:eastAsia="hr-HR"/>
        </w:rPr>
        <w:t>%).</w:t>
      </w:r>
    </w:p>
    <w:p w:rsidR="00516946" w:rsidRPr="00736ACE" w:rsidRDefault="00395B4C" w:rsidP="00516946">
      <w:pPr>
        <w:suppressAutoHyphens/>
        <w:autoSpaceDN w:val="0"/>
        <w:spacing w:after="160" w:line="256" w:lineRule="auto"/>
        <w:ind w:left="720"/>
        <w:jc w:val="both"/>
        <w:textAlignment w:val="baseline"/>
        <w:rPr>
          <w:rFonts w:ascii="Times New Roman" w:hAnsi="Times New Roman"/>
          <w:iCs/>
          <w:sz w:val="24"/>
          <w:szCs w:val="24"/>
          <w:lang w:eastAsia="hr-HR"/>
        </w:rPr>
      </w:pPr>
      <w:r w:rsidRPr="004D0AA0">
        <w:rPr>
          <w:rFonts w:ascii="Times New Roman" w:hAnsi="Times New Roman"/>
          <w:iCs/>
          <w:sz w:val="24"/>
          <w:szCs w:val="24"/>
          <w:lang w:eastAsia="hr-HR"/>
        </w:rPr>
        <w:t xml:space="preserve">U svibnju 2021. je s  predstavnicima tvrtki Texo gradnja d.o.o. i Trag d.o.o potpisan okvirni sporazum za Izgradnju infrastrukture Poslovne zone Dubravica. Vrijednost radova, nakon provedenog postupka javnog nadmetanja, iznosi 12 milijuna i 776 tisuća kuna, a u sklopu projekta izgradit će se sustav prometnica s pratećom infrastrukturom te sami ulaz u Zonu sa županijske ceste. </w:t>
      </w:r>
    </w:p>
    <w:p w:rsidR="00451899" w:rsidRPr="000E1AE2" w:rsidRDefault="00451899" w:rsidP="00451899">
      <w:pPr>
        <w:spacing w:after="0"/>
        <w:jc w:val="both"/>
        <w:rPr>
          <w:rFonts w:ascii="Times New Roman" w:hAnsi="Times New Roman" w:cs="Times New Roman"/>
          <w:b/>
          <w:bCs/>
          <w:sz w:val="24"/>
          <w:szCs w:val="24"/>
          <w:u w:val="single"/>
        </w:rPr>
      </w:pPr>
    </w:p>
    <w:p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0F14F7"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038  - ORGANIZIRANJE I PROVOĐENJE ZAŠTITE I SPAŠAVANJA</w:t>
      </w:r>
    </w:p>
    <w:p w:rsidR="00451899" w:rsidRPr="000E1AE2" w:rsidRDefault="00451899" w:rsidP="00451899">
      <w:pPr>
        <w:spacing w:after="0"/>
        <w:jc w:val="both"/>
        <w:rPr>
          <w:rFonts w:ascii="Times New Roman" w:hAnsi="Times New Roman" w:cs="Times New Roman"/>
          <w:b/>
          <w:bCs/>
          <w:sz w:val="24"/>
          <w:szCs w:val="24"/>
          <w:u w:val="single"/>
        </w:rPr>
      </w:pPr>
    </w:p>
    <w:p w:rsidR="002A517A" w:rsidRDefault="002A517A" w:rsidP="00F26C82">
      <w:pPr>
        <w:spacing w:after="0" w:line="240" w:lineRule="auto"/>
        <w:jc w:val="both"/>
        <w:rPr>
          <w:rFonts w:ascii="Times New Roman" w:hAnsi="Times New Roman" w:cs="Times New Roman"/>
          <w:sz w:val="24"/>
          <w:szCs w:val="24"/>
        </w:rPr>
      </w:pPr>
      <w:r w:rsidRPr="002A517A">
        <w:rPr>
          <w:rFonts w:ascii="Times New Roman" w:hAnsi="Times New Roman" w:cs="Times New Roman"/>
          <w:sz w:val="24"/>
          <w:szCs w:val="24"/>
        </w:rPr>
        <w:t>U Proračunu Grada Metkovića za 202</w:t>
      </w:r>
      <w:r w:rsidR="00736ACE">
        <w:rPr>
          <w:rFonts w:ascii="Times New Roman" w:hAnsi="Times New Roman" w:cs="Times New Roman"/>
          <w:sz w:val="24"/>
          <w:szCs w:val="24"/>
        </w:rPr>
        <w:t>3</w:t>
      </w:r>
      <w:r w:rsidRPr="002A517A">
        <w:rPr>
          <w:rFonts w:ascii="Times New Roman" w:hAnsi="Times New Roman" w:cs="Times New Roman"/>
          <w:sz w:val="24"/>
          <w:szCs w:val="24"/>
        </w:rPr>
        <w:t xml:space="preserve">. godine Programom 1038  - Organiziranje i provođenje zaštite i spašavanja obuhvaćene su aktivnosti u području zaštite i spašavanja, a cilj programa je daljnje razvijanje zaštite od požara, zaštite i spašavanja te poboljšanje uvjeta za rad Hrvatske gorske službe spašavanja, te Vatrogasne zajednice Grada Metkovića. </w:t>
      </w:r>
    </w:p>
    <w:p w:rsidR="002A517A" w:rsidRPr="002A517A" w:rsidRDefault="002A517A" w:rsidP="00F26C82">
      <w:pPr>
        <w:spacing w:after="0" w:line="240" w:lineRule="auto"/>
        <w:jc w:val="both"/>
        <w:rPr>
          <w:rFonts w:ascii="Times New Roman" w:hAnsi="Times New Roman" w:cs="Times New Roman"/>
          <w:sz w:val="24"/>
          <w:szCs w:val="24"/>
        </w:rPr>
      </w:pPr>
    </w:p>
    <w:p w:rsidR="002A517A" w:rsidRPr="002A517A" w:rsidRDefault="002A517A" w:rsidP="00F26C82">
      <w:pPr>
        <w:spacing w:after="0" w:line="240" w:lineRule="auto"/>
        <w:jc w:val="both"/>
        <w:rPr>
          <w:rFonts w:ascii="Times New Roman" w:hAnsi="Times New Roman" w:cs="Times New Roman"/>
          <w:sz w:val="24"/>
          <w:szCs w:val="24"/>
        </w:rPr>
      </w:pPr>
      <w:r w:rsidRPr="002A517A">
        <w:rPr>
          <w:rFonts w:ascii="Times New Roman" w:hAnsi="Times New Roman" w:cs="Times New Roman"/>
          <w:sz w:val="24"/>
          <w:szCs w:val="24"/>
        </w:rPr>
        <w:t xml:space="preserve">Vatrogasna zajednica Grada Metkovića osnovana je 04. ožujka 2019. godine, te je registrirana u Uredu državne uprave 26. ožujka 2019. godine.  Prema mjerilima utvrđenima u čl. 111. Zakona o vatrogastvu, općine, gradovi i županije uplaćuju sredstva na račun vatrogasnih zajednica ili dobrovoljnih vatrogasnih društava gdje nema vatrogasne zajednice. </w:t>
      </w:r>
    </w:p>
    <w:p w:rsidR="002A517A" w:rsidRPr="002A517A" w:rsidRDefault="002A517A" w:rsidP="00F26C82">
      <w:pPr>
        <w:spacing w:after="0" w:line="240" w:lineRule="auto"/>
        <w:jc w:val="both"/>
        <w:rPr>
          <w:rFonts w:ascii="Times New Roman" w:eastAsia="Times New Roman" w:hAnsi="Times New Roman" w:cs="Times New Roman"/>
          <w:b/>
          <w:bCs/>
          <w:sz w:val="24"/>
          <w:szCs w:val="24"/>
          <w:lang w:eastAsia="hr-HR"/>
        </w:rPr>
      </w:pPr>
      <w:r w:rsidRPr="002A517A">
        <w:rPr>
          <w:rFonts w:ascii="Times New Roman" w:eastAsia="Times New Roman" w:hAnsi="Times New Roman" w:cs="Times New Roman"/>
          <w:sz w:val="24"/>
          <w:szCs w:val="24"/>
          <w:lang w:eastAsia="hr-HR"/>
        </w:rPr>
        <w:t xml:space="preserve">Ako financijska sredstva koja gradovi, općine, županije i Grad Zagreb izdvajaju na temelju članka 110. i 111. Zakona o vatrogastvu nisu dovoljna za provedbu vatrogasne djelatnosti i aktivnosti, sukladno vatrogasnom planu i planu zaštite od požara, </w:t>
      </w:r>
      <w:r w:rsidRPr="002A517A">
        <w:rPr>
          <w:rFonts w:ascii="Times New Roman" w:eastAsia="Times New Roman" w:hAnsi="Times New Roman" w:cs="Times New Roman"/>
          <w:b/>
          <w:bCs/>
          <w:sz w:val="24"/>
          <w:szCs w:val="24"/>
          <w:lang w:eastAsia="hr-HR"/>
        </w:rPr>
        <w:t>predstavničko tijelo grada</w:t>
      </w:r>
      <w:r w:rsidRPr="002A517A">
        <w:rPr>
          <w:rFonts w:ascii="Times New Roman" w:eastAsia="Times New Roman" w:hAnsi="Times New Roman" w:cs="Times New Roman"/>
          <w:sz w:val="24"/>
          <w:szCs w:val="24"/>
          <w:lang w:eastAsia="hr-HR"/>
        </w:rPr>
        <w:t xml:space="preserve">, općine, županije i Grada Zagreba </w:t>
      </w:r>
      <w:r w:rsidRPr="002A517A">
        <w:rPr>
          <w:rFonts w:ascii="Times New Roman" w:eastAsia="Times New Roman" w:hAnsi="Times New Roman" w:cs="Times New Roman"/>
          <w:b/>
          <w:bCs/>
          <w:sz w:val="24"/>
          <w:szCs w:val="24"/>
          <w:lang w:eastAsia="hr-HR"/>
        </w:rPr>
        <w:t>mora odlukom povećati iznos financijskih sredstava.</w:t>
      </w:r>
    </w:p>
    <w:p w:rsidR="0024209D" w:rsidRPr="0024209D" w:rsidRDefault="00736ACE" w:rsidP="00F26C82">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Planirani iznos</w:t>
      </w:r>
      <w:r w:rsidR="00946520">
        <w:rPr>
          <w:rFonts w:ascii="Times New Roman" w:eastAsia="Times New Roman" w:hAnsi="Times New Roman" w:cs="Times New Roman"/>
          <w:bCs/>
          <w:sz w:val="24"/>
          <w:szCs w:val="24"/>
          <w:lang w:eastAsia="hr-HR"/>
        </w:rPr>
        <w:t xml:space="preserve"> unutar ovog programa je </w:t>
      </w:r>
      <w:r w:rsidR="00946520" w:rsidRPr="00946520">
        <w:rPr>
          <w:rFonts w:ascii="Times New Roman" w:eastAsia="Times New Roman" w:hAnsi="Times New Roman" w:cs="Times New Roman"/>
          <w:b/>
          <w:sz w:val="24"/>
          <w:szCs w:val="24"/>
          <w:lang w:eastAsia="hr-HR"/>
        </w:rPr>
        <w:t>58.040,00 eura</w:t>
      </w:r>
      <w:r w:rsidR="00946520">
        <w:rPr>
          <w:rFonts w:ascii="Times New Roman" w:eastAsia="Times New Roman" w:hAnsi="Times New Roman" w:cs="Times New Roman"/>
          <w:bCs/>
          <w:sz w:val="24"/>
          <w:szCs w:val="24"/>
          <w:lang w:eastAsia="hr-HR"/>
        </w:rPr>
        <w:t xml:space="preserve"> za cijelu proračunsku godinu.</w:t>
      </w:r>
    </w:p>
    <w:p w:rsidR="002A517A" w:rsidRPr="00946520" w:rsidRDefault="002A517A" w:rsidP="00F26C82">
      <w:pPr>
        <w:spacing w:after="0" w:line="240" w:lineRule="auto"/>
        <w:jc w:val="both"/>
        <w:rPr>
          <w:rFonts w:ascii="Times New Roman" w:eastAsia="Times New Roman" w:hAnsi="Times New Roman" w:cs="Times New Roman"/>
          <w:bCs/>
          <w:sz w:val="24"/>
          <w:szCs w:val="24"/>
          <w:lang w:eastAsia="hr-HR"/>
        </w:rPr>
      </w:pPr>
      <w:r w:rsidRPr="00946520">
        <w:rPr>
          <w:rFonts w:ascii="Times New Roman" w:eastAsia="Times New Roman" w:hAnsi="Times New Roman" w:cs="Times New Roman"/>
          <w:bCs/>
          <w:sz w:val="24"/>
          <w:szCs w:val="24"/>
          <w:lang w:eastAsia="hr-HR"/>
        </w:rPr>
        <w:t>Izvršenje programa</w:t>
      </w:r>
      <w:r w:rsidR="00946520" w:rsidRPr="00946520">
        <w:rPr>
          <w:rFonts w:ascii="Times New Roman" w:eastAsia="Times New Roman" w:hAnsi="Times New Roman" w:cs="Times New Roman"/>
          <w:bCs/>
          <w:sz w:val="24"/>
          <w:szCs w:val="24"/>
          <w:lang w:eastAsia="hr-HR"/>
        </w:rPr>
        <w:t xml:space="preserve"> do 30.6.2023. godine</w:t>
      </w:r>
      <w:r w:rsidRPr="00946520">
        <w:rPr>
          <w:rFonts w:ascii="Times New Roman" w:eastAsia="Times New Roman" w:hAnsi="Times New Roman" w:cs="Times New Roman"/>
          <w:bCs/>
          <w:sz w:val="24"/>
          <w:szCs w:val="24"/>
          <w:lang w:eastAsia="hr-HR"/>
        </w:rPr>
        <w:t xml:space="preserve"> je </w:t>
      </w:r>
      <w:r w:rsidR="00946520" w:rsidRPr="00946520">
        <w:rPr>
          <w:rFonts w:ascii="Times New Roman" w:eastAsia="Times New Roman" w:hAnsi="Times New Roman" w:cs="Times New Roman"/>
          <w:b/>
          <w:sz w:val="24"/>
          <w:szCs w:val="24"/>
          <w:lang w:eastAsia="hr-HR"/>
        </w:rPr>
        <w:t>24.600,00 eura</w:t>
      </w:r>
      <w:r w:rsidRPr="00946520">
        <w:rPr>
          <w:rFonts w:ascii="Times New Roman" w:eastAsia="Times New Roman" w:hAnsi="Times New Roman" w:cs="Times New Roman"/>
          <w:bCs/>
          <w:sz w:val="24"/>
          <w:szCs w:val="24"/>
          <w:lang w:eastAsia="hr-HR"/>
        </w:rPr>
        <w:t xml:space="preserve">, odnosno </w:t>
      </w:r>
      <w:r w:rsidR="00946520" w:rsidRPr="00946520">
        <w:rPr>
          <w:rFonts w:ascii="Times New Roman" w:eastAsia="Times New Roman" w:hAnsi="Times New Roman" w:cs="Times New Roman"/>
          <w:bCs/>
          <w:sz w:val="24"/>
          <w:szCs w:val="24"/>
          <w:lang w:eastAsia="hr-HR"/>
        </w:rPr>
        <w:t>42,38</w:t>
      </w:r>
      <w:r w:rsidRPr="00946520">
        <w:rPr>
          <w:rFonts w:ascii="Times New Roman" w:eastAsia="Times New Roman" w:hAnsi="Times New Roman" w:cs="Times New Roman"/>
          <w:bCs/>
          <w:sz w:val="24"/>
          <w:szCs w:val="24"/>
          <w:lang w:eastAsia="hr-HR"/>
        </w:rPr>
        <w:t xml:space="preserve"> %.</w:t>
      </w:r>
    </w:p>
    <w:p w:rsidR="00373EC8" w:rsidRDefault="00373EC8" w:rsidP="004B60A6">
      <w:pPr>
        <w:autoSpaceDE w:val="0"/>
        <w:autoSpaceDN w:val="0"/>
        <w:adjustRightInd w:val="0"/>
        <w:spacing w:after="0" w:line="240" w:lineRule="auto"/>
        <w:rPr>
          <w:rFonts w:ascii="Times New Roman" w:hAnsi="Times New Roman" w:cs="Times New Roman"/>
          <w:bCs/>
          <w:iCs/>
          <w:sz w:val="24"/>
          <w:szCs w:val="24"/>
        </w:rPr>
      </w:pPr>
    </w:p>
    <w:p w:rsidR="00405180" w:rsidRDefault="00405180" w:rsidP="00652632">
      <w:pPr>
        <w:autoSpaceDE w:val="0"/>
        <w:autoSpaceDN w:val="0"/>
        <w:adjustRightInd w:val="0"/>
        <w:spacing w:after="0" w:line="240" w:lineRule="auto"/>
        <w:jc w:val="center"/>
        <w:rPr>
          <w:rFonts w:ascii="Times New Roman" w:hAnsi="Times New Roman" w:cs="Times New Roman"/>
          <w:b/>
          <w:bCs/>
          <w:iCs/>
          <w:sz w:val="24"/>
          <w:szCs w:val="24"/>
        </w:rPr>
      </w:pPr>
    </w:p>
    <w:p w:rsidR="00405180" w:rsidRDefault="00405180" w:rsidP="00652632">
      <w:pPr>
        <w:autoSpaceDE w:val="0"/>
        <w:autoSpaceDN w:val="0"/>
        <w:adjustRightInd w:val="0"/>
        <w:spacing w:after="0" w:line="240" w:lineRule="auto"/>
        <w:jc w:val="center"/>
        <w:rPr>
          <w:rFonts w:ascii="Times New Roman" w:hAnsi="Times New Roman" w:cs="Times New Roman"/>
          <w:b/>
          <w:bCs/>
          <w:iCs/>
          <w:sz w:val="24"/>
          <w:szCs w:val="24"/>
        </w:rPr>
      </w:pPr>
    </w:p>
    <w:p w:rsidR="00405180" w:rsidRDefault="00405180" w:rsidP="00652632">
      <w:pPr>
        <w:autoSpaceDE w:val="0"/>
        <w:autoSpaceDN w:val="0"/>
        <w:adjustRightInd w:val="0"/>
        <w:spacing w:after="0" w:line="240" w:lineRule="auto"/>
        <w:jc w:val="center"/>
        <w:rPr>
          <w:rFonts w:ascii="Times New Roman" w:hAnsi="Times New Roman" w:cs="Times New Roman"/>
          <w:b/>
          <w:bCs/>
          <w:iCs/>
          <w:sz w:val="24"/>
          <w:szCs w:val="24"/>
        </w:rPr>
      </w:pPr>
    </w:p>
    <w:p w:rsidR="00405180" w:rsidRDefault="00405180" w:rsidP="00652632">
      <w:pPr>
        <w:autoSpaceDE w:val="0"/>
        <w:autoSpaceDN w:val="0"/>
        <w:adjustRightInd w:val="0"/>
        <w:spacing w:after="0" w:line="240" w:lineRule="auto"/>
        <w:jc w:val="center"/>
        <w:rPr>
          <w:rFonts w:ascii="Times New Roman" w:hAnsi="Times New Roman" w:cs="Times New Roman"/>
          <w:b/>
          <w:bCs/>
          <w:iCs/>
          <w:sz w:val="24"/>
          <w:szCs w:val="24"/>
        </w:rPr>
      </w:pPr>
    </w:p>
    <w:p w:rsidR="00405180" w:rsidRDefault="00405180" w:rsidP="00652632">
      <w:pPr>
        <w:autoSpaceDE w:val="0"/>
        <w:autoSpaceDN w:val="0"/>
        <w:adjustRightInd w:val="0"/>
        <w:spacing w:after="0" w:line="240" w:lineRule="auto"/>
        <w:jc w:val="center"/>
        <w:rPr>
          <w:rFonts w:ascii="Times New Roman" w:hAnsi="Times New Roman" w:cs="Times New Roman"/>
          <w:b/>
          <w:bCs/>
          <w:iCs/>
          <w:sz w:val="24"/>
          <w:szCs w:val="24"/>
        </w:rPr>
      </w:pPr>
    </w:p>
    <w:p w:rsidR="00405180" w:rsidRDefault="00405180" w:rsidP="00652632">
      <w:pPr>
        <w:autoSpaceDE w:val="0"/>
        <w:autoSpaceDN w:val="0"/>
        <w:adjustRightInd w:val="0"/>
        <w:spacing w:after="0" w:line="240" w:lineRule="auto"/>
        <w:jc w:val="center"/>
        <w:rPr>
          <w:rFonts w:ascii="Times New Roman" w:hAnsi="Times New Roman" w:cs="Times New Roman"/>
          <w:b/>
          <w:bCs/>
          <w:iCs/>
          <w:sz w:val="24"/>
          <w:szCs w:val="24"/>
        </w:rPr>
      </w:pPr>
    </w:p>
    <w:p w:rsidR="00405180" w:rsidRDefault="00405180" w:rsidP="00652632">
      <w:pPr>
        <w:autoSpaceDE w:val="0"/>
        <w:autoSpaceDN w:val="0"/>
        <w:adjustRightInd w:val="0"/>
        <w:spacing w:after="0" w:line="240" w:lineRule="auto"/>
        <w:jc w:val="center"/>
        <w:rPr>
          <w:rFonts w:ascii="Times New Roman" w:hAnsi="Times New Roman" w:cs="Times New Roman"/>
          <w:b/>
          <w:bCs/>
          <w:iCs/>
          <w:sz w:val="24"/>
          <w:szCs w:val="24"/>
        </w:rPr>
      </w:pPr>
    </w:p>
    <w:p w:rsidR="00405180" w:rsidRDefault="00405180" w:rsidP="00652632">
      <w:pPr>
        <w:autoSpaceDE w:val="0"/>
        <w:autoSpaceDN w:val="0"/>
        <w:adjustRightInd w:val="0"/>
        <w:spacing w:after="0" w:line="240" w:lineRule="auto"/>
        <w:jc w:val="center"/>
        <w:rPr>
          <w:rFonts w:ascii="Times New Roman" w:hAnsi="Times New Roman" w:cs="Times New Roman"/>
          <w:b/>
          <w:bCs/>
          <w:iCs/>
          <w:sz w:val="24"/>
          <w:szCs w:val="24"/>
        </w:rPr>
      </w:pPr>
    </w:p>
    <w:p w:rsidR="00405180" w:rsidRDefault="00405180" w:rsidP="00652632">
      <w:pPr>
        <w:autoSpaceDE w:val="0"/>
        <w:autoSpaceDN w:val="0"/>
        <w:adjustRightInd w:val="0"/>
        <w:spacing w:after="0" w:line="240" w:lineRule="auto"/>
        <w:jc w:val="center"/>
        <w:rPr>
          <w:rFonts w:ascii="Times New Roman" w:hAnsi="Times New Roman" w:cs="Times New Roman"/>
          <w:b/>
          <w:bCs/>
          <w:iCs/>
          <w:sz w:val="24"/>
          <w:szCs w:val="24"/>
        </w:rPr>
      </w:pPr>
    </w:p>
    <w:p w:rsidR="00373EC8" w:rsidRDefault="00373EC8" w:rsidP="00652632">
      <w:pPr>
        <w:autoSpaceDE w:val="0"/>
        <w:autoSpaceDN w:val="0"/>
        <w:adjustRightInd w:val="0"/>
        <w:spacing w:after="0" w:line="240" w:lineRule="auto"/>
        <w:jc w:val="center"/>
        <w:rPr>
          <w:rFonts w:ascii="Times New Roman" w:hAnsi="Times New Roman" w:cs="Times New Roman"/>
          <w:b/>
          <w:bCs/>
          <w:iCs/>
          <w:sz w:val="24"/>
          <w:szCs w:val="24"/>
        </w:rPr>
      </w:pPr>
      <w:r w:rsidRPr="00373EC8">
        <w:rPr>
          <w:rFonts w:ascii="Times New Roman" w:hAnsi="Times New Roman" w:cs="Times New Roman"/>
          <w:b/>
          <w:bCs/>
          <w:iCs/>
          <w:sz w:val="24"/>
          <w:szCs w:val="24"/>
        </w:rPr>
        <w:lastRenderedPageBreak/>
        <w:t>TABLIČNI PRIKAZ RAZDJEL 005</w:t>
      </w:r>
      <w:r w:rsidR="00F40DB4">
        <w:rPr>
          <w:rFonts w:ascii="Times New Roman" w:hAnsi="Times New Roman" w:cs="Times New Roman"/>
          <w:b/>
          <w:bCs/>
          <w:iCs/>
          <w:sz w:val="24"/>
          <w:szCs w:val="24"/>
        </w:rPr>
        <w:t xml:space="preserve"> _ </w:t>
      </w:r>
      <w:r w:rsidR="00F40DB4" w:rsidRPr="00F40DB4">
        <w:rPr>
          <w:rFonts w:ascii="Times New Roman" w:hAnsi="Times New Roman" w:cs="Times New Roman"/>
          <w:b/>
          <w:bCs/>
          <w:iCs/>
          <w:sz w:val="24"/>
          <w:szCs w:val="24"/>
        </w:rPr>
        <w:t>ODSJEK ZA KOMUNALNE POSLOVE, PROSTORNO PLANIRANJE, GOSPODARSTVO I FONDOVE EU</w:t>
      </w:r>
    </w:p>
    <w:p w:rsidR="0076659C" w:rsidRDefault="0076659C" w:rsidP="00652632">
      <w:pPr>
        <w:autoSpaceDE w:val="0"/>
        <w:autoSpaceDN w:val="0"/>
        <w:adjustRightInd w:val="0"/>
        <w:spacing w:after="0" w:line="240" w:lineRule="auto"/>
        <w:jc w:val="center"/>
        <w:rPr>
          <w:rFonts w:ascii="Times New Roman" w:hAnsi="Times New Roman" w:cs="Times New Roman"/>
          <w:b/>
          <w:bCs/>
          <w:iCs/>
          <w:sz w:val="24"/>
          <w:szCs w:val="24"/>
        </w:rPr>
      </w:pPr>
    </w:p>
    <w:p w:rsidR="00FB57C4" w:rsidRPr="00D63D73" w:rsidRDefault="0076659C" w:rsidP="00D63D73">
      <w:pPr>
        <w:autoSpaceDE w:val="0"/>
        <w:autoSpaceDN w:val="0"/>
        <w:adjustRightInd w:val="0"/>
        <w:spacing w:after="0" w:line="240" w:lineRule="auto"/>
        <w:rPr>
          <w:rFonts w:ascii="Times New Roman" w:hAnsi="Times New Roman" w:cs="Times New Roman"/>
          <w:iCs/>
          <w:sz w:val="24"/>
          <w:szCs w:val="24"/>
        </w:rPr>
      </w:pPr>
      <w:r w:rsidRPr="0076659C">
        <w:rPr>
          <w:rFonts w:ascii="Times New Roman" w:hAnsi="Times New Roman" w:cs="Times New Roman"/>
          <w:iCs/>
          <w:sz w:val="24"/>
          <w:szCs w:val="24"/>
        </w:rPr>
        <w:t>Tablica br. 1</w:t>
      </w:r>
      <w:r w:rsidR="00AB5AC0">
        <w:rPr>
          <w:rFonts w:ascii="Times New Roman" w:hAnsi="Times New Roman" w:cs="Times New Roman"/>
          <w:iCs/>
          <w:sz w:val="24"/>
          <w:szCs w:val="24"/>
        </w:rPr>
        <w:t>9</w:t>
      </w:r>
    </w:p>
    <w:tbl>
      <w:tblPr>
        <w:tblW w:w="9169" w:type="dxa"/>
        <w:tblLook w:val="04A0"/>
      </w:tblPr>
      <w:tblGrid>
        <w:gridCol w:w="1985"/>
        <w:gridCol w:w="3073"/>
        <w:gridCol w:w="1560"/>
        <w:gridCol w:w="1650"/>
        <w:gridCol w:w="901"/>
      </w:tblGrid>
      <w:tr w:rsidR="00FB57C4" w:rsidRPr="00FB57C4" w:rsidTr="00405180">
        <w:trPr>
          <w:trHeight w:val="834"/>
        </w:trPr>
        <w:tc>
          <w:tcPr>
            <w:tcW w:w="1985" w:type="dxa"/>
            <w:tcBorders>
              <w:top w:val="nil"/>
              <w:left w:val="nil"/>
              <w:bottom w:val="nil"/>
              <w:right w:val="nil"/>
            </w:tcBorders>
            <w:shd w:val="clear" w:color="auto" w:fill="auto"/>
            <w:noWrap/>
            <w:vAlign w:val="bottom"/>
            <w:hideMark/>
          </w:tcPr>
          <w:p w:rsidR="00FB57C4" w:rsidRPr="00FB57C4" w:rsidRDefault="00FB57C4" w:rsidP="00FB57C4">
            <w:pPr>
              <w:spacing w:after="0" w:line="240" w:lineRule="auto"/>
              <w:rPr>
                <w:rFonts w:ascii="Times New Roman" w:eastAsia="Times New Roman" w:hAnsi="Times New Roman" w:cs="Times New Roman"/>
                <w:b/>
                <w:bCs/>
                <w:sz w:val="20"/>
                <w:szCs w:val="20"/>
                <w:lang w:eastAsia="hr-HR"/>
              </w:rPr>
            </w:pPr>
          </w:p>
        </w:tc>
        <w:tc>
          <w:tcPr>
            <w:tcW w:w="3073" w:type="dxa"/>
            <w:tcBorders>
              <w:top w:val="nil"/>
              <w:left w:val="nil"/>
              <w:bottom w:val="nil"/>
              <w:right w:val="nil"/>
            </w:tcBorders>
            <w:shd w:val="clear" w:color="auto" w:fill="auto"/>
            <w:noWrap/>
            <w:vAlign w:val="bottom"/>
            <w:hideMark/>
          </w:tcPr>
          <w:p w:rsidR="00FB57C4" w:rsidRPr="00FB57C4" w:rsidRDefault="00FB57C4" w:rsidP="00FB57C4">
            <w:pPr>
              <w:spacing w:after="0" w:line="240" w:lineRule="auto"/>
              <w:rPr>
                <w:rFonts w:ascii="Times New Roman" w:eastAsia="Times New Roman" w:hAnsi="Times New Roman" w:cs="Times New Roman"/>
                <w:b/>
                <w:bCs/>
                <w:sz w:val="20"/>
                <w:szCs w:val="20"/>
                <w:lang w:eastAsia="hr-HR"/>
              </w:rPr>
            </w:pPr>
            <w:r w:rsidRPr="00FB57C4">
              <w:rPr>
                <w:rFonts w:ascii="Times New Roman" w:eastAsia="Times New Roman" w:hAnsi="Times New Roman" w:cs="Times New Roman"/>
                <w:b/>
                <w:bCs/>
                <w:sz w:val="20"/>
                <w:szCs w:val="20"/>
                <w:lang w:eastAsia="hr-HR"/>
              </w:rPr>
              <w:t>VRSTA RASHODA / IZDATAKA</w:t>
            </w:r>
          </w:p>
        </w:tc>
        <w:tc>
          <w:tcPr>
            <w:tcW w:w="1560" w:type="dxa"/>
            <w:tcBorders>
              <w:top w:val="nil"/>
              <w:left w:val="nil"/>
              <w:bottom w:val="nil"/>
              <w:right w:val="nil"/>
            </w:tcBorders>
            <w:shd w:val="clear" w:color="auto" w:fill="auto"/>
            <w:noWrap/>
            <w:vAlign w:val="bottom"/>
            <w:hideMark/>
          </w:tcPr>
          <w:p w:rsidR="00FB57C4" w:rsidRPr="00FB57C4" w:rsidRDefault="00AF3065" w:rsidP="00AF3065">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Izvorni plan 2023.</w:t>
            </w:r>
          </w:p>
        </w:tc>
        <w:tc>
          <w:tcPr>
            <w:tcW w:w="1650" w:type="dxa"/>
            <w:tcBorders>
              <w:top w:val="nil"/>
              <w:left w:val="nil"/>
              <w:bottom w:val="nil"/>
              <w:right w:val="nil"/>
            </w:tcBorders>
            <w:shd w:val="clear" w:color="auto" w:fill="auto"/>
            <w:noWrap/>
            <w:vAlign w:val="bottom"/>
            <w:hideMark/>
          </w:tcPr>
          <w:p w:rsidR="00FB57C4" w:rsidRPr="00FB57C4" w:rsidRDefault="00AF3065" w:rsidP="00AF3065">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Realizirano 1.1.2023. – 30.6.2023.</w:t>
            </w:r>
          </w:p>
        </w:tc>
        <w:tc>
          <w:tcPr>
            <w:tcW w:w="901" w:type="dxa"/>
            <w:tcBorders>
              <w:top w:val="nil"/>
              <w:left w:val="nil"/>
              <w:bottom w:val="nil"/>
              <w:right w:val="nil"/>
            </w:tcBorders>
            <w:shd w:val="clear" w:color="auto" w:fill="auto"/>
            <w:noWrap/>
            <w:vAlign w:val="bottom"/>
            <w:hideMark/>
          </w:tcPr>
          <w:p w:rsidR="00FB57C4" w:rsidRPr="00FB57C4" w:rsidRDefault="00AF3065" w:rsidP="00AF3065">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Indeks</w:t>
            </w:r>
          </w:p>
        </w:tc>
      </w:tr>
      <w:tr w:rsidR="00FB57C4" w:rsidRPr="00FB57C4" w:rsidTr="00405180">
        <w:trPr>
          <w:trHeight w:val="255"/>
        </w:trPr>
        <w:tc>
          <w:tcPr>
            <w:tcW w:w="1985" w:type="dxa"/>
            <w:tcBorders>
              <w:top w:val="nil"/>
              <w:left w:val="nil"/>
              <w:bottom w:val="nil"/>
              <w:right w:val="nil"/>
            </w:tcBorders>
            <w:shd w:val="clear" w:color="000000" w:fill="00008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FFFFFF"/>
                <w:sz w:val="20"/>
                <w:szCs w:val="20"/>
                <w:lang w:eastAsia="hr-HR"/>
              </w:rPr>
            </w:pPr>
            <w:r w:rsidRPr="00FB57C4">
              <w:rPr>
                <w:rFonts w:ascii="Times New Roman" w:eastAsia="Times New Roman" w:hAnsi="Times New Roman" w:cs="Times New Roman"/>
                <w:b/>
                <w:bCs/>
                <w:color w:val="FFFFFF"/>
                <w:sz w:val="20"/>
                <w:szCs w:val="20"/>
                <w:lang w:eastAsia="hr-HR"/>
              </w:rPr>
              <w:t>Razdjel 005</w:t>
            </w:r>
          </w:p>
        </w:tc>
        <w:tc>
          <w:tcPr>
            <w:tcW w:w="3073" w:type="dxa"/>
            <w:tcBorders>
              <w:top w:val="nil"/>
              <w:left w:val="nil"/>
              <w:bottom w:val="nil"/>
              <w:right w:val="nil"/>
            </w:tcBorders>
            <w:shd w:val="clear" w:color="000000" w:fill="00008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FFFFFF"/>
                <w:sz w:val="20"/>
                <w:szCs w:val="20"/>
                <w:lang w:eastAsia="hr-HR"/>
              </w:rPr>
            </w:pPr>
            <w:r w:rsidRPr="00FB57C4">
              <w:rPr>
                <w:rFonts w:ascii="Times New Roman" w:eastAsia="Times New Roman" w:hAnsi="Times New Roman" w:cs="Times New Roman"/>
                <w:b/>
                <w:bCs/>
                <w:color w:val="FFFFFF"/>
                <w:sz w:val="20"/>
                <w:szCs w:val="20"/>
                <w:lang w:eastAsia="hr-HR"/>
              </w:rPr>
              <w:t>ODSJEK ZA KOMUNALNE POSLOVE, PROSTORNO PLANIRANJE, GOSPODARSTVO I FONDOVE EU</w:t>
            </w:r>
          </w:p>
        </w:tc>
        <w:tc>
          <w:tcPr>
            <w:tcW w:w="1560" w:type="dxa"/>
            <w:tcBorders>
              <w:top w:val="nil"/>
              <w:left w:val="nil"/>
              <w:bottom w:val="nil"/>
              <w:right w:val="nil"/>
            </w:tcBorders>
            <w:shd w:val="clear" w:color="000000" w:fill="00008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FFFFFF"/>
                <w:sz w:val="20"/>
                <w:szCs w:val="20"/>
                <w:lang w:eastAsia="hr-HR"/>
              </w:rPr>
            </w:pPr>
            <w:r w:rsidRPr="00FB57C4">
              <w:rPr>
                <w:rFonts w:ascii="Times New Roman" w:eastAsia="Times New Roman" w:hAnsi="Times New Roman" w:cs="Times New Roman"/>
                <w:b/>
                <w:bCs/>
                <w:color w:val="FFFFFF"/>
                <w:sz w:val="20"/>
                <w:szCs w:val="20"/>
                <w:lang w:eastAsia="hr-HR"/>
              </w:rPr>
              <w:t>5.403.751,76</w:t>
            </w:r>
          </w:p>
        </w:tc>
        <w:tc>
          <w:tcPr>
            <w:tcW w:w="1650" w:type="dxa"/>
            <w:tcBorders>
              <w:top w:val="nil"/>
              <w:left w:val="nil"/>
              <w:bottom w:val="nil"/>
              <w:right w:val="nil"/>
            </w:tcBorders>
            <w:shd w:val="clear" w:color="000000" w:fill="00008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FFFFFF"/>
                <w:sz w:val="20"/>
                <w:szCs w:val="20"/>
                <w:lang w:eastAsia="hr-HR"/>
              </w:rPr>
            </w:pPr>
            <w:r w:rsidRPr="00FB57C4">
              <w:rPr>
                <w:rFonts w:ascii="Times New Roman" w:eastAsia="Times New Roman" w:hAnsi="Times New Roman" w:cs="Times New Roman"/>
                <w:b/>
                <w:bCs/>
                <w:color w:val="FFFFFF"/>
                <w:sz w:val="20"/>
                <w:szCs w:val="20"/>
                <w:lang w:eastAsia="hr-HR"/>
              </w:rPr>
              <w:t>999.103,31</w:t>
            </w:r>
          </w:p>
        </w:tc>
        <w:tc>
          <w:tcPr>
            <w:tcW w:w="901" w:type="dxa"/>
            <w:tcBorders>
              <w:top w:val="nil"/>
              <w:left w:val="nil"/>
              <w:bottom w:val="nil"/>
              <w:right w:val="nil"/>
            </w:tcBorders>
            <w:shd w:val="clear" w:color="000000" w:fill="00008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FFFFFF"/>
                <w:sz w:val="20"/>
                <w:szCs w:val="20"/>
                <w:lang w:eastAsia="hr-HR"/>
              </w:rPr>
            </w:pPr>
            <w:r w:rsidRPr="00FB57C4">
              <w:rPr>
                <w:rFonts w:ascii="Times New Roman" w:eastAsia="Times New Roman" w:hAnsi="Times New Roman" w:cs="Times New Roman"/>
                <w:b/>
                <w:bCs/>
                <w:color w:val="FFFFFF"/>
                <w:sz w:val="20"/>
                <w:szCs w:val="20"/>
                <w:lang w:eastAsia="hr-HR"/>
              </w:rPr>
              <w:t>18,49</w:t>
            </w:r>
          </w:p>
        </w:tc>
      </w:tr>
      <w:tr w:rsidR="00FB57C4" w:rsidRPr="00FB57C4" w:rsidTr="00405180">
        <w:trPr>
          <w:trHeight w:val="255"/>
        </w:trPr>
        <w:tc>
          <w:tcPr>
            <w:tcW w:w="1985" w:type="dxa"/>
            <w:tcBorders>
              <w:top w:val="nil"/>
              <w:left w:val="nil"/>
              <w:bottom w:val="nil"/>
              <w:right w:val="nil"/>
            </w:tcBorders>
            <w:shd w:val="clear" w:color="000000" w:fill="0000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FFFFFF"/>
                <w:sz w:val="20"/>
                <w:szCs w:val="20"/>
                <w:lang w:eastAsia="hr-HR"/>
              </w:rPr>
            </w:pPr>
            <w:r w:rsidRPr="00FB57C4">
              <w:rPr>
                <w:rFonts w:ascii="Times New Roman" w:eastAsia="Times New Roman" w:hAnsi="Times New Roman" w:cs="Times New Roman"/>
                <w:b/>
                <w:bCs/>
                <w:color w:val="FFFFFF"/>
                <w:sz w:val="20"/>
                <w:szCs w:val="20"/>
                <w:lang w:eastAsia="hr-HR"/>
              </w:rPr>
              <w:t>Glava 00501</w:t>
            </w:r>
          </w:p>
        </w:tc>
        <w:tc>
          <w:tcPr>
            <w:tcW w:w="3073" w:type="dxa"/>
            <w:tcBorders>
              <w:top w:val="nil"/>
              <w:left w:val="nil"/>
              <w:bottom w:val="nil"/>
              <w:right w:val="nil"/>
            </w:tcBorders>
            <w:shd w:val="clear" w:color="000000" w:fill="0000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FFFFFF"/>
                <w:sz w:val="20"/>
                <w:szCs w:val="20"/>
                <w:lang w:eastAsia="hr-HR"/>
              </w:rPr>
            </w:pPr>
            <w:r w:rsidRPr="00FB57C4">
              <w:rPr>
                <w:rFonts w:ascii="Times New Roman" w:eastAsia="Times New Roman" w:hAnsi="Times New Roman" w:cs="Times New Roman"/>
                <w:b/>
                <w:bCs/>
                <w:color w:val="FFFFFF"/>
                <w:sz w:val="20"/>
                <w:szCs w:val="20"/>
                <w:lang w:eastAsia="hr-HR"/>
              </w:rPr>
              <w:t>ODSJEK ZA KOMUNALNE POSLOVE, PROSTORNO PLANIRANJE, GOSPODARSTVO I FONDOVE EU</w:t>
            </w:r>
          </w:p>
        </w:tc>
        <w:tc>
          <w:tcPr>
            <w:tcW w:w="1560" w:type="dxa"/>
            <w:tcBorders>
              <w:top w:val="nil"/>
              <w:left w:val="nil"/>
              <w:bottom w:val="nil"/>
              <w:right w:val="nil"/>
            </w:tcBorders>
            <w:shd w:val="clear" w:color="000000" w:fill="0000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FFFFFF"/>
                <w:sz w:val="20"/>
                <w:szCs w:val="20"/>
                <w:lang w:eastAsia="hr-HR"/>
              </w:rPr>
            </w:pPr>
            <w:r w:rsidRPr="00FB57C4">
              <w:rPr>
                <w:rFonts w:ascii="Times New Roman" w:eastAsia="Times New Roman" w:hAnsi="Times New Roman" w:cs="Times New Roman"/>
                <w:b/>
                <w:bCs/>
                <w:color w:val="FFFFFF"/>
                <w:sz w:val="20"/>
                <w:szCs w:val="20"/>
                <w:lang w:eastAsia="hr-HR"/>
              </w:rPr>
              <w:t>4.842.392,76</w:t>
            </w:r>
          </w:p>
        </w:tc>
        <w:tc>
          <w:tcPr>
            <w:tcW w:w="1650" w:type="dxa"/>
            <w:tcBorders>
              <w:top w:val="nil"/>
              <w:left w:val="nil"/>
              <w:bottom w:val="nil"/>
              <w:right w:val="nil"/>
            </w:tcBorders>
            <w:shd w:val="clear" w:color="000000" w:fill="0000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FFFFFF"/>
                <w:sz w:val="20"/>
                <w:szCs w:val="20"/>
                <w:lang w:eastAsia="hr-HR"/>
              </w:rPr>
            </w:pPr>
            <w:r w:rsidRPr="00FB57C4">
              <w:rPr>
                <w:rFonts w:ascii="Times New Roman" w:eastAsia="Times New Roman" w:hAnsi="Times New Roman" w:cs="Times New Roman"/>
                <w:b/>
                <w:bCs/>
                <w:color w:val="FFFFFF"/>
                <w:sz w:val="20"/>
                <w:szCs w:val="20"/>
                <w:lang w:eastAsia="hr-HR"/>
              </w:rPr>
              <w:t>753.538,47</w:t>
            </w:r>
          </w:p>
        </w:tc>
        <w:tc>
          <w:tcPr>
            <w:tcW w:w="901" w:type="dxa"/>
            <w:tcBorders>
              <w:top w:val="nil"/>
              <w:left w:val="nil"/>
              <w:bottom w:val="nil"/>
              <w:right w:val="nil"/>
            </w:tcBorders>
            <w:shd w:val="clear" w:color="000000" w:fill="0000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FFFFFF"/>
                <w:sz w:val="20"/>
                <w:szCs w:val="20"/>
                <w:lang w:eastAsia="hr-HR"/>
              </w:rPr>
            </w:pPr>
            <w:r w:rsidRPr="00FB57C4">
              <w:rPr>
                <w:rFonts w:ascii="Times New Roman" w:eastAsia="Times New Roman" w:hAnsi="Times New Roman" w:cs="Times New Roman"/>
                <w:b/>
                <w:bCs/>
                <w:color w:val="FFFFFF"/>
                <w:sz w:val="20"/>
                <w:szCs w:val="20"/>
                <w:lang w:eastAsia="hr-HR"/>
              </w:rPr>
              <w:t>15,56</w:t>
            </w:r>
          </w:p>
        </w:tc>
      </w:tr>
      <w:tr w:rsidR="00FB57C4" w:rsidRPr="00FB57C4" w:rsidTr="00405180">
        <w:trPr>
          <w:trHeight w:val="255"/>
        </w:trPr>
        <w:tc>
          <w:tcPr>
            <w:tcW w:w="1985" w:type="dxa"/>
            <w:tcBorders>
              <w:top w:val="nil"/>
              <w:left w:val="nil"/>
              <w:bottom w:val="nil"/>
              <w:right w:val="nil"/>
            </w:tcBorders>
            <w:shd w:val="clear" w:color="000000" w:fill="9999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Glavni program A01</w:t>
            </w:r>
          </w:p>
        </w:tc>
        <w:tc>
          <w:tcPr>
            <w:tcW w:w="3073" w:type="dxa"/>
            <w:tcBorders>
              <w:top w:val="nil"/>
              <w:left w:val="nil"/>
              <w:bottom w:val="nil"/>
              <w:right w:val="nil"/>
            </w:tcBorders>
            <w:shd w:val="clear" w:color="000000" w:fill="9999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w:t>
            </w:r>
          </w:p>
        </w:tc>
        <w:tc>
          <w:tcPr>
            <w:tcW w:w="1560" w:type="dxa"/>
            <w:tcBorders>
              <w:top w:val="nil"/>
              <w:left w:val="nil"/>
              <w:bottom w:val="nil"/>
              <w:right w:val="nil"/>
            </w:tcBorders>
            <w:shd w:val="clear" w:color="000000" w:fill="9999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4.842.392,76</w:t>
            </w:r>
          </w:p>
        </w:tc>
        <w:tc>
          <w:tcPr>
            <w:tcW w:w="1650" w:type="dxa"/>
            <w:tcBorders>
              <w:top w:val="nil"/>
              <w:left w:val="nil"/>
              <w:bottom w:val="nil"/>
              <w:right w:val="nil"/>
            </w:tcBorders>
            <w:shd w:val="clear" w:color="000000" w:fill="9999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753.538,47</w:t>
            </w:r>
          </w:p>
        </w:tc>
        <w:tc>
          <w:tcPr>
            <w:tcW w:w="901" w:type="dxa"/>
            <w:tcBorders>
              <w:top w:val="nil"/>
              <w:left w:val="nil"/>
              <w:bottom w:val="nil"/>
              <w:right w:val="nil"/>
            </w:tcBorders>
            <w:shd w:val="clear" w:color="000000" w:fill="9999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15,56</w:t>
            </w:r>
          </w:p>
        </w:tc>
      </w:tr>
      <w:tr w:rsidR="00FB57C4" w:rsidRPr="00FB57C4" w:rsidTr="00405180">
        <w:trPr>
          <w:trHeight w:val="255"/>
        </w:trPr>
        <w:tc>
          <w:tcPr>
            <w:tcW w:w="1985"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1019</w:t>
            </w:r>
          </w:p>
        </w:tc>
        <w:tc>
          <w:tcPr>
            <w:tcW w:w="3073"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AKTIVNOSTI I MJERA IZ DJELOKRUGA UPRAVNIH TIJELA GRADA</w:t>
            </w:r>
          </w:p>
        </w:tc>
        <w:tc>
          <w:tcPr>
            <w:tcW w:w="156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120.266,76</w:t>
            </w:r>
          </w:p>
        </w:tc>
        <w:tc>
          <w:tcPr>
            <w:tcW w:w="165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68.080,80</w:t>
            </w:r>
          </w:p>
        </w:tc>
        <w:tc>
          <w:tcPr>
            <w:tcW w:w="901"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56,61</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A100031</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REDOVNA DJELATNOST ODSJEKA ZA KOMUNALNE POSLOVE, PROSTORNO PLANIRANJE I FONDOVA EU</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118.866,76</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68.080,80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57,27</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118.866,76</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68.080,80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57,27</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A100295</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SUFINANCIRANJE PRIJEVOZA POKOJNIKA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1.400,00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1.400,00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1020</w:t>
            </w:r>
          </w:p>
        </w:tc>
        <w:tc>
          <w:tcPr>
            <w:tcW w:w="3073"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GRAĐENJE JAVNIH POVRŠINA</w:t>
            </w:r>
          </w:p>
        </w:tc>
        <w:tc>
          <w:tcPr>
            <w:tcW w:w="156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809.565,00</w:t>
            </w:r>
          </w:p>
        </w:tc>
        <w:tc>
          <w:tcPr>
            <w:tcW w:w="165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91.639,29</w:t>
            </w:r>
          </w:p>
        </w:tc>
        <w:tc>
          <w:tcPr>
            <w:tcW w:w="901"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11,32</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A100425</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HORTIKULTURNO UREĐENJE GRADA METKOVIĆA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K100005</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IZGRADNJA ZELENIH OTOKA - RAZNE LOKACIJE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2.665,00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4.0.</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PRENAMJENA POLJOPRIVREDNOG ZEM. U GRAĐEVINSKO</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665,00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K100078</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VODOVODNI PRIKLJUČCI</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K100251</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REKONSTRUKCIJA ODLAGALIŠTA OTPADA DUBRAVICA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53.000,00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53.000,00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K100255</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SUSTAV OBORINSKE ODVODNJE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450,00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5.9.</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Fond fiskal. izravnanja, ostale tekuće i kapitalne pomoći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K100352</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OBNOVA ZAGREBAČKE ULICE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K100426</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 xml:space="preserve">OTKUP ZEMLJIŠTA ZA INFRASTRUKTURNE </w:t>
            </w:r>
            <w:r w:rsidRPr="00FB57C4">
              <w:rPr>
                <w:rFonts w:ascii="Times New Roman" w:eastAsia="Times New Roman" w:hAnsi="Times New Roman" w:cs="Times New Roman"/>
                <w:b/>
                <w:bCs/>
                <w:color w:val="000000"/>
                <w:sz w:val="20"/>
                <w:szCs w:val="20"/>
                <w:lang w:eastAsia="hr-HR"/>
              </w:rPr>
              <w:lastRenderedPageBreak/>
              <w:t>PROJEKTE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lastRenderedPageBreak/>
              <w:t>158.300,00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lastRenderedPageBreak/>
              <w:t>Izvor  4.5.</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KOMUNALNI DOPRINOS</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145.000,00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4.7.</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PRIHODI OD PRODAJE STANOVA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13.300,00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K100430</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REKONSTRUKCIJA NOGOSTUPA NA KLADI</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350.000,00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350.000,00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K100453</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PROJEKT POBOLJŠANJA VODNO-KOMUNALNE INFRASTRUKTURE AGLOMERACIJE METKOVIĆ</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230.000,00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81.664,29</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35,51</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4.5.</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KOMUNALNI DOPRINOS</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105.911,55</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81.664,29</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77,11</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5.9.</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Fond fiskal. izravnanja, ostale tekuće i kapitalne pomoći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124.088,45</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K100489</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POJAČANO ODRŽAVANJE CESTE VID-DRAGOVIJA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9.975,00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99,75</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4.5.</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KOMUNALNI DOPRINOS</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9.975,00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99,75</w:t>
            </w:r>
          </w:p>
        </w:tc>
      </w:tr>
      <w:tr w:rsidR="00FB57C4" w:rsidRPr="00FB57C4" w:rsidTr="00405180">
        <w:trPr>
          <w:trHeight w:val="255"/>
        </w:trPr>
        <w:tc>
          <w:tcPr>
            <w:tcW w:w="1985"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1021</w:t>
            </w:r>
          </w:p>
        </w:tc>
        <w:tc>
          <w:tcPr>
            <w:tcW w:w="3073"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GRAĐENJE NERAZVRSTANIH CESTA</w:t>
            </w:r>
          </w:p>
        </w:tc>
        <w:tc>
          <w:tcPr>
            <w:tcW w:w="156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56.760,00</w:t>
            </w:r>
          </w:p>
        </w:tc>
        <w:tc>
          <w:tcPr>
            <w:tcW w:w="165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K100427</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POJAČANO ODRŽAVANJE CESTA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K100431</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IZGRADNJA CESTE OD ULICE P. ZORANIĆA DO ULICE TRG F. TUĐMANA I SPOJA UL. A. STARČEVIĆA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16.760,00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5.9.</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Fond fiskal. izravnanja, ostale tekuće i kapitalne pomoći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16.760,00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1022</w:t>
            </w:r>
          </w:p>
        </w:tc>
        <w:tc>
          <w:tcPr>
            <w:tcW w:w="3073"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GRAĐENJE JAVNE RASVJETE</w:t>
            </w:r>
          </w:p>
        </w:tc>
        <w:tc>
          <w:tcPr>
            <w:tcW w:w="156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48.500,00</w:t>
            </w:r>
          </w:p>
        </w:tc>
        <w:tc>
          <w:tcPr>
            <w:tcW w:w="165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K100070</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PRIKLJUČCI ELEKTRIČNE ENERGIJE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K100107</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JAVNA RASVJETA - OSTALO</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44.500,00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33.100,00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5.5.</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Tekuće i kapitalne pomoći iz državnog  proračuna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11.400,00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1023</w:t>
            </w:r>
          </w:p>
        </w:tc>
        <w:tc>
          <w:tcPr>
            <w:tcW w:w="3073"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GRAĐENJE GROBLJA</w:t>
            </w:r>
          </w:p>
        </w:tc>
        <w:tc>
          <w:tcPr>
            <w:tcW w:w="156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K100010</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GRAĐENJE GROBLJA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1024</w:t>
            </w:r>
          </w:p>
        </w:tc>
        <w:tc>
          <w:tcPr>
            <w:tcW w:w="3073"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ODRŽAVANJE JAVNE RASVJETE</w:t>
            </w:r>
          </w:p>
        </w:tc>
        <w:tc>
          <w:tcPr>
            <w:tcW w:w="156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404.600,00</w:t>
            </w:r>
          </w:p>
        </w:tc>
        <w:tc>
          <w:tcPr>
            <w:tcW w:w="165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153.214,72</w:t>
            </w:r>
          </w:p>
        </w:tc>
        <w:tc>
          <w:tcPr>
            <w:tcW w:w="901"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37,87</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A100033</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TEKUĆE ODRŽAVANJE JAVNE RASVJETE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24.100,00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3.522,86</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14,62</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24.100,00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3.522,86</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14,62</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A100034</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UTROŠAK ELEKTRIČNE ENERGIJE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190.000,00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71.260,05</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37,51</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68.340,48</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121.659,52</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71.260,05</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58,57</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A100035</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TROŠAK INSTALIRANE SNAGE JAVNE RASVJETE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87.000,00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27.167,63</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31,23</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87.000,00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27.167,63</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31,23</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A100350</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ENERGETSKA USLUGA-EKOLOŠKA LED JAVNA RASVJETA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103.500,00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51.264,18</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49,53</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103.500,00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51.264,18</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49,53</w:t>
            </w:r>
          </w:p>
        </w:tc>
      </w:tr>
      <w:tr w:rsidR="00FB57C4" w:rsidRPr="00FB57C4" w:rsidTr="00405180">
        <w:trPr>
          <w:trHeight w:val="255"/>
        </w:trPr>
        <w:tc>
          <w:tcPr>
            <w:tcW w:w="1985"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1025</w:t>
            </w:r>
          </w:p>
        </w:tc>
        <w:tc>
          <w:tcPr>
            <w:tcW w:w="3073"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ODRŽAVANJE CESTA</w:t>
            </w:r>
          </w:p>
        </w:tc>
        <w:tc>
          <w:tcPr>
            <w:tcW w:w="156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46.600,00</w:t>
            </w:r>
          </w:p>
        </w:tc>
        <w:tc>
          <w:tcPr>
            <w:tcW w:w="165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lastRenderedPageBreak/>
              <w:t>Aktivnost A100038</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NABAVA MATERIJALA I NASIPANJE POLJSKIH PUTEVA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44.000,00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Tek. i kap. pomoći iz županijskih proračuna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5.9.</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Fond fiskal. izravnanja, ostale tekuće i kapitalne pomoći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35.000,00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A100396</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ODRŽAVANJE CESTA U ZIMSKIM UVJETIMA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2.600,00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2.600,00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1026</w:t>
            </w:r>
          </w:p>
        </w:tc>
        <w:tc>
          <w:tcPr>
            <w:tcW w:w="3073"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ODVODNJA ATMOSFERSKIH VODA</w:t>
            </w:r>
          </w:p>
        </w:tc>
        <w:tc>
          <w:tcPr>
            <w:tcW w:w="156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100.000,00</w:t>
            </w:r>
          </w:p>
        </w:tc>
        <w:tc>
          <w:tcPr>
            <w:tcW w:w="165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45.289,17</w:t>
            </w:r>
          </w:p>
        </w:tc>
        <w:tc>
          <w:tcPr>
            <w:tcW w:w="901"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45,29</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A100039</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ČIŠĆENJE, ZAMJENA I ODRŽAVANJE UREĐAJA ZA ODVODNJU ATMOSFERSKIH VODA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100.000,00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45.289,17</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45,29</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5.9.</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Fond fiskal. izravnanja, ostale tekuće i kapitalne pomoći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100.000,00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45.289,17</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45,29</w:t>
            </w:r>
          </w:p>
        </w:tc>
      </w:tr>
      <w:tr w:rsidR="00FB57C4" w:rsidRPr="00FB57C4" w:rsidTr="00405180">
        <w:trPr>
          <w:trHeight w:val="255"/>
        </w:trPr>
        <w:tc>
          <w:tcPr>
            <w:tcW w:w="1985"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1027</w:t>
            </w:r>
          </w:p>
        </w:tc>
        <w:tc>
          <w:tcPr>
            <w:tcW w:w="3073"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ODRŽAVANJE GROBLJA</w:t>
            </w:r>
          </w:p>
        </w:tc>
        <w:tc>
          <w:tcPr>
            <w:tcW w:w="156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18.500,00</w:t>
            </w:r>
          </w:p>
        </w:tc>
        <w:tc>
          <w:tcPr>
            <w:tcW w:w="165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9.187,04</w:t>
            </w:r>
          </w:p>
        </w:tc>
        <w:tc>
          <w:tcPr>
            <w:tcW w:w="901"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49,66</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A100040</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ODRŽAVANJE GROBLJA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18.500,00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9.187,04</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49,66</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18.500,00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9.187,04</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49,66</w:t>
            </w:r>
          </w:p>
        </w:tc>
      </w:tr>
      <w:tr w:rsidR="00FB57C4" w:rsidRPr="00FB57C4" w:rsidTr="00405180">
        <w:trPr>
          <w:trHeight w:val="255"/>
        </w:trPr>
        <w:tc>
          <w:tcPr>
            <w:tcW w:w="1985"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1028</w:t>
            </w:r>
          </w:p>
        </w:tc>
        <w:tc>
          <w:tcPr>
            <w:tcW w:w="3073"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ODRŽAVANJE JAVNIH POVRŠINA</w:t>
            </w:r>
          </w:p>
        </w:tc>
        <w:tc>
          <w:tcPr>
            <w:tcW w:w="156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461.000,00</w:t>
            </w:r>
          </w:p>
        </w:tc>
        <w:tc>
          <w:tcPr>
            <w:tcW w:w="165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119.704,79</w:t>
            </w:r>
          </w:p>
        </w:tc>
        <w:tc>
          <w:tcPr>
            <w:tcW w:w="901"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25,97</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A100041</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NABAVA I UGRADNJA ZAŠTITNIH BRANIKA ZA NOGOSTUPE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A100042</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NABAVA SEZONSKOG CVIJEĆA, GRMOVA I BILJAKA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9.300,00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2.142,49</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23,04</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5.9.</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Fond fiskal. izravnanja, ostale tekuće i kapitalne pomoći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9.300,00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2.142,49</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23,04</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A100043</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SANITARNA REZIDBA STABALA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603,03</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15,08</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603,03</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15,08</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A100044</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NABAVA I ZAMJENA VERTIKALNE I BOJANE HORIZONTALNE SIGNALIZACIJE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78.400,00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1.193,50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1,52</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37.900,00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1.193,50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3,15</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5.5.</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Tekuće i kapitalne pomoći iz državnog  proračuna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40.500,00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A100045</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POPRAVCI NOGOSTUPA I ZAMJENA RUBNIKA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A100046</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PREINAKA RUBNIKA ZA POTREBE OSOBA SA INVALIDITETOM</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A100048</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PRIGODNO UKRAŠAVANJE GRADA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20.000,00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4.009,50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20,05</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20.000,00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4.009,50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20,05</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A100050</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POPRAVAK I BOJANJE KLUPA NA JAVNIM POVRŠINAMA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1.050,00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52,50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1.050,00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52,50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A100051</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POMETANJE I ČIŠĆENJE JAVNIH POVRŠINA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225.720,00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94.723,42</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41,97</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225.720,00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94.723,42</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41,97</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A100052</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 xml:space="preserve">SANACIJA DIVLJIH </w:t>
            </w:r>
            <w:r w:rsidRPr="00FB57C4">
              <w:rPr>
                <w:rFonts w:ascii="Times New Roman" w:eastAsia="Times New Roman" w:hAnsi="Times New Roman" w:cs="Times New Roman"/>
                <w:b/>
                <w:bCs/>
                <w:color w:val="000000"/>
                <w:sz w:val="20"/>
                <w:szCs w:val="20"/>
                <w:lang w:eastAsia="hr-HR"/>
              </w:rPr>
              <w:lastRenderedPageBreak/>
              <w:t>ODLAGALIŠTA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lastRenderedPageBreak/>
              <w:t>10.000,00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lastRenderedPageBreak/>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A100053</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PREVENTIVNA DEZINSEKCIJA, DEZINFEKCIJA I DERATIZACIJA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16.000,00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5.185,13</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32,41</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16.000,00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5.185,13</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32,41</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A100054</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SUFINANCIRANJE TROŠKOVA PRAŽNJENJA SEPTIČKIH JAMA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6.650,00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2.279,04</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34,27</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6.650,00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2.279,04</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34,27</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A100055</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ODRŽAVANJE I ČIŠĆENJE ZAPUŠTENIH POLJOPRIVREDNIH POVRŠINA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5.9.</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Fond fiskal. izravnanja, ostale tekuće i kapitalne pomoći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A100056</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UTROŠAK VODE ZA ZALIJEVANJE JAVNIH POVRŠINA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18.650,00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3.986,11</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21,37</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4.4.</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VODNI DOPRINOS</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6.650,00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12.000,00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3.986,11</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33,22</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A100076</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ODRŽAVANJE FONTANA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1.325,00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637,08</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48,08</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4.2.</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PRIHOD OD SPOMENIČKE RENTE</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1.325,00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637,08</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48,08</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A100096</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FITOKEMIJSKA ZAŠTITA STABLAŠICA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665,00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665,00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A100097</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MATERIJAL ZA ODRŽAVANJE ZELENIH POVRŠINA I SUSTAVA ZA NAVODNJAVANJE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A100101</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NABAVKA STALAKA ZA BICIKLE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265,00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265,00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A100105</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UREĐENJE JAVNIH PARKIRALIŠTA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A100320</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ODRŽAVANJE KOMUNALNE OPREME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8.600,00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313,61</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3,65</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8.600,00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313,61</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3,65</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A100375</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REKONSTRUKCIJA POTPORNIH ZIDOVA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28.000,00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28.000,00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A100440</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VIDEO NADZOR JAVNIH POVRŠINA GRADA METKOVIĆA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K100397</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NABAVA KOMUNALNE OPREME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17.000,00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3.581,88</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21,07</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17.000,00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3.581,88</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21,07</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K100420</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POVEĆANJE SIGURNOSTI PROMETA - OPREMA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8.625,00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8.625,00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K100486</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POSTAVLJANJE OGRADE UZ NADVOŽNJAK - VRGORAČKA ULICA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lastRenderedPageBreak/>
              <w:t>Kapitalni projekt K100491</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UREĐENJE STEPENICA OD TRGA KRALJA TOMISLAVA DO CRKVE SV. ILIJE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1029</w:t>
            </w:r>
          </w:p>
        </w:tc>
        <w:tc>
          <w:tcPr>
            <w:tcW w:w="3073"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PROSTORNO PLANIRANJE</w:t>
            </w:r>
          </w:p>
        </w:tc>
        <w:tc>
          <w:tcPr>
            <w:tcW w:w="156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78.295,00</w:t>
            </w:r>
          </w:p>
        </w:tc>
        <w:tc>
          <w:tcPr>
            <w:tcW w:w="165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15.269,98</w:t>
            </w:r>
          </w:p>
        </w:tc>
        <w:tc>
          <w:tcPr>
            <w:tcW w:w="901"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19,50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K100012</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IZRADA POTREBNIH DOKUMENATA PROSTORNOG UREĐENJA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66.350,00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13.769,98</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20,75</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52.638,12</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4.280,31</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8,13</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4.3.</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NAKNADA ZA ZADRŽAVANJE NEZAKONITO IZGRAĐENIH GRAĐEVINA U PRO</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4.211,88</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4.8.</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NAKNADA ZA UTJECAJ NA OKOLIŠ I RAZVOJ</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9.500,00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9.489,67</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99,89</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K100296</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PROMETNI ELABORATI</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11.945,00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1.500,00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12,56</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11.945,00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1.500,00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12,56</w:t>
            </w:r>
          </w:p>
        </w:tc>
      </w:tr>
      <w:tr w:rsidR="00FB57C4" w:rsidRPr="00FB57C4" w:rsidTr="00405180">
        <w:trPr>
          <w:trHeight w:val="255"/>
        </w:trPr>
        <w:tc>
          <w:tcPr>
            <w:tcW w:w="1985"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1030</w:t>
            </w:r>
          </w:p>
        </w:tc>
        <w:tc>
          <w:tcPr>
            <w:tcW w:w="3073"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ZAŠTITA OKOLIŠA</w:t>
            </w:r>
          </w:p>
        </w:tc>
        <w:tc>
          <w:tcPr>
            <w:tcW w:w="156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351.786,00</w:t>
            </w:r>
          </w:p>
        </w:tc>
        <w:tc>
          <w:tcPr>
            <w:tcW w:w="165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9.591,25</w:t>
            </w:r>
          </w:p>
        </w:tc>
        <w:tc>
          <w:tcPr>
            <w:tcW w:w="901"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2,73</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A100090</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SUFINANCIRANJE KORIŠTENJA OBNOVLJIVIH IZVORA ENERGIJE ZA OBITELJSKE KUĆE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25.000,00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5.9.</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Fond fiskal. izravnanja, ostale tekuće i kapitalne pomoći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25.000,00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A100091</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SUFINANCIRANJE POVEĆANJA ENERGETSKE UČINKOVITOSTI VIŠENAMJENSKIH ZGRADA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6.636,00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5.5.</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Tekuće i kapitalne pomoći iz državnog  proračuna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6.636,00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A100098</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ZBRINJAVANJE NAPUŠTENIH I UKLANJANJE UGINULIH ŽIVOTINJA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1.716,25</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28,60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3.381,00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216,25</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6,40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4.6.</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KOMUNALNA NAKNADA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2.619,00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1.500,00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57,27</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A100249</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SUFINANCIRANJE POVEĆANJA ENERGETSKE UČINKOVITOSTI ZGRADA JAVNE NAMJENE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306.000,00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7.875,00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2,57</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70.000,00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7.875,00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11,25</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5.8.</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Tekuće i kap. pomoći od izvanprorač. korisnika drž. pror.</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236.000,00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A100359</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MIKROČIPIRANJE NAPUŠTENIH ŽIVOTINJA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A100380</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STERILIZACIJA I KASTRACIJA NAPUŠTENIH ŽIVOTINJA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K100358</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NABAVA POSUDA ZA ODVOJENO PRIKLJUPLJANJE I ODVOZ OTPADA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5.600,00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4.8.</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NAKNADA ZA UTJECAJ NA OKOLIŠ I RAZVOJ</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5.600,00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K100415</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NABAVA OPREME ZA ZAŠTITU OKOLIŠA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4.8.</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NAKNADA ZA UTJECAJ NA OKOLIŠ I RAZVOJ</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lastRenderedPageBreak/>
              <w:t>Program 1031</w:t>
            </w:r>
          </w:p>
        </w:tc>
        <w:tc>
          <w:tcPr>
            <w:tcW w:w="3073"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POTPORA POLJOPRIVREDI</w:t>
            </w:r>
          </w:p>
        </w:tc>
        <w:tc>
          <w:tcPr>
            <w:tcW w:w="156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106.050,00</w:t>
            </w:r>
          </w:p>
        </w:tc>
        <w:tc>
          <w:tcPr>
            <w:tcW w:w="165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82.947,42</w:t>
            </w:r>
          </w:p>
        </w:tc>
        <w:tc>
          <w:tcPr>
            <w:tcW w:w="901"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78,22</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A100144</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LAG NERETVA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4.515,00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4.515,00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A100305</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POTPORE KORISNICIMA KROZ PROGRAM POTPORA POLJOPRIVREDI</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88.135,00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82.947,42</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94,11</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8.500,00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3.318,31</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39,04</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5.9.</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Fond fiskal. izravnanja, ostale tekuće i kapitalne pomoći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79.635,00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79.629,11</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99,99</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A100458</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POSTUPAK POVRATA ODUZETOG ZEMLJIŠTA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13.300,00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13.300,00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K100307</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CENTAR KOMPETENCIJA ZA AGRUME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1032</w:t>
            </w:r>
          </w:p>
        </w:tc>
        <w:tc>
          <w:tcPr>
            <w:tcW w:w="3073"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POTICANJE RAZVOJA TURIZMA</w:t>
            </w:r>
          </w:p>
        </w:tc>
        <w:tc>
          <w:tcPr>
            <w:tcW w:w="156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81.880,00</w:t>
            </w:r>
          </w:p>
        </w:tc>
        <w:tc>
          <w:tcPr>
            <w:tcW w:w="165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6.556,35</w:t>
            </w:r>
          </w:p>
        </w:tc>
        <w:tc>
          <w:tcPr>
            <w:tcW w:w="901"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8,01</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A100306</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POTPORE KORISNICIMA KROZ PROGRAM POTICANJA RAZVOJA TURIZMA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50.080,00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6.556,35</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13,09</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50.080,00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6.556,35</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13,09</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A100456</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Manifestacija "LEDENA BAJKA NA NERETVI"</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30.000,00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30.000,00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K100293</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SUSTAV JAVNIH BICIKALA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1.800,00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1.800,00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1033</w:t>
            </w:r>
          </w:p>
        </w:tc>
        <w:tc>
          <w:tcPr>
            <w:tcW w:w="3073"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RAZVOJA GOSPODARSTVA</w:t>
            </w:r>
          </w:p>
        </w:tc>
        <w:tc>
          <w:tcPr>
            <w:tcW w:w="156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2.096.550,00</w:t>
            </w:r>
          </w:p>
        </w:tc>
        <w:tc>
          <w:tcPr>
            <w:tcW w:w="165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127.457,66</w:t>
            </w:r>
          </w:p>
        </w:tc>
        <w:tc>
          <w:tcPr>
            <w:tcW w:w="901"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6,08</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A100364</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POTICANJA ZAPOŠLJAVANJA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66.400,00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5.9.</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Fond fiskal. izravnanja, ostale tekuće i kapitalne pomoći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66.400,00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K100014</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SUFINANCIRANJE KAPITALNIH PROJEKATA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1.112.000,00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3.826,04</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0,34</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701,04</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35,05</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5.5.</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Tekuće i kapitalne pomoći iz državnog  proračuna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160.000,00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5.9.</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Fond fiskal. izravnanja, ostale tekuće i kapitalne pomoći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950.000,00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3.125,00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0,33</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Kapitalni projekt K100368</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IZGRADNJA POSLOVNE ZONE DUBRAVICA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918.150,00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123.631,62</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13,47</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160.150,00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5.9.</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Fond fiskal. izravnanja, ostale tekuće i kapitalne pomoći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93.000,00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42.365,52</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45,55</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8.1.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Primici od financijske imovine i zaduživanja</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665.000,00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81.266,10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12,22</w:t>
            </w:r>
          </w:p>
        </w:tc>
      </w:tr>
      <w:tr w:rsidR="00FB57C4" w:rsidRPr="00FB57C4" w:rsidTr="00405180">
        <w:trPr>
          <w:trHeight w:val="255"/>
        </w:trPr>
        <w:tc>
          <w:tcPr>
            <w:tcW w:w="1985"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Program 1038</w:t>
            </w:r>
          </w:p>
        </w:tc>
        <w:tc>
          <w:tcPr>
            <w:tcW w:w="3073"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ORGANIZIRANJE I PROVOĐENJE ZAŠTITE I SPAŠAVANJA</w:t>
            </w:r>
          </w:p>
        </w:tc>
        <w:tc>
          <w:tcPr>
            <w:tcW w:w="156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58.040,00</w:t>
            </w:r>
          </w:p>
        </w:tc>
        <w:tc>
          <w:tcPr>
            <w:tcW w:w="1650"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24.600,00</w:t>
            </w:r>
          </w:p>
        </w:tc>
        <w:tc>
          <w:tcPr>
            <w:tcW w:w="901" w:type="dxa"/>
            <w:tcBorders>
              <w:top w:val="nil"/>
              <w:left w:val="nil"/>
              <w:bottom w:val="nil"/>
              <w:right w:val="nil"/>
            </w:tcBorders>
            <w:shd w:val="clear" w:color="000000" w:fill="CCCC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42,38</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A100064</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REDOVNA DJELATNOST CIVILNE ZAŠTITE</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1.300,00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1.300,00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A100216</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HRVATSKA GORSKA SLUŽBA SPAŠAVANJA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3.350,00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3.350,00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A100217</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 xml:space="preserve">USKLAĐENJE PLANA ZAŠTITE OD POŽARA I PROCJENE I UGROŽENOSTI </w:t>
            </w:r>
            <w:r w:rsidRPr="00FB57C4">
              <w:rPr>
                <w:rFonts w:ascii="Times New Roman" w:eastAsia="Times New Roman" w:hAnsi="Times New Roman" w:cs="Times New Roman"/>
                <w:b/>
                <w:bCs/>
                <w:color w:val="000000"/>
                <w:sz w:val="20"/>
                <w:szCs w:val="20"/>
                <w:lang w:eastAsia="hr-HR"/>
              </w:rPr>
              <w:lastRenderedPageBreak/>
              <w:t>OD POŽARA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lastRenderedPageBreak/>
              <w:t>700,00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lastRenderedPageBreak/>
              <w:t>Izvor  1.1.</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OPĆI PRIHODI I PRIMICI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700,00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0,00</w:t>
            </w:r>
          </w:p>
        </w:tc>
      </w:tr>
      <w:tr w:rsidR="00FB57C4" w:rsidRPr="00FB57C4" w:rsidTr="00405180">
        <w:trPr>
          <w:trHeight w:val="255"/>
        </w:trPr>
        <w:tc>
          <w:tcPr>
            <w:tcW w:w="1985"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Aktivnost A100471</w:t>
            </w:r>
          </w:p>
        </w:tc>
        <w:tc>
          <w:tcPr>
            <w:tcW w:w="3073"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ZAŠTITA OD POŽARA KROZ RAD VATROGASNE ZAJEDNICE GRADA METKOVIĆA</w:t>
            </w:r>
          </w:p>
        </w:tc>
        <w:tc>
          <w:tcPr>
            <w:tcW w:w="156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52.690,00</w:t>
            </w:r>
          </w:p>
        </w:tc>
        <w:tc>
          <w:tcPr>
            <w:tcW w:w="1650"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24.600,00</w:t>
            </w:r>
          </w:p>
        </w:tc>
        <w:tc>
          <w:tcPr>
            <w:tcW w:w="901" w:type="dxa"/>
            <w:tcBorders>
              <w:top w:val="nil"/>
              <w:left w:val="nil"/>
              <w:bottom w:val="nil"/>
              <w:right w:val="nil"/>
            </w:tcBorders>
            <w:shd w:val="clear" w:color="000000" w:fill="FFFFFF"/>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46,69</w:t>
            </w:r>
          </w:p>
        </w:tc>
      </w:tr>
      <w:tr w:rsidR="00FB57C4" w:rsidRPr="00FB57C4" w:rsidTr="00405180">
        <w:trPr>
          <w:trHeight w:val="255"/>
        </w:trPr>
        <w:tc>
          <w:tcPr>
            <w:tcW w:w="1985"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Izvor  5.9.</w:t>
            </w:r>
          </w:p>
        </w:tc>
        <w:tc>
          <w:tcPr>
            <w:tcW w:w="3073"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Fond fiskal. izravnanja, ostale tekuće i kapitalne pomoći</w:t>
            </w:r>
          </w:p>
        </w:tc>
        <w:tc>
          <w:tcPr>
            <w:tcW w:w="156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52.690,00</w:t>
            </w:r>
          </w:p>
        </w:tc>
        <w:tc>
          <w:tcPr>
            <w:tcW w:w="1650"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24.600,00</w:t>
            </w:r>
          </w:p>
        </w:tc>
        <w:tc>
          <w:tcPr>
            <w:tcW w:w="901" w:type="dxa"/>
            <w:tcBorders>
              <w:top w:val="nil"/>
              <w:left w:val="nil"/>
              <w:bottom w:val="nil"/>
              <w:right w:val="nil"/>
            </w:tcBorders>
            <w:shd w:val="clear" w:color="000000" w:fill="FFCC00"/>
            <w:noWrap/>
            <w:vAlign w:val="bottom"/>
            <w:hideMark/>
          </w:tcPr>
          <w:p w:rsidR="00FB57C4" w:rsidRPr="00FB57C4" w:rsidRDefault="00FB57C4" w:rsidP="00FB57C4">
            <w:pPr>
              <w:spacing w:after="0" w:line="240" w:lineRule="auto"/>
              <w:jc w:val="right"/>
              <w:rPr>
                <w:rFonts w:ascii="Times New Roman" w:eastAsia="Times New Roman" w:hAnsi="Times New Roman" w:cs="Times New Roman"/>
                <w:b/>
                <w:bCs/>
                <w:color w:val="000000"/>
                <w:sz w:val="20"/>
                <w:szCs w:val="20"/>
                <w:lang w:eastAsia="hr-HR"/>
              </w:rPr>
            </w:pPr>
            <w:r w:rsidRPr="00FB57C4">
              <w:rPr>
                <w:rFonts w:ascii="Times New Roman" w:eastAsia="Times New Roman" w:hAnsi="Times New Roman" w:cs="Times New Roman"/>
                <w:b/>
                <w:bCs/>
                <w:color w:val="000000"/>
                <w:sz w:val="20"/>
                <w:szCs w:val="20"/>
                <w:lang w:eastAsia="hr-HR"/>
              </w:rPr>
              <w:t>46,69</w:t>
            </w:r>
          </w:p>
        </w:tc>
      </w:tr>
    </w:tbl>
    <w:p w:rsidR="00FB57C4" w:rsidRPr="00373EC8" w:rsidRDefault="00FB57C4" w:rsidP="00373EC8">
      <w:pPr>
        <w:autoSpaceDE w:val="0"/>
        <w:autoSpaceDN w:val="0"/>
        <w:adjustRightInd w:val="0"/>
        <w:spacing w:after="0" w:line="240" w:lineRule="auto"/>
        <w:jc w:val="both"/>
        <w:rPr>
          <w:rFonts w:ascii="Times New Roman" w:hAnsi="Times New Roman" w:cs="Times New Roman"/>
          <w:b/>
          <w:bCs/>
          <w:iCs/>
          <w:sz w:val="24"/>
          <w:szCs w:val="24"/>
        </w:rPr>
      </w:pPr>
    </w:p>
    <w:p w:rsidR="00ED2DDC" w:rsidRDefault="00ED2DDC" w:rsidP="00373EC8">
      <w:pPr>
        <w:autoSpaceDE w:val="0"/>
        <w:autoSpaceDN w:val="0"/>
        <w:adjustRightInd w:val="0"/>
        <w:spacing w:after="0" w:line="240" w:lineRule="auto"/>
        <w:jc w:val="both"/>
        <w:rPr>
          <w:rFonts w:ascii="Times New Roman" w:hAnsi="Times New Roman" w:cs="Times New Roman"/>
          <w:b/>
          <w:bCs/>
          <w:iCs/>
          <w:sz w:val="24"/>
          <w:szCs w:val="24"/>
        </w:rPr>
      </w:pPr>
    </w:p>
    <w:p w:rsidR="00405180" w:rsidRDefault="00CF2B4D" w:rsidP="00405180">
      <w:pPr>
        <w:autoSpaceDE w:val="0"/>
        <w:autoSpaceDN w:val="0"/>
        <w:adjustRightInd w:val="0"/>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Ovaj razdjel ima jednog proračunskog korisnika – Javnu vatrogasnu postrojbu.</w:t>
      </w:r>
    </w:p>
    <w:p w:rsidR="00405180" w:rsidRDefault="00405180" w:rsidP="00405180">
      <w:pPr>
        <w:autoSpaceDE w:val="0"/>
        <w:autoSpaceDN w:val="0"/>
        <w:adjustRightInd w:val="0"/>
        <w:spacing w:after="0" w:line="240" w:lineRule="auto"/>
        <w:jc w:val="both"/>
        <w:rPr>
          <w:rFonts w:ascii="Times New Roman" w:hAnsi="Times New Roman" w:cs="Times New Roman"/>
          <w:b/>
          <w:bCs/>
          <w:iCs/>
          <w:sz w:val="24"/>
          <w:szCs w:val="24"/>
          <w:u w:val="single"/>
        </w:rPr>
      </w:pPr>
    </w:p>
    <w:p w:rsidR="00CF2B4D" w:rsidRDefault="00CF2B4D" w:rsidP="00405180">
      <w:pPr>
        <w:autoSpaceDE w:val="0"/>
        <w:autoSpaceDN w:val="0"/>
        <w:adjustRightInd w:val="0"/>
        <w:spacing w:after="0" w:line="240" w:lineRule="auto"/>
        <w:jc w:val="both"/>
        <w:rPr>
          <w:rFonts w:ascii="Times New Roman" w:hAnsi="Times New Roman" w:cs="Times New Roman"/>
          <w:b/>
          <w:bCs/>
          <w:iCs/>
          <w:sz w:val="24"/>
          <w:szCs w:val="24"/>
          <w:u w:val="single"/>
        </w:rPr>
      </w:pPr>
      <w:r w:rsidRPr="00C82E9A">
        <w:rPr>
          <w:rFonts w:ascii="Times New Roman" w:hAnsi="Times New Roman" w:cs="Times New Roman"/>
          <w:b/>
          <w:bCs/>
          <w:iCs/>
          <w:sz w:val="24"/>
          <w:szCs w:val="24"/>
          <w:u w:val="single"/>
        </w:rPr>
        <w:t>Program VATROGASTVO</w:t>
      </w:r>
    </w:p>
    <w:p w:rsidR="00405180" w:rsidRPr="00405180" w:rsidRDefault="00405180" w:rsidP="00405180">
      <w:pPr>
        <w:autoSpaceDE w:val="0"/>
        <w:autoSpaceDN w:val="0"/>
        <w:adjustRightInd w:val="0"/>
        <w:spacing w:after="0" w:line="240" w:lineRule="auto"/>
        <w:jc w:val="both"/>
        <w:rPr>
          <w:rFonts w:ascii="Times New Roman" w:hAnsi="Times New Roman" w:cs="Times New Roman"/>
          <w:b/>
          <w:bCs/>
          <w:iCs/>
          <w:sz w:val="24"/>
          <w:szCs w:val="24"/>
        </w:rPr>
      </w:pPr>
    </w:p>
    <w:p w:rsidR="008A6E71" w:rsidRDefault="008A6E71" w:rsidP="008A6E71">
      <w:pPr>
        <w:autoSpaceDE w:val="0"/>
        <w:autoSpaceDN w:val="0"/>
        <w:adjustRightInd w:val="0"/>
        <w:spacing w:after="0" w:line="240" w:lineRule="auto"/>
        <w:jc w:val="both"/>
        <w:rPr>
          <w:rFonts w:ascii="Times New Roman" w:hAnsi="Times New Roman" w:cs="Times New Roman"/>
          <w:bCs/>
          <w:iCs/>
          <w:sz w:val="24"/>
          <w:szCs w:val="24"/>
        </w:rPr>
      </w:pPr>
      <w:r w:rsidRPr="00373EC8">
        <w:rPr>
          <w:rFonts w:ascii="Times New Roman" w:hAnsi="Times New Roman" w:cs="Times New Roman"/>
          <w:bCs/>
          <w:iCs/>
          <w:sz w:val="24"/>
          <w:szCs w:val="24"/>
        </w:rPr>
        <w:t>Javna vatrogasna postrojba Metković izvršava svoj financij</w:t>
      </w:r>
      <w:r>
        <w:rPr>
          <w:rFonts w:ascii="Times New Roman" w:hAnsi="Times New Roman" w:cs="Times New Roman"/>
          <w:bCs/>
          <w:iCs/>
          <w:sz w:val="24"/>
          <w:szCs w:val="24"/>
        </w:rPr>
        <w:t xml:space="preserve">ski plan unutar Proračuna Grada </w:t>
      </w:r>
      <w:r w:rsidRPr="00373EC8">
        <w:rPr>
          <w:rFonts w:ascii="Times New Roman" w:hAnsi="Times New Roman" w:cs="Times New Roman"/>
          <w:bCs/>
          <w:iCs/>
          <w:sz w:val="24"/>
          <w:szCs w:val="24"/>
        </w:rPr>
        <w:t>Metkovića u okviru Odsjeka za komunalne poslove, prostorno planiranje, gospodarstvo i fondove EU (Razdjel 005), kao proračunski korisnik i odgovorna je za racionalno upravlja</w:t>
      </w:r>
      <w:r>
        <w:rPr>
          <w:rFonts w:ascii="Times New Roman" w:hAnsi="Times New Roman" w:cs="Times New Roman"/>
          <w:bCs/>
          <w:iCs/>
          <w:sz w:val="24"/>
          <w:szCs w:val="24"/>
        </w:rPr>
        <w:t>nje prihodima i rashodima istog.</w:t>
      </w:r>
    </w:p>
    <w:p w:rsidR="008A6E71" w:rsidRPr="00C84C8A" w:rsidRDefault="008A6E71" w:rsidP="008A6E71">
      <w:pPr>
        <w:autoSpaceDE w:val="0"/>
        <w:autoSpaceDN w:val="0"/>
        <w:adjustRightInd w:val="0"/>
        <w:spacing w:after="0" w:line="240" w:lineRule="auto"/>
        <w:jc w:val="both"/>
        <w:rPr>
          <w:rFonts w:ascii="Times New Roman" w:hAnsi="Times New Roman" w:cs="Times New Roman"/>
          <w:bCs/>
          <w:iCs/>
          <w:sz w:val="24"/>
          <w:szCs w:val="24"/>
        </w:rPr>
      </w:pPr>
    </w:p>
    <w:p w:rsidR="008A6E71" w:rsidRPr="00373EC8" w:rsidRDefault="008A6E71" w:rsidP="008A6E71">
      <w:pPr>
        <w:autoSpaceDE w:val="0"/>
        <w:autoSpaceDN w:val="0"/>
        <w:adjustRightInd w:val="0"/>
        <w:spacing w:after="0" w:line="240" w:lineRule="auto"/>
        <w:jc w:val="both"/>
        <w:rPr>
          <w:rFonts w:ascii="Times New Roman" w:hAnsi="Times New Roman" w:cs="Times New Roman"/>
          <w:bCs/>
          <w:iCs/>
          <w:sz w:val="24"/>
          <w:szCs w:val="24"/>
        </w:rPr>
      </w:pPr>
      <w:r w:rsidRPr="00373EC8">
        <w:rPr>
          <w:rFonts w:ascii="Times New Roman" w:hAnsi="Times New Roman" w:cs="Times New Roman"/>
          <w:bCs/>
          <w:iCs/>
          <w:sz w:val="24"/>
          <w:szCs w:val="24"/>
        </w:rPr>
        <w:t>Javna vatrogasna postrojba osnovana je Odlukom Gradskog poglavarstva Grada Metkovića 19. svibnja 2000. godine, kao javna ustanova temeljem Zakona o vatrogastvu (Narodne novine 106/99 ) i Zakona o ustanovama (Narodne novine 76/93 i 29/97).</w:t>
      </w:r>
    </w:p>
    <w:p w:rsidR="008A6E71" w:rsidRPr="00373EC8" w:rsidRDefault="008A6E71" w:rsidP="008A6E71">
      <w:pPr>
        <w:autoSpaceDE w:val="0"/>
        <w:autoSpaceDN w:val="0"/>
        <w:adjustRightInd w:val="0"/>
        <w:spacing w:after="0" w:line="240" w:lineRule="auto"/>
        <w:jc w:val="both"/>
        <w:rPr>
          <w:rFonts w:ascii="Times New Roman" w:hAnsi="Times New Roman" w:cs="Times New Roman"/>
          <w:bCs/>
          <w:iCs/>
          <w:sz w:val="24"/>
          <w:szCs w:val="24"/>
        </w:rPr>
      </w:pPr>
      <w:r w:rsidRPr="00373EC8">
        <w:rPr>
          <w:rFonts w:ascii="Times New Roman" w:hAnsi="Times New Roman" w:cs="Times New Roman"/>
          <w:bCs/>
          <w:iCs/>
          <w:sz w:val="24"/>
          <w:szCs w:val="24"/>
        </w:rPr>
        <w:t>Područje odgovornosti i područje djelovanja Javne vatrogasne postrojbe Metković sukladno Planu zaštite od požara i tehnološke eksplozije za područje Grada Metkovića je područje JLS – Grad Metković. Zadaće Javne vatrogasne postrojbe Grada Metkovića sukladno navedenom Planu su: gašenje požara i spašavanje ljudi i imovine ugroženih požarom i eksplozijom, pružanje tehničke pomoći u nezgodama i opasnim situacijama te obavljanje i drugih poslova u nesrećama, ekološkim i inim nesrećama, kao i sudjelovanje u provedbi preventivnih mjera zaštite od požara i eksplozija te obavljanje i drugih poslova.</w:t>
      </w:r>
    </w:p>
    <w:p w:rsidR="00CF2B4D" w:rsidRPr="00373EC8" w:rsidRDefault="00CF2B4D" w:rsidP="00CF2B4D">
      <w:pPr>
        <w:autoSpaceDE w:val="0"/>
        <w:autoSpaceDN w:val="0"/>
        <w:adjustRightInd w:val="0"/>
        <w:spacing w:after="0" w:line="240" w:lineRule="auto"/>
        <w:rPr>
          <w:rFonts w:ascii="Times New Roman" w:hAnsi="Times New Roman" w:cs="Times New Roman"/>
          <w:b/>
          <w:bCs/>
          <w:iCs/>
          <w:sz w:val="24"/>
          <w:szCs w:val="24"/>
        </w:rPr>
      </w:pPr>
    </w:p>
    <w:p w:rsidR="00CF2B4D" w:rsidRPr="008D6EC3" w:rsidRDefault="00CF2B4D" w:rsidP="00196D01">
      <w:pPr>
        <w:spacing w:after="0" w:line="240" w:lineRule="auto"/>
        <w:jc w:val="both"/>
        <w:rPr>
          <w:rFonts w:ascii="Times New Roman" w:hAnsi="Times New Roman" w:cs="Times New Roman"/>
          <w:bCs/>
          <w:sz w:val="24"/>
          <w:szCs w:val="24"/>
        </w:rPr>
      </w:pPr>
      <w:r w:rsidRPr="008D6EC3">
        <w:rPr>
          <w:rFonts w:ascii="Times New Roman" w:hAnsi="Times New Roman" w:cs="Times New Roman"/>
          <w:bCs/>
          <w:sz w:val="24"/>
          <w:szCs w:val="24"/>
        </w:rPr>
        <w:t xml:space="preserve">Program obuhvaća aktivnosti za koje je planirano </w:t>
      </w:r>
      <w:r w:rsidR="00270209" w:rsidRPr="008D6EC3">
        <w:rPr>
          <w:rFonts w:ascii="Times New Roman" w:hAnsi="Times New Roman" w:cs="Times New Roman"/>
          <w:bCs/>
          <w:sz w:val="24"/>
          <w:szCs w:val="24"/>
        </w:rPr>
        <w:t>561.359,00 eura</w:t>
      </w:r>
      <w:r w:rsidRPr="008D6EC3">
        <w:rPr>
          <w:rFonts w:ascii="Times New Roman" w:hAnsi="Times New Roman" w:cs="Times New Roman"/>
          <w:bCs/>
          <w:sz w:val="24"/>
          <w:szCs w:val="24"/>
        </w:rPr>
        <w:t xml:space="preserve">, a utrošeno </w:t>
      </w:r>
      <w:r w:rsidR="007143B5" w:rsidRPr="008D6EC3">
        <w:rPr>
          <w:rFonts w:ascii="Times New Roman" w:hAnsi="Times New Roman" w:cs="Times New Roman"/>
          <w:bCs/>
          <w:sz w:val="24"/>
          <w:szCs w:val="24"/>
        </w:rPr>
        <w:t xml:space="preserve">je </w:t>
      </w:r>
      <w:r w:rsidR="00270209" w:rsidRPr="008D6EC3">
        <w:rPr>
          <w:rFonts w:ascii="Times New Roman" w:hAnsi="Times New Roman" w:cs="Times New Roman"/>
          <w:bCs/>
          <w:sz w:val="24"/>
          <w:szCs w:val="24"/>
        </w:rPr>
        <w:t>245.564,84 eura</w:t>
      </w:r>
      <w:r w:rsidRPr="008D6EC3">
        <w:rPr>
          <w:rFonts w:ascii="Times New Roman" w:hAnsi="Times New Roman" w:cs="Times New Roman"/>
          <w:bCs/>
          <w:sz w:val="24"/>
          <w:szCs w:val="24"/>
        </w:rPr>
        <w:t xml:space="preserve"> ili </w:t>
      </w:r>
      <w:r w:rsidR="00270209" w:rsidRPr="008D6EC3">
        <w:rPr>
          <w:rFonts w:ascii="Times New Roman" w:hAnsi="Times New Roman" w:cs="Times New Roman"/>
          <w:bCs/>
          <w:sz w:val="24"/>
          <w:szCs w:val="24"/>
        </w:rPr>
        <w:t>43,74</w:t>
      </w:r>
      <w:r w:rsidRPr="008D6EC3">
        <w:rPr>
          <w:rFonts w:ascii="Times New Roman" w:hAnsi="Times New Roman" w:cs="Times New Roman"/>
          <w:bCs/>
          <w:sz w:val="24"/>
          <w:szCs w:val="24"/>
        </w:rPr>
        <w:t xml:space="preserve">% godišnjeg plana. Cilj programa je praćenje i podmirivanje planiranih rashoda za redovno funkcioniranje Javne vatrogasne postrojbe Metković. Sredstvima planiranim i utrošenim ovim programom omogućeno je Javnoj vatrogasnoj postrojbi obavljanje osnovne djelatnosti gašenja požara, spašavanja ljudi i imovine ugroženih požarom ili drugim nesrećama. Program obuhvaća aktivnosti kojima se izvršavaju rashodi za zaposlene i materijalni rashodi, a obuhvaćaju financiranje decentraliziranih funkcija vatrogastva,  financiranje iznad minimalnog državnog standarda. </w:t>
      </w:r>
    </w:p>
    <w:p w:rsidR="0092205E" w:rsidRDefault="0092205E" w:rsidP="007143B5">
      <w:pPr>
        <w:widowControl w:val="0"/>
        <w:tabs>
          <w:tab w:val="right" w:pos="1140"/>
          <w:tab w:val="left" w:pos="1230"/>
          <w:tab w:val="left" w:pos="1300"/>
          <w:tab w:val="right" w:pos="6190"/>
          <w:tab w:val="right" w:pos="7965"/>
          <w:tab w:val="right" w:pos="9725"/>
        </w:tabs>
        <w:autoSpaceDE w:val="0"/>
        <w:autoSpaceDN w:val="0"/>
        <w:adjustRightInd w:val="0"/>
        <w:spacing w:before="34" w:after="0" w:line="240" w:lineRule="auto"/>
        <w:jc w:val="both"/>
        <w:rPr>
          <w:rFonts w:ascii="Times New Roman" w:hAnsi="Times New Roman" w:cs="Times New Roman"/>
          <w:b/>
          <w:bCs/>
          <w:iCs/>
          <w:sz w:val="24"/>
          <w:szCs w:val="24"/>
        </w:rPr>
      </w:pPr>
    </w:p>
    <w:p w:rsidR="007143B5" w:rsidRDefault="007143B5" w:rsidP="007143B5">
      <w:pPr>
        <w:widowControl w:val="0"/>
        <w:tabs>
          <w:tab w:val="right" w:pos="1140"/>
          <w:tab w:val="left" w:pos="1230"/>
          <w:tab w:val="left" w:pos="1300"/>
          <w:tab w:val="right" w:pos="6190"/>
          <w:tab w:val="right" w:pos="7965"/>
          <w:tab w:val="right" w:pos="9725"/>
        </w:tabs>
        <w:autoSpaceDE w:val="0"/>
        <w:autoSpaceDN w:val="0"/>
        <w:adjustRightInd w:val="0"/>
        <w:spacing w:before="34" w:after="0" w:line="240" w:lineRule="auto"/>
        <w:jc w:val="both"/>
        <w:rPr>
          <w:rFonts w:ascii="Times New Roman" w:hAnsi="Times New Roman"/>
          <w:sz w:val="24"/>
          <w:szCs w:val="24"/>
        </w:rPr>
      </w:pPr>
      <w:r w:rsidRPr="00051A63">
        <w:rPr>
          <w:rFonts w:ascii="Times New Roman" w:hAnsi="Times New Roman"/>
          <w:sz w:val="24"/>
          <w:szCs w:val="24"/>
        </w:rPr>
        <w:t xml:space="preserve">Rashode JVP financira iz vlastitih sredstava u iznosu od </w:t>
      </w:r>
      <w:r w:rsidR="00270209">
        <w:rPr>
          <w:rFonts w:ascii="Times New Roman" w:hAnsi="Times New Roman"/>
          <w:sz w:val="24"/>
          <w:szCs w:val="24"/>
        </w:rPr>
        <w:t>156.885,58 eura</w:t>
      </w:r>
      <w:r w:rsidRPr="00051A63">
        <w:rPr>
          <w:rFonts w:ascii="Times New Roman" w:hAnsi="Times New Roman"/>
          <w:sz w:val="24"/>
          <w:szCs w:val="24"/>
        </w:rPr>
        <w:t xml:space="preserve">, izravnanje za decentralizirane funkcije iznosi ukupno </w:t>
      </w:r>
      <w:r w:rsidR="0002162A">
        <w:rPr>
          <w:rFonts w:ascii="Times New Roman" w:hAnsi="Times New Roman"/>
          <w:sz w:val="24"/>
          <w:szCs w:val="24"/>
        </w:rPr>
        <w:t>251.304,42 eura</w:t>
      </w:r>
      <w:r w:rsidRPr="00051A63">
        <w:rPr>
          <w:rFonts w:ascii="Times New Roman" w:hAnsi="Times New Roman"/>
          <w:sz w:val="24"/>
          <w:szCs w:val="24"/>
        </w:rPr>
        <w:t xml:space="preserve">, 1% iz poreza za dohodak iznosi </w:t>
      </w:r>
      <w:r w:rsidR="00270209">
        <w:rPr>
          <w:rFonts w:ascii="Times New Roman" w:hAnsi="Times New Roman"/>
          <w:sz w:val="24"/>
          <w:szCs w:val="24"/>
        </w:rPr>
        <w:t>31.719,00 eura</w:t>
      </w:r>
      <w:r w:rsidRPr="00051A63">
        <w:rPr>
          <w:rFonts w:ascii="Times New Roman" w:hAnsi="Times New Roman"/>
          <w:sz w:val="24"/>
          <w:szCs w:val="24"/>
        </w:rPr>
        <w:t xml:space="preserve">, a Grad financira iznos od </w:t>
      </w:r>
      <w:r w:rsidR="00270209">
        <w:rPr>
          <w:rFonts w:ascii="Times New Roman" w:hAnsi="Times New Roman"/>
          <w:sz w:val="24"/>
          <w:szCs w:val="24"/>
        </w:rPr>
        <w:t>121.450,00 eura</w:t>
      </w:r>
      <w:r w:rsidRPr="00051A63">
        <w:rPr>
          <w:rFonts w:ascii="Times New Roman" w:hAnsi="Times New Roman"/>
          <w:sz w:val="24"/>
          <w:szCs w:val="24"/>
        </w:rPr>
        <w:t xml:space="preserve">. </w:t>
      </w:r>
    </w:p>
    <w:p w:rsidR="0092205E" w:rsidRDefault="0092205E" w:rsidP="00196D01">
      <w:pPr>
        <w:autoSpaceDE w:val="0"/>
        <w:autoSpaceDN w:val="0"/>
        <w:adjustRightInd w:val="0"/>
        <w:spacing w:after="0" w:line="240" w:lineRule="auto"/>
        <w:jc w:val="both"/>
        <w:rPr>
          <w:rFonts w:ascii="Times New Roman" w:hAnsi="Times New Roman" w:cs="Times New Roman"/>
          <w:bCs/>
          <w:iCs/>
          <w:sz w:val="24"/>
          <w:szCs w:val="24"/>
        </w:rPr>
      </w:pPr>
    </w:p>
    <w:p w:rsidR="008103E5" w:rsidRDefault="008A6E71" w:rsidP="00196D01">
      <w:pPr>
        <w:autoSpaceDE w:val="0"/>
        <w:autoSpaceDN w:val="0"/>
        <w:adjustRightInd w:val="0"/>
        <w:spacing w:after="0" w:line="240" w:lineRule="auto"/>
        <w:jc w:val="both"/>
        <w:rPr>
          <w:rFonts w:ascii="Times New Roman" w:hAnsi="Times New Roman" w:cs="Times New Roman"/>
          <w:bCs/>
          <w:iCs/>
          <w:sz w:val="24"/>
          <w:szCs w:val="24"/>
        </w:rPr>
      </w:pPr>
      <w:r w:rsidRPr="008D6EC3">
        <w:rPr>
          <w:rFonts w:ascii="Times New Roman" w:hAnsi="Times New Roman" w:cs="Times New Roman"/>
          <w:bCs/>
          <w:iCs/>
          <w:sz w:val="24"/>
          <w:szCs w:val="24"/>
        </w:rPr>
        <w:t>Temeljem</w:t>
      </w:r>
      <w:r w:rsidR="00CF2B4D" w:rsidRPr="008D6EC3">
        <w:rPr>
          <w:rFonts w:ascii="Times New Roman" w:hAnsi="Times New Roman" w:cs="Times New Roman"/>
          <w:bCs/>
          <w:iCs/>
          <w:sz w:val="24"/>
          <w:szCs w:val="24"/>
        </w:rPr>
        <w:t xml:space="preserve"> Zakona o vatrogastvu vatrogasna djelatnost se obavlja kao javna služba te je stručna i humanitarna djelatnost od interesa za Republiku Hrvatsku</w:t>
      </w:r>
      <w:r w:rsidR="008E4BF3" w:rsidRPr="008D6EC3">
        <w:rPr>
          <w:rFonts w:ascii="Times New Roman" w:hAnsi="Times New Roman" w:cs="Times New Roman"/>
          <w:bCs/>
          <w:iCs/>
          <w:sz w:val="24"/>
          <w:szCs w:val="24"/>
        </w:rPr>
        <w:t>.</w:t>
      </w:r>
    </w:p>
    <w:p w:rsidR="008D6EC3" w:rsidRPr="008D6EC3" w:rsidRDefault="008D6EC3" w:rsidP="00196D01">
      <w:pPr>
        <w:autoSpaceDE w:val="0"/>
        <w:autoSpaceDN w:val="0"/>
        <w:adjustRightInd w:val="0"/>
        <w:spacing w:after="0" w:line="240" w:lineRule="auto"/>
        <w:jc w:val="both"/>
        <w:rPr>
          <w:rFonts w:ascii="Times New Roman" w:hAnsi="Times New Roman" w:cs="Times New Roman"/>
          <w:bCs/>
          <w:iCs/>
          <w:sz w:val="24"/>
          <w:szCs w:val="24"/>
        </w:rPr>
      </w:pPr>
    </w:p>
    <w:p w:rsidR="0076659C" w:rsidRPr="0076659C" w:rsidRDefault="008D6EC3" w:rsidP="008E4BF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Tablica br. 20</w:t>
      </w:r>
    </w:p>
    <w:tbl>
      <w:tblPr>
        <w:tblW w:w="9054" w:type="dxa"/>
        <w:tblLook w:val="04A0"/>
      </w:tblPr>
      <w:tblGrid>
        <w:gridCol w:w="1985"/>
        <w:gridCol w:w="2533"/>
        <w:gridCol w:w="1701"/>
        <w:gridCol w:w="1792"/>
        <w:gridCol w:w="1043"/>
      </w:tblGrid>
      <w:tr w:rsidR="00AF3065" w:rsidRPr="00AF3065" w:rsidTr="00405180">
        <w:trPr>
          <w:trHeight w:val="675"/>
        </w:trPr>
        <w:tc>
          <w:tcPr>
            <w:tcW w:w="1985" w:type="dxa"/>
            <w:tcBorders>
              <w:top w:val="nil"/>
              <w:left w:val="nil"/>
              <w:bottom w:val="nil"/>
              <w:right w:val="nil"/>
            </w:tcBorders>
            <w:shd w:val="clear" w:color="auto" w:fill="auto"/>
            <w:noWrap/>
            <w:vAlign w:val="bottom"/>
            <w:hideMark/>
          </w:tcPr>
          <w:p w:rsidR="00AF3065" w:rsidRPr="00AF3065" w:rsidRDefault="00AF3065" w:rsidP="00AF3065">
            <w:pPr>
              <w:spacing w:after="0" w:line="240" w:lineRule="auto"/>
              <w:rPr>
                <w:rFonts w:ascii="Times New Roman" w:eastAsia="Times New Roman" w:hAnsi="Times New Roman" w:cs="Times New Roman"/>
                <w:b/>
                <w:bCs/>
                <w:sz w:val="20"/>
                <w:szCs w:val="20"/>
                <w:lang w:eastAsia="hr-HR"/>
              </w:rPr>
            </w:pPr>
          </w:p>
        </w:tc>
        <w:tc>
          <w:tcPr>
            <w:tcW w:w="2533" w:type="dxa"/>
            <w:tcBorders>
              <w:top w:val="nil"/>
              <w:left w:val="nil"/>
              <w:bottom w:val="nil"/>
              <w:right w:val="nil"/>
            </w:tcBorders>
            <w:shd w:val="clear" w:color="auto" w:fill="auto"/>
            <w:noWrap/>
            <w:vAlign w:val="bottom"/>
            <w:hideMark/>
          </w:tcPr>
          <w:p w:rsidR="00AF3065" w:rsidRPr="00AF3065" w:rsidRDefault="00AF3065" w:rsidP="00AF3065">
            <w:pPr>
              <w:spacing w:after="0" w:line="240" w:lineRule="auto"/>
              <w:rPr>
                <w:rFonts w:ascii="Times New Roman" w:eastAsia="Times New Roman" w:hAnsi="Times New Roman" w:cs="Times New Roman"/>
                <w:b/>
                <w:bCs/>
                <w:sz w:val="20"/>
                <w:szCs w:val="20"/>
                <w:lang w:eastAsia="hr-HR"/>
              </w:rPr>
            </w:pPr>
            <w:r w:rsidRPr="00AF3065">
              <w:rPr>
                <w:rFonts w:ascii="Times New Roman" w:eastAsia="Times New Roman" w:hAnsi="Times New Roman" w:cs="Times New Roman"/>
                <w:b/>
                <w:bCs/>
                <w:sz w:val="20"/>
                <w:szCs w:val="20"/>
                <w:lang w:eastAsia="hr-HR"/>
              </w:rPr>
              <w:t>VRSTA RASHODA / IZDATAKA</w:t>
            </w:r>
          </w:p>
        </w:tc>
        <w:tc>
          <w:tcPr>
            <w:tcW w:w="1701" w:type="dxa"/>
            <w:tcBorders>
              <w:top w:val="nil"/>
              <w:left w:val="nil"/>
              <w:bottom w:val="nil"/>
              <w:right w:val="nil"/>
            </w:tcBorders>
            <w:shd w:val="clear" w:color="auto" w:fill="auto"/>
            <w:noWrap/>
            <w:vAlign w:val="bottom"/>
            <w:hideMark/>
          </w:tcPr>
          <w:p w:rsidR="00AF3065" w:rsidRPr="00AF3065" w:rsidRDefault="004E28D3" w:rsidP="004E28D3">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Izvorni plan 2023.</w:t>
            </w:r>
          </w:p>
        </w:tc>
        <w:tc>
          <w:tcPr>
            <w:tcW w:w="1792" w:type="dxa"/>
            <w:tcBorders>
              <w:top w:val="nil"/>
              <w:left w:val="nil"/>
              <w:bottom w:val="nil"/>
              <w:right w:val="nil"/>
            </w:tcBorders>
            <w:shd w:val="clear" w:color="auto" w:fill="auto"/>
            <w:noWrap/>
            <w:vAlign w:val="bottom"/>
            <w:hideMark/>
          </w:tcPr>
          <w:p w:rsidR="00AF3065" w:rsidRPr="00AF3065" w:rsidRDefault="004E28D3" w:rsidP="004E28D3">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Realizirano 1.1.2023. – 30.6.2023.</w:t>
            </w:r>
          </w:p>
        </w:tc>
        <w:tc>
          <w:tcPr>
            <w:tcW w:w="1043" w:type="dxa"/>
            <w:tcBorders>
              <w:top w:val="nil"/>
              <w:left w:val="nil"/>
              <w:bottom w:val="nil"/>
              <w:right w:val="nil"/>
            </w:tcBorders>
            <w:shd w:val="clear" w:color="auto" w:fill="auto"/>
            <w:noWrap/>
            <w:vAlign w:val="bottom"/>
            <w:hideMark/>
          </w:tcPr>
          <w:p w:rsidR="00AF3065" w:rsidRPr="00AF3065" w:rsidRDefault="004E28D3" w:rsidP="004E28D3">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Indeks</w:t>
            </w:r>
          </w:p>
        </w:tc>
      </w:tr>
      <w:tr w:rsidR="00AF3065" w:rsidRPr="00AF3065" w:rsidTr="00405180">
        <w:trPr>
          <w:trHeight w:val="255"/>
        </w:trPr>
        <w:tc>
          <w:tcPr>
            <w:tcW w:w="1985" w:type="dxa"/>
            <w:tcBorders>
              <w:top w:val="nil"/>
              <w:left w:val="nil"/>
              <w:bottom w:val="nil"/>
              <w:right w:val="nil"/>
            </w:tcBorders>
            <w:shd w:val="clear" w:color="000000" w:fill="0000FF"/>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FFFFFF"/>
                <w:sz w:val="20"/>
                <w:szCs w:val="20"/>
                <w:lang w:eastAsia="hr-HR"/>
              </w:rPr>
            </w:pPr>
            <w:r w:rsidRPr="00AF3065">
              <w:rPr>
                <w:rFonts w:ascii="Times New Roman" w:eastAsia="Times New Roman" w:hAnsi="Times New Roman" w:cs="Times New Roman"/>
                <w:b/>
                <w:bCs/>
                <w:color w:val="FFFFFF"/>
                <w:sz w:val="20"/>
                <w:szCs w:val="20"/>
                <w:lang w:eastAsia="hr-HR"/>
              </w:rPr>
              <w:t>Glava 00502</w:t>
            </w:r>
          </w:p>
        </w:tc>
        <w:tc>
          <w:tcPr>
            <w:tcW w:w="2533" w:type="dxa"/>
            <w:tcBorders>
              <w:top w:val="nil"/>
              <w:left w:val="nil"/>
              <w:bottom w:val="nil"/>
              <w:right w:val="nil"/>
            </w:tcBorders>
            <w:shd w:val="clear" w:color="000000" w:fill="0000FF"/>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FFFFFF"/>
                <w:sz w:val="20"/>
                <w:szCs w:val="20"/>
                <w:lang w:eastAsia="hr-HR"/>
              </w:rPr>
            </w:pPr>
            <w:r w:rsidRPr="00AF3065">
              <w:rPr>
                <w:rFonts w:ascii="Times New Roman" w:eastAsia="Times New Roman" w:hAnsi="Times New Roman" w:cs="Times New Roman"/>
                <w:b/>
                <w:bCs/>
                <w:color w:val="FFFFFF"/>
                <w:sz w:val="20"/>
                <w:szCs w:val="20"/>
                <w:lang w:eastAsia="hr-HR"/>
              </w:rPr>
              <w:t xml:space="preserve">PRORAČUNSKI KORISNIK: 32264 JAVNA VATROGASNA </w:t>
            </w:r>
            <w:r w:rsidRPr="00AF3065">
              <w:rPr>
                <w:rFonts w:ascii="Times New Roman" w:eastAsia="Times New Roman" w:hAnsi="Times New Roman" w:cs="Times New Roman"/>
                <w:b/>
                <w:bCs/>
                <w:color w:val="FFFFFF"/>
                <w:sz w:val="20"/>
                <w:szCs w:val="20"/>
                <w:lang w:eastAsia="hr-HR"/>
              </w:rPr>
              <w:lastRenderedPageBreak/>
              <w:t>POSTROJBA METKOVIĆ</w:t>
            </w:r>
          </w:p>
        </w:tc>
        <w:tc>
          <w:tcPr>
            <w:tcW w:w="1701" w:type="dxa"/>
            <w:tcBorders>
              <w:top w:val="nil"/>
              <w:left w:val="nil"/>
              <w:bottom w:val="nil"/>
              <w:right w:val="nil"/>
            </w:tcBorders>
            <w:shd w:val="clear" w:color="000000" w:fill="0000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FFFFFF"/>
                <w:sz w:val="20"/>
                <w:szCs w:val="20"/>
                <w:lang w:eastAsia="hr-HR"/>
              </w:rPr>
            </w:pPr>
            <w:r w:rsidRPr="00AF3065">
              <w:rPr>
                <w:rFonts w:ascii="Times New Roman" w:eastAsia="Times New Roman" w:hAnsi="Times New Roman" w:cs="Times New Roman"/>
                <w:b/>
                <w:bCs/>
                <w:color w:val="FFFFFF"/>
                <w:sz w:val="20"/>
                <w:szCs w:val="20"/>
                <w:lang w:eastAsia="hr-HR"/>
              </w:rPr>
              <w:lastRenderedPageBreak/>
              <w:t>561.359,00</w:t>
            </w:r>
          </w:p>
        </w:tc>
        <w:tc>
          <w:tcPr>
            <w:tcW w:w="1792" w:type="dxa"/>
            <w:tcBorders>
              <w:top w:val="nil"/>
              <w:left w:val="nil"/>
              <w:bottom w:val="nil"/>
              <w:right w:val="nil"/>
            </w:tcBorders>
            <w:shd w:val="clear" w:color="000000" w:fill="0000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FFFFFF"/>
                <w:sz w:val="20"/>
                <w:szCs w:val="20"/>
                <w:lang w:eastAsia="hr-HR"/>
              </w:rPr>
            </w:pPr>
            <w:r w:rsidRPr="00AF3065">
              <w:rPr>
                <w:rFonts w:ascii="Times New Roman" w:eastAsia="Times New Roman" w:hAnsi="Times New Roman" w:cs="Times New Roman"/>
                <w:b/>
                <w:bCs/>
                <w:color w:val="FFFFFF"/>
                <w:sz w:val="20"/>
                <w:szCs w:val="20"/>
                <w:lang w:eastAsia="hr-HR"/>
              </w:rPr>
              <w:t>245.564,84</w:t>
            </w:r>
          </w:p>
        </w:tc>
        <w:tc>
          <w:tcPr>
            <w:tcW w:w="1043" w:type="dxa"/>
            <w:tcBorders>
              <w:top w:val="nil"/>
              <w:left w:val="nil"/>
              <w:bottom w:val="nil"/>
              <w:right w:val="nil"/>
            </w:tcBorders>
            <w:shd w:val="clear" w:color="000000" w:fill="0000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FFFFFF"/>
                <w:sz w:val="20"/>
                <w:szCs w:val="20"/>
                <w:lang w:eastAsia="hr-HR"/>
              </w:rPr>
            </w:pPr>
            <w:r w:rsidRPr="00AF3065">
              <w:rPr>
                <w:rFonts w:ascii="Times New Roman" w:eastAsia="Times New Roman" w:hAnsi="Times New Roman" w:cs="Times New Roman"/>
                <w:b/>
                <w:bCs/>
                <w:color w:val="FFFFFF"/>
                <w:sz w:val="20"/>
                <w:szCs w:val="20"/>
                <w:lang w:eastAsia="hr-HR"/>
              </w:rPr>
              <w:t>43,74</w:t>
            </w:r>
          </w:p>
        </w:tc>
      </w:tr>
      <w:tr w:rsidR="00AF3065" w:rsidRPr="00AF3065" w:rsidTr="00405180">
        <w:trPr>
          <w:trHeight w:val="255"/>
        </w:trPr>
        <w:tc>
          <w:tcPr>
            <w:tcW w:w="1985" w:type="dxa"/>
            <w:tcBorders>
              <w:top w:val="nil"/>
              <w:left w:val="nil"/>
              <w:bottom w:val="nil"/>
              <w:right w:val="nil"/>
            </w:tcBorders>
            <w:shd w:val="clear" w:color="000000" w:fill="9999FF"/>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lastRenderedPageBreak/>
              <w:t>Glavni program A01</w:t>
            </w:r>
          </w:p>
        </w:tc>
        <w:tc>
          <w:tcPr>
            <w:tcW w:w="2533" w:type="dxa"/>
            <w:tcBorders>
              <w:top w:val="nil"/>
              <w:left w:val="nil"/>
              <w:bottom w:val="nil"/>
              <w:right w:val="nil"/>
            </w:tcBorders>
            <w:shd w:val="clear" w:color="000000" w:fill="9999FF"/>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w:t>
            </w:r>
          </w:p>
        </w:tc>
        <w:tc>
          <w:tcPr>
            <w:tcW w:w="1701" w:type="dxa"/>
            <w:tcBorders>
              <w:top w:val="nil"/>
              <w:left w:val="nil"/>
              <w:bottom w:val="nil"/>
              <w:right w:val="nil"/>
            </w:tcBorders>
            <w:shd w:val="clear" w:color="000000" w:fill="9999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561.359,00</w:t>
            </w:r>
          </w:p>
        </w:tc>
        <w:tc>
          <w:tcPr>
            <w:tcW w:w="1792" w:type="dxa"/>
            <w:tcBorders>
              <w:top w:val="nil"/>
              <w:left w:val="nil"/>
              <w:bottom w:val="nil"/>
              <w:right w:val="nil"/>
            </w:tcBorders>
            <w:shd w:val="clear" w:color="000000" w:fill="9999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245.564,84</w:t>
            </w:r>
          </w:p>
        </w:tc>
        <w:tc>
          <w:tcPr>
            <w:tcW w:w="1043" w:type="dxa"/>
            <w:tcBorders>
              <w:top w:val="nil"/>
              <w:left w:val="nil"/>
              <w:bottom w:val="nil"/>
              <w:right w:val="nil"/>
            </w:tcBorders>
            <w:shd w:val="clear" w:color="000000" w:fill="9999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43,74</w:t>
            </w:r>
          </w:p>
        </w:tc>
      </w:tr>
      <w:tr w:rsidR="00AF3065" w:rsidRPr="00AF3065" w:rsidTr="00405180">
        <w:trPr>
          <w:trHeight w:val="255"/>
        </w:trPr>
        <w:tc>
          <w:tcPr>
            <w:tcW w:w="1985" w:type="dxa"/>
            <w:tcBorders>
              <w:top w:val="nil"/>
              <w:left w:val="nil"/>
              <w:bottom w:val="nil"/>
              <w:right w:val="nil"/>
            </w:tcBorders>
            <w:shd w:val="clear" w:color="000000" w:fill="CCCCFF"/>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Program 1034</w:t>
            </w:r>
          </w:p>
        </w:tc>
        <w:tc>
          <w:tcPr>
            <w:tcW w:w="2533" w:type="dxa"/>
            <w:tcBorders>
              <w:top w:val="nil"/>
              <w:left w:val="nil"/>
              <w:bottom w:val="nil"/>
              <w:right w:val="nil"/>
            </w:tcBorders>
            <w:shd w:val="clear" w:color="000000" w:fill="CCCCFF"/>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VATROGASTVO</w:t>
            </w:r>
          </w:p>
        </w:tc>
        <w:tc>
          <w:tcPr>
            <w:tcW w:w="1701" w:type="dxa"/>
            <w:tcBorders>
              <w:top w:val="nil"/>
              <w:left w:val="nil"/>
              <w:bottom w:val="nil"/>
              <w:right w:val="nil"/>
            </w:tcBorders>
            <w:shd w:val="clear" w:color="000000" w:fill="CCCC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561.359,00</w:t>
            </w:r>
          </w:p>
        </w:tc>
        <w:tc>
          <w:tcPr>
            <w:tcW w:w="1792" w:type="dxa"/>
            <w:tcBorders>
              <w:top w:val="nil"/>
              <w:left w:val="nil"/>
              <w:bottom w:val="nil"/>
              <w:right w:val="nil"/>
            </w:tcBorders>
            <w:shd w:val="clear" w:color="000000" w:fill="CCCC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245.564,84</w:t>
            </w:r>
          </w:p>
        </w:tc>
        <w:tc>
          <w:tcPr>
            <w:tcW w:w="1043" w:type="dxa"/>
            <w:tcBorders>
              <w:top w:val="nil"/>
              <w:left w:val="nil"/>
              <w:bottom w:val="nil"/>
              <w:right w:val="nil"/>
            </w:tcBorders>
            <w:shd w:val="clear" w:color="000000" w:fill="CCCC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43,74</w:t>
            </w:r>
          </w:p>
        </w:tc>
      </w:tr>
      <w:tr w:rsidR="00AF3065" w:rsidRPr="00AF3065" w:rsidTr="00405180">
        <w:trPr>
          <w:trHeight w:val="255"/>
        </w:trPr>
        <w:tc>
          <w:tcPr>
            <w:tcW w:w="1985"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Aktivnost A100063</w:t>
            </w:r>
          </w:p>
        </w:tc>
        <w:tc>
          <w:tcPr>
            <w:tcW w:w="2533"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REDOVNA DJELATNOST JAVNE VATROGASNE POSTROJBE UNUTAR MINIMALNIH FINANCIJSKIH STANDARDA</w:t>
            </w:r>
          </w:p>
        </w:tc>
        <w:tc>
          <w:tcPr>
            <w:tcW w:w="1701"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283.023,42</w:t>
            </w:r>
          </w:p>
        </w:tc>
        <w:tc>
          <w:tcPr>
            <w:tcW w:w="1792"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147.265,62</w:t>
            </w:r>
          </w:p>
        </w:tc>
        <w:tc>
          <w:tcPr>
            <w:tcW w:w="1043"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52,03</w:t>
            </w:r>
          </w:p>
        </w:tc>
      </w:tr>
      <w:tr w:rsidR="00AF3065" w:rsidRPr="00AF3065" w:rsidTr="00405180">
        <w:trPr>
          <w:trHeight w:val="255"/>
        </w:trPr>
        <w:tc>
          <w:tcPr>
            <w:tcW w:w="1985"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Izvor  4.9.</w:t>
            </w:r>
          </w:p>
        </w:tc>
        <w:tc>
          <w:tcPr>
            <w:tcW w:w="2533"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OSTVARENO IZ STOPE POREZA NA DOHODAK, JVP</w:t>
            </w:r>
          </w:p>
        </w:tc>
        <w:tc>
          <w:tcPr>
            <w:tcW w:w="1701"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31.719,00</w:t>
            </w:r>
          </w:p>
        </w:tc>
        <w:tc>
          <w:tcPr>
            <w:tcW w:w="1792"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0,00</w:t>
            </w:r>
          </w:p>
        </w:tc>
        <w:tc>
          <w:tcPr>
            <w:tcW w:w="1043"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0,00</w:t>
            </w:r>
          </w:p>
        </w:tc>
      </w:tr>
      <w:tr w:rsidR="00AF3065" w:rsidRPr="00AF3065" w:rsidTr="00405180">
        <w:trPr>
          <w:trHeight w:val="255"/>
        </w:trPr>
        <w:tc>
          <w:tcPr>
            <w:tcW w:w="1985"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Izvor  5.3.</w:t>
            </w:r>
          </w:p>
        </w:tc>
        <w:tc>
          <w:tcPr>
            <w:tcW w:w="2533"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Tek. i kap. pomoći za dec. funkc. vatrogastva</w:t>
            </w:r>
          </w:p>
        </w:tc>
        <w:tc>
          <w:tcPr>
            <w:tcW w:w="1701"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251.304,42</w:t>
            </w:r>
          </w:p>
        </w:tc>
        <w:tc>
          <w:tcPr>
            <w:tcW w:w="1792"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147.265,62</w:t>
            </w:r>
          </w:p>
        </w:tc>
        <w:tc>
          <w:tcPr>
            <w:tcW w:w="1043"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58,60</w:t>
            </w:r>
          </w:p>
        </w:tc>
      </w:tr>
      <w:tr w:rsidR="00AF3065" w:rsidRPr="00AF3065" w:rsidTr="00405180">
        <w:trPr>
          <w:trHeight w:val="255"/>
        </w:trPr>
        <w:tc>
          <w:tcPr>
            <w:tcW w:w="1985"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Aktivnost A100084</w:t>
            </w:r>
          </w:p>
        </w:tc>
        <w:tc>
          <w:tcPr>
            <w:tcW w:w="2533"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REDOVNA DJELATNOST JVP IZNAD MINIMALNIH STANDARDA</w:t>
            </w:r>
          </w:p>
        </w:tc>
        <w:tc>
          <w:tcPr>
            <w:tcW w:w="1701"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121.170,00</w:t>
            </w:r>
          </w:p>
        </w:tc>
        <w:tc>
          <w:tcPr>
            <w:tcW w:w="1792"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52.010,59</w:t>
            </w:r>
          </w:p>
        </w:tc>
        <w:tc>
          <w:tcPr>
            <w:tcW w:w="1043"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42,92</w:t>
            </w:r>
          </w:p>
        </w:tc>
      </w:tr>
      <w:tr w:rsidR="00AF3065" w:rsidRPr="00AF3065" w:rsidTr="00405180">
        <w:trPr>
          <w:trHeight w:val="255"/>
        </w:trPr>
        <w:tc>
          <w:tcPr>
            <w:tcW w:w="1985"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Izvor  1.1.</w:t>
            </w:r>
          </w:p>
        </w:tc>
        <w:tc>
          <w:tcPr>
            <w:tcW w:w="2533"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103.520,00</w:t>
            </w:r>
          </w:p>
        </w:tc>
        <w:tc>
          <w:tcPr>
            <w:tcW w:w="1792"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52.010,59</w:t>
            </w:r>
          </w:p>
        </w:tc>
        <w:tc>
          <w:tcPr>
            <w:tcW w:w="1043"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50,24</w:t>
            </w:r>
          </w:p>
        </w:tc>
      </w:tr>
      <w:tr w:rsidR="00AF3065" w:rsidRPr="00AF3065" w:rsidTr="00405180">
        <w:trPr>
          <w:trHeight w:val="255"/>
        </w:trPr>
        <w:tc>
          <w:tcPr>
            <w:tcW w:w="1985"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Izvor  3.2.</w:t>
            </w:r>
          </w:p>
        </w:tc>
        <w:tc>
          <w:tcPr>
            <w:tcW w:w="2533"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VLASTITI PRIHOD, JVP</w:t>
            </w:r>
          </w:p>
        </w:tc>
        <w:tc>
          <w:tcPr>
            <w:tcW w:w="1701"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17.650,00</w:t>
            </w:r>
          </w:p>
        </w:tc>
        <w:tc>
          <w:tcPr>
            <w:tcW w:w="1792"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0,00</w:t>
            </w:r>
          </w:p>
        </w:tc>
        <w:tc>
          <w:tcPr>
            <w:tcW w:w="1043"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0,00</w:t>
            </w:r>
          </w:p>
        </w:tc>
      </w:tr>
      <w:tr w:rsidR="00AF3065" w:rsidRPr="00AF3065" w:rsidTr="00405180">
        <w:trPr>
          <w:trHeight w:val="255"/>
        </w:trPr>
        <w:tc>
          <w:tcPr>
            <w:tcW w:w="1985"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Aktivnost A100233</w:t>
            </w:r>
          </w:p>
        </w:tc>
        <w:tc>
          <w:tcPr>
            <w:tcW w:w="2533"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MATERIJALNO FINANCIJSKI RASHODI JVP</w:t>
            </w:r>
          </w:p>
        </w:tc>
        <w:tc>
          <w:tcPr>
            <w:tcW w:w="1701"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139.865,58</w:t>
            </w:r>
          </w:p>
        </w:tc>
        <w:tc>
          <w:tcPr>
            <w:tcW w:w="1792"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46.288,63</w:t>
            </w:r>
          </w:p>
        </w:tc>
        <w:tc>
          <w:tcPr>
            <w:tcW w:w="1043"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33,10</w:t>
            </w:r>
          </w:p>
        </w:tc>
      </w:tr>
      <w:tr w:rsidR="00AF3065" w:rsidRPr="00AF3065" w:rsidTr="00405180">
        <w:trPr>
          <w:trHeight w:val="255"/>
        </w:trPr>
        <w:tc>
          <w:tcPr>
            <w:tcW w:w="1985"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Izvor  1.1.</w:t>
            </w:r>
          </w:p>
        </w:tc>
        <w:tc>
          <w:tcPr>
            <w:tcW w:w="2533"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17.930,00</w:t>
            </w:r>
          </w:p>
        </w:tc>
        <w:tc>
          <w:tcPr>
            <w:tcW w:w="1792"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0,00</w:t>
            </w:r>
          </w:p>
        </w:tc>
        <w:tc>
          <w:tcPr>
            <w:tcW w:w="1043"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0,00</w:t>
            </w:r>
          </w:p>
        </w:tc>
      </w:tr>
      <w:tr w:rsidR="00AF3065" w:rsidRPr="00AF3065" w:rsidTr="00405180">
        <w:trPr>
          <w:trHeight w:val="255"/>
        </w:trPr>
        <w:tc>
          <w:tcPr>
            <w:tcW w:w="1985"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Izvor  3.2.</w:t>
            </w:r>
          </w:p>
        </w:tc>
        <w:tc>
          <w:tcPr>
            <w:tcW w:w="2533"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VLASTITI PRIHOD, JVP</w:t>
            </w:r>
          </w:p>
        </w:tc>
        <w:tc>
          <w:tcPr>
            <w:tcW w:w="1701"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121.935,58</w:t>
            </w:r>
          </w:p>
        </w:tc>
        <w:tc>
          <w:tcPr>
            <w:tcW w:w="1792"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46.288,63</w:t>
            </w:r>
          </w:p>
        </w:tc>
        <w:tc>
          <w:tcPr>
            <w:tcW w:w="1043"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37,96</w:t>
            </w:r>
          </w:p>
        </w:tc>
      </w:tr>
      <w:tr w:rsidR="00AF3065" w:rsidRPr="00AF3065" w:rsidTr="00405180">
        <w:trPr>
          <w:trHeight w:val="255"/>
        </w:trPr>
        <w:tc>
          <w:tcPr>
            <w:tcW w:w="1985"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Aktivnost A100457</w:t>
            </w:r>
          </w:p>
        </w:tc>
        <w:tc>
          <w:tcPr>
            <w:tcW w:w="2533"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OSTALI RASHODI ZA ZAPOSLENE - JVP</w:t>
            </w:r>
          </w:p>
        </w:tc>
        <w:tc>
          <w:tcPr>
            <w:tcW w:w="1701"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1.330,00</w:t>
            </w:r>
          </w:p>
        </w:tc>
        <w:tc>
          <w:tcPr>
            <w:tcW w:w="1792"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0,00</w:t>
            </w:r>
          </w:p>
        </w:tc>
        <w:tc>
          <w:tcPr>
            <w:tcW w:w="1043"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0,00</w:t>
            </w:r>
          </w:p>
        </w:tc>
      </w:tr>
      <w:tr w:rsidR="00AF3065" w:rsidRPr="00AF3065" w:rsidTr="00405180">
        <w:trPr>
          <w:trHeight w:val="255"/>
        </w:trPr>
        <w:tc>
          <w:tcPr>
            <w:tcW w:w="1985"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Izvor  3.2.</w:t>
            </w:r>
          </w:p>
        </w:tc>
        <w:tc>
          <w:tcPr>
            <w:tcW w:w="2533"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VLASTITI PRIHOD, JVP</w:t>
            </w:r>
          </w:p>
        </w:tc>
        <w:tc>
          <w:tcPr>
            <w:tcW w:w="1701"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1.330,00</w:t>
            </w:r>
          </w:p>
        </w:tc>
        <w:tc>
          <w:tcPr>
            <w:tcW w:w="1792"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0,00</w:t>
            </w:r>
          </w:p>
        </w:tc>
        <w:tc>
          <w:tcPr>
            <w:tcW w:w="1043"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0,00</w:t>
            </w:r>
          </w:p>
        </w:tc>
      </w:tr>
      <w:tr w:rsidR="00AF3065" w:rsidRPr="00AF3065" w:rsidTr="00405180">
        <w:trPr>
          <w:trHeight w:val="255"/>
        </w:trPr>
        <w:tc>
          <w:tcPr>
            <w:tcW w:w="1985"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Kapitalni projekt K100009</w:t>
            </w:r>
          </w:p>
        </w:tc>
        <w:tc>
          <w:tcPr>
            <w:tcW w:w="2533"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PROŠIRENJE GARAŽNOG PROSTORA VATROGASNOG DOMA JVP-a</w:t>
            </w:r>
          </w:p>
        </w:tc>
        <w:tc>
          <w:tcPr>
            <w:tcW w:w="1701"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15.970,00</w:t>
            </w:r>
          </w:p>
        </w:tc>
        <w:tc>
          <w:tcPr>
            <w:tcW w:w="1792"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0,00</w:t>
            </w:r>
          </w:p>
        </w:tc>
        <w:tc>
          <w:tcPr>
            <w:tcW w:w="1043" w:type="dxa"/>
            <w:tcBorders>
              <w:top w:val="nil"/>
              <w:left w:val="nil"/>
              <w:bottom w:val="nil"/>
              <w:right w:val="nil"/>
            </w:tcBorders>
            <w:shd w:val="clear" w:color="000000" w:fill="FFFFFF"/>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0,00</w:t>
            </w:r>
          </w:p>
        </w:tc>
      </w:tr>
      <w:tr w:rsidR="00AF3065" w:rsidRPr="00AF3065" w:rsidTr="00405180">
        <w:trPr>
          <w:trHeight w:val="255"/>
        </w:trPr>
        <w:tc>
          <w:tcPr>
            <w:tcW w:w="1985"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Izvor  3.2.</w:t>
            </w:r>
          </w:p>
        </w:tc>
        <w:tc>
          <w:tcPr>
            <w:tcW w:w="2533"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VLASTITI PRIHOD, JVP</w:t>
            </w:r>
          </w:p>
        </w:tc>
        <w:tc>
          <w:tcPr>
            <w:tcW w:w="1701"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15.970,00</w:t>
            </w:r>
          </w:p>
        </w:tc>
        <w:tc>
          <w:tcPr>
            <w:tcW w:w="1792"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0,00</w:t>
            </w:r>
          </w:p>
        </w:tc>
        <w:tc>
          <w:tcPr>
            <w:tcW w:w="1043" w:type="dxa"/>
            <w:tcBorders>
              <w:top w:val="nil"/>
              <w:left w:val="nil"/>
              <w:bottom w:val="nil"/>
              <w:right w:val="nil"/>
            </w:tcBorders>
            <w:shd w:val="clear" w:color="000000" w:fill="FFCC00"/>
            <w:noWrap/>
            <w:vAlign w:val="bottom"/>
            <w:hideMark/>
          </w:tcPr>
          <w:p w:rsidR="00AF3065" w:rsidRPr="00AF3065" w:rsidRDefault="00AF3065" w:rsidP="00AF3065">
            <w:pPr>
              <w:spacing w:after="0" w:line="240" w:lineRule="auto"/>
              <w:jc w:val="right"/>
              <w:rPr>
                <w:rFonts w:ascii="Times New Roman" w:eastAsia="Times New Roman" w:hAnsi="Times New Roman" w:cs="Times New Roman"/>
                <w:b/>
                <w:bCs/>
                <w:color w:val="000000"/>
                <w:sz w:val="20"/>
                <w:szCs w:val="20"/>
                <w:lang w:eastAsia="hr-HR"/>
              </w:rPr>
            </w:pPr>
            <w:r w:rsidRPr="00AF3065">
              <w:rPr>
                <w:rFonts w:ascii="Times New Roman" w:eastAsia="Times New Roman" w:hAnsi="Times New Roman" w:cs="Times New Roman"/>
                <w:b/>
                <w:bCs/>
                <w:color w:val="000000"/>
                <w:sz w:val="20"/>
                <w:szCs w:val="20"/>
                <w:lang w:eastAsia="hr-HR"/>
              </w:rPr>
              <w:t>0,00</w:t>
            </w:r>
          </w:p>
        </w:tc>
      </w:tr>
    </w:tbl>
    <w:p w:rsidR="00AF3065" w:rsidRDefault="00AF3065" w:rsidP="008E4BF3">
      <w:pPr>
        <w:autoSpaceDE w:val="0"/>
        <w:autoSpaceDN w:val="0"/>
        <w:adjustRightInd w:val="0"/>
        <w:spacing w:after="0" w:line="240" w:lineRule="auto"/>
        <w:rPr>
          <w:rFonts w:ascii="Times New Roman" w:hAnsi="Times New Roman" w:cs="Times New Roman"/>
          <w:b/>
          <w:sz w:val="24"/>
          <w:szCs w:val="24"/>
          <w:u w:val="single"/>
        </w:rPr>
      </w:pPr>
    </w:p>
    <w:p w:rsidR="008D6EC3" w:rsidRDefault="008D6EC3" w:rsidP="00946520">
      <w:pPr>
        <w:autoSpaceDE w:val="0"/>
        <w:autoSpaceDN w:val="0"/>
        <w:adjustRightInd w:val="0"/>
        <w:spacing w:after="0" w:line="240" w:lineRule="auto"/>
        <w:rPr>
          <w:rFonts w:ascii="Times New Roman" w:hAnsi="Times New Roman" w:cs="Times New Roman"/>
          <w:b/>
          <w:sz w:val="24"/>
          <w:szCs w:val="24"/>
          <w:u w:val="single"/>
        </w:rPr>
      </w:pPr>
    </w:p>
    <w:p w:rsidR="00405180" w:rsidRDefault="00405180" w:rsidP="00946520">
      <w:pPr>
        <w:autoSpaceDE w:val="0"/>
        <w:autoSpaceDN w:val="0"/>
        <w:adjustRightInd w:val="0"/>
        <w:spacing w:after="0" w:line="240" w:lineRule="auto"/>
        <w:rPr>
          <w:rFonts w:ascii="Times New Roman" w:hAnsi="Times New Roman" w:cs="Times New Roman"/>
          <w:b/>
          <w:sz w:val="24"/>
          <w:szCs w:val="24"/>
          <w:u w:val="single"/>
        </w:rPr>
      </w:pPr>
    </w:p>
    <w:p w:rsidR="00373EC8" w:rsidRDefault="00373EC8" w:rsidP="00946520">
      <w:pPr>
        <w:autoSpaceDE w:val="0"/>
        <w:autoSpaceDN w:val="0"/>
        <w:adjustRightInd w:val="0"/>
        <w:spacing w:after="0" w:line="240" w:lineRule="auto"/>
        <w:rPr>
          <w:rFonts w:ascii="Times New Roman" w:hAnsi="Times New Roman" w:cs="Times New Roman"/>
          <w:b/>
          <w:sz w:val="24"/>
          <w:szCs w:val="24"/>
          <w:u w:val="single"/>
        </w:rPr>
      </w:pPr>
      <w:r w:rsidRPr="00373EC8">
        <w:rPr>
          <w:rFonts w:ascii="Times New Roman" w:hAnsi="Times New Roman" w:cs="Times New Roman"/>
          <w:b/>
          <w:sz w:val="24"/>
          <w:szCs w:val="24"/>
          <w:u w:val="single"/>
        </w:rPr>
        <w:t>RAZDJEL 006: ODSJEK ZA PRORAČUN, RAČUNOVODSTVO I FINANCIJE</w:t>
      </w:r>
    </w:p>
    <w:p w:rsidR="00946520" w:rsidRPr="00373EC8" w:rsidRDefault="00946520" w:rsidP="00946520">
      <w:pPr>
        <w:autoSpaceDE w:val="0"/>
        <w:autoSpaceDN w:val="0"/>
        <w:adjustRightInd w:val="0"/>
        <w:spacing w:after="0" w:line="240" w:lineRule="auto"/>
        <w:rPr>
          <w:rFonts w:ascii="Times New Roman" w:hAnsi="Times New Roman" w:cs="Times New Roman"/>
          <w:b/>
          <w:sz w:val="24"/>
          <w:szCs w:val="24"/>
          <w:u w:val="single"/>
        </w:rPr>
      </w:pPr>
    </w:p>
    <w:p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p>
    <w:p w:rsidR="00373EC8" w:rsidRDefault="00373EC8" w:rsidP="00373EC8">
      <w:pPr>
        <w:autoSpaceDE w:val="0"/>
        <w:autoSpaceDN w:val="0"/>
        <w:adjustRightInd w:val="0"/>
        <w:spacing w:after="0" w:line="240" w:lineRule="auto"/>
        <w:rPr>
          <w:rFonts w:ascii="Times New Roman" w:hAnsi="Times New Roman" w:cs="Times New Roman"/>
          <w:b/>
          <w:sz w:val="24"/>
          <w:szCs w:val="24"/>
        </w:rPr>
      </w:pPr>
      <w:r w:rsidRPr="00373EC8">
        <w:rPr>
          <w:rFonts w:ascii="Times New Roman" w:hAnsi="Times New Roman" w:cs="Times New Roman"/>
          <w:b/>
          <w:sz w:val="24"/>
          <w:szCs w:val="24"/>
        </w:rPr>
        <w:t>POSLOVI ODSJEKA</w:t>
      </w:r>
    </w:p>
    <w:p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p>
    <w:p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r w:rsidRPr="00373EC8">
        <w:rPr>
          <w:rFonts w:ascii="Times New Roman" w:hAnsi="Times New Roman" w:cs="Times New Roman"/>
          <w:b/>
          <w:sz w:val="24"/>
          <w:szCs w:val="24"/>
        </w:rPr>
        <w:t xml:space="preserve">Opis i cilj programa </w:t>
      </w:r>
    </w:p>
    <w:p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p>
    <w:p w:rsidR="00373EC8" w:rsidRPr="00373EC8"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Program obuhvaća aktivnosti kojima se osiguravaju sredstva za redovno financiranje prava zaposlenika iz radnog odnosa za sve odsjeke gradske uprave, aktivnosti za podmirivanje materijalno financijskih rashoda koji uključuju naknade za prijevoz zaposlenika, rashode za materijal i energiju, rashode za usluge te aktivnosti za podmirenje financijskih rashoda kamata za primljene kredite, za bankarske usluge, usluge platnog prometa i ostale financijske rashode. Cilj programa je dugoročno provoditi politiku plaća i drugih materijalnih prava zaposlenika Grada u skladu s proračunskim mogućnostima te osigurati sredstva za nesmetano obavljanje upravnih, stručnih i ostalih poslova gradske uprave. </w:t>
      </w:r>
    </w:p>
    <w:p w:rsidR="00373EC8" w:rsidRPr="00373EC8" w:rsidRDefault="00373EC8" w:rsidP="00373EC8">
      <w:pPr>
        <w:autoSpaceDE w:val="0"/>
        <w:autoSpaceDN w:val="0"/>
        <w:adjustRightInd w:val="0"/>
        <w:spacing w:after="0" w:line="240" w:lineRule="auto"/>
        <w:jc w:val="both"/>
        <w:rPr>
          <w:rFonts w:ascii="Times New Roman" w:hAnsi="Times New Roman" w:cs="Times New Roman"/>
          <w:sz w:val="24"/>
          <w:szCs w:val="24"/>
        </w:rPr>
      </w:pPr>
    </w:p>
    <w:p w:rsidR="00946520" w:rsidRDefault="00946520" w:rsidP="00373EC8">
      <w:pPr>
        <w:autoSpaceDE w:val="0"/>
        <w:autoSpaceDN w:val="0"/>
        <w:adjustRightInd w:val="0"/>
        <w:spacing w:after="0" w:line="240" w:lineRule="auto"/>
        <w:jc w:val="both"/>
        <w:rPr>
          <w:rFonts w:ascii="Times New Roman" w:hAnsi="Times New Roman" w:cs="Times New Roman"/>
          <w:b/>
          <w:sz w:val="24"/>
          <w:szCs w:val="24"/>
        </w:rPr>
      </w:pPr>
    </w:p>
    <w:p w:rsidR="00373EC8" w:rsidRPr="00373EC8" w:rsidRDefault="00373EC8" w:rsidP="00373EC8">
      <w:pPr>
        <w:autoSpaceDE w:val="0"/>
        <w:autoSpaceDN w:val="0"/>
        <w:adjustRightInd w:val="0"/>
        <w:spacing w:after="0" w:line="240" w:lineRule="auto"/>
        <w:jc w:val="both"/>
        <w:rPr>
          <w:rFonts w:ascii="Times New Roman" w:hAnsi="Times New Roman" w:cs="Times New Roman"/>
          <w:b/>
          <w:sz w:val="24"/>
          <w:szCs w:val="24"/>
        </w:rPr>
      </w:pPr>
      <w:r w:rsidRPr="00373EC8">
        <w:rPr>
          <w:rFonts w:ascii="Times New Roman" w:hAnsi="Times New Roman" w:cs="Times New Roman"/>
          <w:b/>
          <w:sz w:val="24"/>
          <w:szCs w:val="24"/>
        </w:rPr>
        <w:t xml:space="preserve">Pokazatelji uspješnosti </w:t>
      </w:r>
    </w:p>
    <w:p w:rsidR="00373EC8" w:rsidRPr="00373EC8" w:rsidRDefault="00373EC8" w:rsidP="00373EC8">
      <w:pPr>
        <w:autoSpaceDE w:val="0"/>
        <w:autoSpaceDN w:val="0"/>
        <w:adjustRightInd w:val="0"/>
        <w:spacing w:after="0" w:line="240" w:lineRule="auto"/>
        <w:jc w:val="both"/>
        <w:rPr>
          <w:rFonts w:ascii="Times New Roman" w:hAnsi="Times New Roman" w:cs="Times New Roman"/>
          <w:b/>
          <w:sz w:val="24"/>
          <w:szCs w:val="24"/>
        </w:rPr>
      </w:pPr>
    </w:p>
    <w:p w:rsidR="00373EC8"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Pokazatelj uspješnosti ovog programa je redovito podmirivanje svih financijskih obveza prema zaposlenicima, bankama, dobavljačima i korisnicima u ugovoren</w:t>
      </w:r>
      <w:r w:rsidR="00907032">
        <w:rPr>
          <w:rFonts w:ascii="Times New Roman" w:hAnsi="Times New Roman" w:cs="Times New Roman"/>
          <w:sz w:val="24"/>
          <w:szCs w:val="24"/>
        </w:rPr>
        <w:t>im rokovima, što se tijekom 20</w:t>
      </w:r>
      <w:r w:rsidR="00F422F5">
        <w:rPr>
          <w:rFonts w:ascii="Times New Roman" w:hAnsi="Times New Roman" w:cs="Times New Roman"/>
          <w:sz w:val="24"/>
          <w:szCs w:val="24"/>
        </w:rPr>
        <w:t>2</w:t>
      </w:r>
      <w:r w:rsidR="0002162A">
        <w:rPr>
          <w:rFonts w:ascii="Times New Roman" w:hAnsi="Times New Roman" w:cs="Times New Roman"/>
          <w:sz w:val="24"/>
          <w:szCs w:val="24"/>
        </w:rPr>
        <w:t>3</w:t>
      </w:r>
      <w:r w:rsidRPr="00373EC8">
        <w:rPr>
          <w:rFonts w:ascii="Times New Roman" w:hAnsi="Times New Roman" w:cs="Times New Roman"/>
          <w:sz w:val="24"/>
          <w:szCs w:val="24"/>
        </w:rPr>
        <w:t>. godine i provodilo.</w:t>
      </w:r>
    </w:p>
    <w:p w:rsidR="00907032" w:rsidRPr="00373EC8" w:rsidRDefault="00907032" w:rsidP="00373EC8">
      <w:pPr>
        <w:autoSpaceDE w:val="0"/>
        <w:autoSpaceDN w:val="0"/>
        <w:adjustRightInd w:val="0"/>
        <w:spacing w:after="0" w:line="240" w:lineRule="auto"/>
        <w:jc w:val="both"/>
        <w:rPr>
          <w:rFonts w:ascii="Times New Roman" w:hAnsi="Times New Roman" w:cs="Times New Roman"/>
          <w:sz w:val="24"/>
          <w:szCs w:val="24"/>
        </w:rPr>
      </w:pPr>
    </w:p>
    <w:p w:rsidR="00373EC8"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Ostvareni rashodi u okviru ovog programa ukupno iznose </w:t>
      </w:r>
      <w:r w:rsidR="0002162A" w:rsidRPr="008D6EC3">
        <w:rPr>
          <w:rFonts w:ascii="Times New Roman" w:hAnsi="Times New Roman" w:cs="Times New Roman"/>
          <w:b/>
          <w:bCs/>
          <w:sz w:val="24"/>
          <w:szCs w:val="24"/>
        </w:rPr>
        <w:t>567.363,31 eura</w:t>
      </w:r>
      <w:r w:rsidRPr="00373EC8">
        <w:rPr>
          <w:rFonts w:ascii="Times New Roman" w:hAnsi="Times New Roman" w:cs="Times New Roman"/>
          <w:sz w:val="24"/>
          <w:szCs w:val="24"/>
        </w:rPr>
        <w:t xml:space="preserve"> što je </w:t>
      </w:r>
      <w:r w:rsidR="0002162A">
        <w:rPr>
          <w:rFonts w:ascii="Times New Roman" w:hAnsi="Times New Roman" w:cs="Times New Roman"/>
          <w:sz w:val="24"/>
          <w:szCs w:val="24"/>
        </w:rPr>
        <w:t>57,34</w:t>
      </w:r>
      <w:r w:rsidRPr="00373EC8">
        <w:rPr>
          <w:rFonts w:ascii="Times New Roman" w:hAnsi="Times New Roman" w:cs="Times New Roman"/>
          <w:sz w:val="24"/>
          <w:szCs w:val="24"/>
        </w:rPr>
        <w:t>% u odnosu na Plan. Prikazani su u tablici:</w:t>
      </w:r>
    </w:p>
    <w:p w:rsidR="008D6EC3" w:rsidRDefault="008D6EC3" w:rsidP="00373EC8">
      <w:pPr>
        <w:autoSpaceDE w:val="0"/>
        <w:autoSpaceDN w:val="0"/>
        <w:adjustRightInd w:val="0"/>
        <w:spacing w:after="0" w:line="240" w:lineRule="auto"/>
        <w:jc w:val="both"/>
        <w:rPr>
          <w:rFonts w:ascii="Times New Roman" w:hAnsi="Times New Roman" w:cs="Times New Roman"/>
          <w:sz w:val="24"/>
          <w:szCs w:val="24"/>
        </w:rPr>
      </w:pPr>
    </w:p>
    <w:p w:rsidR="00B53EA2" w:rsidRPr="008D6EC3" w:rsidRDefault="008D6EC3" w:rsidP="00373EC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Tablica br. 21</w:t>
      </w:r>
    </w:p>
    <w:tbl>
      <w:tblPr>
        <w:tblW w:w="9130" w:type="dxa"/>
        <w:tblLook w:val="04A0"/>
      </w:tblPr>
      <w:tblGrid>
        <w:gridCol w:w="2268"/>
        <w:gridCol w:w="2610"/>
        <w:gridCol w:w="1559"/>
        <w:gridCol w:w="1650"/>
        <w:gridCol w:w="1043"/>
      </w:tblGrid>
      <w:tr w:rsidR="004E28D3" w:rsidRPr="004E28D3" w:rsidTr="00405180">
        <w:trPr>
          <w:trHeight w:val="758"/>
        </w:trPr>
        <w:tc>
          <w:tcPr>
            <w:tcW w:w="2268" w:type="dxa"/>
            <w:tcBorders>
              <w:top w:val="nil"/>
              <w:left w:val="nil"/>
              <w:bottom w:val="nil"/>
              <w:right w:val="nil"/>
            </w:tcBorders>
            <w:shd w:val="clear" w:color="auto" w:fill="auto"/>
            <w:noWrap/>
            <w:vAlign w:val="bottom"/>
            <w:hideMark/>
          </w:tcPr>
          <w:p w:rsidR="004E28D3" w:rsidRPr="004E28D3" w:rsidRDefault="004E28D3" w:rsidP="004E28D3">
            <w:pPr>
              <w:spacing w:after="0" w:line="240" w:lineRule="auto"/>
              <w:rPr>
                <w:rFonts w:ascii="Times New Roman" w:eastAsia="Times New Roman" w:hAnsi="Times New Roman" w:cs="Times New Roman"/>
                <w:b/>
                <w:bCs/>
                <w:sz w:val="20"/>
                <w:szCs w:val="20"/>
                <w:lang w:eastAsia="hr-HR"/>
              </w:rPr>
            </w:pPr>
          </w:p>
        </w:tc>
        <w:tc>
          <w:tcPr>
            <w:tcW w:w="2610" w:type="dxa"/>
            <w:tcBorders>
              <w:top w:val="nil"/>
              <w:left w:val="nil"/>
              <w:bottom w:val="nil"/>
              <w:right w:val="nil"/>
            </w:tcBorders>
            <w:shd w:val="clear" w:color="auto" w:fill="auto"/>
            <w:noWrap/>
            <w:vAlign w:val="bottom"/>
            <w:hideMark/>
          </w:tcPr>
          <w:p w:rsidR="004E28D3" w:rsidRPr="004E28D3" w:rsidRDefault="004E28D3" w:rsidP="004E28D3">
            <w:pPr>
              <w:spacing w:after="0" w:line="240" w:lineRule="auto"/>
              <w:rPr>
                <w:rFonts w:ascii="Times New Roman" w:eastAsia="Times New Roman" w:hAnsi="Times New Roman" w:cs="Times New Roman"/>
                <w:b/>
                <w:bCs/>
                <w:sz w:val="20"/>
                <w:szCs w:val="20"/>
                <w:lang w:eastAsia="hr-HR"/>
              </w:rPr>
            </w:pPr>
            <w:r w:rsidRPr="004E28D3">
              <w:rPr>
                <w:rFonts w:ascii="Times New Roman" w:eastAsia="Times New Roman" w:hAnsi="Times New Roman" w:cs="Times New Roman"/>
                <w:b/>
                <w:bCs/>
                <w:sz w:val="20"/>
                <w:szCs w:val="20"/>
                <w:lang w:eastAsia="hr-HR"/>
              </w:rPr>
              <w:t>VRSTA RASHODA / IZDATAKA</w:t>
            </w:r>
          </w:p>
        </w:tc>
        <w:tc>
          <w:tcPr>
            <w:tcW w:w="1559" w:type="dxa"/>
            <w:tcBorders>
              <w:top w:val="nil"/>
              <w:left w:val="nil"/>
              <w:bottom w:val="nil"/>
              <w:right w:val="nil"/>
            </w:tcBorders>
            <w:shd w:val="clear" w:color="auto" w:fill="auto"/>
            <w:noWrap/>
            <w:vAlign w:val="bottom"/>
            <w:hideMark/>
          </w:tcPr>
          <w:p w:rsidR="004E28D3" w:rsidRPr="004E28D3" w:rsidRDefault="008D6EC3" w:rsidP="008D6EC3">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Izvorni plan 2023.</w:t>
            </w:r>
          </w:p>
        </w:tc>
        <w:tc>
          <w:tcPr>
            <w:tcW w:w="1650" w:type="dxa"/>
            <w:tcBorders>
              <w:top w:val="nil"/>
              <w:left w:val="nil"/>
              <w:bottom w:val="nil"/>
              <w:right w:val="nil"/>
            </w:tcBorders>
            <w:shd w:val="clear" w:color="auto" w:fill="auto"/>
            <w:noWrap/>
            <w:vAlign w:val="bottom"/>
            <w:hideMark/>
          </w:tcPr>
          <w:p w:rsidR="004E28D3" w:rsidRPr="004E28D3" w:rsidRDefault="008D6EC3" w:rsidP="008D6EC3">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Realizirano 1.1.2023. – 30.6.2023.</w:t>
            </w:r>
          </w:p>
        </w:tc>
        <w:tc>
          <w:tcPr>
            <w:tcW w:w="1043" w:type="dxa"/>
            <w:tcBorders>
              <w:top w:val="nil"/>
              <w:left w:val="nil"/>
              <w:bottom w:val="nil"/>
              <w:right w:val="nil"/>
            </w:tcBorders>
            <w:shd w:val="clear" w:color="auto" w:fill="auto"/>
            <w:noWrap/>
            <w:vAlign w:val="bottom"/>
            <w:hideMark/>
          </w:tcPr>
          <w:p w:rsidR="004E28D3" w:rsidRPr="004E28D3" w:rsidRDefault="008D6EC3" w:rsidP="008D6EC3">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Indeks</w:t>
            </w:r>
          </w:p>
        </w:tc>
      </w:tr>
      <w:tr w:rsidR="004E28D3" w:rsidRPr="004E28D3" w:rsidTr="00405180">
        <w:trPr>
          <w:trHeight w:val="255"/>
        </w:trPr>
        <w:tc>
          <w:tcPr>
            <w:tcW w:w="2268" w:type="dxa"/>
            <w:tcBorders>
              <w:top w:val="nil"/>
              <w:left w:val="nil"/>
              <w:bottom w:val="nil"/>
              <w:right w:val="nil"/>
            </w:tcBorders>
            <w:shd w:val="clear" w:color="000000" w:fill="000080"/>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FFFFFF"/>
                <w:sz w:val="20"/>
                <w:szCs w:val="20"/>
                <w:lang w:eastAsia="hr-HR"/>
              </w:rPr>
            </w:pPr>
            <w:r w:rsidRPr="004E28D3">
              <w:rPr>
                <w:rFonts w:ascii="Times New Roman" w:eastAsia="Times New Roman" w:hAnsi="Times New Roman" w:cs="Times New Roman"/>
                <w:b/>
                <w:bCs/>
                <w:color w:val="FFFFFF"/>
                <w:sz w:val="20"/>
                <w:szCs w:val="20"/>
                <w:lang w:eastAsia="hr-HR"/>
              </w:rPr>
              <w:t>Razdjel 006</w:t>
            </w:r>
          </w:p>
        </w:tc>
        <w:tc>
          <w:tcPr>
            <w:tcW w:w="2610" w:type="dxa"/>
            <w:tcBorders>
              <w:top w:val="nil"/>
              <w:left w:val="nil"/>
              <w:bottom w:val="nil"/>
              <w:right w:val="nil"/>
            </w:tcBorders>
            <w:shd w:val="clear" w:color="000000" w:fill="000080"/>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FFFFFF"/>
                <w:sz w:val="20"/>
                <w:szCs w:val="20"/>
                <w:lang w:eastAsia="hr-HR"/>
              </w:rPr>
            </w:pPr>
            <w:r w:rsidRPr="004E28D3">
              <w:rPr>
                <w:rFonts w:ascii="Times New Roman" w:eastAsia="Times New Roman" w:hAnsi="Times New Roman" w:cs="Times New Roman"/>
                <w:b/>
                <w:bCs/>
                <w:color w:val="FFFFFF"/>
                <w:sz w:val="20"/>
                <w:szCs w:val="20"/>
                <w:lang w:eastAsia="hr-HR"/>
              </w:rPr>
              <w:t>ODSJEK ZA PRORAČUN, RAČUNOVODSTVO I FINANCIJE</w:t>
            </w:r>
          </w:p>
        </w:tc>
        <w:tc>
          <w:tcPr>
            <w:tcW w:w="1559" w:type="dxa"/>
            <w:tcBorders>
              <w:top w:val="nil"/>
              <w:left w:val="nil"/>
              <w:bottom w:val="nil"/>
              <w:right w:val="nil"/>
            </w:tcBorders>
            <w:shd w:val="clear" w:color="000000" w:fill="000080"/>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FFFFFF"/>
                <w:sz w:val="20"/>
                <w:szCs w:val="20"/>
                <w:lang w:eastAsia="hr-HR"/>
              </w:rPr>
            </w:pPr>
            <w:r w:rsidRPr="004E28D3">
              <w:rPr>
                <w:rFonts w:ascii="Times New Roman" w:eastAsia="Times New Roman" w:hAnsi="Times New Roman" w:cs="Times New Roman"/>
                <w:b/>
                <w:bCs/>
                <w:color w:val="FFFFFF"/>
                <w:sz w:val="20"/>
                <w:szCs w:val="20"/>
                <w:lang w:eastAsia="hr-HR"/>
              </w:rPr>
              <w:t>989.482,32</w:t>
            </w:r>
          </w:p>
        </w:tc>
        <w:tc>
          <w:tcPr>
            <w:tcW w:w="1650" w:type="dxa"/>
            <w:tcBorders>
              <w:top w:val="nil"/>
              <w:left w:val="nil"/>
              <w:bottom w:val="nil"/>
              <w:right w:val="nil"/>
            </w:tcBorders>
            <w:shd w:val="clear" w:color="000000" w:fill="000080"/>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FFFFFF"/>
                <w:sz w:val="20"/>
                <w:szCs w:val="20"/>
                <w:lang w:eastAsia="hr-HR"/>
              </w:rPr>
            </w:pPr>
            <w:r w:rsidRPr="004E28D3">
              <w:rPr>
                <w:rFonts w:ascii="Times New Roman" w:eastAsia="Times New Roman" w:hAnsi="Times New Roman" w:cs="Times New Roman"/>
                <w:b/>
                <w:bCs/>
                <w:color w:val="FFFFFF"/>
                <w:sz w:val="20"/>
                <w:szCs w:val="20"/>
                <w:lang w:eastAsia="hr-HR"/>
              </w:rPr>
              <w:t>567.363,31</w:t>
            </w:r>
          </w:p>
        </w:tc>
        <w:tc>
          <w:tcPr>
            <w:tcW w:w="1043" w:type="dxa"/>
            <w:tcBorders>
              <w:top w:val="nil"/>
              <w:left w:val="nil"/>
              <w:bottom w:val="nil"/>
              <w:right w:val="nil"/>
            </w:tcBorders>
            <w:shd w:val="clear" w:color="000000" w:fill="000080"/>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FFFFFF"/>
                <w:sz w:val="20"/>
                <w:szCs w:val="20"/>
                <w:lang w:eastAsia="hr-HR"/>
              </w:rPr>
            </w:pPr>
            <w:r w:rsidRPr="004E28D3">
              <w:rPr>
                <w:rFonts w:ascii="Times New Roman" w:eastAsia="Times New Roman" w:hAnsi="Times New Roman" w:cs="Times New Roman"/>
                <w:b/>
                <w:bCs/>
                <w:color w:val="FFFFFF"/>
                <w:sz w:val="20"/>
                <w:szCs w:val="20"/>
                <w:lang w:eastAsia="hr-HR"/>
              </w:rPr>
              <w:t>57,34</w:t>
            </w:r>
          </w:p>
        </w:tc>
      </w:tr>
      <w:tr w:rsidR="004E28D3" w:rsidRPr="004E28D3" w:rsidTr="00405180">
        <w:trPr>
          <w:trHeight w:val="255"/>
        </w:trPr>
        <w:tc>
          <w:tcPr>
            <w:tcW w:w="2268" w:type="dxa"/>
            <w:tcBorders>
              <w:top w:val="nil"/>
              <w:left w:val="nil"/>
              <w:bottom w:val="nil"/>
              <w:right w:val="nil"/>
            </w:tcBorders>
            <w:shd w:val="clear" w:color="000000" w:fill="0000FF"/>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FFFFFF"/>
                <w:sz w:val="20"/>
                <w:szCs w:val="20"/>
                <w:lang w:eastAsia="hr-HR"/>
              </w:rPr>
            </w:pPr>
            <w:r w:rsidRPr="004E28D3">
              <w:rPr>
                <w:rFonts w:ascii="Times New Roman" w:eastAsia="Times New Roman" w:hAnsi="Times New Roman" w:cs="Times New Roman"/>
                <w:b/>
                <w:bCs/>
                <w:color w:val="FFFFFF"/>
                <w:sz w:val="20"/>
                <w:szCs w:val="20"/>
                <w:lang w:eastAsia="hr-HR"/>
              </w:rPr>
              <w:t>Glava 00601</w:t>
            </w:r>
          </w:p>
        </w:tc>
        <w:tc>
          <w:tcPr>
            <w:tcW w:w="2610" w:type="dxa"/>
            <w:tcBorders>
              <w:top w:val="nil"/>
              <w:left w:val="nil"/>
              <w:bottom w:val="nil"/>
              <w:right w:val="nil"/>
            </w:tcBorders>
            <w:shd w:val="clear" w:color="000000" w:fill="0000FF"/>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FFFFFF"/>
                <w:sz w:val="20"/>
                <w:szCs w:val="20"/>
                <w:lang w:eastAsia="hr-HR"/>
              </w:rPr>
            </w:pPr>
            <w:r w:rsidRPr="004E28D3">
              <w:rPr>
                <w:rFonts w:ascii="Times New Roman" w:eastAsia="Times New Roman" w:hAnsi="Times New Roman" w:cs="Times New Roman"/>
                <w:b/>
                <w:bCs/>
                <w:color w:val="FFFFFF"/>
                <w:sz w:val="20"/>
                <w:szCs w:val="20"/>
                <w:lang w:eastAsia="hr-HR"/>
              </w:rPr>
              <w:t>ODSJEK ZA PRORAČUN, RAČUNOVODSTVO I FINANCIJE</w:t>
            </w:r>
          </w:p>
        </w:tc>
        <w:tc>
          <w:tcPr>
            <w:tcW w:w="1559" w:type="dxa"/>
            <w:tcBorders>
              <w:top w:val="nil"/>
              <w:left w:val="nil"/>
              <w:bottom w:val="nil"/>
              <w:right w:val="nil"/>
            </w:tcBorders>
            <w:shd w:val="clear" w:color="000000" w:fill="0000FF"/>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FFFFFF"/>
                <w:sz w:val="20"/>
                <w:szCs w:val="20"/>
                <w:lang w:eastAsia="hr-HR"/>
              </w:rPr>
            </w:pPr>
            <w:r w:rsidRPr="004E28D3">
              <w:rPr>
                <w:rFonts w:ascii="Times New Roman" w:eastAsia="Times New Roman" w:hAnsi="Times New Roman" w:cs="Times New Roman"/>
                <w:b/>
                <w:bCs/>
                <w:color w:val="FFFFFF"/>
                <w:sz w:val="20"/>
                <w:szCs w:val="20"/>
                <w:lang w:eastAsia="hr-HR"/>
              </w:rPr>
              <w:t>989.482,32</w:t>
            </w:r>
          </w:p>
        </w:tc>
        <w:tc>
          <w:tcPr>
            <w:tcW w:w="1650" w:type="dxa"/>
            <w:tcBorders>
              <w:top w:val="nil"/>
              <w:left w:val="nil"/>
              <w:bottom w:val="nil"/>
              <w:right w:val="nil"/>
            </w:tcBorders>
            <w:shd w:val="clear" w:color="000000" w:fill="0000FF"/>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FFFFFF"/>
                <w:sz w:val="20"/>
                <w:szCs w:val="20"/>
                <w:lang w:eastAsia="hr-HR"/>
              </w:rPr>
            </w:pPr>
            <w:r w:rsidRPr="004E28D3">
              <w:rPr>
                <w:rFonts w:ascii="Times New Roman" w:eastAsia="Times New Roman" w:hAnsi="Times New Roman" w:cs="Times New Roman"/>
                <w:b/>
                <w:bCs/>
                <w:color w:val="FFFFFF"/>
                <w:sz w:val="20"/>
                <w:szCs w:val="20"/>
                <w:lang w:eastAsia="hr-HR"/>
              </w:rPr>
              <w:t>567.363,31</w:t>
            </w:r>
          </w:p>
        </w:tc>
        <w:tc>
          <w:tcPr>
            <w:tcW w:w="1043" w:type="dxa"/>
            <w:tcBorders>
              <w:top w:val="nil"/>
              <w:left w:val="nil"/>
              <w:bottom w:val="nil"/>
              <w:right w:val="nil"/>
            </w:tcBorders>
            <w:shd w:val="clear" w:color="000000" w:fill="0000FF"/>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FFFFFF"/>
                <w:sz w:val="20"/>
                <w:szCs w:val="20"/>
                <w:lang w:eastAsia="hr-HR"/>
              </w:rPr>
            </w:pPr>
            <w:r w:rsidRPr="004E28D3">
              <w:rPr>
                <w:rFonts w:ascii="Times New Roman" w:eastAsia="Times New Roman" w:hAnsi="Times New Roman" w:cs="Times New Roman"/>
                <w:b/>
                <w:bCs/>
                <w:color w:val="FFFFFF"/>
                <w:sz w:val="20"/>
                <w:szCs w:val="20"/>
                <w:lang w:eastAsia="hr-HR"/>
              </w:rPr>
              <w:t>57,34</w:t>
            </w:r>
          </w:p>
        </w:tc>
      </w:tr>
      <w:tr w:rsidR="004E28D3" w:rsidRPr="004E28D3" w:rsidTr="00405180">
        <w:trPr>
          <w:trHeight w:val="255"/>
        </w:trPr>
        <w:tc>
          <w:tcPr>
            <w:tcW w:w="2268" w:type="dxa"/>
            <w:tcBorders>
              <w:top w:val="nil"/>
              <w:left w:val="nil"/>
              <w:bottom w:val="nil"/>
              <w:right w:val="nil"/>
            </w:tcBorders>
            <w:shd w:val="clear" w:color="000000" w:fill="9999FF"/>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Glavni program A01</w:t>
            </w:r>
          </w:p>
        </w:tc>
        <w:tc>
          <w:tcPr>
            <w:tcW w:w="2610" w:type="dxa"/>
            <w:tcBorders>
              <w:top w:val="nil"/>
              <w:left w:val="nil"/>
              <w:bottom w:val="nil"/>
              <w:right w:val="nil"/>
            </w:tcBorders>
            <w:shd w:val="clear" w:color="000000" w:fill="9999FF"/>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w:t>
            </w:r>
          </w:p>
        </w:tc>
        <w:tc>
          <w:tcPr>
            <w:tcW w:w="1559" w:type="dxa"/>
            <w:tcBorders>
              <w:top w:val="nil"/>
              <w:left w:val="nil"/>
              <w:bottom w:val="nil"/>
              <w:right w:val="nil"/>
            </w:tcBorders>
            <w:shd w:val="clear" w:color="000000" w:fill="9999FF"/>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989.482,32</w:t>
            </w:r>
          </w:p>
        </w:tc>
        <w:tc>
          <w:tcPr>
            <w:tcW w:w="1650" w:type="dxa"/>
            <w:tcBorders>
              <w:top w:val="nil"/>
              <w:left w:val="nil"/>
              <w:bottom w:val="nil"/>
              <w:right w:val="nil"/>
            </w:tcBorders>
            <w:shd w:val="clear" w:color="000000" w:fill="9999FF"/>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567.363,31</w:t>
            </w:r>
          </w:p>
        </w:tc>
        <w:tc>
          <w:tcPr>
            <w:tcW w:w="1043" w:type="dxa"/>
            <w:tcBorders>
              <w:top w:val="nil"/>
              <w:left w:val="nil"/>
              <w:bottom w:val="nil"/>
              <w:right w:val="nil"/>
            </w:tcBorders>
            <w:shd w:val="clear" w:color="000000" w:fill="9999FF"/>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57,34</w:t>
            </w:r>
          </w:p>
        </w:tc>
      </w:tr>
      <w:tr w:rsidR="004E28D3" w:rsidRPr="004E28D3" w:rsidTr="00405180">
        <w:trPr>
          <w:trHeight w:val="255"/>
        </w:trPr>
        <w:tc>
          <w:tcPr>
            <w:tcW w:w="2268" w:type="dxa"/>
            <w:tcBorders>
              <w:top w:val="nil"/>
              <w:left w:val="nil"/>
              <w:bottom w:val="nil"/>
              <w:right w:val="nil"/>
            </w:tcBorders>
            <w:shd w:val="clear" w:color="000000" w:fill="CCCCFF"/>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Program 1036</w:t>
            </w:r>
          </w:p>
        </w:tc>
        <w:tc>
          <w:tcPr>
            <w:tcW w:w="2610" w:type="dxa"/>
            <w:tcBorders>
              <w:top w:val="nil"/>
              <w:left w:val="nil"/>
              <w:bottom w:val="nil"/>
              <w:right w:val="nil"/>
            </w:tcBorders>
            <w:shd w:val="clear" w:color="000000" w:fill="CCCCFF"/>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PROGRAM AKTIVNOSTI I MJERA IZ DJELOKRUGA UPRAVNIH TIJELA GRADA</w:t>
            </w:r>
          </w:p>
        </w:tc>
        <w:tc>
          <w:tcPr>
            <w:tcW w:w="1559" w:type="dxa"/>
            <w:tcBorders>
              <w:top w:val="nil"/>
              <w:left w:val="nil"/>
              <w:bottom w:val="nil"/>
              <w:right w:val="nil"/>
            </w:tcBorders>
            <w:shd w:val="clear" w:color="000000" w:fill="CCCCFF"/>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989.482,32</w:t>
            </w:r>
          </w:p>
        </w:tc>
        <w:tc>
          <w:tcPr>
            <w:tcW w:w="1650" w:type="dxa"/>
            <w:tcBorders>
              <w:top w:val="nil"/>
              <w:left w:val="nil"/>
              <w:bottom w:val="nil"/>
              <w:right w:val="nil"/>
            </w:tcBorders>
            <w:shd w:val="clear" w:color="000000" w:fill="CCCCFF"/>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567.363,31</w:t>
            </w:r>
          </w:p>
        </w:tc>
        <w:tc>
          <w:tcPr>
            <w:tcW w:w="1043" w:type="dxa"/>
            <w:tcBorders>
              <w:top w:val="nil"/>
              <w:left w:val="nil"/>
              <w:bottom w:val="nil"/>
              <w:right w:val="nil"/>
            </w:tcBorders>
            <w:shd w:val="clear" w:color="000000" w:fill="CCCCFF"/>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57,34</w:t>
            </w:r>
          </w:p>
        </w:tc>
      </w:tr>
      <w:tr w:rsidR="004E28D3" w:rsidRPr="004E28D3" w:rsidTr="00405180">
        <w:trPr>
          <w:trHeight w:val="255"/>
        </w:trPr>
        <w:tc>
          <w:tcPr>
            <w:tcW w:w="2268" w:type="dxa"/>
            <w:tcBorders>
              <w:top w:val="nil"/>
              <w:left w:val="nil"/>
              <w:bottom w:val="nil"/>
              <w:right w:val="nil"/>
            </w:tcBorders>
            <w:shd w:val="clear" w:color="000000" w:fill="FFFFFF"/>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Aktivnost A100057</w:t>
            </w:r>
          </w:p>
        </w:tc>
        <w:tc>
          <w:tcPr>
            <w:tcW w:w="2610" w:type="dxa"/>
            <w:tcBorders>
              <w:top w:val="nil"/>
              <w:left w:val="nil"/>
              <w:bottom w:val="nil"/>
              <w:right w:val="nil"/>
            </w:tcBorders>
            <w:shd w:val="clear" w:color="000000" w:fill="FFFFFF"/>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RASHODI ZA ZAPOSLENE U GRADSKOJ UPRAVI</w:t>
            </w:r>
          </w:p>
        </w:tc>
        <w:tc>
          <w:tcPr>
            <w:tcW w:w="1559" w:type="dxa"/>
            <w:tcBorders>
              <w:top w:val="nil"/>
              <w:left w:val="nil"/>
              <w:bottom w:val="nil"/>
              <w:right w:val="nil"/>
            </w:tcBorders>
            <w:shd w:val="clear" w:color="000000" w:fill="FFFFFF"/>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581.064,00</w:t>
            </w:r>
          </w:p>
        </w:tc>
        <w:tc>
          <w:tcPr>
            <w:tcW w:w="1650" w:type="dxa"/>
            <w:tcBorders>
              <w:top w:val="nil"/>
              <w:left w:val="nil"/>
              <w:bottom w:val="nil"/>
              <w:right w:val="nil"/>
            </w:tcBorders>
            <w:shd w:val="clear" w:color="000000" w:fill="FFFFFF"/>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277.628,62</w:t>
            </w:r>
          </w:p>
        </w:tc>
        <w:tc>
          <w:tcPr>
            <w:tcW w:w="1043" w:type="dxa"/>
            <w:tcBorders>
              <w:top w:val="nil"/>
              <w:left w:val="nil"/>
              <w:bottom w:val="nil"/>
              <w:right w:val="nil"/>
            </w:tcBorders>
            <w:shd w:val="clear" w:color="000000" w:fill="FFFFFF"/>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47,78</w:t>
            </w:r>
          </w:p>
        </w:tc>
      </w:tr>
      <w:tr w:rsidR="004E28D3" w:rsidRPr="004E28D3" w:rsidTr="00405180">
        <w:trPr>
          <w:trHeight w:val="255"/>
        </w:trPr>
        <w:tc>
          <w:tcPr>
            <w:tcW w:w="2268" w:type="dxa"/>
            <w:tcBorders>
              <w:top w:val="nil"/>
              <w:left w:val="nil"/>
              <w:bottom w:val="nil"/>
              <w:right w:val="nil"/>
            </w:tcBorders>
            <w:shd w:val="clear" w:color="000000" w:fill="FFCC00"/>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Izvor  1.1.</w:t>
            </w:r>
          </w:p>
        </w:tc>
        <w:tc>
          <w:tcPr>
            <w:tcW w:w="2610" w:type="dxa"/>
            <w:tcBorders>
              <w:top w:val="nil"/>
              <w:left w:val="nil"/>
              <w:bottom w:val="nil"/>
              <w:right w:val="nil"/>
            </w:tcBorders>
            <w:shd w:val="clear" w:color="000000" w:fill="FFCC00"/>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259.194,21</w:t>
            </w:r>
          </w:p>
        </w:tc>
        <w:tc>
          <w:tcPr>
            <w:tcW w:w="1650" w:type="dxa"/>
            <w:tcBorders>
              <w:top w:val="nil"/>
              <w:left w:val="nil"/>
              <w:bottom w:val="nil"/>
              <w:right w:val="nil"/>
            </w:tcBorders>
            <w:shd w:val="clear" w:color="000000" w:fill="FFCC00"/>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164.835,56</w:t>
            </w:r>
          </w:p>
        </w:tc>
        <w:tc>
          <w:tcPr>
            <w:tcW w:w="1043" w:type="dxa"/>
            <w:tcBorders>
              <w:top w:val="nil"/>
              <w:left w:val="nil"/>
              <w:bottom w:val="nil"/>
              <w:right w:val="nil"/>
            </w:tcBorders>
            <w:shd w:val="clear" w:color="000000" w:fill="FFCC00"/>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63,60</w:t>
            </w:r>
          </w:p>
        </w:tc>
      </w:tr>
      <w:tr w:rsidR="004E28D3" w:rsidRPr="004E28D3" w:rsidTr="00405180">
        <w:trPr>
          <w:trHeight w:val="255"/>
        </w:trPr>
        <w:tc>
          <w:tcPr>
            <w:tcW w:w="2268" w:type="dxa"/>
            <w:tcBorders>
              <w:top w:val="nil"/>
              <w:left w:val="nil"/>
              <w:bottom w:val="nil"/>
              <w:right w:val="nil"/>
            </w:tcBorders>
            <w:shd w:val="clear" w:color="000000" w:fill="FFCC00"/>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Izvor  5.9.</w:t>
            </w:r>
          </w:p>
        </w:tc>
        <w:tc>
          <w:tcPr>
            <w:tcW w:w="2610" w:type="dxa"/>
            <w:tcBorders>
              <w:top w:val="nil"/>
              <w:left w:val="nil"/>
              <w:bottom w:val="nil"/>
              <w:right w:val="nil"/>
            </w:tcBorders>
            <w:shd w:val="clear" w:color="000000" w:fill="FFCC00"/>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Fond fiskal. izravnanja, ostale tekuće i kapitalne pomoći</w:t>
            </w:r>
          </w:p>
        </w:tc>
        <w:tc>
          <w:tcPr>
            <w:tcW w:w="1559" w:type="dxa"/>
            <w:tcBorders>
              <w:top w:val="nil"/>
              <w:left w:val="nil"/>
              <w:bottom w:val="nil"/>
              <w:right w:val="nil"/>
            </w:tcBorders>
            <w:shd w:val="clear" w:color="000000" w:fill="FFCC00"/>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321.869,79</w:t>
            </w:r>
          </w:p>
        </w:tc>
        <w:tc>
          <w:tcPr>
            <w:tcW w:w="1650" w:type="dxa"/>
            <w:tcBorders>
              <w:top w:val="nil"/>
              <w:left w:val="nil"/>
              <w:bottom w:val="nil"/>
              <w:right w:val="nil"/>
            </w:tcBorders>
            <w:shd w:val="clear" w:color="000000" w:fill="FFCC00"/>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112.793,06</w:t>
            </w:r>
          </w:p>
        </w:tc>
        <w:tc>
          <w:tcPr>
            <w:tcW w:w="1043" w:type="dxa"/>
            <w:tcBorders>
              <w:top w:val="nil"/>
              <w:left w:val="nil"/>
              <w:bottom w:val="nil"/>
              <w:right w:val="nil"/>
            </w:tcBorders>
            <w:shd w:val="clear" w:color="000000" w:fill="FFCC00"/>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35,04</w:t>
            </w:r>
          </w:p>
        </w:tc>
      </w:tr>
      <w:tr w:rsidR="004E28D3" w:rsidRPr="004E28D3" w:rsidTr="00405180">
        <w:trPr>
          <w:trHeight w:val="255"/>
        </w:trPr>
        <w:tc>
          <w:tcPr>
            <w:tcW w:w="2268" w:type="dxa"/>
            <w:tcBorders>
              <w:top w:val="nil"/>
              <w:left w:val="nil"/>
              <w:bottom w:val="nil"/>
              <w:right w:val="nil"/>
            </w:tcBorders>
            <w:shd w:val="clear" w:color="000000" w:fill="FFFFFF"/>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Aktivnost A100058</w:t>
            </w:r>
          </w:p>
        </w:tc>
        <w:tc>
          <w:tcPr>
            <w:tcW w:w="2610" w:type="dxa"/>
            <w:tcBorders>
              <w:top w:val="nil"/>
              <w:left w:val="nil"/>
              <w:bottom w:val="nil"/>
              <w:right w:val="nil"/>
            </w:tcBorders>
            <w:shd w:val="clear" w:color="000000" w:fill="FFFFFF"/>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MATERIJALNO FINANCIJSKI RASHODI</w:t>
            </w:r>
          </w:p>
        </w:tc>
        <w:tc>
          <w:tcPr>
            <w:tcW w:w="1559" w:type="dxa"/>
            <w:tcBorders>
              <w:top w:val="nil"/>
              <w:left w:val="nil"/>
              <w:bottom w:val="nil"/>
              <w:right w:val="nil"/>
            </w:tcBorders>
            <w:shd w:val="clear" w:color="000000" w:fill="FFFFFF"/>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408.418,32</w:t>
            </w:r>
          </w:p>
        </w:tc>
        <w:tc>
          <w:tcPr>
            <w:tcW w:w="1650" w:type="dxa"/>
            <w:tcBorders>
              <w:top w:val="nil"/>
              <w:left w:val="nil"/>
              <w:bottom w:val="nil"/>
              <w:right w:val="nil"/>
            </w:tcBorders>
            <w:shd w:val="clear" w:color="000000" w:fill="FFFFFF"/>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289.734,69</w:t>
            </w:r>
          </w:p>
        </w:tc>
        <w:tc>
          <w:tcPr>
            <w:tcW w:w="1043" w:type="dxa"/>
            <w:tcBorders>
              <w:top w:val="nil"/>
              <w:left w:val="nil"/>
              <w:bottom w:val="nil"/>
              <w:right w:val="nil"/>
            </w:tcBorders>
            <w:shd w:val="clear" w:color="000000" w:fill="FFFFFF"/>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70,94</w:t>
            </w:r>
          </w:p>
        </w:tc>
      </w:tr>
      <w:tr w:rsidR="004E28D3" w:rsidRPr="004E28D3" w:rsidTr="00405180">
        <w:trPr>
          <w:trHeight w:val="255"/>
        </w:trPr>
        <w:tc>
          <w:tcPr>
            <w:tcW w:w="2268" w:type="dxa"/>
            <w:tcBorders>
              <w:top w:val="nil"/>
              <w:left w:val="nil"/>
              <w:bottom w:val="nil"/>
              <w:right w:val="nil"/>
            </w:tcBorders>
            <w:shd w:val="clear" w:color="000000" w:fill="FFCC00"/>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Izvor  1.1.</w:t>
            </w:r>
          </w:p>
        </w:tc>
        <w:tc>
          <w:tcPr>
            <w:tcW w:w="2610" w:type="dxa"/>
            <w:tcBorders>
              <w:top w:val="nil"/>
              <w:left w:val="nil"/>
              <w:bottom w:val="nil"/>
              <w:right w:val="nil"/>
            </w:tcBorders>
            <w:shd w:val="clear" w:color="000000" w:fill="FFCC00"/>
            <w:noWrap/>
            <w:vAlign w:val="bottom"/>
            <w:hideMark/>
          </w:tcPr>
          <w:p w:rsidR="004E28D3" w:rsidRPr="004E28D3" w:rsidRDefault="004E28D3" w:rsidP="004E28D3">
            <w:pPr>
              <w:spacing w:after="0" w:line="240" w:lineRule="auto"/>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OPĆI PRIHODI I PRIMICI</w:t>
            </w:r>
          </w:p>
        </w:tc>
        <w:tc>
          <w:tcPr>
            <w:tcW w:w="1559" w:type="dxa"/>
            <w:tcBorders>
              <w:top w:val="nil"/>
              <w:left w:val="nil"/>
              <w:bottom w:val="nil"/>
              <w:right w:val="nil"/>
            </w:tcBorders>
            <w:shd w:val="clear" w:color="000000" w:fill="FFCC00"/>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408.418,32</w:t>
            </w:r>
          </w:p>
        </w:tc>
        <w:tc>
          <w:tcPr>
            <w:tcW w:w="1650" w:type="dxa"/>
            <w:tcBorders>
              <w:top w:val="nil"/>
              <w:left w:val="nil"/>
              <w:bottom w:val="nil"/>
              <w:right w:val="nil"/>
            </w:tcBorders>
            <w:shd w:val="clear" w:color="000000" w:fill="FFCC00"/>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289.734,69</w:t>
            </w:r>
          </w:p>
        </w:tc>
        <w:tc>
          <w:tcPr>
            <w:tcW w:w="1043" w:type="dxa"/>
            <w:tcBorders>
              <w:top w:val="nil"/>
              <w:left w:val="nil"/>
              <w:bottom w:val="nil"/>
              <w:right w:val="nil"/>
            </w:tcBorders>
            <w:shd w:val="clear" w:color="000000" w:fill="FFCC00"/>
            <w:noWrap/>
            <w:vAlign w:val="bottom"/>
            <w:hideMark/>
          </w:tcPr>
          <w:p w:rsidR="004E28D3" w:rsidRPr="004E28D3" w:rsidRDefault="004E28D3" w:rsidP="004E28D3">
            <w:pPr>
              <w:spacing w:after="0" w:line="240" w:lineRule="auto"/>
              <w:jc w:val="right"/>
              <w:rPr>
                <w:rFonts w:ascii="Times New Roman" w:eastAsia="Times New Roman" w:hAnsi="Times New Roman" w:cs="Times New Roman"/>
                <w:b/>
                <w:bCs/>
                <w:color w:val="000000"/>
                <w:sz w:val="20"/>
                <w:szCs w:val="20"/>
                <w:lang w:eastAsia="hr-HR"/>
              </w:rPr>
            </w:pPr>
            <w:r w:rsidRPr="004E28D3">
              <w:rPr>
                <w:rFonts w:ascii="Times New Roman" w:eastAsia="Times New Roman" w:hAnsi="Times New Roman" w:cs="Times New Roman"/>
                <w:b/>
                <w:bCs/>
                <w:color w:val="000000"/>
                <w:sz w:val="20"/>
                <w:szCs w:val="20"/>
                <w:lang w:eastAsia="hr-HR"/>
              </w:rPr>
              <w:t>70,94</w:t>
            </w:r>
          </w:p>
        </w:tc>
      </w:tr>
    </w:tbl>
    <w:p w:rsidR="00BB2E4A" w:rsidRDefault="00BB2E4A" w:rsidP="00373EC8">
      <w:pPr>
        <w:autoSpaceDE w:val="0"/>
        <w:autoSpaceDN w:val="0"/>
        <w:adjustRightInd w:val="0"/>
        <w:spacing w:after="0" w:line="240" w:lineRule="auto"/>
        <w:jc w:val="both"/>
        <w:rPr>
          <w:rFonts w:ascii="Times New Roman" w:hAnsi="Times New Roman" w:cs="Times New Roman"/>
          <w:b/>
          <w:sz w:val="24"/>
          <w:szCs w:val="24"/>
        </w:rPr>
      </w:pPr>
    </w:p>
    <w:p w:rsidR="00847152" w:rsidRPr="00082B01" w:rsidRDefault="00847152" w:rsidP="00082B01">
      <w:pPr>
        <w:autoSpaceDE w:val="0"/>
        <w:autoSpaceDN w:val="0"/>
        <w:adjustRightInd w:val="0"/>
        <w:spacing w:before="100" w:beforeAutospacing="1" w:after="0" w:line="240" w:lineRule="auto"/>
        <w:jc w:val="right"/>
        <w:rPr>
          <w:rFonts w:ascii="Times New Roman" w:eastAsia="Times New Roman" w:hAnsi="Times New Roman" w:cs="Times New Roman"/>
          <w:bCs/>
        </w:rPr>
      </w:pPr>
    </w:p>
    <w:sectPr w:rsidR="00847152" w:rsidRPr="00082B01" w:rsidSect="00295C60">
      <w:headerReference w:type="default" r:id="rId13"/>
      <w:footerReference w:type="default" r:id="rId14"/>
      <w:pgSz w:w="11906" w:h="16838"/>
      <w:pgMar w:top="142" w:right="1416" w:bottom="1417" w:left="1418" w:header="708" w:footer="708" w:gutter="0"/>
      <w:pgNumType w:start="6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78A" w:rsidRDefault="00D1578A" w:rsidP="005E0246">
      <w:pPr>
        <w:spacing w:after="0" w:line="240" w:lineRule="auto"/>
      </w:pPr>
      <w:r>
        <w:separator/>
      </w:r>
    </w:p>
  </w:endnote>
  <w:endnote w:type="continuationSeparator" w:id="1">
    <w:p w:rsidR="00D1578A" w:rsidRDefault="00D1578A" w:rsidP="005E0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Wingdings-Regular">
    <w:altName w:val="PMingLiU"/>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593235"/>
      <w:docPartObj>
        <w:docPartGallery w:val="Page Numbers (Bottom of Page)"/>
        <w:docPartUnique/>
      </w:docPartObj>
    </w:sdtPr>
    <w:sdtContent>
      <w:p w:rsidR="00295C60" w:rsidRDefault="00295C60">
        <w:pPr>
          <w:pStyle w:val="Footer"/>
          <w:jc w:val="right"/>
        </w:pPr>
        <w:fldSimple w:instr=" PAGE   \* MERGEFORMAT ">
          <w:r>
            <w:rPr>
              <w:noProof/>
            </w:rPr>
            <w:t>62</w:t>
          </w:r>
        </w:fldSimple>
      </w:p>
    </w:sdtContent>
  </w:sdt>
  <w:p w:rsidR="00841F4F" w:rsidRDefault="00841F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78A" w:rsidRDefault="00D1578A" w:rsidP="005E0246">
      <w:pPr>
        <w:spacing w:after="0" w:line="240" w:lineRule="auto"/>
      </w:pPr>
      <w:r>
        <w:separator/>
      </w:r>
    </w:p>
  </w:footnote>
  <w:footnote w:type="continuationSeparator" w:id="1">
    <w:p w:rsidR="00D1578A" w:rsidRDefault="00D1578A" w:rsidP="005E02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DB" w:rsidRDefault="000471DB">
    <w:pPr>
      <w:pStyle w:val="Header"/>
      <w:jc w:val="right"/>
    </w:pPr>
  </w:p>
  <w:p w:rsidR="000471DB" w:rsidRDefault="000471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23A0"/>
    <w:multiLevelType w:val="hybridMultilevel"/>
    <w:tmpl w:val="C5E6C1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E01E7A"/>
    <w:multiLevelType w:val="multilevel"/>
    <w:tmpl w:val="EC980C28"/>
    <w:lvl w:ilvl="0">
      <w:start w:val="5"/>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CC07A6"/>
    <w:multiLevelType w:val="hybridMultilevel"/>
    <w:tmpl w:val="5448D612"/>
    <w:lvl w:ilvl="0" w:tplc="410E1156">
      <w:numFmt w:val="bullet"/>
      <w:lvlText w:val="-"/>
      <w:lvlJc w:val="left"/>
      <w:pPr>
        <w:ind w:left="1035" w:hanging="67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D81193"/>
    <w:multiLevelType w:val="hybridMultilevel"/>
    <w:tmpl w:val="AE94F8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3D3430C"/>
    <w:multiLevelType w:val="hybridMultilevel"/>
    <w:tmpl w:val="BE0C483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4D015AC"/>
    <w:multiLevelType w:val="hybridMultilevel"/>
    <w:tmpl w:val="54B2BF4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5D5435C"/>
    <w:multiLevelType w:val="multilevel"/>
    <w:tmpl w:val="D570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DD1275"/>
    <w:multiLevelType w:val="hybridMultilevel"/>
    <w:tmpl w:val="AC1C40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B9B3A56"/>
    <w:multiLevelType w:val="hybridMultilevel"/>
    <w:tmpl w:val="6A38592C"/>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D283DE6"/>
    <w:multiLevelType w:val="hybridMultilevel"/>
    <w:tmpl w:val="09545E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F4752A"/>
    <w:multiLevelType w:val="hybridMultilevel"/>
    <w:tmpl w:val="B44C7B2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6873542"/>
    <w:multiLevelType w:val="multilevel"/>
    <w:tmpl w:val="D3DEA478"/>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81274B0"/>
    <w:multiLevelType w:val="multilevel"/>
    <w:tmpl w:val="B286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C44310"/>
    <w:multiLevelType w:val="hybridMultilevel"/>
    <w:tmpl w:val="7AF44204"/>
    <w:lvl w:ilvl="0" w:tplc="6DCC8DA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nsid w:val="2E10621D"/>
    <w:multiLevelType w:val="multilevel"/>
    <w:tmpl w:val="7DD4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0171ED"/>
    <w:multiLevelType w:val="hybridMultilevel"/>
    <w:tmpl w:val="A2ECA854"/>
    <w:lvl w:ilvl="0" w:tplc="F4FC316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325941A5"/>
    <w:multiLevelType w:val="hybridMultilevel"/>
    <w:tmpl w:val="399CA6D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4DF0179"/>
    <w:multiLevelType w:val="multilevel"/>
    <w:tmpl w:val="EC980C28"/>
    <w:lvl w:ilvl="0">
      <w:start w:val="5"/>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556605C"/>
    <w:multiLevelType w:val="hybridMultilevel"/>
    <w:tmpl w:val="C2F6D1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6B0393F"/>
    <w:multiLevelType w:val="hybridMultilevel"/>
    <w:tmpl w:val="70AE49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9217588"/>
    <w:multiLevelType w:val="hybridMultilevel"/>
    <w:tmpl w:val="2B56FB5A"/>
    <w:lvl w:ilvl="0" w:tplc="44280190">
      <w:start w:val="4"/>
      <w:numFmt w:val="bullet"/>
      <w:lvlText w:val="-"/>
      <w:lvlJc w:val="left"/>
      <w:pPr>
        <w:ind w:left="720" w:hanging="360"/>
      </w:pPr>
      <w:rPr>
        <w:rFonts w:ascii="Calibri" w:eastAsia="Wingdings-Regular" w:hAnsi="Calibri" w:cs="Wingdings-Regular"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B1B3110"/>
    <w:multiLevelType w:val="hybridMultilevel"/>
    <w:tmpl w:val="FC26CC9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E481B1F"/>
    <w:multiLevelType w:val="hybridMultilevel"/>
    <w:tmpl w:val="4DF4021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48B229A2"/>
    <w:multiLevelType w:val="multilevel"/>
    <w:tmpl w:val="B650C3C6"/>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8DD19B2"/>
    <w:multiLevelType w:val="hybridMultilevel"/>
    <w:tmpl w:val="7F5C58C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E956006"/>
    <w:multiLevelType w:val="hybridMultilevel"/>
    <w:tmpl w:val="64E645E6"/>
    <w:lvl w:ilvl="0" w:tplc="F77C0210">
      <w:start w:val="2019"/>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0662A6E"/>
    <w:multiLevelType w:val="hybridMultilevel"/>
    <w:tmpl w:val="DE363F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0F32E55"/>
    <w:multiLevelType w:val="multilevel"/>
    <w:tmpl w:val="8262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7C3125"/>
    <w:multiLevelType w:val="hybridMultilevel"/>
    <w:tmpl w:val="0EF08836"/>
    <w:lvl w:ilvl="0" w:tplc="041A000B">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9">
    <w:nsid w:val="56333174"/>
    <w:multiLevelType w:val="multilevel"/>
    <w:tmpl w:val="D3A2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AF4E2B"/>
    <w:multiLevelType w:val="multilevel"/>
    <w:tmpl w:val="3FDA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9363AD"/>
    <w:multiLevelType w:val="hybridMultilevel"/>
    <w:tmpl w:val="3BEAE4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5E7A3DA9"/>
    <w:multiLevelType w:val="multilevel"/>
    <w:tmpl w:val="007AB7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446F21"/>
    <w:multiLevelType w:val="hybridMultilevel"/>
    <w:tmpl w:val="CE9A65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4A60022"/>
    <w:multiLevelType w:val="multilevel"/>
    <w:tmpl w:val="B326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D5238E"/>
    <w:multiLevelType w:val="multilevel"/>
    <w:tmpl w:val="2698DB8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997560"/>
    <w:multiLevelType w:val="hybridMultilevel"/>
    <w:tmpl w:val="C2C8E41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A0D4EFB"/>
    <w:multiLevelType w:val="hybridMultilevel"/>
    <w:tmpl w:val="4B6287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6B96165B"/>
    <w:multiLevelType w:val="hybridMultilevel"/>
    <w:tmpl w:val="92822A9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CA23E9C"/>
    <w:multiLevelType w:val="hybridMultilevel"/>
    <w:tmpl w:val="986ABAD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6D87194D"/>
    <w:multiLevelType w:val="hybridMultilevel"/>
    <w:tmpl w:val="A782AE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6E631290"/>
    <w:multiLevelType w:val="hybridMultilevel"/>
    <w:tmpl w:val="A574D6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6F8633A6"/>
    <w:multiLevelType w:val="hybridMultilevel"/>
    <w:tmpl w:val="419A37E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94A625F"/>
    <w:multiLevelType w:val="hybridMultilevel"/>
    <w:tmpl w:val="7F7AFF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7B722585"/>
    <w:multiLevelType w:val="hybridMultilevel"/>
    <w:tmpl w:val="403EFE92"/>
    <w:lvl w:ilvl="0" w:tplc="1124EDCC">
      <w:start w:val="1"/>
      <w:numFmt w:val="upperRoman"/>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BC515C7"/>
    <w:multiLevelType w:val="hybridMultilevel"/>
    <w:tmpl w:val="FB26911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D8E780F"/>
    <w:multiLevelType w:val="hybridMultilevel"/>
    <w:tmpl w:val="ADE8122C"/>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7F5E7B4C"/>
    <w:multiLevelType w:val="hybridMultilevel"/>
    <w:tmpl w:val="3DEE67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32"/>
  </w:num>
  <w:num w:numId="4">
    <w:abstractNumId w:val="35"/>
  </w:num>
  <w:num w:numId="5">
    <w:abstractNumId w:val="14"/>
  </w:num>
  <w:num w:numId="6">
    <w:abstractNumId w:val="37"/>
  </w:num>
  <w:num w:numId="7">
    <w:abstractNumId w:val="2"/>
  </w:num>
  <w:num w:numId="8">
    <w:abstractNumId w:val="13"/>
  </w:num>
  <w:num w:numId="9">
    <w:abstractNumId w:val="10"/>
  </w:num>
  <w:num w:numId="10">
    <w:abstractNumId w:val="21"/>
  </w:num>
  <w:num w:numId="11">
    <w:abstractNumId w:val="0"/>
  </w:num>
  <w:num w:numId="12">
    <w:abstractNumId w:val="24"/>
  </w:num>
  <w:num w:numId="13">
    <w:abstractNumId w:val="39"/>
  </w:num>
  <w:num w:numId="14">
    <w:abstractNumId w:val="43"/>
  </w:num>
  <w:num w:numId="15">
    <w:abstractNumId w:val="36"/>
  </w:num>
  <w:num w:numId="16">
    <w:abstractNumId w:val="45"/>
  </w:num>
  <w:num w:numId="17">
    <w:abstractNumId w:val="47"/>
  </w:num>
  <w:num w:numId="18">
    <w:abstractNumId w:val="22"/>
  </w:num>
  <w:num w:numId="19">
    <w:abstractNumId w:val="16"/>
  </w:num>
  <w:num w:numId="20">
    <w:abstractNumId w:val="38"/>
  </w:num>
  <w:num w:numId="21">
    <w:abstractNumId w:val="3"/>
  </w:num>
  <w:num w:numId="22">
    <w:abstractNumId w:val="7"/>
  </w:num>
  <w:num w:numId="23">
    <w:abstractNumId w:val="18"/>
  </w:num>
  <w:num w:numId="24">
    <w:abstractNumId w:val="31"/>
  </w:num>
  <w:num w:numId="25">
    <w:abstractNumId w:val="40"/>
  </w:num>
  <w:num w:numId="26">
    <w:abstractNumId w:val="9"/>
  </w:num>
  <w:num w:numId="27">
    <w:abstractNumId w:val="46"/>
  </w:num>
  <w:num w:numId="28">
    <w:abstractNumId w:val="33"/>
  </w:num>
  <w:num w:numId="29">
    <w:abstractNumId w:val="44"/>
  </w:num>
  <w:num w:numId="30">
    <w:abstractNumId w:val="8"/>
  </w:num>
  <w:num w:numId="31">
    <w:abstractNumId w:val="42"/>
  </w:num>
  <w:num w:numId="32">
    <w:abstractNumId w:val="25"/>
  </w:num>
  <w:num w:numId="33">
    <w:abstractNumId w:val="1"/>
  </w:num>
  <w:num w:numId="34">
    <w:abstractNumId w:val="28"/>
  </w:num>
  <w:num w:numId="35">
    <w:abstractNumId w:val="5"/>
  </w:num>
  <w:num w:numId="36">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37">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38">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39">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40">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41">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42">
    <w:abstractNumId w:val="4"/>
  </w:num>
  <w:num w:numId="43">
    <w:abstractNumId w:val="41"/>
  </w:num>
  <w:num w:numId="44">
    <w:abstractNumId w:val="15"/>
  </w:num>
  <w:num w:numId="45">
    <w:abstractNumId w:val="19"/>
  </w:num>
  <w:num w:numId="46">
    <w:abstractNumId w:val="17"/>
  </w:num>
  <w:num w:numId="47">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defaultTabStop w:val="708"/>
  <w:hyphenationZone w:val="425"/>
  <w:characterSpacingControl w:val="doNotCompress"/>
  <w:footnotePr>
    <w:footnote w:id="0"/>
    <w:footnote w:id="1"/>
  </w:footnotePr>
  <w:endnotePr>
    <w:endnote w:id="0"/>
    <w:endnote w:id="1"/>
  </w:endnotePr>
  <w:compat/>
  <w:rsids>
    <w:rsidRoot w:val="00373EC8"/>
    <w:rsid w:val="000053DE"/>
    <w:rsid w:val="00011DD4"/>
    <w:rsid w:val="00012E38"/>
    <w:rsid w:val="00016E56"/>
    <w:rsid w:val="0001766E"/>
    <w:rsid w:val="00017FBD"/>
    <w:rsid w:val="0002162A"/>
    <w:rsid w:val="000365E7"/>
    <w:rsid w:val="00043835"/>
    <w:rsid w:val="00046AB6"/>
    <w:rsid w:val="000471DB"/>
    <w:rsid w:val="000522AB"/>
    <w:rsid w:val="0005286E"/>
    <w:rsid w:val="00060EF0"/>
    <w:rsid w:val="00082B01"/>
    <w:rsid w:val="0008463F"/>
    <w:rsid w:val="00084D66"/>
    <w:rsid w:val="00085BCD"/>
    <w:rsid w:val="00092EA3"/>
    <w:rsid w:val="00093C25"/>
    <w:rsid w:val="0009434A"/>
    <w:rsid w:val="000A5846"/>
    <w:rsid w:val="000A5ABC"/>
    <w:rsid w:val="000A62D0"/>
    <w:rsid w:val="000A642F"/>
    <w:rsid w:val="000C1D7F"/>
    <w:rsid w:val="000C6802"/>
    <w:rsid w:val="000D3773"/>
    <w:rsid w:val="000D39A1"/>
    <w:rsid w:val="000D3CCF"/>
    <w:rsid w:val="000D434D"/>
    <w:rsid w:val="000D525D"/>
    <w:rsid w:val="000E023C"/>
    <w:rsid w:val="000E05C9"/>
    <w:rsid w:val="000E1AE2"/>
    <w:rsid w:val="000E24B2"/>
    <w:rsid w:val="000E298E"/>
    <w:rsid w:val="000E60B6"/>
    <w:rsid w:val="000E763F"/>
    <w:rsid w:val="000F14F7"/>
    <w:rsid w:val="000F2CDA"/>
    <w:rsid w:val="0010413C"/>
    <w:rsid w:val="00107557"/>
    <w:rsid w:val="00107DCA"/>
    <w:rsid w:val="00110A39"/>
    <w:rsid w:val="00112AEB"/>
    <w:rsid w:val="00120E49"/>
    <w:rsid w:val="00122C3D"/>
    <w:rsid w:val="001252A3"/>
    <w:rsid w:val="00126B85"/>
    <w:rsid w:val="00131B9B"/>
    <w:rsid w:val="001331F5"/>
    <w:rsid w:val="001338CE"/>
    <w:rsid w:val="00134F4A"/>
    <w:rsid w:val="00140370"/>
    <w:rsid w:val="00140A34"/>
    <w:rsid w:val="001414A3"/>
    <w:rsid w:val="00152C61"/>
    <w:rsid w:val="00153FF3"/>
    <w:rsid w:val="001625D4"/>
    <w:rsid w:val="001634A1"/>
    <w:rsid w:val="00165981"/>
    <w:rsid w:val="001672A6"/>
    <w:rsid w:val="00167F59"/>
    <w:rsid w:val="0017023B"/>
    <w:rsid w:val="001717D6"/>
    <w:rsid w:val="00172F8F"/>
    <w:rsid w:val="0018090C"/>
    <w:rsid w:val="00181A43"/>
    <w:rsid w:val="00181EAC"/>
    <w:rsid w:val="00182089"/>
    <w:rsid w:val="0018525B"/>
    <w:rsid w:val="001910F4"/>
    <w:rsid w:val="00195AEB"/>
    <w:rsid w:val="00195E71"/>
    <w:rsid w:val="00196D01"/>
    <w:rsid w:val="001975BF"/>
    <w:rsid w:val="001A20A6"/>
    <w:rsid w:val="001A3A65"/>
    <w:rsid w:val="001A5D4C"/>
    <w:rsid w:val="001A71C4"/>
    <w:rsid w:val="001A73FE"/>
    <w:rsid w:val="001B04E6"/>
    <w:rsid w:val="001B172B"/>
    <w:rsid w:val="001B4C8A"/>
    <w:rsid w:val="001B58A1"/>
    <w:rsid w:val="001B5BFA"/>
    <w:rsid w:val="001C5D37"/>
    <w:rsid w:val="001C5D5E"/>
    <w:rsid w:val="001D0B0A"/>
    <w:rsid w:val="001D2EC9"/>
    <w:rsid w:val="001E3409"/>
    <w:rsid w:val="001E4314"/>
    <w:rsid w:val="001E55BF"/>
    <w:rsid w:val="001F144B"/>
    <w:rsid w:val="001F4164"/>
    <w:rsid w:val="00202249"/>
    <w:rsid w:val="00203097"/>
    <w:rsid w:val="00203A13"/>
    <w:rsid w:val="00203AFD"/>
    <w:rsid w:val="00206B58"/>
    <w:rsid w:val="00207717"/>
    <w:rsid w:val="00211125"/>
    <w:rsid w:val="00212BE6"/>
    <w:rsid w:val="00213D42"/>
    <w:rsid w:val="00223729"/>
    <w:rsid w:val="00231321"/>
    <w:rsid w:val="00231A10"/>
    <w:rsid w:val="00232173"/>
    <w:rsid w:val="00233950"/>
    <w:rsid w:val="00237F4C"/>
    <w:rsid w:val="00241E1F"/>
    <w:rsid w:val="00241F8B"/>
    <w:rsid w:val="0024209D"/>
    <w:rsid w:val="002422E2"/>
    <w:rsid w:val="00244AFF"/>
    <w:rsid w:val="0024561A"/>
    <w:rsid w:val="00250E49"/>
    <w:rsid w:val="002542AE"/>
    <w:rsid w:val="002568A6"/>
    <w:rsid w:val="00262801"/>
    <w:rsid w:val="00270209"/>
    <w:rsid w:val="002718F2"/>
    <w:rsid w:val="00271FCE"/>
    <w:rsid w:val="002734AB"/>
    <w:rsid w:val="0027371B"/>
    <w:rsid w:val="0028202B"/>
    <w:rsid w:val="00285F1B"/>
    <w:rsid w:val="00286892"/>
    <w:rsid w:val="00292F9A"/>
    <w:rsid w:val="00295C60"/>
    <w:rsid w:val="002963B6"/>
    <w:rsid w:val="002A1058"/>
    <w:rsid w:val="002A3F06"/>
    <w:rsid w:val="002A4C06"/>
    <w:rsid w:val="002A517A"/>
    <w:rsid w:val="002A6795"/>
    <w:rsid w:val="002A6F10"/>
    <w:rsid w:val="002B1978"/>
    <w:rsid w:val="002B5458"/>
    <w:rsid w:val="002B70B6"/>
    <w:rsid w:val="002B7EB7"/>
    <w:rsid w:val="002C13A1"/>
    <w:rsid w:val="002D223A"/>
    <w:rsid w:val="002D3233"/>
    <w:rsid w:val="002D5250"/>
    <w:rsid w:val="002E0182"/>
    <w:rsid w:val="002E0204"/>
    <w:rsid w:val="002E581D"/>
    <w:rsid w:val="002F102F"/>
    <w:rsid w:val="002F3002"/>
    <w:rsid w:val="003014EE"/>
    <w:rsid w:val="00303BBF"/>
    <w:rsid w:val="00304150"/>
    <w:rsid w:val="00317138"/>
    <w:rsid w:val="003201F6"/>
    <w:rsid w:val="0032042D"/>
    <w:rsid w:val="003214CC"/>
    <w:rsid w:val="00321D13"/>
    <w:rsid w:val="003250D1"/>
    <w:rsid w:val="00326D07"/>
    <w:rsid w:val="003320AE"/>
    <w:rsid w:val="003331DD"/>
    <w:rsid w:val="0033496F"/>
    <w:rsid w:val="00336205"/>
    <w:rsid w:val="003404FB"/>
    <w:rsid w:val="00346517"/>
    <w:rsid w:val="00346842"/>
    <w:rsid w:val="0035000F"/>
    <w:rsid w:val="00353057"/>
    <w:rsid w:val="003561E0"/>
    <w:rsid w:val="003563BB"/>
    <w:rsid w:val="00360F8A"/>
    <w:rsid w:val="0036279F"/>
    <w:rsid w:val="00372C02"/>
    <w:rsid w:val="003738C5"/>
    <w:rsid w:val="00373EC8"/>
    <w:rsid w:val="00373F08"/>
    <w:rsid w:val="003775FD"/>
    <w:rsid w:val="00383377"/>
    <w:rsid w:val="003925F1"/>
    <w:rsid w:val="00395B4C"/>
    <w:rsid w:val="003A1075"/>
    <w:rsid w:val="003A2BC7"/>
    <w:rsid w:val="003A38C9"/>
    <w:rsid w:val="003B1B51"/>
    <w:rsid w:val="003B52E6"/>
    <w:rsid w:val="003C0CDB"/>
    <w:rsid w:val="003C25A1"/>
    <w:rsid w:val="003C38C6"/>
    <w:rsid w:val="003C4DEF"/>
    <w:rsid w:val="003C57B6"/>
    <w:rsid w:val="003D0711"/>
    <w:rsid w:val="003D0CD4"/>
    <w:rsid w:val="003D1011"/>
    <w:rsid w:val="003D655D"/>
    <w:rsid w:val="003D6BB6"/>
    <w:rsid w:val="003E4501"/>
    <w:rsid w:val="003E7E1D"/>
    <w:rsid w:val="003F150C"/>
    <w:rsid w:val="003F289B"/>
    <w:rsid w:val="003F47F4"/>
    <w:rsid w:val="003F550D"/>
    <w:rsid w:val="00401184"/>
    <w:rsid w:val="00402F3A"/>
    <w:rsid w:val="00403F3B"/>
    <w:rsid w:val="00405180"/>
    <w:rsid w:val="0040536C"/>
    <w:rsid w:val="0040538E"/>
    <w:rsid w:val="00412512"/>
    <w:rsid w:val="00412D56"/>
    <w:rsid w:val="0041336E"/>
    <w:rsid w:val="00414683"/>
    <w:rsid w:val="00425624"/>
    <w:rsid w:val="004269BB"/>
    <w:rsid w:val="00426D81"/>
    <w:rsid w:val="00427808"/>
    <w:rsid w:val="004315DB"/>
    <w:rsid w:val="004324A9"/>
    <w:rsid w:val="00433E29"/>
    <w:rsid w:val="0044268F"/>
    <w:rsid w:val="00443204"/>
    <w:rsid w:val="004449B0"/>
    <w:rsid w:val="004465CA"/>
    <w:rsid w:val="0045159D"/>
    <w:rsid w:val="00451899"/>
    <w:rsid w:val="00452DD0"/>
    <w:rsid w:val="00455535"/>
    <w:rsid w:val="00456AE0"/>
    <w:rsid w:val="00457136"/>
    <w:rsid w:val="00461FF1"/>
    <w:rsid w:val="00464534"/>
    <w:rsid w:val="004656C7"/>
    <w:rsid w:val="004672FD"/>
    <w:rsid w:val="0046760B"/>
    <w:rsid w:val="00470D0A"/>
    <w:rsid w:val="00475180"/>
    <w:rsid w:val="00475870"/>
    <w:rsid w:val="0047738F"/>
    <w:rsid w:val="00477BB1"/>
    <w:rsid w:val="004857F2"/>
    <w:rsid w:val="00490075"/>
    <w:rsid w:val="00491AF7"/>
    <w:rsid w:val="00492652"/>
    <w:rsid w:val="00493684"/>
    <w:rsid w:val="004962D5"/>
    <w:rsid w:val="00496A0D"/>
    <w:rsid w:val="00496B63"/>
    <w:rsid w:val="004A0B00"/>
    <w:rsid w:val="004B09F0"/>
    <w:rsid w:val="004B60A6"/>
    <w:rsid w:val="004B68F1"/>
    <w:rsid w:val="004B6A56"/>
    <w:rsid w:val="004C07AA"/>
    <w:rsid w:val="004C0B8C"/>
    <w:rsid w:val="004C31CF"/>
    <w:rsid w:val="004C60D5"/>
    <w:rsid w:val="004D0AA0"/>
    <w:rsid w:val="004D1B64"/>
    <w:rsid w:val="004D6C90"/>
    <w:rsid w:val="004D752E"/>
    <w:rsid w:val="004E0F8B"/>
    <w:rsid w:val="004E155E"/>
    <w:rsid w:val="004E28D3"/>
    <w:rsid w:val="004E4127"/>
    <w:rsid w:val="004E5DA6"/>
    <w:rsid w:val="004E72EE"/>
    <w:rsid w:val="004F1F9F"/>
    <w:rsid w:val="004F29E1"/>
    <w:rsid w:val="004F3BD1"/>
    <w:rsid w:val="004F6D47"/>
    <w:rsid w:val="00503732"/>
    <w:rsid w:val="005041CA"/>
    <w:rsid w:val="00505419"/>
    <w:rsid w:val="005127A2"/>
    <w:rsid w:val="0051556C"/>
    <w:rsid w:val="00515E53"/>
    <w:rsid w:val="00516946"/>
    <w:rsid w:val="00517925"/>
    <w:rsid w:val="005201A7"/>
    <w:rsid w:val="005218A4"/>
    <w:rsid w:val="0052311B"/>
    <w:rsid w:val="005253F7"/>
    <w:rsid w:val="00535389"/>
    <w:rsid w:val="005442C2"/>
    <w:rsid w:val="00547738"/>
    <w:rsid w:val="0055753E"/>
    <w:rsid w:val="005724B2"/>
    <w:rsid w:val="00572F7C"/>
    <w:rsid w:val="00582094"/>
    <w:rsid w:val="00593939"/>
    <w:rsid w:val="0059533B"/>
    <w:rsid w:val="005955BE"/>
    <w:rsid w:val="005974CD"/>
    <w:rsid w:val="005B3511"/>
    <w:rsid w:val="005B3C76"/>
    <w:rsid w:val="005B5289"/>
    <w:rsid w:val="005B7F25"/>
    <w:rsid w:val="005C3187"/>
    <w:rsid w:val="005C322C"/>
    <w:rsid w:val="005C368A"/>
    <w:rsid w:val="005C5317"/>
    <w:rsid w:val="005C6033"/>
    <w:rsid w:val="005D4CA7"/>
    <w:rsid w:val="005E0246"/>
    <w:rsid w:val="005E22C4"/>
    <w:rsid w:val="005E274E"/>
    <w:rsid w:val="005E4648"/>
    <w:rsid w:val="005E4AEC"/>
    <w:rsid w:val="005E5519"/>
    <w:rsid w:val="005F1C8E"/>
    <w:rsid w:val="005F20C0"/>
    <w:rsid w:val="005F2D3E"/>
    <w:rsid w:val="00603192"/>
    <w:rsid w:val="00603B8E"/>
    <w:rsid w:val="00605656"/>
    <w:rsid w:val="00605E36"/>
    <w:rsid w:val="00606F3F"/>
    <w:rsid w:val="00611F19"/>
    <w:rsid w:val="00615ED2"/>
    <w:rsid w:val="006206E1"/>
    <w:rsid w:val="006213E7"/>
    <w:rsid w:val="00630484"/>
    <w:rsid w:val="00641099"/>
    <w:rsid w:val="00642368"/>
    <w:rsid w:val="00642ED4"/>
    <w:rsid w:val="00645FF5"/>
    <w:rsid w:val="0064741F"/>
    <w:rsid w:val="00650C63"/>
    <w:rsid w:val="00651D8B"/>
    <w:rsid w:val="00652632"/>
    <w:rsid w:val="0065319D"/>
    <w:rsid w:val="00663287"/>
    <w:rsid w:val="006640BB"/>
    <w:rsid w:val="00664E5E"/>
    <w:rsid w:val="00665030"/>
    <w:rsid w:val="006716ED"/>
    <w:rsid w:val="006720C0"/>
    <w:rsid w:val="006800A6"/>
    <w:rsid w:val="00683DCC"/>
    <w:rsid w:val="00684173"/>
    <w:rsid w:val="0068543F"/>
    <w:rsid w:val="0069637C"/>
    <w:rsid w:val="00697DDE"/>
    <w:rsid w:val="006A010E"/>
    <w:rsid w:val="006A16E3"/>
    <w:rsid w:val="006A18CF"/>
    <w:rsid w:val="006A455D"/>
    <w:rsid w:val="006A687F"/>
    <w:rsid w:val="006B4DF5"/>
    <w:rsid w:val="006B4FA5"/>
    <w:rsid w:val="006B6D56"/>
    <w:rsid w:val="006B6EE4"/>
    <w:rsid w:val="006C025C"/>
    <w:rsid w:val="006C1301"/>
    <w:rsid w:val="006C2199"/>
    <w:rsid w:val="006C4544"/>
    <w:rsid w:val="006D40C9"/>
    <w:rsid w:val="006D40EF"/>
    <w:rsid w:val="006D6B1F"/>
    <w:rsid w:val="006D7276"/>
    <w:rsid w:val="006E0DFE"/>
    <w:rsid w:val="006E2F4A"/>
    <w:rsid w:val="006E5FB5"/>
    <w:rsid w:val="006E684C"/>
    <w:rsid w:val="006E6ABD"/>
    <w:rsid w:val="006F366F"/>
    <w:rsid w:val="006F5970"/>
    <w:rsid w:val="006F5F23"/>
    <w:rsid w:val="007025B4"/>
    <w:rsid w:val="00703D56"/>
    <w:rsid w:val="00705564"/>
    <w:rsid w:val="00710738"/>
    <w:rsid w:val="00710791"/>
    <w:rsid w:val="007143B5"/>
    <w:rsid w:val="00715122"/>
    <w:rsid w:val="00716491"/>
    <w:rsid w:val="00721081"/>
    <w:rsid w:val="007214A1"/>
    <w:rsid w:val="007225D5"/>
    <w:rsid w:val="00723DD7"/>
    <w:rsid w:val="00726CA7"/>
    <w:rsid w:val="00726D2F"/>
    <w:rsid w:val="007272CA"/>
    <w:rsid w:val="00731DD0"/>
    <w:rsid w:val="00732D03"/>
    <w:rsid w:val="0073341D"/>
    <w:rsid w:val="007337EC"/>
    <w:rsid w:val="007337F0"/>
    <w:rsid w:val="00733F4F"/>
    <w:rsid w:val="00736ACE"/>
    <w:rsid w:val="00740066"/>
    <w:rsid w:val="00744800"/>
    <w:rsid w:val="00745976"/>
    <w:rsid w:val="0075007B"/>
    <w:rsid w:val="007545E7"/>
    <w:rsid w:val="00756757"/>
    <w:rsid w:val="0076659C"/>
    <w:rsid w:val="00767436"/>
    <w:rsid w:val="007715E9"/>
    <w:rsid w:val="00773620"/>
    <w:rsid w:val="007913B9"/>
    <w:rsid w:val="00794475"/>
    <w:rsid w:val="0079716D"/>
    <w:rsid w:val="00797C78"/>
    <w:rsid w:val="007A1F16"/>
    <w:rsid w:val="007A2B8A"/>
    <w:rsid w:val="007A6759"/>
    <w:rsid w:val="007A69CA"/>
    <w:rsid w:val="007B0B64"/>
    <w:rsid w:val="007B1DE9"/>
    <w:rsid w:val="007B2292"/>
    <w:rsid w:val="007C1B3E"/>
    <w:rsid w:val="007C1C30"/>
    <w:rsid w:val="007C2BC6"/>
    <w:rsid w:val="007C4D24"/>
    <w:rsid w:val="007C7BC4"/>
    <w:rsid w:val="007D0B6D"/>
    <w:rsid w:val="007D2220"/>
    <w:rsid w:val="007D3303"/>
    <w:rsid w:val="007D5043"/>
    <w:rsid w:val="007E57CD"/>
    <w:rsid w:val="007F02AE"/>
    <w:rsid w:val="007F16D1"/>
    <w:rsid w:val="007F42E9"/>
    <w:rsid w:val="007F473C"/>
    <w:rsid w:val="007F656D"/>
    <w:rsid w:val="00802838"/>
    <w:rsid w:val="00802A7C"/>
    <w:rsid w:val="00804BA2"/>
    <w:rsid w:val="008103E5"/>
    <w:rsid w:val="008108BB"/>
    <w:rsid w:val="00811DE6"/>
    <w:rsid w:val="0081493F"/>
    <w:rsid w:val="008250F8"/>
    <w:rsid w:val="00825BBB"/>
    <w:rsid w:val="008263E8"/>
    <w:rsid w:val="008276CE"/>
    <w:rsid w:val="008304CB"/>
    <w:rsid w:val="008325C7"/>
    <w:rsid w:val="00833E8C"/>
    <w:rsid w:val="0083515B"/>
    <w:rsid w:val="0083634E"/>
    <w:rsid w:val="00836C62"/>
    <w:rsid w:val="008404A9"/>
    <w:rsid w:val="00840798"/>
    <w:rsid w:val="00841F4F"/>
    <w:rsid w:val="00845F1A"/>
    <w:rsid w:val="0084622F"/>
    <w:rsid w:val="00847152"/>
    <w:rsid w:val="00852F1D"/>
    <w:rsid w:val="00865483"/>
    <w:rsid w:val="008662A8"/>
    <w:rsid w:val="00867253"/>
    <w:rsid w:val="008679CD"/>
    <w:rsid w:val="00870379"/>
    <w:rsid w:val="008708BA"/>
    <w:rsid w:val="00873C5F"/>
    <w:rsid w:val="00874C40"/>
    <w:rsid w:val="00877FC3"/>
    <w:rsid w:val="00880828"/>
    <w:rsid w:val="008946BE"/>
    <w:rsid w:val="0089671D"/>
    <w:rsid w:val="008A2F3B"/>
    <w:rsid w:val="008A5189"/>
    <w:rsid w:val="008A6E71"/>
    <w:rsid w:val="008B11DE"/>
    <w:rsid w:val="008B2B0E"/>
    <w:rsid w:val="008B4884"/>
    <w:rsid w:val="008B65BE"/>
    <w:rsid w:val="008B694C"/>
    <w:rsid w:val="008C21B4"/>
    <w:rsid w:val="008C60EB"/>
    <w:rsid w:val="008C7397"/>
    <w:rsid w:val="008D1A48"/>
    <w:rsid w:val="008D3219"/>
    <w:rsid w:val="008D4E93"/>
    <w:rsid w:val="008D59EA"/>
    <w:rsid w:val="008D6EC3"/>
    <w:rsid w:val="008E0496"/>
    <w:rsid w:val="008E400E"/>
    <w:rsid w:val="008E4BF3"/>
    <w:rsid w:val="008F05A0"/>
    <w:rsid w:val="008F2874"/>
    <w:rsid w:val="008F3190"/>
    <w:rsid w:val="008F5511"/>
    <w:rsid w:val="008F6CCB"/>
    <w:rsid w:val="008F7136"/>
    <w:rsid w:val="00907032"/>
    <w:rsid w:val="009073DA"/>
    <w:rsid w:val="009075A6"/>
    <w:rsid w:val="0091140F"/>
    <w:rsid w:val="009170ED"/>
    <w:rsid w:val="00917621"/>
    <w:rsid w:val="00917774"/>
    <w:rsid w:val="009177B4"/>
    <w:rsid w:val="0092205E"/>
    <w:rsid w:val="00924F8A"/>
    <w:rsid w:val="00925011"/>
    <w:rsid w:val="00925285"/>
    <w:rsid w:val="0092618E"/>
    <w:rsid w:val="0093753E"/>
    <w:rsid w:val="00941BE4"/>
    <w:rsid w:val="00942294"/>
    <w:rsid w:val="00946520"/>
    <w:rsid w:val="00946AB7"/>
    <w:rsid w:val="00952E77"/>
    <w:rsid w:val="00957DA3"/>
    <w:rsid w:val="009617F6"/>
    <w:rsid w:val="00961D04"/>
    <w:rsid w:val="00961F4B"/>
    <w:rsid w:val="00962DF0"/>
    <w:rsid w:val="009637EC"/>
    <w:rsid w:val="0097115E"/>
    <w:rsid w:val="00980C95"/>
    <w:rsid w:val="00982D47"/>
    <w:rsid w:val="00983E58"/>
    <w:rsid w:val="009842B8"/>
    <w:rsid w:val="00985D90"/>
    <w:rsid w:val="009977B0"/>
    <w:rsid w:val="009A0761"/>
    <w:rsid w:val="009A0EEA"/>
    <w:rsid w:val="009A16AF"/>
    <w:rsid w:val="009A31B8"/>
    <w:rsid w:val="009B13E1"/>
    <w:rsid w:val="009B2926"/>
    <w:rsid w:val="009B314A"/>
    <w:rsid w:val="009B32D3"/>
    <w:rsid w:val="009B4B70"/>
    <w:rsid w:val="009B6D4F"/>
    <w:rsid w:val="009C0229"/>
    <w:rsid w:val="009C040C"/>
    <w:rsid w:val="009C471B"/>
    <w:rsid w:val="009C5A5F"/>
    <w:rsid w:val="009D008A"/>
    <w:rsid w:val="009D469F"/>
    <w:rsid w:val="009E1E98"/>
    <w:rsid w:val="009E6B46"/>
    <w:rsid w:val="009F0BCF"/>
    <w:rsid w:val="009F1898"/>
    <w:rsid w:val="009F54AA"/>
    <w:rsid w:val="00A01CA0"/>
    <w:rsid w:val="00A0676D"/>
    <w:rsid w:val="00A148A9"/>
    <w:rsid w:val="00A16A00"/>
    <w:rsid w:val="00A16AA2"/>
    <w:rsid w:val="00A1795B"/>
    <w:rsid w:val="00A21EDA"/>
    <w:rsid w:val="00A2508F"/>
    <w:rsid w:val="00A26545"/>
    <w:rsid w:val="00A26A5D"/>
    <w:rsid w:val="00A271A9"/>
    <w:rsid w:val="00A3090A"/>
    <w:rsid w:val="00A310C6"/>
    <w:rsid w:val="00A32CCC"/>
    <w:rsid w:val="00A33084"/>
    <w:rsid w:val="00A357DC"/>
    <w:rsid w:val="00A37675"/>
    <w:rsid w:val="00A41C25"/>
    <w:rsid w:val="00A50F13"/>
    <w:rsid w:val="00A55E0D"/>
    <w:rsid w:val="00A56EAF"/>
    <w:rsid w:val="00A570D0"/>
    <w:rsid w:val="00A61571"/>
    <w:rsid w:val="00A6271D"/>
    <w:rsid w:val="00A63989"/>
    <w:rsid w:val="00A705C7"/>
    <w:rsid w:val="00A739DF"/>
    <w:rsid w:val="00A74D39"/>
    <w:rsid w:val="00A76811"/>
    <w:rsid w:val="00A80EBD"/>
    <w:rsid w:val="00A829FE"/>
    <w:rsid w:val="00A8505C"/>
    <w:rsid w:val="00A91A06"/>
    <w:rsid w:val="00A923A8"/>
    <w:rsid w:val="00A9769E"/>
    <w:rsid w:val="00AA1B92"/>
    <w:rsid w:val="00AA7EB1"/>
    <w:rsid w:val="00AB0430"/>
    <w:rsid w:val="00AB19EB"/>
    <w:rsid w:val="00AB209D"/>
    <w:rsid w:val="00AB34E5"/>
    <w:rsid w:val="00AB5AC0"/>
    <w:rsid w:val="00AB78BB"/>
    <w:rsid w:val="00AC198D"/>
    <w:rsid w:val="00AC498E"/>
    <w:rsid w:val="00AC6140"/>
    <w:rsid w:val="00AD69C5"/>
    <w:rsid w:val="00AE2619"/>
    <w:rsid w:val="00AE3EA0"/>
    <w:rsid w:val="00AE3F87"/>
    <w:rsid w:val="00AF0CDF"/>
    <w:rsid w:val="00AF3065"/>
    <w:rsid w:val="00AF3582"/>
    <w:rsid w:val="00AF4DB7"/>
    <w:rsid w:val="00AF6477"/>
    <w:rsid w:val="00AF6D0C"/>
    <w:rsid w:val="00B01D7C"/>
    <w:rsid w:val="00B07FEC"/>
    <w:rsid w:val="00B13EBF"/>
    <w:rsid w:val="00B14958"/>
    <w:rsid w:val="00B1595E"/>
    <w:rsid w:val="00B16BAA"/>
    <w:rsid w:val="00B21270"/>
    <w:rsid w:val="00B249A1"/>
    <w:rsid w:val="00B24F97"/>
    <w:rsid w:val="00B25FF2"/>
    <w:rsid w:val="00B2792D"/>
    <w:rsid w:val="00B32294"/>
    <w:rsid w:val="00B32A3A"/>
    <w:rsid w:val="00B32CB8"/>
    <w:rsid w:val="00B354AE"/>
    <w:rsid w:val="00B35D47"/>
    <w:rsid w:val="00B40B7A"/>
    <w:rsid w:val="00B42490"/>
    <w:rsid w:val="00B4269C"/>
    <w:rsid w:val="00B43FE2"/>
    <w:rsid w:val="00B43FE6"/>
    <w:rsid w:val="00B45CE5"/>
    <w:rsid w:val="00B47D96"/>
    <w:rsid w:val="00B50F61"/>
    <w:rsid w:val="00B514A5"/>
    <w:rsid w:val="00B5287A"/>
    <w:rsid w:val="00B53983"/>
    <w:rsid w:val="00B53EA2"/>
    <w:rsid w:val="00B60EBC"/>
    <w:rsid w:val="00B62D6B"/>
    <w:rsid w:val="00B63EA3"/>
    <w:rsid w:val="00B71FA1"/>
    <w:rsid w:val="00B753AE"/>
    <w:rsid w:val="00B776F1"/>
    <w:rsid w:val="00B77A79"/>
    <w:rsid w:val="00B81733"/>
    <w:rsid w:val="00B831F1"/>
    <w:rsid w:val="00B8511F"/>
    <w:rsid w:val="00B8517B"/>
    <w:rsid w:val="00B867BC"/>
    <w:rsid w:val="00B908AD"/>
    <w:rsid w:val="00B91A7E"/>
    <w:rsid w:val="00B92288"/>
    <w:rsid w:val="00B92BC5"/>
    <w:rsid w:val="00B94450"/>
    <w:rsid w:val="00B96F44"/>
    <w:rsid w:val="00B97186"/>
    <w:rsid w:val="00BA5420"/>
    <w:rsid w:val="00BB2E4A"/>
    <w:rsid w:val="00BB3A17"/>
    <w:rsid w:val="00BC07DF"/>
    <w:rsid w:val="00BC1A70"/>
    <w:rsid w:val="00BC518F"/>
    <w:rsid w:val="00BD779D"/>
    <w:rsid w:val="00BE142D"/>
    <w:rsid w:val="00BE3657"/>
    <w:rsid w:val="00BE463D"/>
    <w:rsid w:val="00BE54D0"/>
    <w:rsid w:val="00BE740D"/>
    <w:rsid w:val="00BF4E6A"/>
    <w:rsid w:val="00BF642B"/>
    <w:rsid w:val="00C019C7"/>
    <w:rsid w:val="00C027D0"/>
    <w:rsid w:val="00C127EB"/>
    <w:rsid w:val="00C14E6F"/>
    <w:rsid w:val="00C17208"/>
    <w:rsid w:val="00C17336"/>
    <w:rsid w:val="00C176EE"/>
    <w:rsid w:val="00C20538"/>
    <w:rsid w:val="00C23A2F"/>
    <w:rsid w:val="00C26811"/>
    <w:rsid w:val="00C32918"/>
    <w:rsid w:val="00C34113"/>
    <w:rsid w:val="00C35741"/>
    <w:rsid w:val="00C40415"/>
    <w:rsid w:val="00C515E8"/>
    <w:rsid w:val="00C5491C"/>
    <w:rsid w:val="00C54FDC"/>
    <w:rsid w:val="00C5781C"/>
    <w:rsid w:val="00C65806"/>
    <w:rsid w:val="00C67108"/>
    <w:rsid w:val="00C75223"/>
    <w:rsid w:val="00C81332"/>
    <w:rsid w:val="00C813F6"/>
    <w:rsid w:val="00C8183A"/>
    <w:rsid w:val="00C82334"/>
    <w:rsid w:val="00C82E9A"/>
    <w:rsid w:val="00C84C8A"/>
    <w:rsid w:val="00C85185"/>
    <w:rsid w:val="00C95662"/>
    <w:rsid w:val="00C95D35"/>
    <w:rsid w:val="00C96761"/>
    <w:rsid w:val="00CA3541"/>
    <w:rsid w:val="00CA5F13"/>
    <w:rsid w:val="00CB0BB7"/>
    <w:rsid w:val="00CB21D5"/>
    <w:rsid w:val="00CB3DC8"/>
    <w:rsid w:val="00CB767B"/>
    <w:rsid w:val="00CD1FD9"/>
    <w:rsid w:val="00CD6350"/>
    <w:rsid w:val="00CE2A56"/>
    <w:rsid w:val="00CE4126"/>
    <w:rsid w:val="00CE5D10"/>
    <w:rsid w:val="00CF1927"/>
    <w:rsid w:val="00CF2B4D"/>
    <w:rsid w:val="00CF757C"/>
    <w:rsid w:val="00D018D4"/>
    <w:rsid w:val="00D0492B"/>
    <w:rsid w:val="00D0509B"/>
    <w:rsid w:val="00D10A16"/>
    <w:rsid w:val="00D11CC2"/>
    <w:rsid w:val="00D1522C"/>
    <w:rsid w:val="00D1578A"/>
    <w:rsid w:val="00D16237"/>
    <w:rsid w:val="00D164B3"/>
    <w:rsid w:val="00D175BC"/>
    <w:rsid w:val="00D21002"/>
    <w:rsid w:val="00D22040"/>
    <w:rsid w:val="00D2385F"/>
    <w:rsid w:val="00D23E9C"/>
    <w:rsid w:val="00D27D6B"/>
    <w:rsid w:val="00D31C8A"/>
    <w:rsid w:val="00D3368F"/>
    <w:rsid w:val="00D35E0B"/>
    <w:rsid w:val="00D362B1"/>
    <w:rsid w:val="00D4019D"/>
    <w:rsid w:val="00D4032B"/>
    <w:rsid w:val="00D47525"/>
    <w:rsid w:val="00D47E68"/>
    <w:rsid w:val="00D47E9F"/>
    <w:rsid w:val="00D5050A"/>
    <w:rsid w:val="00D50C3E"/>
    <w:rsid w:val="00D51CE7"/>
    <w:rsid w:val="00D54D17"/>
    <w:rsid w:val="00D5577A"/>
    <w:rsid w:val="00D60D6E"/>
    <w:rsid w:val="00D625F1"/>
    <w:rsid w:val="00D6289D"/>
    <w:rsid w:val="00D63D73"/>
    <w:rsid w:val="00D73AFB"/>
    <w:rsid w:val="00D74AF4"/>
    <w:rsid w:val="00D74D74"/>
    <w:rsid w:val="00D82C8D"/>
    <w:rsid w:val="00D82D9F"/>
    <w:rsid w:val="00D859F9"/>
    <w:rsid w:val="00D873BA"/>
    <w:rsid w:val="00DA24D5"/>
    <w:rsid w:val="00DA338F"/>
    <w:rsid w:val="00DA475B"/>
    <w:rsid w:val="00DA66EB"/>
    <w:rsid w:val="00DA75F2"/>
    <w:rsid w:val="00DB64B8"/>
    <w:rsid w:val="00DB7383"/>
    <w:rsid w:val="00DC02CC"/>
    <w:rsid w:val="00DC0C9F"/>
    <w:rsid w:val="00DC0D84"/>
    <w:rsid w:val="00DC31E1"/>
    <w:rsid w:val="00DC4225"/>
    <w:rsid w:val="00DC4656"/>
    <w:rsid w:val="00DD31E6"/>
    <w:rsid w:val="00DD3640"/>
    <w:rsid w:val="00DD6377"/>
    <w:rsid w:val="00DE0A7F"/>
    <w:rsid w:val="00DE147E"/>
    <w:rsid w:val="00DE1892"/>
    <w:rsid w:val="00DE20F2"/>
    <w:rsid w:val="00DE3CD9"/>
    <w:rsid w:val="00DE56A5"/>
    <w:rsid w:val="00DE5D07"/>
    <w:rsid w:val="00DE68B0"/>
    <w:rsid w:val="00DF441E"/>
    <w:rsid w:val="00DF5451"/>
    <w:rsid w:val="00E0086E"/>
    <w:rsid w:val="00E04B81"/>
    <w:rsid w:val="00E04D98"/>
    <w:rsid w:val="00E05EEC"/>
    <w:rsid w:val="00E05F88"/>
    <w:rsid w:val="00E07E4A"/>
    <w:rsid w:val="00E11EB2"/>
    <w:rsid w:val="00E13A66"/>
    <w:rsid w:val="00E20017"/>
    <w:rsid w:val="00E20123"/>
    <w:rsid w:val="00E215FC"/>
    <w:rsid w:val="00E21DFA"/>
    <w:rsid w:val="00E249E9"/>
    <w:rsid w:val="00E31F88"/>
    <w:rsid w:val="00E35BEE"/>
    <w:rsid w:val="00E43754"/>
    <w:rsid w:val="00E4668A"/>
    <w:rsid w:val="00E555E3"/>
    <w:rsid w:val="00E63972"/>
    <w:rsid w:val="00E706C4"/>
    <w:rsid w:val="00E764A2"/>
    <w:rsid w:val="00E77C5A"/>
    <w:rsid w:val="00E814D8"/>
    <w:rsid w:val="00E825A5"/>
    <w:rsid w:val="00E8387D"/>
    <w:rsid w:val="00E84A68"/>
    <w:rsid w:val="00E85249"/>
    <w:rsid w:val="00E85295"/>
    <w:rsid w:val="00E86A1B"/>
    <w:rsid w:val="00E93DCD"/>
    <w:rsid w:val="00E96567"/>
    <w:rsid w:val="00EA3E49"/>
    <w:rsid w:val="00EB0EB0"/>
    <w:rsid w:val="00EC2719"/>
    <w:rsid w:val="00EC28BA"/>
    <w:rsid w:val="00EC3E9B"/>
    <w:rsid w:val="00EC7D29"/>
    <w:rsid w:val="00ED0C42"/>
    <w:rsid w:val="00ED186B"/>
    <w:rsid w:val="00ED2DDC"/>
    <w:rsid w:val="00ED5E49"/>
    <w:rsid w:val="00ED6C9F"/>
    <w:rsid w:val="00EE1266"/>
    <w:rsid w:val="00EE21D0"/>
    <w:rsid w:val="00EE6027"/>
    <w:rsid w:val="00EF143D"/>
    <w:rsid w:val="00EF5D15"/>
    <w:rsid w:val="00EF6226"/>
    <w:rsid w:val="00EF7521"/>
    <w:rsid w:val="00EF7A9C"/>
    <w:rsid w:val="00F03796"/>
    <w:rsid w:val="00F0799D"/>
    <w:rsid w:val="00F11719"/>
    <w:rsid w:val="00F11B61"/>
    <w:rsid w:val="00F1389C"/>
    <w:rsid w:val="00F14EF4"/>
    <w:rsid w:val="00F15BB1"/>
    <w:rsid w:val="00F25816"/>
    <w:rsid w:val="00F26C82"/>
    <w:rsid w:val="00F26DC0"/>
    <w:rsid w:val="00F3225E"/>
    <w:rsid w:val="00F33E93"/>
    <w:rsid w:val="00F34770"/>
    <w:rsid w:val="00F358AA"/>
    <w:rsid w:val="00F370E6"/>
    <w:rsid w:val="00F40DB4"/>
    <w:rsid w:val="00F422F5"/>
    <w:rsid w:val="00F43B2F"/>
    <w:rsid w:val="00F4419B"/>
    <w:rsid w:val="00F44218"/>
    <w:rsid w:val="00F45884"/>
    <w:rsid w:val="00F53CD6"/>
    <w:rsid w:val="00F56538"/>
    <w:rsid w:val="00F617BE"/>
    <w:rsid w:val="00F714D2"/>
    <w:rsid w:val="00F71F95"/>
    <w:rsid w:val="00F71FF3"/>
    <w:rsid w:val="00F72D7C"/>
    <w:rsid w:val="00F75312"/>
    <w:rsid w:val="00F771E6"/>
    <w:rsid w:val="00F82D75"/>
    <w:rsid w:val="00F82DD1"/>
    <w:rsid w:val="00F87C2E"/>
    <w:rsid w:val="00F912CF"/>
    <w:rsid w:val="00F95E59"/>
    <w:rsid w:val="00FA1C95"/>
    <w:rsid w:val="00FA32C9"/>
    <w:rsid w:val="00FB39A3"/>
    <w:rsid w:val="00FB3EFC"/>
    <w:rsid w:val="00FB4178"/>
    <w:rsid w:val="00FB57C4"/>
    <w:rsid w:val="00FB7F90"/>
    <w:rsid w:val="00FC3CFE"/>
    <w:rsid w:val="00FD0E97"/>
    <w:rsid w:val="00FD0FF8"/>
    <w:rsid w:val="00FD1A14"/>
    <w:rsid w:val="00FD6A72"/>
    <w:rsid w:val="00FE27D8"/>
    <w:rsid w:val="00FE2A30"/>
    <w:rsid w:val="00FE2DB2"/>
    <w:rsid w:val="00FF6E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8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3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73EC8"/>
    <w:pPr>
      <w:ind w:left="720"/>
      <w:contextualSpacing/>
    </w:pPr>
  </w:style>
  <w:style w:type="paragraph" w:customStyle="1" w:styleId="Default">
    <w:name w:val="Default"/>
    <w:rsid w:val="009B32D3"/>
    <w:pPr>
      <w:autoSpaceDE w:val="0"/>
      <w:autoSpaceDN w:val="0"/>
      <w:adjustRightInd w:val="0"/>
      <w:spacing w:after="0" w:line="240" w:lineRule="auto"/>
    </w:pPr>
    <w:rPr>
      <w:rFonts w:ascii="Arial" w:hAnsi="Arial" w:cs="Arial"/>
      <w:color w:val="000000"/>
      <w:sz w:val="24"/>
      <w:szCs w:val="24"/>
    </w:rPr>
  </w:style>
  <w:style w:type="character" w:customStyle="1" w:styleId="BalloonTextChar">
    <w:name w:val="Balloon Text Char"/>
    <w:basedOn w:val="DefaultParagraphFont"/>
    <w:link w:val="BalloonText"/>
    <w:uiPriority w:val="99"/>
    <w:semiHidden/>
    <w:rsid w:val="00373EC8"/>
    <w:rPr>
      <w:rFonts w:ascii="Tahoma" w:hAnsi="Tahoma" w:cs="Tahoma"/>
      <w:sz w:val="16"/>
      <w:szCs w:val="16"/>
    </w:rPr>
  </w:style>
  <w:style w:type="paragraph" w:styleId="BalloonText">
    <w:name w:val="Balloon Text"/>
    <w:basedOn w:val="Normal"/>
    <w:link w:val="BalloonTextChar"/>
    <w:uiPriority w:val="99"/>
    <w:semiHidden/>
    <w:unhideWhenUsed/>
    <w:rsid w:val="00373EC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73EC8"/>
    <w:rPr>
      <w:rFonts w:ascii="Tahoma" w:hAnsi="Tahoma" w:cs="Tahoma"/>
      <w:sz w:val="16"/>
      <w:szCs w:val="16"/>
    </w:rPr>
  </w:style>
  <w:style w:type="paragraph" w:styleId="Header">
    <w:name w:val="header"/>
    <w:basedOn w:val="Normal"/>
    <w:link w:val="HeaderChar"/>
    <w:uiPriority w:val="99"/>
    <w:unhideWhenUsed/>
    <w:rsid w:val="00373E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3EC8"/>
  </w:style>
  <w:style w:type="paragraph" w:styleId="Footer">
    <w:name w:val="footer"/>
    <w:basedOn w:val="Normal"/>
    <w:link w:val="FooterChar"/>
    <w:uiPriority w:val="99"/>
    <w:unhideWhenUsed/>
    <w:rsid w:val="00373E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3EC8"/>
  </w:style>
  <w:style w:type="character" w:styleId="Hyperlink">
    <w:name w:val="Hyperlink"/>
    <w:basedOn w:val="DefaultParagraphFont"/>
    <w:unhideWhenUsed/>
    <w:rsid w:val="00373EC8"/>
    <w:rPr>
      <w:color w:val="0000FF"/>
      <w:u w:val="single"/>
    </w:rPr>
  </w:style>
  <w:style w:type="character" w:styleId="FollowedHyperlink">
    <w:name w:val="FollowedHyperlink"/>
    <w:basedOn w:val="DefaultParagraphFont"/>
    <w:unhideWhenUsed/>
    <w:rsid w:val="00373EC8"/>
    <w:rPr>
      <w:color w:val="800080"/>
      <w:u w:val="single"/>
    </w:rPr>
  </w:style>
  <w:style w:type="paragraph" w:customStyle="1" w:styleId="font5">
    <w:name w:val="font5"/>
    <w:basedOn w:val="Normal"/>
    <w:rsid w:val="00373EC8"/>
    <w:pPr>
      <w:spacing w:before="100" w:beforeAutospacing="1" w:after="100" w:afterAutospacing="1" w:line="240" w:lineRule="auto"/>
    </w:pPr>
    <w:rPr>
      <w:rFonts w:ascii="Tahoma" w:eastAsia="Times New Roman" w:hAnsi="Tahoma" w:cs="Tahoma"/>
      <w:sz w:val="20"/>
      <w:szCs w:val="20"/>
      <w:lang w:eastAsia="hr-HR"/>
    </w:rPr>
  </w:style>
  <w:style w:type="paragraph" w:customStyle="1" w:styleId="font6">
    <w:name w:val="font6"/>
    <w:basedOn w:val="Normal"/>
    <w:rsid w:val="00373EC8"/>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font7">
    <w:name w:val="font7"/>
    <w:basedOn w:val="Normal"/>
    <w:rsid w:val="00373EC8"/>
    <w:pP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font8">
    <w:name w:val="font8"/>
    <w:basedOn w:val="Normal"/>
    <w:rsid w:val="00373EC8"/>
    <w:pPr>
      <w:spacing w:before="100" w:beforeAutospacing="1" w:after="100" w:afterAutospacing="1" w:line="240" w:lineRule="auto"/>
    </w:pPr>
    <w:rPr>
      <w:rFonts w:ascii="Tahoma" w:eastAsia="Times New Roman" w:hAnsi="Tahoma" w:cs="Tahoma"/>
      <w:b/>
      <w:bCs/>
      <w:sz w:val="20"/>
      <w:szCs w:val="20"/>
      <w:lang w:eastAsia="hr-HR"/>
    </w:rPr>
  </w:style>
  <w:style w:type="paragraph" w:customStyle="1" w:styleId="font9">
    <w:name w:val="font9"/>
    <w:basedOn w:val="Normal"/>
    <w:rsid w:val="00373EC8"/>
    <w:pPr>
      <w:spacing w:before="100" w:beforeAutospacing="1" w:after="100" w:afterAutospacing="1" w:line="240" w:lineRule="auto"/>
    </w:pPr>
    <w:rPr>
      <w:rFonts w:ascii="Tahoma" w:eastAsia="Times New Roman" w:hAnsi="Tahoma" w:cs="Tahoma"/>
      <w:sz w:val="14"/>
      <w:szCs w:val="14"/>
      <w:lang w:eastAsia="hr-HR"/>
    </w:rPr>
  </w:style>
  <w:style w:type="paragraph" w:customStyle="1" w:styleId="font10">
    <w:name w:val="font10"/>
    <w:basedOn w:val="Normal"/>
    <w:rsid w:val="00373EC8"/>
    <w:pP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font11">
    <w:name w:val="font11"/>
    <w:basedOn w:val="Normal"/>
    <w:rsid w:val="00373EC8"/>
    <w:pPr>
      <w:spacing w:before="100" w:beforeAutospacing="1" w:after="100" w:afterAutospacing="1" w:line="240" w:lineRule="auto"/>
    </w:pPr>
    <w:rPr>
      <w:rFonts w:ascii="Tahoma" w:eastAsia="Times New Roman" w:hAnsi="Tahoma" w:cs="Tahoma"/>
      <w:sz w:val="16"/>
      <w:szCs w:val="16"/>
      <w:lang w:eastAsia="hr-HR"/>
    </w:rPr>
  </w:style>
  <w:style w:type="paragraph" w:customStyle="1" w:styleId="font12">
    <w:name w:val="font12"/>
    <w:basedOn w:val="Normal"/>
    <w:rsid w:val="00373EC8"/>
    <w:pPr>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65">
    <w:name w:val="xl65"/>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24"/>
      <w:szCs w:val="24"/>
      <w:lang w:eastAsia="hr-HR"/>
    </w:rPr>
  </w:style>
  <w:style w:type="paragraph" w:customStyle="1" w:styleId="xl66">
    <w:name w:val="xl66"/>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68">
    <w:name w:val="xl68"/>
    <w:basedOn w:val="Normal"/>
    <w:rsid w:val="00373EC8"/>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9">
    <w:name w:val="xl69"/>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70">
    <w:name w:val="xl70"/>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71">
    <w:name w:val="xl71"/>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2">
    <w:name w:val="xl72"/>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3">
    <w:name w:val="xl73"/>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74">
    <w:name w:val="xl74"/>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75">
    <w:name w:val="xl75"/>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76">
    <w:name w:val="xl76"/>
    <w:basedOn w:val="Normal"/>
    <w:rsid w:val="00373EC8"/>
    <w:pPr>
      <w:pBdr>
        <w:bottom w:val="single" w:sz="4" w:space="0" w:color="000000"/>
        <w:right w:val="single" w:sz="4" w:space="0" w:color="000000"/>
      </w:pBdr>
      <w:spacing w:before="100" w:beforeAutospacing="1" w:after="100" w:afterAutospacing="1" w:line="240" w:lineRule="auto"/>
    </w:pPr>
    <w:rPr>
      <w:rFonts w:ascii="Tahoma" w:eastAsia="Times New Roman" w:hAnsi="Tahoma" w:cs="Tahoma"/>
      <w:sz w:val="14"/>
      <w:szCs w:val="14"/>
      <w:lang w:eastAsia="hr-HR"/>
    </w:rPr>
  </w:style>
  <w:style w:type="paragraph" w:customStyle="1" w:styleId="xl77">
    <w:name w:val="xl77"/>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4"/>
      <w:szCs w:val="14"/>
      <w:lang w:eastAsia="hr-HR"/>
    </w:rPr>
  </w:style>
  <w:style w:type="paragraph" w:customStyle="1" w:styleId="xl78">
    <w:name w:val="xl78"/>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79">
    <w:name w:val="xl79"/>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80">
    <w:name w:val="xl80"/>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4"/>
      <w:szCs w:val="14"/>
      <w:lang w:eastAsia="hr-HR"/>
    </w:rPr>
  </w:style>
  <w:style w:type="paragraph" w:customStyle="1" w:styleId="xl81">
    <w:name w:val="xl81"/>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82">
    <w:name w:val="xl82"/>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83">
    <w:name w:val="xl83"/>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sz w:val="16"/>
      <w:szCs w:val="16"/>
      <w:lang w:eastAsia="hr-HR"/>
    </w:rPr>
  </w:style>
  <w:style w:type="paragraph" w:customStyle="1" w:styleId="xl84">
    <w:name w:val="xl84"/>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85">
    <w:name w:val="xl85"/>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86">
    <w:name w:val="xl86"/>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87">
    <w:name w:val="xl87"/>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88">
    <w:name w:val="xl88"/>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89">
    <w:name w:val="xl89"/>
    <w:basedOn w:val="Normal"/>
    <w:rsid w:val="00373EC8"/>
    <w:pPr>
      <w:pBdr>
        <w:top w:val="single" w:sz="4" w:space="0" w:color="000000"/>
        <w:left w:val="single" w:sz="4" w:space="0" w:color="000000"/>
        <w:right w:val="single" w:sz="4" w:space="0" w:color="000000"/>
      </w:pBdr>
      <w:spacing w:before="100" w:beforeAutospacing="1" w:after="100" w:afterAutospacing="1" w:line="240" w:lineRule="auto"/>
      <w:jc w:val="right"/>
    </w:pPr>
    <w:rPr>
      <w:rFonts w:ascii="Tahoma" w:eastAsia="Times New Roman" w:hAnsi="Tahoma" w:cs="Tahoma"/>
      <w:sz w:val="16"/>
      <w:szCs w:val="16"/>
      <w:lang w:eastAsia="hr-HR"/>
    </w:rPr>
  </w:style>
  <w:style w:type="paragraph" w:customStyle="1" w:styleId="xl90">
    <w:name w:val="xl90"/>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24"/>
      <w:szCs w:val="24"/>
      <w:lang w:eastAsia="hr-HR"/>
    </w:rPr>
  </w:style>
  <w:style w:type="paragraph" w:customStyle="1" w:styleId="xl91">
    <w:name w:val="xl91"/>
    <w:basedOn w:val="Normal"/>
    <w:rsid w:val="00373EC8"/>
    <w:pPr>
      <w:pBdr>
        <w:top w:val="single" w:sz="4" w:space="0" w:color="000000"/>
        <w:bottom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2">
    <w:name w:val="xl92"/>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3">
    <w:name w:val="xl93"/>
    <w:basedOn w:val="Normal"/>
    <w:rsid w:val="00373EC8"/>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4">
    <w:name w:val="xl94"/>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5">
    <w:name w:val="xl95"/>
    <w:basedOn w:val="Normal"/>
    <w:rsid w:val="00373EC8"/>
    <w:pPr>
      <w:pBdr>
        <w:top w:val="single" w:sz="4" w:space="0" w:color="000000"/>
        <w:bottom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96">
    <w:name w:val="xl96"/>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97">
    <w:name w:val="xl97"/>
    <w:basedOn w:val="Normal"/>
    <w:rsid w:val="00373EC8"/>
    <w:pPr>
      <w:pBdr>
        <w:top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8">
    <w:name w:val="xl98"/>
    <w:basedOn w:val="Normal"/>
    <w:rsid w:val="00373EC8"/>
    <w:pPr>
      <w:pBdr>
        <w:top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9">
    <w:name w:val="xl99"/>
    <w:basedOn w:val="Normal"/>
    <w:rsid w:val="00373EC8"/>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0">
    <w:name w:val="xl100"/>
    <w:basedOn w:val="Normal"/>
    <w:rsid w:val="00373EC8"/>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1">
    <w:name w:val="xl101"/>
    <w:basedOn w:val="Normal"/>
    <w:rsid w:val="00373EC8"/>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2">
    <w:name w:val="xl102"/>
    <w:basedOn w:val="Normal"/>
    <w:rsid w:val="00373EC8"/>
    <w:pPr>
      <w:pBdr>
        <w:top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3">
    <w:name w:val="xl103"/>
    <w:basedOn w:val="Normal"/>
    <w:rsid w:val="00373EC8"/>
    <w:pPr>
      <w:pBdr>
        <w:top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4">
    <w:name w:val="xl104"/>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5">
    <w:name w:val="xl105"/>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6">
    <w:name w:val="xl106"/>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7">
    <w:name w:val="xl107"/>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8">
    <w:name w:val="xl108"/>
    <w:basedOn w:val="Normal"/>
    <w:rsid w:val="00373EC8"/>
    <w:pPr>
      <w:pBdr>
        <w:top w:val="single" w:sz="4" w:space="0" w:color="000000"/>
        <w:left w:val="single" w:sz="4" w:space="0" w:color="000000"/>
        <w:bottom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109">
    <w:name w:val="xl109"/>
    <w:basedOn w:val="Normal"/>
    <w:rsid w:val="00373EC8"/>
    <w:pPr>
      <w:pBdr>
        <w:top w:val="single" w:sz="4" w:space="0" w:color="000000"/>
        <w:bottom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110">
    <w:name w:val="xl110"/>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111">
    <w:name w:val="xl111"/>
    <w:basedOn w:val="Normal"/>
    <w:rsid w:val="00373EC8"/>
    <w:pPr>
      <w:pBdr>
        <w:top w:val="single" w:sz="4" w:space="0" w:color="000000"/>
        <w:left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112">
    <w:name w:val="xl112"/>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113">
    <w:name w:val="xl113"/>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14">
    <w:name w:val="xl114"/>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15">
    <w:name w:val="xl115"/>
    <w:basedOn w:val="Normal"/>
    <w:rsid w:val="00373EC8"/>
    <w:pPr>
      <w:pBdr>
        <w:top w:val="single" w:sz="4" w:space="0" w:color="000000"/>
        <w:bottom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6">
    <w:name w:val="xl116"/>
    <w:basedOn w:val="Normal"/>
    <w:rsid w:val="00373EC8"/>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7">
    <w:name w:val="xl117"/>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118">
    <w:name w:val="xl118"/>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119">
    <w:name w:val="xl119"/>
    <w:basedOn w:val="Normal"/>
    <w:rsid w:val="00373EC8"/>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1">
    <w:name w:val="xl121"/>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122">
    <w:name w:val="xl122"/>
    <w:basedOn w:val="Normal"/>
    <w:rsid w:val="00373EC8"/>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3">
    <w:name w:val="xl123"/>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4">
    <w:name w:val="xl124"/>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b/>
      <w:bCs/>
      <w:sz w:val="24"/>
      <w:szCs w:val="24"/>
      <w:lang w:eastAsia="hr-HR"/>
    </w:rPr>
  </w:style>
  <w:style w:type="paragraph" w:customStyle="1" w:styleId="xl125">
    <w:name w:val="xl125"/>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b/>
      <w:bCs/>
      <w:sz w:val="24"/>
      <w:szCs w:val="24"/>
      <w:lang w:eastAsia="hr-HR"/>
    </w:rPr>
  </w:style>
  <w:style w:type="paragraph" w:customStyle="1" w:styleId="xl126">
    <w:name w:val="xl126"/>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pPr>
    <w:rPr>
      <w:rFonts w:ascii="Tahoma" w:eastAsia="Times New Roman" w:hAnsi="Tahoma" w:cs="Tahoma"/>
      <w:b/>
      <w:bCs/>
      <w:sz w:val="24"/>
      <w:szCs w:val="24"/>
      <w:lang w:eastAsia="hr-HR"/>
    </w:rPr>
  </w:style>
  <w:style w:type="paragraph" w:styleId="BodyTextIndent">
    <w:name w:val="Body Text Indent"/>
    <w:basedOn w:val="Normal"/>
    <w:link w:val="BodyTextIndentChar"/>
    <w:semiHidden/>
    <w:unhideWhenUsed/>
    <w:rsid w:val="00373EC8"/>
    <w:pPr>
      <w:spacing w:after="120" w:line="254" w:lineRule="auto"/>
      <w:ind w:left="283"/>
    </w:pPr>
    <w:rPr>
      <w:rFonts w:ascii="Calibri" w:eastAsia="Calibri" w:hAnsi="Calibri" w:cs="Times New Roman"/>
    </w:rPr>
  </w:style>
  <w:style w:type="character" w:customStyle="1" w:styleId="BodyTextIndentChar">
    <w:name w:val="Body Text Indent Char"/>
    <w:basedOn w:val="DefaultParagraphFont"/>
    <w:link w:val="BodyTextIndent"/>
    <w:semiHidden/>
    <w:rsid w:val="00373EC8"/>
    <w:rPr>
      <w:rFonts w:ascii="Calibri" w:eastAsia="Calibri" w:hAnsi="Calibri" w:cs="Times New Roman"/>
    </w:rPr>
  </w:style>
  <w:style w:type="character" w:styleId="Strong">
    <w:name w:val="Strong"/>
    <w:basedOn w:val="DefaultParagraphFont"/>
    <w:uiPriority w:val="22"/>
    <w:qFormat/>
    <w:rsid w:val="00373EC8"/>
    <w:rPr>
      <w:b/>
      <w:bCs/>
    </w:rPr>
  </w:style>
  <w:style w:type="paragraph" w:customStyle="1" w:styleId="xl127">
    <w:name w:val="xl127"/>
    <w:basedOn w:val="Normal"/>
    <w:rsid w:val="008E400E"/>
    <w:pPr>
      <w:pBdr>
        <w:top w:val="single" w:sz="4" w:space="0" w:color="000000"/>
        <w:left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28">
    <w:name w:val="xl128"/>
    <w:basedOn w:val="Normal"/>
    <w:rsid w:val="008E400E"/>
    <w:pPr>
      <w:pBdr>
        <w:left w:val="single" w:sz="4" w:space="0" w:color="000000"/>
        <w:bottom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29">
    <w:name w:val="xl129"/>
    <w:basedOn w:val="Normal"/>
    <w:rsid w:val="008E400E"/>
    <w:pPr>
      <w:pBdr>
        <w:top w:val="single" w:sz="4" w:space="0" w:color="000000"/>
        <w:left w:val="single" w:sz="4" w:space="0" w:color="000000"/>
        <w:bottom w:val="single" w:sz="4" w:space="0" w:color="000000"/>
        <w:right w:val="single" w:sz="4" w:space="0" w:color="000000"/>
      </w:pBdr>
      <w:shd w:val="clear" w:color="000000" w:fill="959595"/>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0">
    <w:name w:val="xl130"/>
    <w:basedOn w:val="Normal"/>
    <w:rsid w:val="008E400E"/>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1">
    <w:name w:val="xl131"/>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2">
    <w:name w:val="xl132"/>
    <w:basedOn w:val="Normal"/>
    <w:rsid w:val="008E400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3">
    <w:name w:val="xl133"/>
    <w:basedOn w:val="Normal"/>
    <w:rsid w:val="008E400E"/>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4">
    <w:name w:val="xl134"/>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5">
    <w:name w:val="xl135"/>
    <w:basedOn w:val="Normal"/>
    <w:rsid w:val="008E400E"/>
    <w:pPr>
      <w:pBdr>
        <w:top w:val="single" w:sz="4" w:space="0" w:color="000000"/>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6">
    <w:name w:val="xl136"/>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7">
    <w:name w:val="xl137"/>
    <w:basedOn w:val="Normal"/>
    <w:rsid w:val="008E400E"/>
    <w:pPr>
      <w:pBdr>
        <w:top w:val="single" w:sz="4" w:space="0" w:color="000000"/>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8">
    <w:name w:val="xl138"/>
    <w:basedOn w:val="Normal"/>
    <w:rsid w:val="008E400E"/>
    <w:pPr>
      <w:pBdr>
        <w:top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9">
    <w:name w:val="xl139"/>
    <w:basedOn w:val="Normal"/>
    <w:rsid w:val="008E400E"/>
    <w:pPr>
      <w:pBdr>
        <w:top w:val="single" w:sz="4" w:space="0" w:color="000000"/>
        <w:left w:val="single" w:sz="4" w:space="0" w:color="000000"/>
        <w:right w:val="single" w:sz="4" w:space="0" w:color="000000"/>
      </w:pBdr>
      <w:shd w:val="clear" w:color="000000" w:fill="CCFFCC"/>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40">
    <w:name w:val="xl140"/>
    <w:basedOn w:val="Normal"/>
    <w:rsid w:val="008E400E"/>
    <w:pPr>
      <w:pBdr>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41">
    <w:name w:val="xl141"/>
    <w:basedOn w:val="Normal"/>
    <w:rsid w:val="008E400E"/>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42">
    <w:name w:val="xl142"/>
    <w:basedOn w:val="Normal"/>
    <w:rsid w:val="008E400E"/>
    <w:pP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43">
    <w:name w:val="xl143"/>
    <w:basedOn w:val="Normal"/>
    <w:rsid w:val="008E400E"/>
    <w:pPr>
      <w:pBdr>
        <w:top w:val="single" w:sz="4" w:space="0" w:color="000000"/>
        <w:left w:val="single" w:sz="4" w:space="0" w:color="000000"/>
        <w:bottom w:val="single" w:sz="4" w:space="0" w:color="000000"/>
        <w:right w:val="single" w:sz="4" w:space="0" w:color="000000"/>
      </w:pBdr>
      <w:shd w:val="clear" w:color="000000" w:fill="656598"/>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4">
    <w:name w:val="xl144"/>
    <w:basedOn w:val="Normal"/>
    <w:rsid w:val="008E400E"/>
    <w:pPr>
      <w:pBdr>
        <w:top w:val="single" w:sz="4" w:space="0" w:color="000000"/>
        <w:left w:val="single" w:sz="4" w:space="0" w:color="000000"/>
        <w:right w:val="single" w:sz="4" w:space="0" w:color="000000"/>
      </w:pBdr>
      <w:shd w:val="clear" w:color="000000" w:fill="C4D6DF"/>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5">
    <w:name w:val="xl145"/>
    <w:basedOn w:val="Normal"/>
    <w:rsid w:val="008E400E"/>
    <w:pPr>
      <w:pBdr>
        <w:left w:val="single" w:sz="4" w:space="0" w:color="000000"/>
        <w:bottom w:val="single" w:sz="4" w:space="0" w:color="000000"/>
        <w:right w:val="single" w:sz="4" w:space="0" w:color="000000"/>
      </w:pBdr>
      <w:shd w:val="clear" w:color="000000" w:fill="C4D6DF"/>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6">
    <w:name w:val="xl146"/>
    <w:basedOn w:val="Normal"/>
    <w:rsid w:val="008E400E"/>
    <w:pPr>
      <w:pBdr>
        <w:top w:val="single" w:sz="4" w:space="0" w:color="000000"/>
        <w:left w:val="single" w:sz="4" w:space="0" w:color="000000"/>
        <w:bottom w:val="single" w:sz="4" w:space="0" w:color="000000"/>
        <w:right w:val="single" w:sz="4" w:space="0" w:color="000000"/>
      </w:pBdr>
      <w:shd w:val="clear" w:color="000000" w:fill="959595"/>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7">
    <w:name w:val="xl147"/>
    <w:basedOn w:val="Normal"/>
    <w:rsid w:val="008E400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8">
    <w:name w:val="xl148"/>
    <w:basedOn w:val="Normal"/>
    <w:rsid w:val="008E400E"/>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9">
    <w:name w:val="xl149"/>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0">
    <w:name w:val="xl150"/>
    <w:basedOn w:val="Normal"/>
    <w:rsid w:val="008E400E"/>
    <w:pPr>
      <w:pBdr>
        <w:top w:val="single" w:sz="4" w:space="0" w:color="000000"/>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1">
    <w:name w:val="xl151"/>
    <w:basedOn w:val="Normal"/>
    <w:rsid w:val="008E400E"/>
    <w:pPr>
      <w:pBdr>
        <w:top w:val="single" w:sz="4" w:space="0" w:color="000000"/>
        <w:left w:val="single" w:sz="4" w:space="0" w:color="000000"/>
        <w:right w:val="single" w:sz="4" w:space="0" w:color="000000"/>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52">
    <w:name w:val="xl152"/>
    <w:basedOn w:val="Normal"/>
    <w:rsid w:val="008E400E"/>
    <w:pPr>
      <w:pBdr>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3">
    <w:name w:val="xl153"/>
    <w:basedOn w:val="Normal"/>
    <w:rsid w:val="008E400E"/>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4">
    <w:name w:val="xl154"/>
    <w:basedOn w:val="Normal"/>
    <w:rsid w:val="008E400E"/>
    <w:pPr>
      <w:pBdr>
        <w:top w:val="single" w:sz="4" w:space="0" w:color="000000"/>
        <w:left w:val="single" w:sz="4" w:space="0" w:color="000000"/>
        <w:bottom w:val="single" w:sz="4" w:space="0" w:color="000000"/>
        <w:right w:val="single" w:sz="4" w:space="0" w:color="000000"/>
      </w:pBdr>
      <w:shd w:val="clear" w:color="000000" w:fill="959595"/>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5">
    <w:name w:val="xl155"/>
    <w:basedOn w:val="Normal"/>
    <w:rsid w:val="008E400E"/>
    <w:pPr>
      <w:pBdr>
        <w:top w:val="single" w:sz="4" w:space="0" w:color="000000"/>
        <w:left w:val="single" w:sz="4" w:space="0" w:color="000000"/>
        <w:bottom w:val="single" w:sz="4" w:space="0" w:color="000000"/>
        <w:right w:val="single" w:sz="4" w:space="0" w:color="000000"/>
      </w:pBdr>
      <w:shd w:val="clear" w:color="000000" w:fill="656598"/>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6">
    <w:name w:val="xl156"/>
    <w:basedOn w:val="Normal"/>
    <w:rsid w:val="008E400E"/>
    <w:pPr>
      <w:pBdr>
        <w:top w:val="single" w:sz="4" w:space="0" w:color="000000"/>
        <w:left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7">
    <w:name w:val="xl157"/>
    <w:basedOn w:val="Normal"/>
    <w:rsid w:val="008E400E"/>
    <w:pPr>
      <w:pBdr>
        <w:left w:val="single" w:sz="4" w:space="0" w:color="000000"/>
        <w:bottom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8">
    <w:name w:val="xl158"/>
    <w:basedOn w:val="Normal"/>
    <w:rsid w:val="008E400E"/>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9">
    <w:name w:val="xl159"/>
    <w:basedOn w:val="Normal"/>
    <w:rsid w:val="008E400E"/>
    <w:pPr>
      <w:pBdr>
        <w:top w:val="single" w:sz="4" w:space="0" w:color="000000"/>
        <w:left w:val="single" w:sz="4" w:space="0" w:color="000000"/>
        <w:bottom w:val="single" w:sz="4" w:space="0" w:color="000000"/>
      </w:pBdr>
      <w:spacing w:before="100" w:beforeAutospacing="1" w:after="100" w:afterAutospacing="1" w:line="240" w:lineRule="auto"/>
      <w:jc w:val="center"/>
      <w:textAlignment w:val="bottom"/>
    </w:pPr>
    <w:rPr>
      <w:rFonts w:ascii="Times New Roman" w:eastAsia="Times New Roman" w:hAnsi="Times New Roman" w:cs="Times New Roman"/>
      <w:sz w:val="18"/>
      <w:szCs w:val="18"/>
      <w:lang w:eastAsia="hr-HR"/>
    </w:rPr>
  </w:style>
  <w:style w:type="paragraph" w:customStyle="1" w:styleId="xl160">
    <w:name w:val="xl160"/>
    <w:basedOn w:val="Normal"/>
    <w:rsid w:val="008E400E"/>
    <w:pPr>
      <w:pBdr>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61">
    <w:name w:val="xl161"/>
    <w:basedOn w:val="Normal"/>
    <w:rsid w:val="008E400E"/>
    <w:pPr>
      <w:pBdr>
        <w:top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styleId="NormalWeb">
    <w:name w:val="Normal (Web)"/>
    <w:basedOn w:val="Normal"/>
    <w:uiPriority w:val="99"/>
    <w:unhideWhenUsed/>
    <w:rsid w:val="000E763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62">
    <w:name w:val="xl162"/>
    <w:basedOn w:val="Normal"/>
    <w:rsid w:val="00D4019D"/>
    <w:pPr>
      <w:pBdr>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3">
    <w:name w:val="xl163"/>
    <w:basedOn w:val="Normal"/>
    <w:rsid w:val="00D4019D"/>
    <w:pPr>
      <w:pBdr>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4">
    <w:name w:val="xl164"/>
    <w:basedOn w:val="Normal"/>
    <w:rsid w:val="00D4019D"/>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5">
    <w:name w:val="xl165"/>
    <w:basedOn w:val="Normal"/>
    <w:rsid w:val="00D4019D"/>
    <w:pPr>
      <w:pBdr>
        <w:lef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6">
    <w:name w:val="xl166"/>
    <w:basedOn w:val="Normal"/>
    <w:rsid w:val="00D4019D"/>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7">
    <w:name w:val="xl167"/>
    <w:basedOn w:val="Normal"/>
    <w:rsid w:val="00D4019D"/>
    <w:pPr>
      <w:pBdr>
        <w:top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68">
    <w:name w:val="xl168"/>
    <w:basedOn w:val="Normal"/>
    <w:rsid w:val="00D4019D"/>
    <w:pPr>
      <w:pBdr>
        <w:top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69">
    <w:name w:val="xl169"/>
    <w:basedOn w:val="Normal"/>
    <w:rsid w:val="00D4019D"/>
    <w:pPr>
      <w:pBdr>
        <w:top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70">
    <w:name w:val="xl170"/>
    <w:basedOn w:val="Normal"/>
    <w:rsid w:val="00D4019D"/>
    <w:pPr>
      <w:pBdr>
        <w:top w:val="single" w:sz="4" w:space="0" w:color="000000"/>
      </w:pBdr>
      <w:shd w:val="clear" w:color="000000" w:fill="656598"/>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1">
    <w:name w:val="xl171"/>
    <w:basedOn w:val="Normal"/>
    <w:rsid w:val="00D4019D"/>
    <w:pPr>
      <w:pBdr>
        <w:top w:val="single" w:sz="4" w:space="0" w:color="000000"/>
        <w:right w:val="single" w:sz="4" w:space="0" w:color="000000"/>
      </w:pBdr>
      <w:shd w:val="clear" w:color="000000" w:fill="656598"/>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2">
    <w:name w:val="xl172"/>
    <w:basedOn w:val="Normal"/>
    <w:rsid w:val="00D4019D"/>
    <w:pPr>
      <w:pBdr>
        <w:top w:val="single" w:sz="4" w:space="0" w:color="000000"/>
        <w:bottom w:val="single" w:sz="4" w:space="0" w:color="000000"/>
      </w:pBdr>
      <w:shd w:val="clear" w:color="000000" w:fill="C4D6D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3">
    <w:name w:val="xl173"/>
    <w:basedOn w:val="Normal"/>
    <w:rsid w:val="00D4019D"/>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4">
    <w:name w:val="xl174"/>
    <w:basedOn w:val="Normal"/>
    <w:rsid w:val="00D4019D"/>
    <w:pP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5">
    <w:name w:val="xl175"/>
    <w:basedOn w:val="Normal"/>
    <w:rsid w:val="00D4019D"/>
    <w:pPr>
      <w:pBdr>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6">
    <w:name w:val="xl176"/>
    <w:basedOn w:val="Normal"/>
    <w:rsid w:val="00D4019D"/>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7">
    <w:name w:val="xl177"/>
    <w:basedOn w:val="Normal"/>
    <w:rsid w:val="00D4019D"/>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8">
    <w:name w:val="xl178"/>
    <w:basedOn w:val="Normal"/>
    <w:rsid w:val="00D4019D"/>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9">
    <w:name w:val="xl179"/>
    <w:basedOn w:val="Normal"/>
    <w:rsid w:val="00D4019D"/>
    <w:pPr>
      <w:pBdr>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0">
    <w:name w:val="xl180"/>
    <w:basedOn w:val="Normal"/>
    <w:rsid w:val="00D4019D"/>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1">
    <w:name w:val="xl181"/>
    <w:basedOn w:val="Normal"/>
    <w:rsid w:val="00D4019D"/>
    <w:pPr>
      <w:pBdr>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2">
    <w:name w:val="xl182"/>
    <w:basedOn w:val="Normal"/>
    <w:rsid w:val="00D4019D"/>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3">
    <w:name w:val="xl183"/>
    <w:basedOn w:val="Normal"/>
    <w:rsid w:val="00D4019D"/>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msonormal0">
    <w:name w:val="msonormal"/>
    <w:basedOn w:val="Normal"/>
    <w:rsid w:val="007D222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
    <w:name w:val="Unresolved Mention"/>
    <w:basedOn w:val="DefaultParagraphFont"/>
    <w:uiPriority w:val="99"/>
    <w:semiHidden/>
    <w:unhideWhenUsed/>
    <w:rsid w:val="00CB767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15357">
      <w:bodyDiv w:val="1"/>
      <w:marLeft w:val="0"/>
      <w:marRight w:val="0"/>
      <w:marTop w:val="0"/>
      <w:marBottom w:val="0"/>
      <w:divBdr>
        <w:top w:val="none" w:sz="0" w:space="0" w:color="auto"/>
        <w:left w:val="none" w:sz="0" w:space="0" w:color="auto"/>
        <w:bottom w:val="none" w:sz="0" w:space="0" w:color="auto"/>
        <w:right w:val="none" w:sz="0" w:space="0" w:color="auto"/>
      </w:divBdr>
    </w:div>
    <w:div w:id="3750470">
      <w:bodyDiv w:val="1"/>
      <w:marLeft w:val="0"/>
      <w:marRight w:val="0"/>
      <w:marTop w:val="0"/>
      <w:marBottom w:val="0"/>
      <w:divBdr>
        <w:top w:val="none" w:sz="0" w:space="0" w:color="auto"/>
        <w:left w:val="none" w:sz="0" w:space="0" w:color="auto"/>
        <w:bottom w:val="none" w:sz="0" w:space="0" w:color="auto"/>
        <w:right w:val="none" w:sz="0" w:space="0" w:color="auto"/>
      </w:divBdr>
    </w:div>
    <w:div w:id="9072041">
      <w:bodyDiv w:val="1"/>
      <w:marLeft w:val="0"/>
      <w:marRight w:val="0"/>
      <w:marTop w:val="0"/>
      <w:marBottom w:val="0"/>
      <w:divBdr>
        <w:top w:val="none" w:sz="0" w:space="0" w:color="auto"/>
        <w:left w:val="none" w:sz="0" w:space="0" w:color="auto"/>
        <w:bottom w:val="none" w:sz="0" w:space="0" w:color="auto"/>
        <w:right w:val="none" w:sz="0" w:space="0" w:color="auto"/>
      </w:divBdr>
    </w:div>
    <w:div w:id="9718200">
      <w:bodyDiv w:val="1"/>
      <w:marLeft w:val="0"/>
      <w:marRight w:val="0"/>
      <w:marTop w:val="0"/>
      <w:marBottom w:val="0"/>
      <w:divBdr>
        <w:top w:val="none" w:sz="0" w:space="0" w:color="auto"/>
        <w:left w:val="none" w:sz="0" w:space="0" w:color="auto"/>
        <w:bottom w:val="none" w:sz="0" w:space="0" w:color="auto"/>
        <w:right w:val="none" w:sz="0" w:space="0" w:color="auto"/>
      </w:divBdr>
    </w:div>
    <w:div w:id="62876505">
      <w:bodyDiv w:val="1"/>
      <w:marLeft w:val="0"/>
      <w:marRight w:val="0"/>
      <w:marTop w:val="0"/>
      <w:marBottom w:val="0"/>
      <w:divBdr>
        <w:top w:val="none" w:sz="0" w:space="0" w:color="auto"/>
        <w:left w:val="none" w:sz="0" w:space="0" w:color="auto"/>
        <w:bottom w:val="none" w:sz="0" w:space="0" w:color="auto"/>
        <w:right w:val="none" w:sz="0" w:space="0" w:color="auto"/>
      </w:divBdr>
    </w:div>
    <w:div w:id="84811665">
      <w:bodyDiv w:val="1"/>
      <w:marLeft w:val="0"/>
      <w:marRight w:val="0"/>
      <w:marTop w:val="0"/>
      <w:marBottom w:val="0"/>
      <w:divBdr>
        <w:top w:val="none" w:sz="0" w:space="0" w:color="auto"/>
        <w:left w:val="none" w:sz="0" w:space="0" w:color="auto"/>
        <w:bottom w:val="none" w:sz="0" w:space="0" w:color="auto"/>
        <w:right w:val="none" w:sz="0" w:space="0" w:color="auto"/>
      </w:divBdr>
    </w:div>
    <w:div w:id="86192477">
      <w:bodyDiv w:val="1"/>
      <w:marLeft w:val="0"/>
      <w:marRight w:val="0"/>
      <w:marTop w:val="0"/>
      <w:marBottom w:val="0"/>
      <w:divBdr>
        <w:top w:val="none" w:sz="0" w:space="0" w:color="auto"/>
        <w:left w:val="none" w:sz="0" w:space="0" w:color="auto"/>
        <w:bottom w:val="none" w:sz="0" w:space="0" w:color="auto"/>
        <w:right w:val="none" w:sz="0" w:space="0" w:color="auto"/>
      </w:divBdr>
    </w:div>
    <w:div w:id="93595442">
      <w:bodyDiv w:val="1"/>
      <w:marLeft w:val="0"/>
      <w:marRight w:val="0"/>
      <w:marTop w:val="0"/>
      <w:marBottom w:val="0"/>
      <w:divBdr>
        <w:top w:val="none" w:sz="0" w:space="0" w:color="auto"/>
        <w:left w:val="none" w:sz="0" w:space="0" w:color="auto"/>
        <w:bottom w:val="none" w:sz="0" w:space="0" w:color="auto"/>
        <w:right w:val="none" w:sz="0" w:space="0" w:color="auto"/>
      </w:divBdr>
    </w:div>
    <w:div w:id="103423855">
      <w:bodyDiv w:val="1"/>
      <w:marLeft w:val="0"/>
      <w:marRight w:val="0"/>
      <w:marTop w:val="0"/>
      <w:marBottom w:val="0"/>
      <w:divBdr>
        <w:top w:val="none" w:sz="0" w:space="0" w:color="auto"/>
        <w:left w:val="none" w:sz="0" w:space="0" w:color="auto"/>
        <w:bottom w:val="none" w:sz="0" w:space="0" w:color="auto"/>
        <w:right w:val="none" w:sz="0" w:space="0" w:color="auto"/>
      </w:divBdr>
    </w:div>
    <w:div w:id="158694596">
      <w:bodyDiv w:val="1"/>
      <w:marLeft w:val="0"/>
      <w:marRight w:val="0"/>
      <w:marTop w:val="0"/>
      <w:marBottom w:val="0"/>
      <w:divBdr>
        <w:top w:val="none" w:sz="0" w:space="0" w:color="auto"/>
        <w:left w:val="none" w:sz="0" w:space="0" w:color="auto"/>
        <w:bottom w:val="none" w:sz="0" w:space="0" w:color="auto"/>
        <w:right w:val="none" w:sz="0" w:space="0" w:color="auto"/>
      </w:divBdr>
    </w:div>
    <w:div w:id="175585107">
      <w:bodyDiv w:val="1"/>
      <w:marLeft w:val="0"/>
      <w:marRight w:val="0"/>
      <w:marTop w:val="0"/>
      <w:marBottom w:val="0"/>
      <w:divBdr>
        <w:top w:val="none" w:sz="0" w:space="0" w:color="auto"/>
        <w:left w:val="none" w:sz="0" w:space="0" w:color="auto"/>
        <w:bottom w:val="none" w:sz="0" w:space="0" w:color="auto"/>
        <w:right w:val="none" w:sz="0" w:space="0" w:color="auto"/>
      </w:divBdr>
    </w:div>
    <w:div w:id="203559744">
      <w:bodyDiv w:val="1"/>
      <w:marLeft w:val="0"/>
      <w:marRight w:val="0"/>
      <w:marTop w:val="0"/>
      <w:marBottom w:val="0"/>
      <w:divBdr>
        <w:top w:val="none" w:sz="0" w:space="0" w:color="auto"/>
        <w:left w:val="none" w:sz="0" w:space="0" w:color="auto"/>
        <w:bottom w:val="none" w:sz="0" w:space="0" w:color="auto"/>
        <w:right w:val="none" w:sz="0" w:space="0" w:color="auto"/>
      </w:divBdr>
    </w:div>
    <w:div w:id="208879917">
      <w:bodyDiv w:val="1"/>
      <w:marLeft w:val="0"/>
      <w:marRight w:val="0"/>
      <w:marTop w:val="0"/>
      <w:marBottom w:val="0"/>
      <w:divBdr>
        <w:top w:val="none" w:sz="0" w:space="0" w:color="auto"/>
        <w:left w:val="none" w:sz="0" w:space="0" w:color="auto"/>
        <w:bottom w:val="none" w:sz="0" w:space="0" w:color="auto"/>
        <w:right w:val="none" w:sz="0" w:space="0" w:color="auto"/>
      </w:divBdr>
    </w:div>
    <w:div w:id="232928973">
      <w:bodyDiv w:val="1"/>
      <w:marLeft w:val="0"/>
      <w:marRight w:val="0"/>
      <w:marTop w:val="0"/>
      <w:marBottom w:val="0"/>
      <w:divBdr>
        <w:top w:val="none" w:sz="0" w:space="0" w:color="auto"/>
        <w:left w:val="none" w:sz="0" w:space="0" w:color="auto"/>
        <w:bottom w:val="none" w:sz="0" w:space="0" w:color="auto"/>
        <w:right w:val="none" w:sz="0" w:space="0" w:color="auto"/>
      </w:divBdr>
    </w:div>
    <w:div w:id="246042454">
      <w:bodyDiv w:val="1"/>
      <w:marLeft w:val="0"/>
      <w:marRight w:val="0"/>
      <w:marTop w:val="0"/>
      <w:marBottom w:val="0"/>
      <w:divBdr>
        <w:top w:val="none" w:sz="0" w:space="0" w:color="auto"/>
        <w:left w:val="none" w:sz="0" w:space="0" w:color="auto"/>
        <w:bottom w:val="none" w:sz="0" w:space="0" w:color="auto"/>
        <w:right w:val="none" w:sz="0" w:space="0" w:color="auto"/>
      </w:divBdr>
    </w:div>
    <w:div w:id="254557391">
      <w:bodyDiv w:val="1"/>
      <w:marLeft w:val="0"/>
      <w:marRight w:val="0"/>
      <w:marTop w:val="0"/>
      <w:marBottom w:val="0"/>
      <w:divBdr>
        <w:top w:val="none" w:sz="0" w:space="0" w:color="auto"/>
        <w:left w:val="none" w:sz="0" w:space="0" w:color="auto"/>
        <w:bottom w:val="none" w:sz="0" w:space="0" w:color="auto"/>
        <w:right w:val="none" w:sz="0" w:space="0" w:color="auto"/>
      </w:divBdr>
    </w:div>
    <w:div w:id="254943819">
      <w:bodyDiv w:val="1"/>
      <w:marLeft w:val="0"/>
      <w:marRight w:val="0"/>
      <w:marTop w:val="0"/>
      <w:marBottom w:val="0"/>
      <w:divBdr>
        <w:top w:val="none" w:sz="0" w:space="0" w:color="auto"/>
        <w:left w:val="none" w:sz="0" w:space="0" w:color="auto"/>
        <w:bottom w:val="none" w:sz="0" w:space="0" w:color="auto"/>
        <w:right w:val="none" w:sz="0" w:space="0" w:color="auto"/>
      </w:divBdr>
    </w:div>
    <w:div w:id="273942347">
      <w:bodyDiv w:val="1"/>
      <w:marLeft w:val="0"/>
      <w:marRight w:val="0"/>
      <w:marTop w:val="0"/>
      <w:marBottom w:val="0"/>
      <w:divBdr>
        <w:top w:val="none" w:sz="0" w:space="0" w:color="auto"/>
        <w:left w:val="none" w:sz="0" w:space="0" w:color="auto"/>
        <w:bottom w:val="none" w:sz="0" w:space="0" w:color="auto"/>
        <w:right w:val="none" w:sz="0" w:space="0" w:color="auto"/>
      </w:divBdr>
    </w:div>
    <w:div w:id="279647702">
      <w:bodyDiv w:val="1"/>
      <w:marLeft w:val="0"/>
      <w:marRight w:val="0"/>
      <w:marTop w:val="0"/>
      <w:marBottom w:val="0"/>
      <w:divBdr>
        <w:top w:val="none" w:sz="0" w:space="0" w:color="auto"/>
        <w:left w:val="none" w:sz="0" w:space="0" w:color="auto"/>
        <w:bottom w:val="none" w:sz="0" w:space="0" w:color="auto"/>
        <w:right w:val="none" w:sz="0" w:space="0" w:color="auto"/>
      </w:divBdr>
    </w:div>
    <w:div w:id="283469689">
      <w:bodyDiv w:val="1"/>
      <w:marLeft w:val="0"/>
      <w:marRight w:val="0"/>
      <w:marTop w:val="0"/>
      <w:marBottom w:val="0"/>
      <w:divBdr>
        <w:top w:val="none" w:sz="0" w:space="0" w:color="auto"/>
        <w:left w:val="none" w:sz="0" w:space="0" w:color="auto"/>
        <w:bottom w:val="none" w:sz="0" w:space="0" w:color="auto"/>
        <w:right w:val="none" w:sz="0" w:space="0" w:color="auto"/>
      </w:divBdr>
    </w:div>
    <w:div w:id="302783750">
      <w:bodyDiv w:val="1"/>
      <w:marLeft w:val="0"/>
      <w:marRight w:val="0"/>
      <w:marTop w:val="0"/>
      <w:marBottom w:val="0"/>
      <w:divBdr>
        <w:top w:val="none" w:sz="0" w:space="0" w:color="auto"/>
        <w:left w:val="none" w:sz="0" w:space="0" w:color="auto"/>
        <w:bottom w:val="none" w:sz="0" w:space="0" w:color="auto"/>
        <w:right w:val="none" w:sz="0" w:space="0" w:color="auto"/>
      </w:divBdr>
    </w:div>
    <w:div w:id="310981260">
      <w:bodyDiv w:val="1"/>
      <w:marLeft w:val="0"/>
      <w:marRight w:val="0"/>
      <w:marTop w:val="0"/>
      <w:marBottom w:val="0"/>
      <w:divBdr>
        <w:top w:val="none" w:sz="0" w:space="0" w:color="auto"/>
        <w:left w:val="none" w:sz="0" w:space="0" w:color="auto"/>
        <w:bottom w:val="none" w:sz="0" w:space="0" w:color="auto"/>
        <w:right w:val="none" w:sz="0" w:space="0" w:color="auto"/>
      </w:divBdr>
    </w:div>
    <w:div w:id="312682561">
      <w:bodyDiv w:val="1"/>
      <w:marLeft w:val="0"/>
      <w:marRight w:val="0"/>
      <w:marTop w:val="0"/>
      <w:marBottom w:val="0"/>
      <w:divBdr>
        <w:top w:val="none" w:sz="0" w:space="0" w:color="auto"/>
        <w:left w:val="none" w:sz="0" w:space="0" w:color="auto"/>
        <w:bottom w:val="none" w:sz="0" w:space="0" w:color="auto"/>
        <w:right w:val="none" w:sz="0" w:space="0" w:color="auto"/>
      </w:divBdr>
    </w:div>
    <w:div w:id="319424868">
      <w:bodyDiv w:val="1"/>
      <w:marLeft w:val="0"/>
      <w:marRight w:val="0"/>
      <w:marTop w:val="0"/>
      <w:marBottom w:val="0"/>
      <w:divBdr>
        <w:top w:val="none" w:sz="0" w:space="0" w:color="auto"/>
        <w:left w:val="none" w:sz="0" w:space="0" w:color="auto"/>
        <w:bottom w:val="none" w:sz="0" w:space="0" w:color="auto"/>
        <w:right w:val="none" w:sz="0" w:space="0" w:color="auto"/>
      </w:divBdr>
    </w:div>
    <w:div w:id="337386127">
      <w:bodyDiv w:val="1"/>
      <w:marLeft w:val="0"/>
      <w:marRight w:val="0"/>
      <w:marTop w:val="0"/>
      <w:marBottom w:val="0"/>
      <w:divBdr>
        <w:top w:val="none" w:sz="0" w:space="0" w:color="auto"/>
        <w:left w:val="none" w:sz="0" w:space="0" w:color="auto"/>
        <w:bottom w:val="none" w:sz="0" w:space="0" w:color="auto"/>
        <w:right w:val="none" w:sz="0" w:space="0" w:color="auto"/>
      </w:divBdr>
    </w:div>
    <w:div w:id="339352389">
      <w:bodyDiv w:val="1"/>
      <w:marLeft w:val="0"/>
      <w:marRight w:val="0"/>
      <w:marTop w:val="0"/>
      <w:marBottom w:val="0"/>
      <w:divBdr>
        <w:top w:val="none" w:sz="0" w:space="0" w:color="auto"/>
        <w:left w:val="none" w:sz="0" w:space="0" w:color="auto"/>
        <w:bottom w:val="none" w:sz="0" w:space="0" w:color="auto"/>
        <w:right w:val="none" w:sz="0" w:space="0" w:color="auto"/>
      </w:divBdr>
    </w:div>
    <w:div w:id="342052336">
      <w:bodyDiv w:val="1"/>
      <w:marLeft w:val="0"/>
      <w:marRight w:val="0"/>
      <w:marTop w:val="0"/>
      <w:marBottom w:val="0"/>
      <w:divBdr>
        <w:top w:val="none" w:sz="0" w:space="0" w:color="auto"/>
        <w:left w:val="none" w:sz="0" w:space="0" w:color="auto"/>
        <w:bottom w:val="none" w:sz="0" w:space="0" w:color="auto"/>
        <w:right w:val="none" w:sz="0" w:space="0" w:color="auto"/>
      </w:divBdr>
    </w:div>
    <w:div w:id="370148826">
      <w:bodyDiv w:val="1"/>
      <w:marLeft w:val="0"/>
      <w:marRight w:val="0"/>
      <w:marTop w:val="0"/>
      <w:marBottom w:val="0"/>
      <w:divBdr>
        <w:top w:val="none" w:sz="0" w:space="0" w:color="auto"/>
        <w:left w:val="none" w:sz="0" w:space="0" w:color="auto"/>
        <w:bottom w:val="none" w:sz="0" w:space="0" w:color="auto"/>
        <w:right w:val="none" w:sz="0" w:space="0" w:color="auto"/>
      </w:divBdr>
    </w:div>
    <w:div w:id="380979401">
      <w:bodyDiv w:val="1"/>
      <w:marLeft w:val="0"/>
      <w:marRight w:val="0"/>
      <w:marTop w:val="0"/>
      <w:marBottom w:val="0"/>
      <w:divBdr>
        <w:top w:val="none" w:sz="0" w:space="0" w:color="auto"/>
        <w:left w:val="none" w:sz="0" w:space="0" w:color="auto"/>
        <w:bottom w:val="none" w:sz="0" w:space="0" w:color="auto"/>
        <w:right w:val="none" w:sz="0" w:space="0" w:color="auto"/>
      </w:divBdr>
    </w:div>
    <w:div w:id="400063826">
      <w:bodyDiv w:val="1"/>
      <w:marLeft w:val="0"/>
      <w:marRight w:val="0"/>
      <w:marTop w:val="0"/>
      <w:marBottom w:val="0"/>
      <w:divBdr>
        <w:top w:val="none" w:sz="0" w:space="0" w:color="auto"/>
        <w:left w:val="none" w:sz="0" w:space="0" w:color="auto"/>
        <w:bottom w:val="none" w:sz="0" w:space="0" w:color="auto"/>
        <w:right w:val="none" w:sz="0" w:space="0" w:color="auto"/>
      </w:divBdr>
    </w:div>
    <w:div w:id="406270097">
      <w:bodyDiv w:val="1"/>
      <w:marLeft w:val="0"/>
      <w:marRight w:val="0"/>
      <w:marTop w:val="0"/>
      <w:marBottom w:val="0"/>
      <w:divBdr>
        <w:top w:val="none" w:sz="0" w:space="0" w:color="auto"/>
        <w:left w:val="none" w:sz="0" w:space="0" w:color="auto"/>
        <w:bottom w:val="none" w:sz="0" w:space="0" w:color="auto"/>
        <w:right w:val="none" w:sz="0" w:space="0" w:color="auto"/>
      </w:divBdr>
    </w:div>
    <w:div w:id="407194546">
      <w:bodyDiv w:val="1"/>
      <w:marLeft w:val="0"/>
      <w:marRight w:val="0"/>
      <w:marTop w:val="0"/>
      <w:marBottom w:val="0"/>
      <w:divBdr>
        <w:top w:val="none" w:sz="0" w:space="0" w:color="auto"/>
        <w:left w:val="none" w:sz="0" w:space="0" w:color="auto"/>
        <w:bottom w:val="none" w:sz="0" w:space="0" w:color="auto"/>
        <w:right w:val="none" w:sz="0" w:space="0" w:color="auto"/>
      </w:divBdr>
    </w:div>
    <w:div w:id="435059493">
      <w:bodyDiv w:val="1"/>
      <w:marLeft w:val="0"/>
      <w:marRight w:val="0"/>
      <w:marTop w:val="0"/>
      <w:marBottom w:val="0"/>
      <w:divBdr>
        <w:top w:val="none" w:sz="0" w:space="0" w:color="auto"/>
        <w:left w:val="none" w:sz="0" w:space="0" w:color="auto"/>
        <w:bottom w:val="none" w:sz="0" w:space="0" w:color="auto"/>
        <w:right w:val="none" w:sz="0" w:space="0" w:color="auto"/>
      </w:divBdr>
    </w:div>
    <w:div w:id="463159061">
      <w:bodyDiv w:val="1"/>
      <w:marLeft w:val="0"/>
      <w:marRight w:val="0"/>
      <w:marTop w:val="0"/>
      <w:marBottom w:val="0"/>
      <w:divBdr>
        <w:top w:val="none" w:sz="0" w:space="0" w:color="auto"/>
        <w:left w:val="none" w:sz="0" w:space="0" w:color="auto"/>
        <w:bottom w:val="none" w:sz="0" w:space="0" w:color="auto"/>
        <w:right w:val="none" w:sz="0" w:space="0" w:color="auto"/>
      </w:divBdr>
    </w:div>
    <w:div w:id="477574414">
      <w:bodyDiv w:val="1"/>
      <w:marLeft w:val="0"/>
      <w:marRight w:val="0"/>
      <w:marTop w:val="0"/>
      <w:marBottom w:val="0"/>
      <w:divBdr>
        <w:top w:val="none" w:sz="0" w:space="0" w:color="auto"/>
        <w:left w:val="none" w:sz="0" w:space="0" w:color="auto"/>
        <w:bottom w:val="none" w:sz="0" w:space="0" w:color="auto"/>
        <w:right w:val="none" w:sz="0" w:space="0" w:color="auto"/>
      </w:divBdr>
    </w:div>
    <w:div w:id="484860210">
      <w:bodyDiv w:val="1"/>
      <w:marLeft w:val="0"/>
      <w:marRight w:val="0"/>
      <w:marTop w:val="0"/>
      <w:marBottom w:val="0"/>
      <w:divBdr>
        <w:top w:val="none" w:sz="0" w:space="0" w:color="auto"/>
        <w:left w:val="none" w:sz="0" w:space="0" w:color="auto"/>
        <w:bottom w:val="none" w:sz="0" w:space="0" w:color="auto"/>
        <w:right w:val="none" w:sz="0" w:space="0" w:color="auto"/>
      </w:divBdr>
    </w:div>
    <w:div w:id="495271344">
      <w:bodyDiv w:val="1"/>
      <w:marLeft w:val="0"/>
      <w:marRight w:val="0"/>
      <w:marTop w:val="0"/>
      <w:marBottom w:val="0"/>
      <w:divBdr>
        <w:top w:val="none" w:sz="0" w:space="0" w:color="auto"/>
        <w:left w:val="none" w:sz="0" w:space="0" w:color="auto"/>
        <w:bottom w:val="none" w:sz="0" w:space="0" w:color="auto"/>
        <w:right w:val="none" w:sz="0" w:space="0" w:color="auto"/>
      </w:divBdr>
    </w:div>
    <w:div w:id="505824309">
      <w:bodyDiv w:val="1"/>
      <w:marLeft w:val="0"/>
      <w:marRight w:val="0"/>
      <w:marTop w:val="0"/>
      <w:marBottom w:val="0"/>
      <w:divBdr>
        <w:top w:val="none" w:sz="0" w:space="0" w:color="auto"/>
        <w:left w:val="none" w:sz="0" w:space="0" w:color="auto"/>
        <w:bottom w:val="none" w:sz="0" w:space="0" w:color="auto"/>
        <w:right w:val="none" w:sz="0" w:space="0" w:color="auto"/>
      </w:divBdr>
    </w:div>
    <w:div w:id="537857223">
      <w:bodyDiv w:val="1"/>
      <w:marLeft w:val="0"/>
      <w:marRight w:val="0"/>
      <w:marTop w:val="0"/>
      <w:marBottom w:val="0"/>
      <w:divBdr>
        <w:top w:val="none" w:sz="0" w:space="0" w:color="auto"/>
        <w:left w:val="none" w:sz="0" w:space="0" w:color="auto"/>
        <w:bottom w:val="none" w:sz="0" w:space="0" w:color="auto"/>
        <w:right w:val="none" w:sz="0" w:space="0" w:color="auto"/>
      </w:divBdr>
    </w:div>
    <w:div w:id="574557879">
      <w:bodyDiv w:val="1"/>
      <w:marLeft w:val="0"/>
      <w:marRight w:val="0"/>
      <w:marTop w:val="0"/>
      <w:marBottom w:val="0"/>
      <w:divBdr>
        <w:top w:val="none" w:sz="0" w:space="0" w:color="auto"/>
        <w:left w:val="none" w:sz="0" w:space="0" w:color="auto"/>
        <w:bottom w:val="none" w:sz="0" w:space="0" w:color="auto"/>
        <w:right w:val="none" w:sz="0" w:space="0" w:color="auto"/>
      </w:divBdr>
    </w:div>
    <w:div w:id="574750749">
      <w:bodyDiv w:val="1"/>
      <w:marLeft w:val="0"/>
      <w:marRight w:val="0"/>
      <w:marTop w:val="0"/>
      <w:marBottom w:val="0"/>
      <w:divBdr>
        <w:top w:val="none" w:sz="0" w:space="0" w:color="auto"/>
        <w:left w:val="none" w:sz="0" w:space="0" w:color="auto"/>
        <w:bottom w:val="none" w:sz="0" w:space="0" w:color="auto"/>
        <w:right w:val="none" w:sz="0" w:space="0" w:color="auto"/>
      </w:divBdr>
    </w:div>
    <w:div w:id="574894105">
      <w:bodyDiv w:val="1"/>
      <w:marLeft w:val="0"/>
      <w:marRight w:val="0"/>
      <w:marTop w:val="0"/>
      <w:marBottom w:val="0"/>
      <w:divBdr>
        <w:top w:val="none" w:sz="0" w:space="0" w:color="auto"/>
        <w:left w:val="none" w:sz="0" w:space="0" w:color="auto"/>
        <w:bottom w:val="none" w:sz="0" w:space="0" w:color="auto"/>
        <w:right w:val="none" w:sz="0" w:space="0" w:color="auto"/>
      </w:divBdr>
    </w:div>
    <w:div w:id="607666359">
      <w:bodyDiv w:val="1"/>
      <w:marLeft w:val="0"/>
      <w:marRight w:val="0"/>
      <w:marTop w:val="0"/>
      <w:marBottom w:val="0"/>
      <w:divBdr>
        <w:top w:val="none" w:sz="0" w:space="0" w:color="auto"/>
        <w:left w:val="none" w:sz="0" w:space="0" w:color="auto"/>
        <w:bottom w:val="none" w:sz="0" w:space="0" w:color="auto"/>
        <w:right w:val="none" w:sz="0" w:space="0" w:color="auto"/>
      </w:divBdr>
    </w:div>
    <w:div w:id="639192267">
      <w:bodyDiv w:val="1"/>
      <w:marLeft w:val="0"/>
      <w:marRight w:val="0"/>
      <w:marTop w:val="0"/>
      <w:marBottom w:val="0"/>
      <w:divBdr>
        <w:top w:val="none" w:sz="0" w:space="0" w:color="auto"/>
        <w:left w:val="none" w:sz="0" w:space="0" w:color="auto"/>
        <w:bottom w:val="none" w:sz="0" w:space="0" w:color="auto"/>
        <w:right w:val="none" w:sz="0" w:space="0" w:color="auto"/>
      </w:divBdr>
    </w:div>
    <w:div w:id="642151235">
      <w:bodyDiv w:val="1"/>
      <w:marLeft w:val="0"/>
      <w:marRight w:val="0"/>
      <w:marTop w:val="0"/>
      <w:marBottom w:val="0"/>
      <w:divBdr>
        <w:top w:val="none" w:sz="0" w:space="0" w:color="auto"/>
        <w:left w:val="none" w:sz="0" w:space="0" w:color="auto"/>
        <w:bottom w:val="none" w:sz="0" w:space="0" w:color="auto"/>
        <w:right w:val="none" w:sz="0" w:space="0" w:color="auto"/>
      </w:divBdr>
    </w:div>
    <w:div w:id="671570673">
      <w:bodyDiv w:val="1"/>
      <w:marLeft w:val="0"/>
      <w:marRight w:val="0"/>
      <w:marTop w:val="0"/>
      <w:marBottom w:val="0"/>
      <w:divBdr>
        <w:top w:val="none" w:sz="0" w:space="0" w:color="auto"/>
        <w:left w:val="none" w:sz="0" w:space="0" w:color="auto"/>
        <w:bottom w:val="none" w:sz="0" w:space="0" w:color="auto"/>
        <w:right w:val="none" w:sz="0" w:space="0" w:color="auto"/>
      </w:divBdr>
    </w:div>
    <w:div w:id="702247918">
      <w:bodyDiv w:val="1"/>
      <w:marLeft w:val="0"/>
      <w:marRight w:val="0"/>
      <w:marTop w:val="0"/>
      <w:marBottom w:val="0"/>
      <w:divBdr>
        <w:top w:val="none" w:sz="0" w:space="0" w:color="auto"/>
        <w:left w:val="none" w:sz="0" w:space="0" w:color="auto"/>
        <w:bottom w:val="none" w:sz="0" w:space="0" w:color="auto"/>
        <w:right w:val="none" w:sz="0" w:space="0" w:color="auto"/>
      </w:divBdr>
    </w:div>
    <w:div w:id="721951799">
      <w:bodyDiv w:val="1"/>
      <w:marLeft w:val="0"/>
      <w:marRight w:val="0"/>
      <w:marTop w:val="0"/>
      <w:marBottom w:val="0"/>
      <w:divBdr>
        <w:top w:val="none" w:sz="0" w:space="0" w:color="auto"/>
        <w:left w:val="none" w:sz="0" w:space="0" w:color="auto"/>
        <w:bottom w:val="none" w:sz="0" w:space="0" w:color="auto"/>
        <w:right w:val="none" w:sz="0" w:space="0" w:color="auto"/>
      </w:divBdr>
    </w:div>
    <w:div w:id="727462210">
      <w:bodyDiv w:val="1"/>
      <w:marLeft w:val="0"/>
      <w:marRight w:val="0"/>
      <w:marTop w:val="0"/>
      <w:marBottom w:val="0"/>
      <w:divBdr>
        <w:top w:val="none" w:sz="0" w:space="0" w:color="auto"/>
        <w:left w:val="none" w:sz="0" w:space="0" w:color="auto"/>
        <w:bottom w:val="none" w:sz="0" w:space="0" w:color="auto"/>
        <w:right w:val="none" w:sz="0" w:space="0" w:color="auto"/>
      </w:divBdr>
    </w:div>
    <w:div w:id="739208335">
      <w:bodyDiv w:val="1"/>
      <w:marLeft w:val="0"/>
      <w:marRight w:val="0"/>
      <w:marTop w:val="0"/>
      <w:marBottom w:val="0"/>
      <w:divBdr>
        <w:top w:val="none" w:sz="0" w:space="0" w:color="auto"/>
        <w:left w:val="none" w:sz="0" w:space="0" w:color="auto"/>
        <w:bottom w:val="none" w:sz="0" w:space="0" w:color="auto"/>
        <w:right w:val="none" w:sz="0" w:space="0" w:color="auto"/>
      </w:divBdr>
    </w:div>
    <w:div w:id="742988029">
      <w:bodyDiv w:val="1"/>
      <w:marLeft w:val="0"/>
      <w:marRight w:val="0"/>
      <w:marTop w:val="0"/>
      <w:marBottom w:val="0"/>
      <w:divBdr>
        <w:top w:val="none" w:sz="0" w:space="0" w:color="auto"/>
        <w:left w:val="none" w:sz="0" w:space="0" w:color="auto"/>
        <w:bottom w:val="none" w:sz="0" w:space="0" w:color="auto"/>
        <w:right w:val="none" w:sz="0" w:space="0" w:color="auto"/>
      </w:divBdr>
    </w:div>
    <w:div w:id="762652754">
      <w:bodyDiv w:val="1"/>
      <w:marLeft w:val="0"/>
      <w:marRight w:val="0"/>
      <w:marTop w:val="0"/>
      <w:marBottom w:val="0"/>
      <w:divBdr>
        <w:top w:val="none" w:sz="0" w:space="0" w:color="auto"/>
        <w:left w:val="none" w:sz="0" w:space="0" w:color="auto"/>
        <w:bottom w:val="none" w:sz="0" w:space="0" w:color="auto"/>
        <w:right w:val="none" w:sz="0" w:space="0" w:color="auto"/>
      </w:divBdr>
    </w:div>
    <w:div w:id="772896403">
      <w:bodyDiv w:val="1"/>
      <w:marLeft w:val="0"/>
      <w:marRight w:val="0"/>
      <w:marTop w:val="0"/>
      <w:marBottom w:val="0"/>
      <w:divBdr>
        <w:top w:val="none" w:sz="0" w:space="0" w:color="auto"/>
        <w:left w:val="none" w:sz="0" w:space="0" w:color="auto"/>
        <w:bottom w:val="none" w:sz="0" w:space="0" w:color="auto"/>
        <w:right w:val="none" w:sz="0" w:space="0" w:color="auto"/>
      </w:divBdr>
    </w:div>
    <w:div w:id="781262554">
      <w:bodyDiv w:val="1"/>
      <w:marLeft w:val="0"/>
      <w:marRight w:val="0"/>
      <w:marTop w:val="0"/>
      <w:marBottom w:val="0"/>
      <w:divBdr>
        <w:top w:val="none" w:sz="0" w:space="0" w:color="auto"/>
        <w:left w:val="none" w:sz="0" w:space="0" w:color="auto"/>
        <w:bottom w:val="none" w:sz="0" w:space="0" w:color="auto"/>
        <w:right w:val="none" w:sz="0" w:space="0" w:color="auto"/>
      </w:divBdr>
    </w:div>
    <w:div w:id="782261599">
      <w:bodyDiv w:val="1"/>
      <w:marLeft w:val="0"/>
      <w:marRight w:val="0"/>
      <w:marTop w:val="0"/>
      <w:marBottom w:val="0"/>
      <w:divBdr>
        <w:top w:val="none" w:sz="0" w:space="0" w:color="auto"/>
        <w:left w:val="none" w:sz="0" w:space="0" w:color="auto"/>
        <w:bottom w:val="none" w:sz="0" w:space="0" w:color="auto"/>
        <w:right w:val="none" w:sz="0" w:space="0" w:color="auto"/>
      </w:divBdr>
    </w:div>
    <w:div w:id="789282471">
      <w:bodyDiv w:val="1"/>
      <w:marLeft w:val="0"/>
      <w:marRight w:val="0"/>
      <w:marTop w:val="0"/>
      <w:marBottom w:val="0"/>
      <w:divBdr>
        <w:top w:val="none" w:sz="0" w:space="0" w:color="auto"/>
        <w:left w:val="none" w:sz="0" w:space="0" w:color="auto"/>
        <w:bottom w:val="none" w:sz="0" w:space="0" w:color="auto"/>
        <w:right w:val="none" w:sz="0" w:space="0" w:color="auto"/>
      </w:divBdr>
    </w:div>
    <w:div w:id="823202258">
      <w:bodyDiv w:val="1"/>
      <w:marLeft w:val="0"/>
      <w:marRight w:val="0"/>
      <w:marTop w:val="0"/>
      <w:marBottom w:val="0"/>
      <w:divBdr>
        <w:top w:val="none" w:sz="0" w:space="0" w:color="auto"/>
        <w:left w:val="none" w:sz="0" w:space="0" w:color="auto"/>
        <w:bottom w:val="none" w:sz="0" w:space="0" w:color="auto"/>
        <w:right w:val="none" w:sz="0" w:space="0" w:color="auto"/>
      </w:divBdr>
    </w:div>
    <w:div w:id="829247410">
      <w:bodyDiv w:val="1"/>
      <w:marLeft w:val="0"/>
      <w:marRight w:val="0"/>
      <w:marTop w:val="0"/>
      <w:marBottom w:val="0"/>
      <w:divBdr>
        <w:top w:val="none" w:sz="0" w:space="0" w:color="auto"/>
        <w:left w:val="none" w:sz="0" w:space="0" w:color="auto"/>
        <w:bottom w:val="none" w:sz="0" w:space="0" w:color="auto"/>
        <w:right w:val="none" w:sz="0" w:space="0" w:color="auto"/>
      </w:divBdr>
    </w:div>
    <w:div w:id="862940327">
      <w:bodyDiv w:val="1"/>
      <w:marLeft w:val="0"/>
      <w:marRight w:val="0"/>
      <w:marTop w:val="0"/>
      <w:marBottom w:val="0"/>
      <w:divBdr>
        <w:top w:val="none" w:sz="0" w:space="0" w:color="auto"/>
        <w:left w:val="none" w:sz="0" w:space="0" w:color="auto"/>
        <w:bottom w:val="none" w:sz="0" w:space="0" w:color="auto"/>
        <w:right w:val="none" w:sz="0" w:space="0" w:color="auto"/>
      </w:divBdr>
    </w:div>
    <w:div w:id="865021689">
      <w:bodyDiv w:val="1"/>
      <w:marLeft w:val="0"/>
      <w:marRight w:val="0"/>
      <w:marTop w:val="0"/>
      <w:marBottom w:val="0"/>
      <w:divBdr>
        <w:top w:val="none" w:sz="0" w:space="0" w:color="auto"/>
        <w:left w:val="none" w:sz="0" w:space="0" w:color="auto"/>
        <w:bottom w:val="none" w:sz="0" w:space="0" w:color="auto"/>
        <w:right w:val="none" w:sz="0" w:space="0" w:color="auto"/>
      </w:divBdr>
    </w:div>
    <w:div w:id="868689960">
      <w:bodyDiv w:val="1"/>
      <w:marLeft w:val="0"/>
      <w:marRight w:val="0"/>
      <w:marTop w:val="0"/>
      <w:marBottom w:val="0"/>
      <w:divBdr>
        <w:top w:val="none" w:sz="0" w:space="0" w:color="auto"/>
        <w:left w:val="none" w:sz="0" w:space="0" w:color="auto"/>
        <w:bottom w:val="none" w:sz="0" w:space="0" w:color="auto"/>
        <w:right w:val="none" w:sz="0" w:space="0" w:color="auto"/>
      </w:divBdr>
    </w:div>
    <w:div w:id="886451131">
      <w:bodyDiv w:val="1"/>
      <w:marLeft w:val="0"/>
      <w:marRight w:val="0"/>
      <w:marTop w:val="0"/>
      <w:marBottom w:val="0"/>
      <w:divBdr>
        <w:top w:val="none" w:sz="0" w:space="0" w:color="auto"/>
        <w:left w:val="none" w:sz="0" w:space="0" w:color="auto"/>
        <w:bottom w:val="none" w:sz="0" w:space="0" w:color="auto"/>
        <w:right w:val="none" w:sz="0" w:space="0" w:color="auto"/>
      </w:divBdr>
    </w:div>
    <w:div w:id="977763785">
      <w:bodyDiv w:val="1"/>
      <w:marLeft w:val="0"/>
      <w:marRight w:val="0"/>
      <w:marTop w:val="0"/>
      <w:marBottom w:val="0"/>
      <w:divBdr>
        <w:top w:val="none" w:sz="0" w:space="0" w:color="auto"/>
        <w:left w:val="none" w:sz="0" w:space="0" w:color="auto"/>
        <w:bottom w:val="none" w:sz="0" w:space="0" w:color="auto"/>
        <w:right w:val="none" w:sz="0" w:space="0" w:color="auto"/>
      </w:divBdr>
    </w:div>
    <w:div w:id="1014066502">
      <w:bodyDiv w:val="1"/>
      <w:marLeft w:val="0"/>
      <w:marRight w:val="0"/>
      <w:marTop w:val="0"/>
      <w:marBottom w:val="0"/>
      <w:divBdr>
        <w:top w:val="none" w:sz="0" w:space="0" w:color="auto"/>
        <w:left w:val="none" w:sz="0" w:space="0" w:color="auto"/>
        <w:bottom w:val="none" w:sz="0" w:space="0" w:color="auto"/>
        <w:right w:val="none" w:sz="0" w:space="0" w:color="auto"/>
      </w:divBdr>
    </w:div>
    <w:div w:id="1017003553">
      <w:bodyDiv w:val="1"/>
      <w:marLeft w:val="0"/>
      <w:marRight w:val="0"/>
      <w:marTop w:val="0"/>
      <w:marBottom w:val="0"/>
      <w:divBdr>
        <w:top w:val="none" w:sz="0" w:space="0" w:color="auto"/>
        <w:left w:val="none" w:sz="0" w:space="0" w:color="auto"/>
        <w:bottom w:val="none" w:sz="0" w:space="0" w:color="auto"/>
        <w:right w:val="none" w:sz="0" w:space="0" w:color="auto"/>
      </w:divBdr>
    </w:div>
    <w:div w:id="1017924490">
      <w:bodyDiv w:val="1"/>
      <w:marLeft w:val="0"/>
      <w:marRight w:val="0"/>
      <w:marTop w:val="0"/>
      <w:marBottom w:val="0"/>
      <w:divBdr>
        <w:top w:val="none" w:sz="0" w:space="0" w:color="auto"/>
        <w:left w:val="none" w:sz="0" w:space="0" w:color="auto"/>
        <w:bottom w:val="none" w:sz="0" w:space="0" w:color="auto"/>
        <w:right w:val="none" w:sz="0" w:space="0" w:color="auto"/>
      </w:divBdr>
    </w:div>
    <w:div w:id="1022629348">
      <w:bodyDiv w:val="1"/>
      <w:marLeft w:val="0"/>
      <w:marRight w:val="0"/>
      <w:marTop w:val="0"/>
      <w:marBottom w:val="0"/>
      <w:divBdr>
        <w:top w:val="none" w:sz="0" w:space="0" w:color="auto"/>
        <w:left w:val="none" w:sz="0" w:space="0" w:color="auto"/>
        <w:bottom w:val="none" w:sz="0" w:space="0" w:color="auto"/>
        <w:right w:val="none" w:sz="0" w:space="0" w:color="auto"/>
      </w:divBdr>
    </w:div>
    <w:div w:id="1023093299">
      <w:bodyDiv w:val="1"/>
      <w:marLeft w:val="0"/>
      <w:marRight w:val="0"/>
      <w:marTop w:val="0"/>
      <w:marBottom w:val="0"/>
      <w:divBdr>
        <w:top w:val="none" w:sz="0" w:space="0" w:color="auto"/>
        <w:left w:val="none" w:sz="0" w:space="0" w:color="auto"/>
        <w:bottom w:val="none" w:sz="0" w:space="0" w:color="auto"/>
        <w:right w:val="none" w:sz="0" w:space="0" w:color="auto"/>
      </w:divBdr>
    </w:div>
    <w:div w:id="1023672384">
      <w:bodyDiv w:val="1"/>
      <w:marLeft w:val="0"/>
      <w:marRight w:val="0"/>
      <w:marTop w:val="0"/>
      <w:marBottom w:val="0"/>
      <w:divBdr>
        <w:top w:val="none" w:sz="0" w:space="0" w:color="auto"/>
        <w:left w:val="none" w:sz="0" w:space="0" w:color="auto"/>
        <w:bottom w:val="none" w:sz="0" w:space="0" w:color="auto"/>
        <w:right w:val="none" w:sz="0" w:space="0" w:color="auto"/>
      </w:divBdr>
    </w:div>
    <w:div w:id="1036078420">
      <w:bodyDiv w:val="1"/>
      <w:marLeft w:val="0"/>
      <w:marRight w:val="0"/>
      <w:marTop w:val="0"/>
      <w:marBottom w:val="0"/>
      <w:divBdr>
        <w:top w:val="none" w:sz="0" w:space="0" w:color="auto"/>
        <w:left w:val="none" w:sz="0" w:space="0" w:color="auto"/>
        <w:bottom w:val="none" w:sz="0" w:space="0" w:color="auto"/>
        <w:right w:val="none" w:sz="0" w:space="0" w:color="auto"/>
      </w:divBdr>
    </w:div>
    <w:div w:id="1050542371">
      <w:bodyDiv w:val="1"/>
      <w:marLeft w:val="0"/>
      <w:marRight w:val="0"/>
      <w:marTop w:val="0"/>
      <w:marBottom w:val="0"/>
      <w:divBdr>
        <w:top w:val="none" w:sz="0" w:space="0" w:color="auto"/>
        <w:left w:val="none" w:sz="0" w:space="0" w:color="auto"/>
        <w:bottom w:val="none" w:sz="0" w:space="0" w:color="auto"/>
        <w:right w:val="none" w:sz="0" w:space="0" w:color="auto"/>
      </w:divBdr>
    </w:div>
    <w:div w:id="1113785092">
      <w:bodyDiv w:val="1"/>
      <w:marLeft w:val="0"/>
      <w:marRight w:val="0"/>
      <w:marTop w:val="0"/>
      <w:marBottom w:val="0"/>
      <w:divBdr>
        <w:top w:val="none" w:sz="0" w:space="0" w:color="auto"/>
        <w:left w:val="none" w:sz="0" w:space="0" w:color="auto"/>
        <w:bottom w:val="none" w:sz="0" w:space="0" w:color="auto"/>
        <w:right w:val="none" w:sz="0" w:space="0" w:color="auto"/>
      </w:divBdr>
    </w:div>
    <w:div w:id="1118336898">
      <w:bodyDiv w:val="1"/>
      <w:marLeft w:val="0"/>
      <w:marRight w:val="0"/>
      <w:marTop w:val="0"/>
      <w:marBottom w:val="0"/>
      <w:divBdr>
        <w:top w:val="none" w:sz="0" w:space="0" w:color="auto"/>
        <w:left w:val="none" w:sz="0" w:space="0" w:color="auto"/>
        <w:bottom w:val="none" w:sz="0" w:space="0" w:color="auto"/>
        <w:right w:val="none" w:sz="0" w:space="0" w:color="auto"/>
      </w:divBdr>
    </w:div>
    <w:div w:id="1163820183">
      <w:bodyDiv w:val="1"/>
      <w:marLeft w:val="0"/>
      <w:marRight w:val="0"/>
      <w:marTop w:val="0"/>
      <w:marBottom w:val="0"/>
      <w:divBdr>
        <w:top w:val="none" w:sz="0" w:space="0" w:color="auto"/>
        <w:left w:val="none" w:sz="0" w:space="0" w:color="auto"/>
        <w:bottom w:val="none" w:sz="0" w:space="0" w:color="auto"/>
        <w:right w:val="none" w:sz="0" w:space="0" w:color="auto"/>
      </w:divBdr>
    </w:div>
    <w:div w:id="1187986015">
      <w:bodyDiv w:val="1"/>
      <w:marLeft w:val="0"/>
      <w:marRight w:val="0"/>
      <w:marTop w:val="0"/>
      <w:marBottom w:val="0"/>
      <w:divBdr>
        <w:top w:val="none" w:sz="0" w:space="0" w:color="auto"/>
        <w:left w:val="none" w:sz="0" w:space="0" w:color="auto"/>
        <w:bottom w:val="none" w:sz="0" w:space="0" w:color="auto"/>
        <w:right w:val="none" w:sz="0" w:space="0" w:color="auto"/>
      </w:divBdr>
    </w:div>
    <w:div w:id="1195969709">
      <w:bodyDiv w:val="1"/>
      <w:marLeft w:val="0"/>
      <w:marRight w:val="0"/>
      <w:marTop w:val="0"/>
      <w:marBottom w:val="0"/>
      <w:divBdr>
        <w:top w:val="none" w:sz="0" w:space="0" w:color="auto"/>
        <w:left w:val="none" w:sz="0" w:space="0" w:color="auto"/>
        <w:bottom w:val="none" w:sz="0" w:space="0" w:color="auto"/>
        <w:right w:val="none" w:sz="0" w:space="0" w:color="auto"/>
      </w:divBdr>
    </w:div>
    <w:div w:id="1251159419">
      <w:bodyDiv w:val="1"/>
      <w:marLeft w:val="0"/>
      <w:marRight w:val="0"/>
      <w:marTop w:val="0"/>
      <w:marBottom w:val="0"/>
      <w:divBdr>
        <w:top w:val="none" w:sz="0" w:space="0" w:color="auto"/>
        <w:left w:val="none" w:sz="0" w:space="0" w:color="auto"/>
        <w:bottom w:val="none" w:sz="0" w:space="0" w:color="auto"/>
        <w:right w:val="none" w:sz="0" w:space="0" w:color="auto"/>
      </w:divBdr>
    </w:div>
    <w:div w:id="1255817233">
      <w:bodyDiv w:val="1"/>
      <w:marLeft w:val="0"/>
      <w:marRight w:val="0"/>
      <w:marTop w:val="0"/>
      <w:marBottom w:val="0"/>
      <w:divBdr>
        <w:top w:val="none" w:sz="0" w:space="0" w:color="auto"/>
        <w:left w:val="none" w:sz="0" w:space="0" w:color="auto"/>
        <w:bottom w:val="none" w:sz="0" w:space="0" w:color="auto"/>
        <w:right w:val="none" w:sz="0" w:space="0" w:color="auto"/>
      </w:divBdr>
    </w:div>
    <w:div w:id="1308625658">
      <w:bodyDiv w:val="1"/>
      <w:marLeft w:val="0"/>
      <w:marRight w:val="0"/>
      <w:marTop w:val="0"/>
      <w:marBottom w:val="0"/>
      <w:divBdr>
        <w:top w:val="none" w:sz="0" w:space="0" w:color="auto"/>
        <w:left w:val="none" w:sz="0" w:space="0" w:color="auto"/>
        <w:bottom w:val="none" w:sz="0" w:space="0" w:color="auto"/>
        <w:right w:val="none" w:sz="0" w:space="0" w:color="auto"/>
      </w:divBdr>
    </w:div>
    <w:div w:id="1318336642">
      <w:bodyDiv w:val="1"/>
      <w:marLeft w:val="0"/>
      <w:marRight w:val="0"/>
      <w:marTop w:val="0"/>
      <w:marBottom w:val="0"/>
      <w:divBdr>
        <w:top w:val="none" w:sz="0" w:space="0" w:color="auto"/>
        <w:left w:val="none" w:sz="0" w:space="0" w:color="auto"/>
        <w:bottom w:val="none" w:sz="0" w:space="0" w:color="auto"/>
        <w:right w:val="none" w:sz="0" w:space="0" w:color="auto"/>
      </w:divBdr>
    </w:div>
    <w:div w:id="1334189481">
      <w:bodyDiv w:val="1"/>
      <w:marLeft w:val="0"/>
      <w:marRight w:val="0"/>
      <w:marTop w:val="0"/>
      <w:marBottom w:val="0"/>
      <w:divBdr>
        <w:top w:val="none" w:sz="0" w:space="0" w:color="auto"/>
        <w:left w:val="none" w:sz="0" w:space="0" w:color="auto"/>
        <w:bottom w:val="none" w:sz="0" w:space="0" w:color="auto"/>
        <w:right w:val="none" w:sz="0" w:space="0" w:color="auto"/>
      </w:divBdr>
    </w:div>
    <w:div w:id="1349987802">
      <w:bodyDiv w:val="1"/>
      <w:marLeft w:val="0"/>
      <w:marRight w:val="0"/>
      <w:marTop w:val="0"/>
      <w:marBottom w:val="0"/>
      <w:divBdr>
        <w:top w:val="none" w:sz="0" w:space="0" w:color="auto"/>
        <w:left w:val="none" w:sz="0" w:space="0" w:color="auto"/>
        <w:bottom w:val="none" w:sz="0" w:space="0" w:color="auto"/>
        <w:right w:val="none" w:sz="0" w:space="0" w:color="auto"/>
      </w:divBdr>
    </w:div>
    <w:div w:id="1366321539">
      <w:bodyDiv w:val="1"/>
      <w:marLeft w:val="0"/>
      <w:marRight w:val="0"/>
      <w:marTop w:val="0"/>
      <w:marBottom w:val="0"/>
      <w:divBdr>
        <w:top w:val="none" w:sz="0" w:space="0" w:color="auto"/>
        <w:left w:val="none" w:sz="0" w:space="0" w:color="auto"/>
        <w:bottom w:val="none" w:sz="0" w:space="0" w:color="auto"/>
        <w:right w:val="none" w:sz="0" w:space="0" w:color="auto"/>
      </w:divBdr>
    </w:div>
    <w:div w:id="1370960309">
      <w:bodyDiv w:val="1"/>
      <w:marLeft w:val="0"/>
      <w:marRight w:val="0"/>
      <w:marTop w:val="0"/>
      <w:marBottom w:val="0"/>
      <w:divBdr>
        <w:top w:val="none" w:sz="0" w:space="0" w:color="auto"/>
        <w:left w:val="none" w:sz="0" w:space="0" w:color="auto"/>
        <w:bottom w:val="none" w:sz="0" w:space="0" w:color="auto"/>
        <w:right w:val="none" w:sz="0" w:space="0" w:color="auto"/>
      </w:divBdr>
    </w:div>
    <w:div w:id="1374959261">
      <w:bodyDiv w:val="1"/>
      <w:marLeft w:val="0"/>
      <w:marRight w:val="0"/>
      <w:marTop w:val="0"/>
      <w:marBottom w:val="0"/>
      <w:divBdr>
        <w:top w:val="none" w:sz="0" w:space="0" w:color="auto"/>
        <w:left w:val="none" w:sz="0" w:space="0" w:color="auto"/>
        <w:bottom w:val="none" w:sz="0" w:space="0" w:color="auto"/>
        <w:right w:val="none" w:sz="0" w:space="0" w:color="auto"/>
      </w:divBdr>
    </w:div>
    <w:div w:id="1379088255">
      <w:bodyDiv w:val="1"/>
      <w:marLeft w:val="0"/>
      <w:marRight w:val="0"/>
      <w:marTop w:val="0"/>
      <w:marBottom w:val="0"/>
      <w:divBdr>
        <w:top w:val="none" w:sz="0" w:space="0" w:color="auto"/>
        <w:left w:val="none" w:sz="0" w:space="0" w:color="auto"/>
        <w:bottom w:val="none" w:sz="0" w:space="0" w:color="auto"/>
        <w:right w:val="none" w:sz="0" w:space="0" w:color="auto"/>
      </w:divBdr>
    </w:div>
    <w:div w:id="1379629326">
      <w:bodyDiv w:val="1"/>
      <w:marLeft w:val="0"/>
      <w:marRight w:val="0"/>
      <w:marTop w:val="0"/>
      <w:marBottom w:val="0"/>
      <w:divBdr>
        <w:top w:val="none" w:sz="0" w:space="0" w:color="auto"/>
        <w:left w:val="none" w:sz="0" w:space="0" w:color="auto"/>
        <w:bottom w:val="none" w:sz="0" w:space="0" w:color="auto"/>
        <w:right w:val="none" w:sz="0" w:space="0" w:color="auto"/>
      </w:divBdr>
    </w:div>
    <w:div w:id="1380471561">
      <w:bodyDiv w:val="1"/>
      <w:marLeft w:val="0"/>
      <w:marRight w:val="0"/>
      <w:marTop w:val="0"/>
      <w:marBottom w:val="0"/>
      <w:divBdr>
        <w:top w:val="none" w:sz="0" w:space="0" w:color="auto"/>
        <w:left w:val="none" w:sz="0" w:space="0" w:color="auto"/>
        <w:bottom w:val="none" w:sz="0" w:space="0" w:color="auto"/>
        <w:right w:val="none" w:sz="0" w:space="0" w:color="auto"/>
      </w:divBdr>
    </w:div>
    <w:div w:id="1383824705">
      <w:bodyDiv w:val="1"/>
      <w:marLeft w:val="0"/>
      <w:marRight w:val="0"/>
      <w:marTop w:val="0"/>
      <w:marBottom w:val="0"/>
      <w:divBdr>
        <w:top w:val="none" w:sz="0" w:space="0" w:color="auto"/>
        <w:left w:val="none" w:sz="0" w:space="0" w:color="auto"/>
        <w:bottom w:val="none" w:sz="0" w:space="0" w:color="auto"/>
        <w:right w:val="none" w:sz="0" w:space="0" w:color="auto"/>
      </w:divBdr>
    </w:div>
    <w:div w:id="1391462665">
      <w:bodyDiv w:val="1"/>
      <w:marLeft w:val="0"/>
      <w:marRight w:val="0"/>
      <w:marTop w:val="0"/>
      <w:marBottom w:val="0"/>
      <w:divBdr>
        <w:top w:val="none" w:sz="0" w:space="0" w:color="auto"/>
        <w:left w:val="none" w:sz="0" w:space="0" w:color="auto"/>
        <w:bottom w:val="none" w:sz="0" w:space="0" w:color="auto"/>
        <w:right w:val="none" w:sz="0" w:space="0" w:color="auto"/>
      </w:divBdr>
    </w:div>
    <w:div w:id="1398043446">
      <w:bodyDiv w:val="1"/>
      <w:marLeft w:val="0"/>
      <w:marRight w:val="0"/>
      <w:marTop w:val="0"/>
      <w:marBottom w:val="0"/>
      <w:divBdr>
        <w:top w:val="none" w:sz="0" w:space="0" w:color="auto"/>
        <w:left w:val="none" w:sz="0" w:space="0" w:color="auto"/>
        <w:bottom w:val="none" w:sz="0" w:space="0" w:color="auto"/>
        <w:right w:val="none" w:sz="0" w:space="0" w:color="auto"/>
      </w:divBdr>
    </w:div>
    <w:div w:id="1399863674">
      <w:bodyDiv w:val="1"/>
      <w:marLeft w:val="0"/>
      <w:marRight w:val="0"/>
      <w:marTop w:val="0"/>
      <w:marBottom w:val="0"/>
      <w:divBdr>
        <w:top w:val="none" w:sz="0" w:space="0" w:color="auto"/>
        <w:left w:val="none" w:sz="0" w:space="0" w:color="auto"/>
        <w:bottom w:val="none" w:sz="0" w:space="0" w:color="auto"/>
        <w:right w:val="none" w:sz="0" w:space="0" w:color="auto"/>
      </w:divBdr>
    </w:div>
    <w:div w:id="1400246715">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41149604">
      <w:bodyDiv w:val="1"/>
      <w:marLeft w:val="0"/>
      <w:marRight w:val="0"/>
      <w:marTop w:val="0"/>
      <w:marBottom w:val="0"/>
      <w:divBdr>
        <w:top w:val="none" w:sz="0" w:space="0" w:color="auto"/>
        <w:left w:val="none" w:sz="0" w:space="0" w:color="auto"/>
        <w:bottom w:val="none" w:sz="0" w:space="0" w:color="auto"/>
        <w:right w:val="none" w:sz="0" w:space="0" w:color="auto"/>
      </w:divBdr>
    </w:div>
    <w:div w:id="1450737051">
      <w:bodyDiv w:val="1"/>
      <w:marLeft w:val="0"/>
      <w:marRight w:val="0"/>
      <w:marTop w:val="0"/>
      <w:marBottom w:val="0"/>
      <w:divBdr>
        <w:top w:val="none" w:sz="0" w:space="0" w:color="auto"/>
        <w:left w:val="none" w:sz="0" w:space="0" w:color="auto"/>
        <w:bottom w:val="none" w:sz="0" w:space="0" w:color="auto"/>
        <w:right w:val="none" w:sz="0" w:space="0" w:color="auto"/>
      </w:divBdr>
    </w:div>
    <w:div w:id="1473600443">
      <w:bodyDiv w:val="1"/>
      <w:marLeft w:val="0"/>
      <w:marRight w:val="0"/>
      <w:marTop w:val="0"/>
      <w:marBottom w:val="0"/>
      <w:divBdr>
        <w:top w:val="none" w:sz="0" w:space="0" w:color="auto"/>
        <w:left w:val="none" w:sz="0" w:space="0" w:color="auto"/>
        <w:bottom w:val="none" w:sz="0" w:space="0" w:color="auto"/>
        <w:right w:val="none" w:sz="0" w:space="0" w:color="auto"/>
      </w:divBdr>
    </w:div>
    <w:div w:id="1488519492">
      <w:bodyDiv w:val="1"/>
      <w:marLeft w:val="0"/>
      <w:marRight w:val="0"/>
      <w:marTop w:val="0"/>
      <w:marBottom w:val="0"/>
      <w:divBdr>
        <w:top w:val="none" w:sz="0" w:space="0" w:color="auto"/>
        <w:left w:val="none" w:sz="0" w:space="0" w:color="auto"/>
        <w:bottom w:val="none" w:sz="0" w:space="0" w:color="auto"/>
        <w:right w:val="none" w:sz="0" w:space="0" w:color="auto"/>
      </w:divBdr>
    </w:div>
    <w:div w:id="1489057911">
      <w:bodyDiv w:val="1"/>
      <w:marLeft w:val="0"/>
      <w:marRight w:val="0"/>
      <w:marTop w:val="0"/>
      <w:marBottom w:val="0"/>
      <w:divBdr>
        <w:top w:val="none" w:sz="0" w:space="0" w:color="auto"/>
        <w:left w:val="none" w:sz="0" w:space="0" w:color="auto"/>
        <w:bottom w:val="none" w:sz="0" w:space="0" w:color="auto"/>
        <w:right w:val="none" w:sz="0" w:space="0" w:color="auto"/>
      </w:divBdr>
    </w:div>
    <w:div w:id="1513490139">
      <w:bodyDiv w:val="1"/>
      <w:marLeft w:val="0"/>
      <w:marRight w:val="0"/>
      <w:marTop w:val="0"/>
      <w:marBottom w:val="0"/>
      <w:divBdr>
        <w:top w:val="none" w:sz="0" w:space="0" w:color="auto"/>
        <w:left w:val="none" w:sz="0" w:space="0" w:color="auto"/>
        <w:bottom w:val="none" w:sz="0" w:space="0" w:color="auto"/>
        <w:right w:val="none" w:sz="0" w:space="0" w:color="auto"/>
      </w:divBdr>
    </w:div>
    <w:div w:id="1518695024">
      <w:bodyDiv w:val="1"/>
      <w:marLeft w:val="0"/>
      <w:marRight w:val="0"/>
      <w:marTop w:val="0"/>
      <w:marBottom w:val="0"/>
      <w:divBdr>
        <w:top w:val="none" w:sz="0" w:space="0" w:color="auto"/>
        <w:left w:val="none" w:sz="0" w:space="0" w:color="auto"/>
        <w:bottom w:val="none" w:sz="0" w:space="0" w:color="auto"/>
        <w:right w:val="none" w:sz="0" w:space="0" w:color="auto"/>
      </w:divBdr>
    </w:div>
    <w:div w:id="1543978133">
      <w:bodyDiv w:val="1"/>
      <w:marLeft w:val="0"/>
      <w:marRight w:val="0"/>
      <w:marTop w:val="0"/>
      <w:marBottom w:val="0"/>
      <w:divBdr>
        <w:top w:val="none" w:sz="0" w:space="0" w:color="auto"/>
        <w:left w:val="none" w:sz="0" w:space="0" w:color="auto"/>
        <w:bottom w:val="none" w:sz="0" w:space="0" w:color="auto"/>
        <w:right w:val="none" w:sz="0" w:space="0" w:color="auto"/>
      </w:divBdr>
    </w:div>
    <w:div w:id="1583102140">
      <w:bodyDiv w:val="1"/>
      <w:marLeft w:val="0"/>
      <w:marRight w:val="0"/>
      <w:marTop w:val="0"/>
      <w:marBottom w:val="0"/>
      <w:divBdr>
        <w:top w:val="none" w:sz="0" w:space="0" w:color="auto"/>
        <w:left w:val="none" w:sz="0" w:space="0" w:color="auto"/>
        <w:bottom w:val="none" w:sz="0" w:space="0" w:color="auto"/>
        <w:right w:val="none" w:sz="0" w:space="0" w:color="auto"/>
      </w:divBdr>
    </w:div>
    <w:div w:id="1584679341">
      <w:bodyDiv w:val="1"/>
      <w:marLeft w:val="0"/>
      <w:marRight w:val="0"/>
      <w:marTop w:val="0"/>
      <w:marBottom w:val="0"/>
      <w:divBdr>
        <w:top w:val="none" w:sz="0" w:space="0" w:color="auto"/>
        <w:left w:val="none" w:sz="0" w:space="0" w:color="auto"/>
        <w:bottom w:val="none" w:sz="0" w:space="0" w:color="auto"/>
        <w:right w:val="none" w:sz="0" w:space="0" w:color="auto"/>
      </w:divBdr>
    </w:div>
    <w:div w:id="1597326660">
      <w:bodyDiv w:val="1"/>
      <w:marLeft w:val="0"/>
      <w:marRight w:val="0"/>
      <w:marTop w:val="0"/>
      <w:marBottom w:val="0"/>
      <w:divBdr>
        <w:top w:val="none" w:sz="0" w:space="0" w:color="auto"/>
        <w:left w:val="none" w:sz="0" w:space="0" w:color="auto"/>
        <w:bottom w:val="none" w:sz="0" w:space="0" w:color="auto"/>
        <w:right w:val="none" w:sz="0" w:space="0" w:color="auto"/>
      </w:divBdr>
    </w:div>
    <w:div w:id="1624656923">
      <w:bodyDiv w:val="1"/>
      <w:marLeft w:val="0"/>
      <w:marRight w:val="0"/>
      <w:marTop w:val="0"/>
      <w:marBottom w:val="0"/>
      <w:divBdr>
        <w:top w:val="none" w:sz="0" w:space="0" w:color="auto"/>
        <w:left w:val="none" w:sz="0" w:space="0" w:color="auto"/>
        <w:bottom w:val="none" w:sz="0" w:space="0" w:color="auto"/>
        <w:right w:val="none" w:sz="0" w:space="0" w:color="auto"/>
      </w:divBdr>
    </w:div>
    <w:div w:id="1633243514">
      <w:bodyDiv w:val="1"/>
      <w:marLeft w:val="0"/>
      <w:marRight w:val="0"/>
      <w:marTop w:val="0"/>
      <w:marBottom w:val="0"/>
      <w:divBdr>
        <w:top w:val="none" w:sz="0" w:space="0" w:color="auto"/>
        <w:left w:val="none" w:sz="0" w:space="0" w:color="auto"/>
        <w:bottom w:val="none" w:sz="0" w:space="0" w:color="auto"/>
        <w:right w:val="none" w:sz="0" w:space="0" w:color="auto"/>
      </w:divBdr>
    </w:div>
    <w:div w:id="1673097430">
      <w:bodyDiv w:val="1"/>
      <w:marLeft w:val="0"/>
      <w:marRight w:val="0"/>
      <w:marTop w:val="0"/>
      <w:marBottom w:val="0"/>
      <w:divBdr>
        <w:top w:val="none" w:sz="0" w:space="0" w:color="auto"/>
        <w:left w:val="none" w:sz="0" w:space="0" w:color="auto"/>
        <w:bottom w:val="none" w:sz="0" w:space="0" w:color="auto"/>
        <w:right w:val="none" w:sz="0" w:space="0" w:color="auto"/>
      </w:divBdr>
    </w:div>
    <w:div w:id="1700004196">
      <w:bodyDiv w:val="1"/>
      <w:marLeft w:val="0"/>
      <w:marRight w:val="0"/>
      <w:marTop w:val="0"/>
      <w:marBottom w:val="0"/>
      <w:divBdr>
        <w:top w:val="none" w:sz="0" w:space="0" w:color="auto"/>
        <w:left w:val="none" w:sz="0" w:space="0" w:color="auto"/>
        <w:bottom w:val="none" w:sz="0" w:space="0" w:color="auto"/>
        <w:right w:val="none" w:sz="0" w:space="0" w:color="auto"/>
      </w:divBdr>
    </w:div>
    <w:div w:id="1738360006">
      <w:bodyDiv w:val="1"/>
      <w:marLeft w:val="0"/>
      <w:marRight w:val="0"/>
      <w:marTop w:val="0"/>
      <w:marBottom w:val="0"/>
      <w:divBdr>
        <w:top w:val="none" w:sz="0" w:space="0" w:color="auto"/>
        <w:left w:val="none" w:sz="0" w:space="0" w:color="auto"/>
        <w:bottom w:val="none" w:sz="0" w:space="0" w:color="auto"/>
        <w:right w:val="none" w:sz="0" w:space="0" w:color="auto"/>
      </w:divBdr>
    </w:div>
    <w:div w:id="1785736190">
      <w:bodyDiv w:val="1"/>
      <w:marLeft w:val="0"/>
      <w:marRight w:val="0"/>
      <w:marTop w:val="0"/>
      <w:marBottom w:val="0"/>
      <w:divBdr>
        <w:top w:val="none" w:sz="0" w:space="0" w:color="auto"/>
        <w:left w:val="none" w:sz="0" w:space="0" w:color="auto"/>
        <w:bottom w:val="none" w:sz="0" w:space="0" w:color="auto"/>
        <w:right w:val="none" w:sz="0" w:space="0" w:color="auto"/>
      </w:divBdr>
    </w:div>
    <w:div w:id="1805270868">
      <w:bodyDiv w:val="1"/>
      <w:marLeft w:val="0"/>
      <w:marRight w:val="0"/>
      <w:marTop w:val="0"/>
      <w:marBottom w:val="0"/>
      <w:divBdr>
        <w:top w:val="none" w:sz="0" w:space="0" w:color="auto"/>
        <w:left w:val="none" w:sz="0" w:space="0" w:color="auto"/>
        <w:bottom w:val="none" w:sz="0" w:space="0" w:color="auto"/>
        <w:right w:val="none" w:sz="0" w:space="0" w:color="auto"/>
      </w:divBdr>
    </w:div>
    <w:div w:id="1825655544">
      <w:bodyDiv w:val="1"/>
      <w:marLeft w:val="0"/>
      <w:marRight w:val="0"/>
      <w:marTop w:val="0"/>
      <w:marBottom w:val="0"/>
      <w:divBdr>
        <w:top w:val="none" w:sz="0" w:space="0" w:color="auto"/>
        <w:left w:val="none" w:sz="0" w:space="0" w:color="auto"/>
        <w:bottom w:val="none" w:sz="0" w:space="0" w:color="auto"/>
        <w:right w:val="none" w:sz="0" w:space="0" w:color="auto"/>
      </w:divBdr>
    </w:div>
    <w:div w:id="1830439361">
      <w:bodyDiv w:val="1"/>
      <w:marLeft w:val="0"/>
      <w:marRight w:val="0"/>
      <w:marTop w:val="0"/>
      <w:marBottom w:val="0"/>
      <w:divBdr>
        <w:top w:val="none" w:sz="0" w:space="0" w:color="auto"/>
        <w:left w:val="none" w:sz="0" w:space="0" w:color="auto"/>
        <w:bottom w:val="none" w:sz="0" w:space="0" w:color="auto"/>
        <w:right w:val="none" w:sz="0" w:space="0" w:color="auto"/>
      </w:divBdr>
    </w:div>
    <w:div w:id="1841191848">
      <w:bodyDiv w:val="1"/>
      <w:marLeft w:val="0"/>
      <w:marRight w:val="0"/>
      <w:marTop w:val="0"/>
      <w:marBottom w:val="0"/>
      <w:divBdr>
        <w:top w:val="none" w:sz="0" w:space="0" w:color="auto"/>
        <w:left w:val="none" w:sz="0" w:space="0" w:color="auto"/>
        <w:bottom w:val="none" w:sz="0" w:space="0" w:color="auto"/>
        <w:right w:val="none" w:sz="0" w:space="0" w:color="auto"/>
      </w:divBdr>
    </w:div>
    <w:div w:id="1867716210">
      <w:bodyDiv w:val="1"/>
      <w:marLeft w:val="0"/>
      <w:marRight w:val="0"/>
      <w:marTop w:val="0"/>
      <w:marBottom w:val="0"/>
      <w:divBdr>
        <w:top w:val="none" w:sz="0" w:space="0" w:color="auto"/>
        <w:left w:val="none" w:sz="0" w:space="0" w:color="auto"/>
        <w:bottom w:val="none" w:sz="0" w:space="0" w:color="auto"/>
        <w:right w:val="none" w:sz="0" w:space="0" w:color="auto"/>
      </w:divBdr>
    </w:div>
    <w:div w:id="1887527110">
      <w:bodyDiv w:val="1"/>
      <w:marLeft w:val="0"/>
      <w:marRight w:val="0"/>
      <w:marTop w:val="0"/>
      <w:marBottom w:val="0"/>
      <w:divBdr>
        <w:top w:val="none" w:sz="0" w:space="0" w:color="auto"/>
        <w:left w:val="none" w:sz="0" w:space="0" w:color="auto"/>
        <w:bottom w:val="none" w:sz="0" w:space="0" w:color="auto"/>
        <w:right w:val="none" w:sz="0" w:space="0" w:color="auto"/>
      </w:divBdr>
    </w:div>
    <w:div w:id="1898516164">
      <w:bodyDiv w:val="1"/>
      <w:marLeft w:val="0"/>
      <w:marRight w:val="0"/>
      <w:marTop w:val="0"/>
      <w:marBottom w:val="0"/>
      <w:divBdr>
        <w:top w:val="none" w:sz="0" w:space="0" w:color="auto"/>
        <w:left w:val="none" w:sz="0" w:space="0" w:color="auto"/>
        <w:bottom w:val="none" w:sz="0" w:space="0" w:color="auto"/>
        <w:right w:val="none" w:sz="0" w:space="0" w:color="auto"/>
      </w:divBdr>
    </w:div>
    <w:div w:id="1929536557">
      <w:bodyDiv w:val="1"/>
      <w:marLeft w:val="0"/>
      <w:marRight w:val="0"/>
      <w:marTop w:val="0"/>
      <w:marBottom w:val="0"/>
      <w:divBdr>
        <w:top w:val="none" w:sz="0" w:space="0" w:color="auto"/>
        <w:left w:val="none" w:sz="0" w:space="0" w:color="auto"/>
        <w:bottom w:val="none" w:sz="0" w:space="0" w:color="auto"/>
        <w:right w:val="none" w:sz="0" w:space="0" w:color="auto"/>
      </w:divBdr>
    </w:div>
    <w:div w:id="1946425218">
      <w:bodyDiv w:val="1"/>
      <w:marLeft w:val="0"/>
      <w:marRight w:val="0"/>
      <w:marTop w:val="0"/>
      <w:marBottom w:val="0"/>
      <w:divBdr>
        <w:top w:val="none" w:sz="0" w:space="0" w:color="auto"/>
        <w:left w:val="none" w:sz="0" w:space="0" w:color="auto"/>
        <w:bottom w:val="none" w:sz="0" w:space="0" w:color="auto"/>
        <w:right w:val="none" w:sz="0" w:space="0" w:color="auto"/>
      </w:divBdr>
    </w:div>
    <w:div w:id="1995333590">
      <w:bodyDiv w:val="1"/>
      <w:marLeft w:val="0"/>
      <w:marRight w:val="0"/>
      <w:marTop w:val="0"/>
      <w:marBottom w:val="0"/>
      <w:divBdr>
        <w:top w:val="none" w:sz="0" w:space="0" w:color="auto"/>
        <w:left w:val="none" w:sz="0" w:space="0" w:color="auto"/>
        <w:bottom w:val="none" w:sz="0" w:space="0" w:color="auto"/>
        <w:right w:val="none" w:sz="0" w:space="0" w:color="auto"/>
      </w:divBdr>
    </w:div>
    <w:div w:id="1996295939">
      <w:bodyDiv w:val="1"/>
      <w:marLeft w:val="0"/>
      <w:marRight w:val="0"/>
      <w:marTop w:val="0"/>
      <w:marBottom w:val="0"/>
      <w:divBdr>
        <w:top w:val="none" w:sz="0" w:space="0" w:color="auto"/>
        <w:left w:val="none" w:sz="0" w:space="0" w:color="auto"/>
        <w:bottom w:val="none" w:sz="0" w:space="0" w:color="auto"/>
        <w:right w:val="none" w:sz="0" w:space="0" w:color="auto"/>
      </w:divBdr>
    </w:div>
    <w:div w:id="2035879933">
      <w:bodyDiv w:val="1"/>
      <w:marLeft w:val="0"/>
      <w:marRight w:val="0"/>
      <w:marTop w:val="0"/>
      <w:marBottom w:val="0"/>
      <w:divBdr>
        <w:top w:val="none" w:sz="0" w:space="0" w:color="auto"/>
        <w:left w:val="none" w:sz="0" w:space="0" w:color="auto"/>
        <w:bottom w:val="none" w:sz="0" w:space="0" w:color="auto"/>
        <w:right w:val="none" w:sz="0" w:space="0" w:color="auto"/>
      </w:divBdr>
    </w:div>
    <w:div w:id="2041662995">
      <w:bodyDiv w:val="1"/>
      <w:marLeft w:val="0"/>
      <w:marRight w:val="0"/>
      <w:marTop w:val="0"/>
      <w:marBottom w:val="0"/>
      <w:divBdr>
        <w:top w:val="none" w:sz="0" w:space="0" w:color="auto"/>
        <w:left w:val="none" w:sz="0" w:space="0" w:color="auto"/>
        <w:bottom w:val="none" w:sz="0" w:space="0" w:color="auto"/>
        <w:right w:val="none" w:sz="0" w:space="0" w:color="auto"/>
      </w:divBdr>
    </w:div>
    <w:div w:id="2065712862">
      <w:bodyDiv w:val="1"/>
      <w:marLeft w:val="0"/>
      <w:marRight w:val="0"/>
      <w:marTop w:val="0"/>
      <w:marBottom w:val="0"/>
      <w:divBdr>
        <w:top w:val="none" w:sz="0" w:space="0" w:color="auto"/>
        <w:left w:val="none" w:sz="0" w:space="0" w:color="auto"/>
        <w:bottom w:val="none" w:sz="0" w:space="0" w:color="auto"/>
        <w:right w:val="none" w:sz="0" w:space="0" w:color="auto"/>
      </w:divBdr>
    </w:div>
    <w:div w:id="2082175524">
      <w:bodyDiv w:val="1"/>
      <w:marLeft w:val="0"/>
      <w:marRight w:val="0"/>
      <w:marTop w:val="0"/>
      <w:marBottom w:val="0"/>
      <w:divBdr>
        <w:top w:val="none" w:sz="0" w:space="0" w:color="auto"/>
        <w:left w:val="none" w:sz="0" w:space="0" w:color="auto"/>
        <w:bottom w:val="none" w:sz="0" w:space="0" w:color="auto"/>
        <w:right w:val="none" w:sz="0" w:space="0" w:color="auto"/>
      </w:divBdr>
    </w:div>
    <w:div w:id="2097240032">
      <w:bodyDiv w:val="1"/>
      <w:marLeft w:val="0"/>
      <w:marRight w:val="0"/>
      <w:marTop w:val="0"/>
      <w:marBottom w:val="0"/>
      <w:divBdr>
        <w:top w:val="none" w:sz="0" w:space="0" w:color="auto"/>
        <w:left w:val="none" w:sz="0" w:space="0" w:color="auto"/>
        <w:bottom w:val="none" w:sz="0" w:space="0" w:color="auto"/>
        <w:right w:val="none" w:sz="0" w:space="0" w:color="auto"/>
      </w:divBdr>
    </w:div>
    <w:div w:id="2123571194">
      <w:bodyDiv w:val="1"/>
      <w:marLeft w:val="0"/>
      <w:marRight w:val="0"/>
      <w:marTop w:val="0"/>
      <w:marBottom w:val="0"/>
      <w:divBdr>
        <w:top w:val="none" w:sz="0" w:space="0" w:color="auto"/>
        <w:left w:val="none" w:sz="0" w:space="0" w:color="auto"/>
        <w:bottom w:val="none" w:sz="0" w:space="0" w:color="auto"/>
        <w:right w:val="none" w:sz="0" w:space="0" w:color="auto"/>
      </w:divBdr>
    </w:div>
    <w:div w:id="213189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rad-metkovic.hr/2021/12/31/rang-liste-prijavitelja-na-javne-pozive-za-dodjelu-potpora-poduzetnicima-2/" TargetMode="External"/><Relationship Id="rId4" Type="http://schemas.openxmlformats.org/officeDocument/2006/relationships/settings" Target="settings.xml"/><Relationship Id="rId9" Type="http://schemas.openxmlformats.org/officeDocument/2006/relationships/hyperlink" Target="https://grad-metkovic.hr/2021/01/07/rang-liste-prijavitelja-na-javne-pozive-za-dodjelu-potpora-poduzetnicima/"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Knjiga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Knjiga2"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Knjiga1"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hr-HR" b="1"/>
              <a:t>Struktura ostvarenih prihoda izvještajnog razdoblja</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3923868451572075E-2"/>
          <c:y val="0.15254988913525522"/>
          <c:w val="0.83909636754402062"/>
          <c:h val="0.74246858832224616"/>
        </c:manualLayout>
      </c:layout>
      <c:pie3DChart>
        <c:varyColors val="1"/>
        <c:ser>
          <c:idx val="0"/>
          <c:order val="0"/>
          <c:dPt>
            <c:idx val="0"/>
            <c:explosion val="25"/>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AC82-4DC8-899C-A72EF986CC6F}"/>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AC82-4DC8-899C-A72EF986CC6F}"/>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AC82-4DC8-899C-A72EF986CC6F}"/>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AC82-4DC8-899C-A72EF986CC6F}"/>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AC82-4DC8-899C-A72EF986CC6F}"/>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AC82-4DC8-899C-A72EF986CC6F}"/>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AC82-4DC8-899C-A72EF986CC6F}"/>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AC82-4DC8-899C-A72EF986CC6F}"/>
              </c:ext>
            </c:extLst>
          </c:dPt>
          <c:dPt>
            <c:idx val="8"/>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AC82-4DC8-899C-A72EF986CC6F}"/>
              </c:ext>
            </c:extLst>
          </c:dPt>
          <c:dLbls>
            <c:dLbl>
              <c:idx val="0"/>
              <c:layout>
                <c:manualLayout>
                  <c:x val="-7.1807425540595729E-2"/>
                  <c:y val="0.50433412135539757"/>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C82-4DC8-899C-A72EF986CC6F}"/>
                </c:ext>
              </c:extLst>
            </c:dLbl>
            <c:dLbl>
              <c:idx val="1"/>
              <c:layout>
                <c:manualLayout>
                  <c:x val="0.34647978030524013"/>
                  <c:y val="0.16527818022747179"/>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36776097432265409"/>
                      <c:h val="0.17519454068241469"/>
                    </c:manualLayout>
                  </c15:layout>
                </c:ext>
                <c:ext xmlns:c16="http://schemas.microsoft.com/office/drawing/2014/chart" uri="{C3380CC4-5D6E-409C-BE32-E72D297353CC}">
                  <c16:uniqueId val="{00000003-AC82-4DC8-899C-A72EF986CC6F}"/>
                </c:ext>
              </c:extLst>
            </c:dLbl>
            <c:dLbl>
              <c:idx val="2"/>
              <c:layout>
                <c:manualLayout>
                  <c:x val="8.1516720132205706E-2"/>
                  <c:y val="0.61274036745406879"/>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C82-4DC8-899C-A72EF986CC6F}"/>
                </c:ext>
              </c:extLst>
            </c:dLbl>
            <c:dLbl>
              <c:idx val="3"/>
              <c:layout>
                <c:manualLayout>
                  <c:x val="-0.16179515442641632"/>
                  <c:y val="0.4630611240730195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4878574206002027"/>
                      <c:h val="0.37406348206474188"/>
                    </c:manualLayout>
                  </c15:layout>
                </c:ext>
                <c:ext xmlns:c16="http://schemas.microsoft.com/office/drawing/2014/chart" uri="{C3380CC4-5D6E-409C-BE32-E72D297353CC}">
                  <c16:uniqueId val="{00000007-AC82-4DC8-899C-A72EF986CC6F}"/>
                </c:ext>
              </c:extLst>
            </c:dLbl>
            <c:dLbl>
              <c:idx val="4"/>
              <c:layout>
                <c:manualLayout>
                  <c:x val="-0.28585515352247637"/>
                  <c:y val="0.1270553980752407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6336985654570954"/>
                      <c:h val="0.30416489938757657"/>
                    </c:manualLayout>
                  </c15:layout>
                </c:ext>
                <c:ext xmlns:c16="http://schemas.microsoft.com/office/drawing/2014/chart" uri="{C3380CC4-5D6E-409C-BE32-E72D297353CC}">
                  <c16:uniqueId val="{00000009-AC82-4DC8-899C-A72EF986CC6F}"/>
                </c:ext>
              </c:extLst>
            </c:dLbl>
            <c:dLbl>
              <c:idx val="5"/>
              <c:layout>
                <c:manualLayout>
                  <c:x val="4.8959608323133397E-2"/>
                  <c:y val="0.47911741528762841"/>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AC82-4DC8-899C-A72EF986CC6F}"/>
                </c:ext>
              </c:extLst>
            </c:dLbl>
            <c:dLbl>
              <c:idx val="6"/>
              <c:layout>
                <c:manualLayout>
                  <c:x val="-5.3855569155446821E-2"/>
                  <c:y val="0.28999211977935413"/>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AC82-4DC8-899C-A72EF986CC6F}"/>
                </c:ext>
              </c:extLst>
            </c:dLbl>
            <c:dLbl>
              <c:idx val="7"/>
              <c:layout>
                <c:manualLayout>
                  <c:x val="0.45682758798272116"/>
                  <c:y val="0.10739391390264059"/>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21590339402019193"/>
                      <c:h val="0.18477466316710409"/>
                    </c:manualLayout>
                  </c15:layout>
                </c:ext>
                <c:ext xmlns:c16="http://schemas.microsoft.com/office/drawing/2014/chart" uri="{C3380CC4-5D6E-409C-BE32-E72D297353CC}">
                  <c16:uniqueId val="{0000000F-AC82-4DC8-899C-A72EF986CC6F}"/>
                </c:ext>
              </c:extLst>
            </c:dLbl>
            <c:dLbl>
              <c:idx val="8"/>
              <c:layout>
                <c:manualLayout>
                  <c:x val="0.11260709914320681"/>
                  <c:y val="0.19858156028368784"/>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AC82-4DC8-899C-A72EF986CC6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List1!$A$3:$A$11</c:f>
              <c:strCache>
                <c:ptCount val="9"/>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i prihodi od donacija</c:v>
                </c:pt>
                <c:pt idx="5">
                  <c:v>68 Kazne, upravne mjere i ostali prihodi</c:v>
                </c:pt>
                <c:pt idx="6">
                  <c:v>71 Prihodi od prodaje neproizvedene dugotrajne imovine</c:v>
                </c:pt>
                <c:pt idx="7">
                  <c:v>72 Prihodi od prodaje proizvedene dugotrajne imovine</c:v>
                </c:pt>
                <c:pt idx="8">
                  <c:v>84 Primici od zaduživanja</c:v>
                </c:pt>
              </c:strCache>
            </c:strRef>
          </c:cat>
          <c:val>
            <c:numRef>
              <c:f>List1!$B$3:$B$11</c:f>
              <c:numCache>
                <c:formatCode>_-* #,##0.00\ _k_n_-;\-* #,##0.00\ _k_n_-;_-* "-"??\ _k_n_-;_-@_-</c:formatCode>
                <c:ptCount val="9"/>
                <c:pt idx="0">
                  <c:v>2263140.5</c:v>
                </c:pt>
                <c:pt idx="1">
                  <c:v>2068318.73</c:v>
                </c:pt>
                <c:pt idx="2">
                  <c:v>15272.449999999993</c:v>
                </c:pt>
                <c:pt idx="3">
                  <c:v>667637.35000000044</c:v>
                </c:pt>
                <c:pt idx="4">
                  <c:v>98413.64</c:v>
                </c:pt>
                <c:pt idx="5">
                  <c:v>536.54</c:v>
                </c:pt>
                <c:pt idx="6">
                  <c:v>0</c:v>
                </c:pt>
                <c:pt idx="7">
                  <c:v>2926.8500000000017</c:v>
                </c:pt>
                <c:pt idx="8">
                  <c:v>80183.600000000006</c:v>
                </c:pt>
              </c:numCache>
            </c:numRef>
          </c:val>
          <c:extLst xmlns:c16r2="http://schemas.microsoft.com/office/drawing/2015/06/chart">
            <c:ext xmlns:c16="http://schemas.microsoft.com/office/drawing/2014/chart" uri="{C3380CC4-5D6E-409C-BE32-E72D297353CC}">
              <c16:uniqueId val="{00000012-AC82-4DC8-899C-A72EF986CC6F}"/>
            </c:ext>
          </c:extLst>
        </c:ser>
      </c:pie3D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hr-HR" b="1"/>
              <a:t>Struktura ostvarenih</a:t>
            </a:r>
            <a:r>
              <a:rPr lang="hr-HR" b="1" baseline="0"/>
              <a:t> rashoda izvještajnog razdoblja</a:t>
            </a:r>
            <a:endParaRPr lang="hr-HR" b="1"/>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FE6-4710-9922-A30699EDD9C5}"/>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FE6-4710-9922-A30699EDD9C5}"/>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FE6-4710-9922-A30699EDD9C5}"/>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3FE6-4710-9922-A30699EDD9C5}"/>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3FE6-4710-9922-A30699EDD9C5}"/>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3FE6-4710-9922-A30699EDD9C5}"/>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3FE6-4710-9922-A30699EDD9C5}"/>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3FE6-4710-9922-A30699EDD9C5}"/>
              </c:ext>
            </c:extLst>
          </c:dPt>
          <c:dPt>
            <c:idx val="8"/>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3FE6-4710-9922-A30699EDD9C5}"/>
              </c:ext>
            </c:extLst>
          </c:dPt>
          <c:dPt>
            <c:idx val="9"/>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3-3FE6-4710-9922-A30699EDD9C5}"/>
              </c:ext>
            </c:extLst>
          </c:dPt>
          <c:dLbls>
            <c:dLbl>
              <c:idx val="0"/>
              <c:layout>
                <c:manualLayout>
                  <c:x val="-2.5773195876288658E-2"/>
                  <c:y val="-9.0614886731391689E-2"/>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FE6-4710-9922-A30699EDD9C5}"/>
                </c:ext>
              </c:extLst>
            </c:dLbl>
            <c:dLbl>
              <c:idx val="2"/>
              <c:layout>
                <c:manualLayout>
                  <c:x val="-7.7687443541102089E-2"/>
                  <c:y val="-9.3851132686084235E-2"/>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FE6-4710-9922-A30699EDD9C5}"/>
                </c:ext>
              </c:extLst>
            </c:dLbl>
            <c:dLbl>
              <c:idx val="3"/>
              <c:layout>
                <c:manualLayout>
                  <c:x val="0.13610360433340887"/>
                  <c:y val="0.12842308504540381"/>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FE6-4710-9922-A30699EDD9C5}"/>
                </c:ext>
              </c:extLst>
            </c:dLbl>
            <c:dLbl>
              <c:idx val="4"/>
              <c:layout>
                <c:manualLayout>
                  <c:x val="6.5467419544141406E-3"/>
                  <c:y val="0.13247543900272654"/>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6449055161067225"/>
                      <c:h val="0.18946813466498505"/>
                    </c:manualLayout>
                  </c15:layout>
                </c:ext>
                <c:ext xmlns:c16="http://schemas.microsoft.com/office/drawing/2014/chart" uri="{C3380CC4-5D6E-409C-BE32-E72D297353CC}">
                  <c16:uniqueId val="{00000009-3FE6-4710-9922-A30699EDD9C5}"/>
                </c:ext>
              </c:extLst>
            </c:dLbl>
            <c:dLbl>
              <c:idx val="5"/>
              <c:layout>
                <c:manualLayout>
                  <c:x val="0"/>
                  <c:y val="-0.15857605177993539"/>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FE6-4710-9922-A30699EDD9C5}"/>
                </c:ext>
              </c:extLst>
            </c:dLbl>
            <c:dLbl>
              <c:idx val="6"/>
              <c:layout>
                <c:manualLayout>
                  <c:x val="-4.4673539518900386E-2"/>
                  <c:y val="0"/>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FE6-4710-9922-A30699EDD9C5}"/>
                </c:ext>
              </c:extLst>
            </c:dLbl>
            <c:dLbl>
              <c:idx val="7"/>
              <c:layout>
                <c:manualLayout>
                  <c:x val="-8.4192439862543017E-2"/>
                  <c:y val="-1.9417475728155359E-2"/>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3FE6-4710-9922-A30699EDD9C5}"/>
                </c:ext>
              </c:extLst>
            </c:dLbl>
            <c:dLbl>
              <c:idx val="8"/>
              <c:layout>
                <c:manualLayout>
                  <c:x val="7.6377523186033899E-2"/>
                  <c:y val="-4.3290043290043302E-2"/>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3FE6-4710-9922-A30699EDD9C5}"/>
                </c:ext>
              </c:extLst>
            </c:dLbl>
            <c:dLbl>
              <c:idx val="9"/>
              <c:layout>
                <c:manualLayout>
                  <c:x val="0.11340206185567003"/>
                  <c:y val="-1.4832622611285481E-17"/>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3FE6-4710-9922-A30699EDD9C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List1!$A$1:$A$10</c:f>
              <c:strCache>
                <c:ptCount val="10"/>
                <c:pt idx="0">
                  <c:v>31 Rashodi za zaposlene</c:v>
                </c:pt>
                <c:pt idx="1">
                  <c:v>32 Materijalni rashodi</c:v>
                </c:pt>
                <c:pt idx="2">
                  <c:v>34 Financijski rashodi</c:v>
                </c:pt>
                <c:pt idx="3">
                  <c:v>35 Subvencije</c:v>
                </c:pt>
                <c:pt idx="4">
                  <c:v>36 Pomoći dane u inozemstvo i unutar općeg proračuna</c:v>
                </c:pt>
                <c:pt idx="5">
                  <c:v>37 Naknade građanima i kućanstvima na temelju osiguranja i druge naknade</c:v>
                </c:pt>
                <c:pt idx="6">
                  <c:v>38 Ostali rashodi</c:v>
                </c:pt>
                <c:pt idx="7">
                  <c:v>41 Rashodi za nabavu neproizvedene dugotrajne imovine</c:v>
                </c:pt>
                <c:pt idx="8">
                  <c:v>42 Rashodi za nabavu proizvedene dugotrajne imovine</c:v>
                </c:pt>
                <c:pt idx="9">
                  <c:v>54 Izdaci za otplatu zajmova</c:v>
                </c:pt>
              </c:strCache>
            </c:strRef>
          </c:cat>
          <c:val>
            <c:numRef>
              <c:f>List1!$B$1:$B$10</c:f>
              <c:numCache>
                <c:formatCode>_-* #,##0.00\ _k_n_-;\-* #,##0.00\ _k_n_-;_-* "-"??\ _k_n_-;_-@_-</c:formatCode>
                <c:ptCount val="10"/>
                <c:pt idx="0">
                  <c:v>1454098.35</c:v>
                </c:pt>
                <c:pt idx="1">
                  <c:v>799907.01</c:v>
                </c:pt>
                <c:pt idx="2">
                  <c:v>9085.19</c:v>
                </c:pt>
                <c:pt idx="3">
                  <c:v>79629.11</c:v>
                </c:pt>
                <c:pt idx="4">
                  <c:v>32307.109999999986</c:v>
                </c:pt>
                <c:pt idx="5">
                  <c:v>184702.99</c:v>
                </c:pt>
                <c:pt idx="6">
                  <c:v>562683.66</c:v>
                </c:pt>
                <c:pt idx="7">
                  <c:v>7875</c:v>
                </c:pt>
                <c:pt idx="8">
                  <c:v>357158.9</c:v>
                </c:pt>
                <c:pt idx="9">
                  <c:v>176701.31999999998</c:v>
                </c:pt>
              </c:numCache>
            </c:numRef>
          </c:val>
          <c:extLst xmlns:c16r2="http://schemas.microsoft.com/office/drawing/2015/06/chart">
            <c:ext xmlns:c16="http://schemas.microsoft.com/office/drawing/2014/chart" uri="{C3380CC4-5D6E-409C-BE32-E72D297353CC}">
              <c16:uniqueId val="{00000014-3FE6-4710-9922-A30699EDD9C5}"/>
            </c:ext>
          </c:extLst>
        </c:ser>
      </c:pie3D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hr-HR" b="1"/>
              <a:t>Izvori financiranja DVM,</a:t>
            </a:r>
            <a:r>
              <a:rPr lang="hr-HR" b="1" baseline="0"/>
              <a:t> Plan za 2023. godinu</a:t>
            </a:r>
            <a:endParaRPr lang="hr-HR" b="1"/>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8B5-4140-A7BD-CDDA742129F5}"/>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8B5-4140-A7BD-CDDA742129F5}"/>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48B5-4140-A7BD-CDDA742129F5}"/>
              </c:ext>
            </c:extLst>
          </c:dPt>
          <c:dLbls>
            <c:dLbl>
              <c:idx val="0"/>
              <c:layout>
                <c:manualLayout>
                  <c:x val="-6.8535825545171333E-2"/>
                  <c:y val="6.6170388751033912E-3"/>
                </c:manualLayout>
              </c:layout>
              <c:dLblPos val="bestFit"/>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8B5-4140-A7BD-CDDA742129F5}"/>
                </c:ext>
              </c:extLst>
            </c:dLbl>
            <c:dLbl>
              <c:idx val="2"/>
              <c:layout>
                <c:manualLayout>
                  <c:x val="0.13034188034188041"/>
                  <c:y val="8.8888888888888962E-2"/>
                </c:manualLayout>
              </c:layout>
              <c:dLblPos val="bestFit"/>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8B5-4140-A7BD-CDDA742129F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Val val="1"/>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List1!$A$1:$A$3</c:f>
              <c:strCache>
                <c:ptCount val="3"/>
                <c:pt idx="0">
                  <c:v>Izvor 1.1. Opći prihodi i primici, Grad</c:v>
                </c:pt>
                <c:pt idx="1">
                  <c:v>Izvor 3.3. Vlastiti prihod DVM</c:v>
                </c:pt>
                <c:pt idx="2">
                  <c:v>Izvor 5.5. Tekuće i kapitalne pomoći iz državnog proračuna</c:v>
                </c:pt>
              </c:strCache>
            </c:strRef>
          </c:cat>
          <c:val>
            <c:numRef>
              <c:f>List1!$B$1:$B$3</c:f>
              <c:numCache>
                <c:formatCode>#,##0.00\ [$€-1];[Red]\-#,##0.00\ [$€-1]</c:formatCode>
                <c:ptCount val="3"/>
                <c:pt idx="0">
                  <c:v>1403600</c:v>
                </c:pt>
                <c:pt idx="1">
                  <c:v>490484.61</c:v>
                </c:pt>
                <c:pt idx="2">
                  <c:v>8374.39</c:v>
                </c:pt>
              </c:numCache>
            </c:numRef>
          </c:val>
          <c:extLst xmlns:c16r2="http://schemas.microsoft.com/office/drawing/2015/06/chart">
            <c:ext xmlns:c16="http://schemas.microsoft.com/office/drawing/2014/chart" uri="{C3380CC4-5D6E-409C-BE32-E72D297353CC}">
              <c16:uniqueId val="{00000006-48B5-4140-A7BD-CDDA742129F5}"/>
            </c:ext>
          </c:extLst>
        </c:ser>
      </c:pie3D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ACD22-50E1-4CB8-A583-F6B41FBE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23460</Words>
  <Characters>133728</Characters>
  <Application>Microsoft Office Word</Application>
  <DocSecurity>0</DocSecurity>
  <Lines>1114</Lines>
  <Paragraphs>313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156875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Barišić</dc:creator>
  <cp:lastModifiedBy>GRAD METKOVIĆ 3</cp:lastModifiedBy>
  <cp:revision>5</cp:revision>
  <cp:lastPrinted>2023-09-03T18:34:00Z</cp:lastPrinted>
  <dcterms:created xsi:type="dcterms:W3CDTF">2023-09-03T18:02:00Z</dcterms:created>
  <dcterms:modified xsi:type="dcterms:W3CDTF">2023-09-03T18:35:00Z</dcterms:modified>
</cp:coreProperties>
</file>