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15DC7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DUBROVAČKO-NERETVANSKA ŽUPANIJA</w:t>
      </w:r>
    </w:p>
    <w:p w14:paraId="5677677E" w14:textId="77777777" w:rsidR="000910E3" w:rsidRPr="00E01F73" w:rsidRDefault="000910E3" w:rsidP="000910E3">
      <w:pPr>
        <w:spacing w:after="0"/>
        <w:rPr>
          <w:rFonts w:ascii="Calibri" w:hAnsi="Calibri" w:cs="Arial"/>
          <w:b/>
        </w:rPr>
      </w:pPr>
      <w:r w:rsidRPr="00E01F73">
        <w:rPr>
          <w:rFonts w:ascii="Calibri" w:hAnsi="Calibri" w:cs="Arial"/>
          <w:b/>
        </w:rPr>
        <w:t>GRAD METKOVIĆ</w:t>
      </w:r>
    </w:p>
    <w:p w14:paraId="3DCA4290" w14:textId="77777777" w:rsidR="000910E3" w:rsidRPr="00E01F73" w:rsidRDefault="000910E3" w:rsidP="000910E3">
      <w:pPr>
        <w:spacing w:after="0"/>
        <w:rPr>
          <w:rFonts w:ascii="Calibri" w:hAnsi="Calibri"/>
          <w:b/>
        </w:rPr>
      </w:pPr>
      <w:r w:rsidRPr="00E01F73">
        <w:rPr>
          <w:rFonts w:ascii="Calibri" w:hAnsi="Calibri"/>
          <w:b/>
        </w:rPr>
        <w:t>OIB: 88843556318</w:t>
      </w:r>
    </w:p>
    <w:p w14:paraId="13685679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JEDINSTVENI UPRAVNI ODJEL</w:t>
      </w:r>
    </w:p>
    <w:p w14:paraId="24CA105D" w14:textId="77777777" w:rsidR="000910E3" w:rsidRPr="00E01F73" w:rsidRDefault="000910E3" w:rsidP="000910E3">
      <w:pPr>
        <w:spacing w:after="0"/>
        <w:rPr>
          <w:rFonts w:ascii="Calibri" w:hAnsi="Calibri"/>
          <w:b/>
        </w:rPr>
      </w:pPr>
      <w:r w:rsidRPr="00E01F73">
        <w:rPr>
          <w:rFonts w:ascii="Calibri" w:hAnsi="Calibri"/>
          <w:b/>
        </w:rPr>
        <w:t>Odsjek za proračun, računovodstvo i financije</w:t>
      </w:r>
    </w:p>
    <w:p w14:paraId="76E2804C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Stjepana Radića 1, 20350 Metković</w:t>
      </w:r>
    </w:p>
    <w:p w14:paraId="6A60CC82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Telefoni: 020 681 395, 020 681 878, fax 020 681 020</w:t>
      </w:r>
    </w:p>
    <w:p w14:paraId="1E927C75" w14:textId="77777777" w:rsidR="000910E3" w:rsidRPr="00E01F73" w:rsidRDefault="000910E3" w:rsidP="000910E3">
      <w:pPr>
        <w:spacing w:after="0"/>
        <w:rPr>
          <w:rFonts w:ascii="Calibri" w:hAnsi="Calibri"/>
        </w:rPr>
      </w:pPr>
      <w:r w:rsidRPr="00E01F73">
        <w:rPr>
          <w:rFonts w:ascii="Calibri" w:hAnsi="Calibri"/>
        </w:rPr>
        <w:t>e-mail: porezi@metkovic.hr</w:t>
      </w:r>
    </w:p>
    <w:p w14:paraId="74BD5730" w14:textId="77777777" w:rsidR="000910E3" w:rsidRPr="000910E3" w:rsidRDefault="00FF33CD" w:rsidP="000910E3">
      <w:pPr>
        <w:spacing w:after="0"/>
        <w:rPr>
          <w:u w:val="single"/>
        </w:rPr>
      </w:pPr>
      <w:r>
        <w:rPr>
          <w:rFonts w:ascii="Calibri" w:hAnsi="Calibri"/>
          <w:b/>
          <w:u w:val="single"/>
        </w:rPr>
        <w:t>Metković, 14</w:t>
      </w:r>
      <w:r w:rsidR="003009C1">
        <w:rPr>
          <w:rFonts w:ascii="Calibri" w:hAnsi="Calibri"/>
          <w:b/>
          <w:u w:val="single"/>
        </w:rPr>
        <w:t>.0</w:t>
      </w:r>
      <w:r>
        <w:rPr>
          <w:rFonts w:ascii="Calibri" w:hAnsi="Calibri"/>
          <w:b/>
          <w:u w:val="single"/>
        </w:rPr>
        <w:t>2</w:t>
      </w:r>
      <w:r w:rsidR="000F1A80">
        <w:rPr>
          <w:rFonts w:ascii="Calibri" w:hAnsi="Calibri"/>
          <w:b/>
          <w:u w:val="single"/>
        </w:rPr>
        <w:t>.202</w:t>
      </w:r>
      <w:r>
        <w:rPr>
          <w:rFonts w:ascii="Calibri" w:hAnsi="Calibri"/>
          <w:b/>
          <w:u w:val="single"/>
        </w:rPr>
        <w:t>4</w:t>
      </w:r>
      <w:r w:rsidR="000910E3" w:rsidRPr="000910E3">
        <w:rPr>
          <w:rFonts w:ascii="Calibri" w:hAnsi="Calibri"/>
          <w:b/>
          <w:u w:val="single"/>
        </w:rPr>
        <w:t>.</w:t>
      </w:r>
    </w:p>
    <w:p w14:paraId="1EC6BF9B" w14:textId="77777777" w:rsidR="0022013F" w:rsidRDefault="0022013F" w:rsidP="000910E3">
      <w:pPr>
        <w:spacing w:after="0"/>
      </w:pPr>
    </w:p>
    <w:p w14:paraId="49B157D4" w14:textId="77777777" w:rsidR="0022013F" w:rsidRDefault="0022013F" w:rsidP="00FF0ABB">
      <w:pPr>
        <w:spacing w:after="0"/>
        <w:jc w:val="center"/>
        <w:rPr>
          <w:b/>
          <w:sz w:val="28"/>
        </w:rPr>
      </w:pPr>
      <w:r w:rsidRPr="0022013F">
        <w:rPr>
          <w:b/>
          <w:sz w:val="28"/>
        </w:rPr>
        <w:t>BILJEŠKE UZ FINANCIJSKE IZVJEŠTAJE</w:t>
      </w:r>
      <w:r w:rsidR="008D5ADF">
        <w:rPr>
          <w:b/>
          <w:sz w:val="28"/>
        </w:rPr>
        <w:t xml:space="preserve"> GRADA METKOVIĆ</w:t>
      </w:r>
      <w:r w:rsidR="003F6C11">
        <w:rPr>
          <w:b/>
          <w:sz w:val="28"/>
        </w:rPr>
        <w:t>A ZA RAZDOBLJE 01.01.-31.12.202</w:t>
      </w:r>
      <w:r w:rsidR="00FF33CD">
        <w:rPr>
          <w:b/>
          <w:sz w:val="28"/>
        </w:rPr>
        <w:t>3</w:t>
      </w:r>
      <w:r w:rsidR="008D5ADF">
        <w:rPr>
          <w:b/>
          <w:sz w:val="28"/>
        </w:rPr>
        <w:t>.</w:t>
      </w:r>
    </w:p>
    <w:p w14:paraId="33833489" w14:textId="77777777" w:rsidR="0061707A" w:rsidRPr="0022013F" w:rsidRDefault="0061707A" w:rsidP="000910E3">
      <w:pPr>
        <w:spacing w:after="0"/>
        <w:jc w:val="center"/>
        <w:rPr>
          <w:b/>
          <w:sz w:val="28"/>
        </w:rPr>
      </w:pPr>
    </w:p>
    <w:p w14:paraId="4B83416A" w14:textId="77777777" w:rsidR="00B9788B" w:rsidRDefault="0022013F" w:rsidP="000910E3">
      <w:pPr>
        <w:pStyle w:val="Odlomakpopisa"/>
        <w:numPr>
          <w:ilvl w:val="0"/>
          <w:numId w:val="1"/>
        </w:numPr>
        <w:spacing w:after="0"/>
        <w:rPr>
          <w:b/>
          <w:sz w:val="24"/>
        </w:rPr>
      </w:pPr>
      <w:r w:rsidRPr="0022013F">
        <w:rPr>
          <w:b/>
          <w:sz w:val="24"/>
        </w:rPr>
        <w:t>BILJEŠKE UZ IZVJEŠTAJ PR-RAS</w:t>
      </w:r>
    </w:p>
    <w:p w14:paraId="05714A97" w14:textId="77777777" w:rsidR="008D5ADF" w:rsidRDefault="008D5ADF" w:rsidP="008D5ADF">
      <w:pPr>
        <w:pStyle w:val="Odlomakpopisa"/>
        <w:numPr>
          <w:ilvl w:val="0"/>
          <w:numId w:val="2"/>
        </w:numPr>
        <w:spacing w:after="0"/>
        <w:rPr>
          <w:b/>
          <w:sz w:val="24"/>
        </w:rPr>
      </w:pPr>
      <w:r>
        <w:rPr>
          <w:b/>
          <w:sz w:val="24"/>
        </w:rPr>
        <w:t>PRIHODI</w:t>
      </w:r>
      <w:r w:rsidR="00D479BD">
        <w:rPr>
          <w:b/>
          <w:sz w:val="24"/>
        </w:rPr>
        <w:t xml:space="preserve"> POSLOVANJA</w:t>
      </w:r>
      <w:r w:rsidR="00AD4ECC">
        <w:rPr>
          <w:b/>
          <w:sz w:val="24"/>
        </w:rPr>
        <w:t>,</w:t>
      </w:r>
      <w:r w:rsidR="00A6753C">
        <w:rPr>
          <w:b/>
          <w:sz w:val="24"/>
        </w:rPr>
        <w:t xml:space="preserve"> PRIHODI OD PRODAJE NEFINANCIJSKE IMOVINE</w:t>
      </w:r>
      <w:r w:rsidR="00AD4ECC">
        <w:rPr>
          <w:b/>
          <w:sz w:val="24"/>
        </w:rPr>
        <w:t xml:space="preserve"> I PRIMICI</w:t>
      </w:r>
    </w:p>
    <w:p w14:paraId="6647367B" w14:textId="77777777" w:rsidR="00D479BD" w:rsidRDefault="003F6C11" w:rsidP="00D479BD">
      <w:pPr>
        <w:rPr>
          <w:rFonts w:eastAsia="Times New Roman" w:cs="Arial"/>
          <w:bCs/>
          <w:lang w:eastAsia="hr-HR"/>
        </w:rPr>
      </w:pPr>
      <w:r>
        <w:t xml:space="preserve">Ukupni prihodi </w:t>
      </w:r>
      <w:r w:rsidR="00AD4ECC">
        <w:t xml:space="preserve">i primici </w:t>
      </w:r>
      <w:r>
        <w:t>u 202</w:t>
      </w:r>
      <w:r w:rsidR="001433B7">
        <w:t>3</w:t>
      </w:r>
      <w:r w:rsidR="00D479BD" w:rsidRPr="00D479BD">
        <w:t>. godini ostvaren</w:t>
      </w:r>
      <w:r w:rsidR="00AD4ECC">
        <w:t>i</w:t>
      </w:r>
      <w:r w:rsidR="00D479BD" w:rsidRPr="00D479BD">
        <w:t xml:space="preserve"> </w:t>
      </w:r>
      <w:r w:rsidR="00AD4ECC">
        <w:t>su</w:t>
      </w:r>
      <w:r w:rsidR="00D479BD" w:rsidRPr="00D479BD">
        <w:t xml:space="preserve"> u ukupnom iznosu od </w:t>
      </w:r>
      <w:r w:rsidR="00BB3734">
        <w:rPr>
          <w:rFonts w:eastAsia="Times New Roman" w:cs="Arial"/>
          <w:bCs/>
          <w:lang w:eastAsia="hr-HR"/>
        </w:rPr>
        <w:t>9.733.449,35</w:t>
      </w:r>
      <w:r w:rsidR="00D479BD">
        <w:rPr>
          <w:rFonts w:eastAsia="Times New Roman" w:cs="Arial"/>
          <w:bCs/>
          <w:lang w:eastAsia="hr-HR"/>
        </w:rPr>
        <w:t xml:space="preserve"> </w:t>
      </w:r>
      <w:r w:rsidR="00BB3734">
        <w:rPr>
          <w:rFonts w:eastAsia="Times New Roman" w:cs="Arial"/>
          <w:bCs/>
          <w:lang w:eastAsia="hr-HR"/>
        </w:rPr>
        <w:t>€</w:t>
      </w:r>
    </w:p>
    <w:p w14:paraId="5501EC4B" w14:textId="77777777" w:rsidR="002C73CE" w:rsidRDefault="002C73CE" w:rsidP="00D479BD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>Prihode Grada Metkovića čine:</w:t>
      </w:r>
    </w:p>
    <w:p w14:paraId="45D2CA65" w14:textId="77777777" w:rsidR="002C73CE" w:rsidRPr="001249E6" w:rsidRDefault="001249E6" w:rsidP="002C73CE">
      <w:pPr>
        <w:pStyle w:val="Odlomakpopisa"/>
        <w:numPr>
          <w:ilvl w:val="0"/>
          <w:numId w:val="3"/>
        </w:numPr>
        <w:rPr>
          <w:rFonts w:eastAsia="Times New Roman" w:cs="Arial"/>
          <w:bCs/>
          <w:lang w:eastAsia="hr-HR"/>
        </w:rPr>
      </w:pPr>
      <w:r w:rsidRPr="001249E6">
        <w:rPr>
          <w:rFonts w:eastAsia="Times New Roman" w:cs="Arial"/>
          <w:bCs/>
          <w:lang w:eastAsia="hr-HR"/>
        </w:rPr>
        <w:t>P</w:t>
      </w:r>
      <w:r w:rsidR="002C73CE" w:rsidRPr="001249E6">
        <w:rPr>
          <w:rFonts w:eastAsia="Times New Roman" w:cs="Arial"/>
          <w:bCs/>
          <w:lang w:eastAsia="hr-HR"/>
        </w:rPr>
        <w:t>rihod</w:t>
      </w:r>
      <w:r>
        <w:rPr>
          <w:rFonts w:eastAsia="Times New Roman" w:cs="Arial"/>
          <w:bCs/>
          <w:lang w:eastAsia="hr-HR"/>
        </w:rPr>
        <w:t>i</w:t>
      </w:r>
      <w:r w:rsidR="002C73CE" w:rsidRPr="001249E6">
        <w:rPr>
          <w:rFonts w:eastAsia="Times New Roman" w:cs="Arial"/>
          <w:bCs/>
          <w:lang w:eastAsia="hr-HR"/>
        </w:rPr>
        <w:t xml:space="preserve"> od poreza u iznosu od</w:t>
      </w:r>
      <w:r w:rsidR="002C73CE" w:rsidRPr="001249E6">
        <w:rPr>
          <w:rFonts w:eastAsia="Times New Roman" w:cs="Arial"/>
          <w:bCs/>
          <w:lang w:eastAsia="hr-HR"/>
        </w:rPr>
        <w:tab/>
      </w:r>
      <w:r>
        <w:rPr>
          <w:rFonts w:eastAsia="Times New Roman" w:cs="Arial"/>
          <w:bCs/>
          <w:lang w:eastAsia="hr-HR"/>
        </w:rPr>
        <w:tab/>
      </w:r>
      <w:r>
        <w:rPr>
          <w:rFonts w:eastAsia="Times New Roman" w:cs="Arial"/>
          <w:bCs/>
          <w:lang w:eastAsia="hr-HR"/>
        </w:rPr>
        <w:tab/>
      </w:r>
      <w:r w:rsidR="00493D29">
        <w:rPr>
          <w:rFonts w:eastAsia="Times New Roman" w:cs="Arial"/>
          <w:bCs/>
          <w:lang w:eastAsia="hr-HR"/>
        </w:rPr>
        <w:t xml:space="preserve">   4.448.551,51</w:t>
      </w:r>
      <w:r w:rsidR="004766B5">
        <w:rPr>
          <w:rFonts w:eastAsia="Times New Roman" w:cs="Arial"/>
          <w:bCs/>
          <w:lang w:eastAsia="hr-HR"/>
        </w:rPr>
        <w:t xml:space="preserve"> </w:t>
      </w:r>
    </w:p>
    <w:p w14:paraId="42AB53AA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 xml:space="preserve">Pomoći u iznosu od </w:t>
      </w:r>
      <w:r w:rsidRPr="001249E6">
        <w:rPr>
          <w:rFonts w:eastAsia="Times New Roman" w:cs="Arial"/>
          <w:lang w:eastAsia="hr-HR"/>
        </w:rPr>
        <w:tab/>
      </w:r>
      <w:r w:rsidRPr="001249E6">
        <w:rPr>
          <w:rFonts w:eastAsia="Times New Roman" w:cs="Arial"/>
          <w:lang w:eastAsia="hr-HR"/>
        </w:rPr>
        <w:tab/>
      </w:r>
      <w:r w:rsidRPr="001249E6"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 w:rsidR="00493D29">
        <w:rPr>
          <w:rFonts w:eastAsia="Times New Roman" w:cs="Arial"/>
          <w:lang w:eastAsia="hr-HR"/>
        </w:rPr>
        <w:t xml:space="preserve">  4.040.717,57</w:t>
      </w:r>
    </w:p>
    <w:p w14:paraId="41B58BD5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>Prihod</w:t>
      </w:r>
      <w:r>
        <w:rPr>
          <w:rFonts w:eastAsia="Times New Roman" w:cs="Arial"/>
          <w:lang w:eastAsia="hr-HR"/>
        </w:rPr>
        <w:t>i</w:t>
      </w:r>
      <w:r w:rsidRPr="001249E6">
        <w:rPr>
          <w:rFonts w:eastAsia="Times New Roman" w:cs="Arial"/>
          <w:lang w:eastAsia="hr-HR"/>
        </w:rPr>
        <w:t xml:space="preserve"> od imovine u iznosu od</w:t>
      </w:r>
      <w:r w:rsidRPr="001249E6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   </w:t>
      </w:r>
      <w:r w:rsidR="003F6C11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      </w:t>
      </w:r>
      <w:r w:rsidR="00493D29">
        <w:rPr>
          <w:rFonts w:eastAsia="Times New Roman" w:cs="Arial"/>
          <w:lang w:eastAsia="hr-HR"/>
        </w:rPr>
        <w:t>36.317,84</w:t>
      </w:r>
    </w:p>
    <w:p w14:paraId="6CC23382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>Prihodi od upravnih i adm.</w:t>
      </w:r>
      <w:r>
        <w:rPr>
          <w:rFonts w:eastAsia="Times New Roman" w:cs="Arial"/>
          <w:lang w:eastAsia="hr-HR"/>
        </w:rPr>
        <w:t xml:space="preserve"> </w:t>
      </w:r>
      <w:r w:rsidRPr="001249E6">
        <w:rPr>
          <w:rFonts w:eastAsia="Times New Roman" w:cs="Arial"/>
          <w:lang w:eastAsia="hr-HR"/>
        </w:rPr>
        <w:t xml:space="preserve">pristojbi, </w:t>
      </w:r>
    </w:p>
    <w:p w14:paraId="713EE6DA" w14:textId="77777777" w:rsidR="001249E6" w:rsidRDefault="001249E6" w:rsidP="001249E6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1249E6">
        <w:rPr>
          <w:rFonts w:eastAsia="Times New Roman" w:cs="Arial"/>
          <w:lang w:eastAsia="hr-HR"/>
        </w:rPr>
        <w:t>i po posebnim propisima i</w:t>
      </w:r>
      <w:r w:rsidR="003F6C11">
        <w:rPr>
          <w:rFonts w:eastAsia="Times New Roman" w:cs="Arial"/>
          <w:lang w:eastAsia="hr-HR"/>
        </w:rPr>
        <w:t xml:space="preserve"> naknadama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</w:t>
      </w:r>
      <w:r w:rsidR="004766B5">
        <w:rPr>
          <w:rFonts w:eastAsia="Times New Roman" w:cs="Arial"/>
          <w:lang w:eastAsia="hr-HR"/>
        </w:rPr>
        <w:t xml:space="preserve">  </w:t>
      </w:r>
      <w:r w:rsidR="00493D29">
        <w:rPr>
          <w:rFonts w:eastAsia="Times New Roman" w:cs="Arial"/>
          <w:lang w:eastAsia="hr-HR"/>
        </w:rPr>
        <w:t>1.021.803,56</w:t>
      </w:r>
    </w:p>
    <w:p w14:paraId="152B374D" w14:textId="77777777" w:rsidR="001249E6" w:rsidRP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</w:pPr>
      <w:r w:rsidRPr="001249E6">
        <w:rPr>
          <w:rFonts w:eastAsia="Times New Roman" w:cs="Arial"/>
          <w:lang w:eastAsia="hr-HR"/>
        </w:rPr>
        <w:t xml:space="preserve">Prihodi od prodaje proizvoda i robe te pruženih </w:t>
      </w:r>
    </w:p>
    <w:p w14:paraId="35F5536C" w14:textId="77777777" w:rsidR="001249E6" w:rsidRDefault="001249E6" w:rsidP="001249E6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1249E6">
        <w:rPr>
          <w:rFonts w:eastAsia="Times New Roman" w:cs="Arial"/>
          <w:lang w:eastAsia="hr-HR"/>
        </w:rPr>
        <w:t xml:space="preserve">usluga </w:t>
      </w:r>
      <w:r w:rsidR="003F6C11">
        <w:rPr>
          <w:rFonts w:eastAsia="Times New Roman" w:cs="Arial"/>
          <w:lang w:eastAsia="hr-HR"/>
        </w:rPr>
        <w:t xml:space="preserve">i prihodi od donacija 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</w:t>
      </w:r>
      <w:r w:rsidR="004766B5">
        <w:rPr>
          <w:rFonts w:eastAsia="Times New Roman" w:cs="Arial"/>
          <w:lang w:eastAsia="hr-HR"/>
        </w:rPr>
        <w:t xml:space="preserve">   </w:t>
      </w:r>
      <w:r w:rsidR="009D5992">
        <w:rPr>
          <w:rFonts w:eastAsia="Times New Roman" w:cs="Arial"/>
          <w:lang w:eastAsia="hr-HR"/>
        </w:rPr>
        <w:t xml:space="preserve">   </w:t>
      </w:r>
      <w:r w:rsidR="004766B5">
        <w:rPr>
          <w:rFonts w:eastAsia="Times New Roman" w:cs="Arial"/>
          <w:lang w:eastAsia="hr-HR"/>
        </w:rPr>
        <w:t xml:space="preserve"> </w:t>
      </w:r>
      <w:r w:rsidR="00493D29">
        <w:rPr>
          <w:rFonts w:eastAsia="Times New Roman" w:cs="Arial"/>
          <w:lang w:eastAsia="hr-HR"/>
        </w:rPr>
        <w:t>55.407,00</w:t>
      </w:r>
    </w:p>
    <w:p w14:paraId="1F8E36E5" w14:textId="77777777" w:rsidR="001249E6" w:rsidRDefault="001249E6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 w:rsidRPr="001249E6">
        <w:rPr>
          <w:rFonts w:eastAsia="Times New Roman" w:cs="Arial"/>
          <w:lang w:eastAsia="hr-HR"/>
        </w:rPr>
        <w:t xml:space="preserve">Kazne, upravne mjere i ostali prihodi 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  <w:t xml:space="preserve"> </w:t>
      </w:r>
      <w:r w:rsidR="00887B85">
        <w:rPr>
          <w:rFonts w:eastAsia="Times New Roman" w:cs="Arial"/>
          <w:lang w:eastAsia="hr-HR"/>
        </w:rPr>
        <w:t xml:space="preserve">      </w:t>
      </w:r>
      <w:r w:rsidR="009D5992">
        <w:rPr>
          <w:rFonts w:eastAsia="Times New Roman" w:cs="Arial"/>
          <w:lang w:eastAsia="hr-HR"/>
        </w:rPr>
        <w:t xml:space="preserve">      </w:t>
      </w:r>
      <w:r w:rsidR="00493D29">
        <w:rPr>
          <w:rFonts w:eastAsia="Times New Roman" w:cs="Arial"/>
          <w:lang w:eastAsia="hr-HR"/>
        </w:rPr>
        <w:t>876,36</w:t>
      </w:r>
    </w:p>
    <w:p w14:paraId="2DDCAECF" w14:textId="77777777" w:rsidR="00A6753C" w:rsidRDefault="00A6753C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Prihodi od prodaje materijalne imovine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</w:t>
      </w:r>
      <w:r w:rsidR="00AD4ECC">
        <w:rPr>
          <w:rFonts w:eastAsia="Times New Roman" w:cs="Arial"/>
          <w:lang w:eastAsia="hr-HR"/>
        </w:rPr>
        <w:t xml:space="preserve">  </w:t>
      </w:r>
      <w:r w:rsidR="009D5992">
        <w:rPr>
          <w:rFonts w:eastAsia="Times New Roman" w:cs="Arial"/>
          <w:lang w:eastAsia="hr-HR"/>
        </w:rPr>
        <w:t xml:space="preserve">   </w:t>
      </w:r>
      <w:r w:rsidR="00493D29">
        <w:rPr>
          <w:rFonts w:eastAsia="Times New Roman" w:cs="Arial"/>
          <w:lang w:eastAsia="hr-HR"/>
        </w:rPr>
        <w:t>2.540,00</w:t>
      </w:r>
    </w:p>
    <w:p w14:paraId="062AF6D9" w14:textId="77777777" w:rsidR="00A6753C" w:rsidRDefault="00A6753C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Prihodi od otkupa stanova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  <w:r w:rsidR="009D5992">
        <w:rPr>
          <w:rFonts w:eastAsia="Times New Roman" w:cs="Arial"/>
          <w:lang w:eastAsia="hr-HR"/>
        </w:rPr>
        <w:t xml:space="preserve">   </w:t>
      </w:r>
      <w:r>
        <w:rPr>
          <w:rFonts w:eastAsia="Times New Roman" w:cs="Arial"/>
          <w:lang w:eastAsia="hr-HR"/>
        </w:rPr>
        <w:t xml:space="preserve"> </w:t>
      </w:r>
      <w:r w:rsidR="00493D29">
        <w:rPr>
          <w:rFonts w:eastAsia="Times New Roman" w:cs="Arial"/>
          <w:lang w:eastAsia="hr-HR"/>
        </w:rPr>
        <w:t>4.617,06</w:t>
      </w:r>
    </w:p>
    <w:p w14:paraId="394C866C" w14:textId="77777777" w:rsidR="00AD4ECC" w:rsidRPr="001249E6" w:rsidRDefault="00AD4ECC" w:rsidP="001249E6">
      <w:pPr>
        <w:pStyle w:val="Odlomakpopisa"/>
        <w:numPr>
          <w:ilvl w:val="0"/>
          <w:numId w:val="3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Primici od zaduživanja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</w:t>
      </w:r>
      <w:r w:rsidR="009D5992">
        <w:rPr>
          <w:rFonts w:eastAsia="Times New Roman" w:cs="Arial"/>
          <w:lang w:eastAsia="hr-HR"/>
        </w:rPr>
        <w:t xml:space="preserve">    </w:t>
      </w:r>
      <w:r w:rsidR="00493D29">
        <w:rPr>
          <w:rFonts w:eastAsia="Times New Roman" w:cs="Arial"/>
          <w:lang w:eastAsia="hr-HR"/>
        </w:rPr>
        <w:t>162.618,45</w:t>
      </w:r>
    </w:p>
    <w:p w14:paraId="47CDC1CA" w14:textId="77777777" w:rsidR="00F571E9" w:rsidRDefault="00F571E9" w:rsidP="00F571E9">
      <w:pPr>
        <w:spacing w:after="0" w:line="240" w:lineRule="auto"/>
        <w:rPr>
          <w:rFonts w:eastAsia="Times New Roman" w:cs="Arial"/>
          <w:lang w:eastAsia="hr-HR"/>
        </w:rPr>
      </w:pPr>
    </w:p>
    <w:p w14:paraId="3B903315" w14:textId="77777777" w:rsidR="00F571E9" w:rsidRDefault="00F571E9" w:rsidP="00F571E9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Vrijednosno najznačajniji prihodi u 20</w:t>
      </w:r>
      <w:r w:rsidR="003F6C11">
        <w:rPr>
          <w:rFonts w:eastAsia="Times New Roman" w:cs="Arial"/>
          <w:lang w:eastAsia="hr-HR"/>
        </w:rPr>
        <w:t>2</w:t>
      </w:r>
      <w:r w:rsidR="00493D29">
        <w:rPr>
          <w:rFonts w:eastAsia="Times New Roman" w:cs="Arial"/>
          <w:lang w:eastAsia="hr-HR"/>
        </w:rPr>
        <w:t>3</w:t>
      </w:r>
      <w:r>
        <w:rPr>
          <w:rFonts w:eastAsia="Times New Roman" w:cs="Arial"/>
          <w:lang w:eastAsia="hr-HR"/>
        </w:rPr>
        <w:t>. godini su bili:</w:t>
      </w:r>
    </w:p>
    <w:p w14:paraId="26047829" w14:textId="77777777" w:rsidR="00F571E9" w:rsidRDefault="00F571E9" w:rsidP="00F571E9">
      <w:pPr>
        <w:spacing w:after="0" w:line="240" w:lineRule="auto"/>
        <w:rPr>
          <w:rFonts w:eastAsia="Times New Roman" w:cs="Arial"/>
          <w:lang w:eastAsia="hr-HR"/>
        </w:rPr>
      </w:pPr>
    </w:p>
    <w:p w14:paraId="148273F8" w14:textId="77777777" w:rsidR="00F571E9" w:rsidRPr="00F571E9" w:rsidRDefault="00F571E9" w:rsidP="00F571E9">
      <w:pPr>
        <w:spacing w:after="0"/>
        <w:rPr>
          <w:rFonts w:eastAsia="Times New Roman" w:cs="Arial"/>
          <w:bCs/>
          <w:lang w:eastAsia="hr-HR"/>
        </w:rPr>
      </w:pPr>
      <w:r w:rsidRPr="00F571E9">
        <w:rPr>
          <w:rFonts w:eastAsia="Times New Roman" w:cs="Arial"/>
          <w:lang w:eastAsia="hr-HR"/>
        </w:rPr>
        <w:t>1.</w:t>
      </w:r>
      <w:r w:rsidRPr="00F571E9">
        <w:rPr>
          <w:rFonts w:cs="Arial"/>
        </w:rPr>
        <w:t xml:space="preserve"> </w:t>
      </w:r>
      <w:r w:rsidRPr="00F571E9">
        <w:rPr>
          <w:rFonts w:eastAsia="Times New Roman" w:cs="Arial"/>
          <w:lang w:eastAsia="hr-HR"/>
        </w:rPr>
        <w:t xml:space="preserve">Porez i prirez na </w:t>
      </w:r>
      <w:r w:rsidR="003F6C11">
        <w:rPr>
          <w:rFonts w:eastAsia="Times New Roman" w:cs="Arial"/>
          <w:lang w:eastAsia="hr-HR"/>
        </w:rPr>
        <w:t>dohodak od nesamostalnog rada</w:t>
      </w:r>
      <w:r w:rsidR="003F6C11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</w:t>
      </w:r>
      <w:r w:rsidR="006D2D03">
        <w:rPr>
          <w:rFonts w:eastAsia="Times New Roman" w:cs="Arial"/>
          <w:lang w:eastAsia="hr-HR"/>
        </w:rPr>
        <w:t>4.076.592,74</w:t>
      </w:r>
    </w:p>
    <w:p w14:paraId="6BA7B7F9" w14:textId="77777777" w:rsidR="00F571E9" w:rsidRPr="00F571E9" w:rsidRDefault="00F571E9" w:rsidP="00F571E9">
      <w:pPr>
        <w:spacing w:after="0"/>
        <w:rPr>
          <w:rFonts w:eastAsia="Times New Roman" w:cs="Arial"/>
          <w:lang w:eastAsia="hr-HR"/>
        </w:rPr>
      </w:pPr>
      <w:r w:rsidRPr="00F571E9">
        <w:rPr>
          <w:rFonts w:eastAsia="Times New Roman" w:cs="Arial"/>
          <w:lang w:eastAsia="hr-HR"/>
        </w:rPr>
        <w:t>2.</w:t>
      </w:r>
      <w:r w:rsidRPr="00F571E9">
        <w:rPr>
          <w:rFonts w:cs="Arial"/>
        </w:rPr>
        <w:t xml:space="preserve"> </w:t>
      </w:r>
      <w:r w:rsidR="00CD10E9">
        <w:rPr>
          <w:rFonts w:eastAsia="Times New Roman" w:cs="Arial"/>
          <w:lang w:eastAsia="hr-HR"/>
        </w:rPr>
        <w:t>Porez na promet nekretnina</w:t>
      </w:r>
      <w:r w:rsidR="00CD10E9">
        <w:rPr>
          <w:rFonts w:eastAsia="Times New Roman" w:cs="Arial"/>
          <w:lang w:eastAsia="hr-HR"/>
        </w:rPr>
        <w:tab/>
      </w:r>
      <w:r w:rsidR="00CD10E9">
        <w:rPr>
          <w:rFonts w:eastAsia="Times New Roman" w:cs="Arial"/>
          <w:lang w:eastAsia="hr-HR"/>
        </w:rPr>
        <w:tab/>
      </w:r>
      <w:r w:rsidR="00CD10E9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 xml:space="preserve"> </w:t>
      </w:r>
      <w:r w:rsidR="003F6C11">
        <w:rPr>
          <w:rFonts w:eastAsia="Times New Roman" w:cs="Arial"/>
          <w:lang w:eastAsia="hr-HR"/>
        </w:rPr>
        <w:tab/>
      </w:r>
      <w:r w:rsidR="004766B5">
        <w:rPr>
          <w:rFonts w:eastAsia="Times New Roman" w:cs="Arial"/>
          <w:lang w:eastAsia="hr-HR"/>
        </w:rPr>
        <w:t xml:space="preserve">  </w:t>
      </w:r>
      <w:r w:rsidR="009D5992">
        <w:rPr>
          <w:rFonts w:eastAsia="Times New Roman" w:cs="Arial"/>
          <w:lang w:eastAsia="hr-HR"/>
        </w:rPr>
        <w:t xml:space="preserve">   </w:t>
      </w:r>
      <w:r w:rsidR="006D2D03">
        <w:rPr>
          <w:rFonts w:eastAsia="Times New Roman" w:cs="Arial"/>
          <w:lang w:eastAsia="hr-HR"/>
        </w:rPr>
        <w:t>364.889,22</w:t>
      </w:r>
    </w:p>
    <w:p w14:paraId="1C49C538" w14:textId="77777777" w:rsidR="00F571E9" w:rsidRDefault="00F571E9" w:rsidP="00F571E9">
      <w:pPr>
        <w:spacing w:after="0"/>
        <w:rPr>
          <w:rFonts w:eastAsia="Times New Roman" w:cs="Arial"/>
          <w:lang w:eastAsia="hr-HR"/>
        </w:rPr>
      </w:pPr>
      <w:r w:rsidRPr="00F571E9">
        <w:rPr>
          <w:rFonts w:eastAsia="Times New Roman" w:cs="Arial"/>
          <w:lang w:eastAsia="hr-HR"/>
        </w:rPr>
        <w:t>3.</w:t>
      </w:r>
      <w:r w:rsidRPr="00F571E9">
        <w:rPr>
          <w:rFonts w:cs="Arial"/>
        </w:rPr>
        <w:t xml:space="preserve"> </w:t>
      </w:r>
      <w:r w:rsidR="00CD10E9">
        <w:rPr>
          <w:rFonts w:eastAsia="Times New Roman" w:cs="Arial"/>
          <w:lang w:eastAsia="hr-HR"/>
        </w:rPr>
        <w:t>Komunalna naknada</w:t>
      </w:r>
      <w:r w:rsidR="00CD10E9">
        <w:rPr>
          <w:rFonts w:eastAsia="Times New Roman" w:cs="Arial"/>
          <w:lang w:eastAsia="hr-HR"/>
        </w:rPr>
        <w:tab/>
      </w:r>
      <w:r w:rsidRPr="00F571E9">
        <w:rPr>
          <w:rFonts w:eastAsia="Times New Roman" w:cs="Arial"/>
          <w:lang w:eastAsia="hr-HR"/>
        </w:rPr>
        <w:t xml:space="preserve"> </w:t>
      </w:r>
      <w:r w:rsidRPr="00F571E9">
        <w:rPr>
          <w:rFonts w:eastAsia="Times New Roman" w:cs="Arial"/>
          <w:lang w:eastAsia="hr-HR"/>
        </w:rPr>
        <w:tab/>
      </w:r>
      <w:r w:rsidRPr="00F571E9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7F74EC">
        <w:rPr>
          <w:rFonts w:eastAsia="Times New Roman" w:cs="Arial"/>
          <w:lang w:eastAsia="hr-HR"/>
        </w:rPr>
        <w:t xml:space="preserve">  </w:t>
      </w:r>
      <w:r w:rsidR="009D5992">
        <w:rPr>
          <w:rFonts w:eastAsia="Times New Roman" w:cs="Arial"/>
          <w:lang w:eastAsia="hr-HR"/>
        </w:rPr>
        <w:t xml:space="preserve">   </w:t>
      </w:r>
      <w:r w:rsidR="006D2D03">
        <w:rPr>
          <w:rFonts w:eastAsia="Times New Roman" w:cs="Arial"/>
          <w:lang w:eastAsia="hr-HR"/>
        </w:rPr>
        <w:t>670.512,09</w:t>
      </w:r>
    </w:p>
    <w:p w14:paraId="551FAF43" w14:textId="77777777" w:rsidR="003574E0" w:rsidRDefault="003574E0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4. Komunalni doprinos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</w:t>
      </w:r>
      <w:r w:rsidR="009D5992">
        <w:rPr>
          <w:rFonts w:eastAsia="Times New Roman" w:cs="Arial"/>
          <w:lang w:eastAsia="hr-HR"/>
        </w:rPr>
        <w:t xml:space="preserve">   </w:t>
      </w:r>
      <w:r w:rsidR="006D2D03">
        <w:rPr>
          <w:rFonts w:eastAsia="Times New Roman" w:cs="Arial"/>
          <w:lang w:eastAsia="hr-HR"/>
        </w:rPr>
        <w:t>253.672,97</w:t>
      </w:r>
    </w:p>
    <w:p w14:paraId="3B9386D7" w14:textId="77777777" w:rsidR="00D86B99" w:rsidRDefault="003574E0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5</w:t>
      </w:r>
      <w:r w:rsidR="00D86B99">
        <w:rPr>
          <w:rFonts w:eastAsia="Times New Roman" w:cs="Arial"/>
          <w:lang w:eastAsia="hr-HR"/>
        </w:rPr>
        <w:t>. Tekuće po</w:t>
      </w:r>
      <w:r w:rsidR="003F6C11">
        <w:rPr>
          <w:rFonts w:eastAsia="Times New Roman" w:cs="Arial"/>
          <w:lang w:eastAsia="hr-HR"/>
        </w:rPr>
        <w:t>moći iz državnog proračuna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 w:rsidR="006D2D03">
        <w:rPr>
          <w:rFonts w:eastAsia="Times New Roman" w:cs="Arial"/>
          <w:lang w:eastAsia="hr-HR"/>
        </w:rPr>
        <w:t>3.200.003,00</w:t>
      </w:r>
    </w:p>
    <w:p w14:paraId="25A8B65B" w14:textId="77777777" w:rsidR="00D86B99" w:rsidRDefault="003574E0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6</w:t>
      </w:r>
      <w:r w:rsidR="00D86B99">
        <w:rPr>
          <w:rFonts w:eastAsia="Times New Roman" w:cs="Arial"/>
          <w:lang w:eastAsia="hr-HR"/>
        </w:rPr>
        <w:t>.</w:t>
      </w:r>
      <w:r w:rsidR="00014B5F">
        <w:rPr>
          <w:rFonts w:eastAsia="Times New Roman" w:cs="Arial"/>
          <w:lang w:eastAsia="hr-HR"/>
        </w:rPr>
        <w:t xml:space="preserve">Kapitalne </w:t>
      </w:r>
      <w:r w:rsidR="003F6C11">
        <w:rPr>
          <w:rFonts w:eastAsia="Times New Roman" w:cs="Arial"/>
          <w:lang w:eastAsia="hr-HR"/>
        </w:rPr>
        <w:t>pomoći iz državnog proračuna</w:t>
      </w:r>
      <w:r w:rsidR="003F6C11">
        <w:rPr>
          <w:rFonts w:eastAsia="Times New Roman" w:cs="Arial"/>
          <w:lang w:eastAsia="hr-HR"/>
        </w:rPr>
        <w:tab/>
      </w:r>
      <w:r w:rsidR="003F6C11">
        <w:rPr>
          <w:rFonts w:eastAsia="Times New Roman" w:cs="Arial"/>
          <w:lang w:eastAsia="hr-HR"/>
        </w:rPr>
        <w:tab/>
      </w:r>
      <w:r w:rsidR="00AF5DE6">
        <w:rPr>
          <w:rFonts w:eastAsia="Times New Roman" w:cs="Arial"/>
          <w:lang w:eastAsia="hr-HR"/>
        </w:rPr>
        <w:t xml:space="preserve">  </w:t>
      </w:r>
      <w:r w:rsidR="009D5992">
        <w:rPr>
          <w:rFonts w:eastAsia="Times New Roman" w:cs="Arial"/>
          <w:lang w:eastAsia="hr-HR"/>
        </w:rPr>
        <w:t xml:space="preserve">  </w:t>
      </w:r>
      <w:r w:rsidR="006D2D03">
        <w:rPr>
          <w:rFonts w:eastAsia="Times New Roman" w:cs="Arial"/>
          <w:lang w:eastAsia="hr-HR"/>
        </w:rPr>
        <w:t>336.250,00</w:t>
      </w:r>
    </w:p>
    <w:p w14:paraId="54688924" w14:textId="77777777" w:rsidR="003574E0" w:rsidRDefault="003574E0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7. </w:t>
      </w:r>
      <w:r w:rsidR="006D2D03">
        <w:rPr>
          <w:rFonts w:eastAsia="Times New Roman" w:cs="Arial"/>
          <w:lang w:eastAsia="hr-HR"/>
        </w:rPr>
        <w:t xml:space="preserve">Tekuće pomoći temeljem EU prijenosa               </w:t>
      </w:r>
      <w:r>
        <w:rPr>
          <w:rFonts w:eastAsia="Times New Roman" w:cs="Arial"/>
          <w:lang w:eastAsia="hr-HR"/>
        </w:rPr>
        <w:t xml:space="preserve">     </w:t>
      </w:r>
      <w:r w:rsidR="000522E1">
        <w:rPr>
          <w:rFonts w:eastAsia="Times New Roman" w:cs="Arial"/>
          <w:lang w:eastAsia="hr-HR"/>
        </w:rPr>
        <w:t xml:space="preserve">        </w:t>
      </w:r>
      <w:r w:rsidR="009D5992">
        <w:rPr>
          <w:rFonts w:eastAsia="Times New Roman" w:cs="Arial"/>
          <w:lang w:eastAsia="hr-HR"/>
        </w:rPr>
        <w:t xml:space="preserve">  </w:t>
      </w:r>
      <w:r w:rsidR="000522E1">
        <w:rPr>
          <w:rFonts w:eastAsia="Times New Roman" w:cs="Arial"/>
          <w:lang w:eastAsia="hr-HR"/>
        </w:rPr>
        <w:t>110.889,16</w:t>
      </w:r>
    </w:p>
    <w:p w14:paraId="4961F9E0" w14:textId="77777777" w:rsidR="000522E1" w:rsidRPr="00F571E9" w:rsidRDefault="000522E1" w:rsidP="00F571E9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8. Primljeni zajmovi od tuzemnih kreditnih institucija      </w:t>
      </w:r>
      <w:r w:rsidR="009D5992">
        <w:rPr>
          <w:rFonts w:eastAsia="Times New Roman" w:cs="Arial"/>
          <w:lang w:eastAsia="hr-HR"/>
        </w:rPr>
        <w:t xml:space="preserve">   </w:t>
      </w:r>
      <w:r>
        <w:rPr>
          <w:rFonts w:eastAsia="Times New Roman" w:cs="Arial"/>
          <w:lang w:eastAsia="hr-HR"/>
        </w:rPr>
        <w:t>162.618,45</w:t>
      </w:r>
    </w:p>
    <w:p w14:paraId="4EBBF15F" w14:textId="77777777" w:rsidR="00F571E9" w:rsidRPr="00F571E9" w:rsidRDefault="00F571E9" w:rsidP="00F571E9">
      <w:pPr>
        <w:rPr>
          <w:rFonts w:ascii="Arial" w:eastAsia="Times New Roman" w:hAnsi="Arial" w:cs="Arial"/>
          <w:sz w:val="18"/>
          <w:szCs w:val="18"/>
          <w:lang w:eastAsia="hr-HR"/>
        </w:rPr>
      </w:pPr>
    </w:p>
    <w:p w14:paraId="1B27B20A" w14:textId="77777777" w:rsidR="00F571E9" w:rsidRDefault="00F571E9" w:rsidP="001249E6">
      <w:pPr>
        <w:spacing w:after="0" w:line="240" w:lineRule="auto"/>
      </w:pPr>
      <w:r>
        <w:t>Pojašnjenja prihoda</w:t>
      </w:r>
    </w:p>
    <w:p w14:paraId="5CE5EC05" w14:textId="77777777" w:rsidR="0022013F" w:rsidRDefault="003574E0" w:rsidP="00A6753C">
      <w:pPr>
        <w:spacing w:after="0"/>
      </w:pPr>
      <w:r>
        <w:t>6111</w:t>
      </w:r>
      <w:r w:rsidR="0022013F">
        <w:t xml:space="preserve"> – </w:t>
      </w:r>
      <w:r>
        <w:t>Povećanje</w:t>
      </w:r>
      <w:r w:rsidR="00536470">
        <w:t xml:space="preserve"> uslijed </w:t>
      </w:r>
      <w:r>
        <w:t xml:space="preserve"> povećanja primanja i manje porata poreza</w:t>
      </w:r>
    </w:p>
    <w:p w14:paraId="7B9C531B" w14:textId="77777777" w:rsidR="003574E0" w:rsidRDefault="003574E0" w:rsidP="00A6753C">
      <w:pPr>
        <w:spacing w:after="0"/>
      </w:pPr>
      <w:r>
        <w:t xml:space="preserve">6131 – </w:t>
      </w:r>
      <w:r w:rsidR="00A523A0">
        <w:t>Smanjenje</w:t>
      </w:r>
      <w:r>
        <w:t xml:space="preserve"> obveznika poreza na korištenje javnih površina</w:t>
      </w:r>
    </w:p>
    <w:p w14:paraId="372D241A" w14:textId="77777777" w:rsidR="00F571E9" w:rsidRDefault="003574E0" w:rsidP="00A6753C">
      <w:pPr>
        <w:pStyle w:val="Bezproreda"/>
        <w:spacing w:line="276" w:lineRule="auto"/>
      </w:pPr>
      <w:r>
        <w:t>6134</w:t>
      </w:r>
      <w:r w:rsidR="007F74EC">
        <w:t xml:space="preserve"> – Povećanje uslijed bolje naplate poreza </w:t>
      </w:r>
      <w:r w:rsidR="00AF5DE6">
        <w:t>na promet nekretnina</w:t>
      </w:r>
    </w:p>
    <w:p w14:paraId="59CEC57F" w14:textId="77777777" w:rsidR="00DE61EA" w:rsidRDefault="003574E0" w:rsidP="00A6753C">
      <w:pPr>
        <w:pStyle w:val="Bezproreda"/>
        <w:spacing w:line="276" w:lineRule="auto"/>
      </w:pPr>
      <w:r>
        <w:t>6342</w:t>
      </w:r>
      <w:r w:rsidR="00A523A0">
        <w:t xml:space="preserve"> – Smanjenje</w:t>
      </w:r>
      <w:r>
        <w:t xml:space="preserve"> zbog </w:t>
      </w:r>
      <w:r w:rsidR="00A523A0">
        <w:t xml:space="preserve">kraja </w:t>
      </w:r>
      <w:r>
        <w:t xml:space="preserve">financiranja </w:t>
      </w:r>
      <w:r w:rsidR="00497E84">
        <w:t>FZOEU za izgradnju sortirnice</w:t>
      </w:r>
    </w:p>
    <w:p w14:paraId="6C7B80FC" w14:textId="77777777" w:rsidR="00497E84" w:rsidRDefault="00497E84" w:rsidP="00A6753C">
      <w:pPr>
        <w:pStyle w:val="Bezproreda"/>
        <w:spacing w:line="276" w:lineRule="auto"/>
      </w:pPr>
      <w:r>
        <w:lastRenderedPageBreak/>
        <w:t>6381</w:t>
      </w:r>
      <w:r w:rsidR="006B68BB">
        <w:t xml:space="preserve"> – </w:t>
      </w:r>
      <w:r w:rsidR="00A523A0">
        <w:t>Povećanje</w:t>
      </w:r>
      <w:r>
        <w:t xml:space="preserve"> zbog projekta Zaželi </w:t>
      </w:r>
    </w:p>
    <w:p w14:paraId="59103A4F" w14:textId="77777777" w:rsidR="007F74EC" w:rsidRDefault="00497E84" w:rsidP="00A6753C">
      <w:pPr>
        <w:pStyle w:val="Bezproreda"/>
        <w:spacing w:line="276" w:lineRule="auto"/>
      </w:pPr>
      <w:r>
        <w:t>642</w:t>
      </w:r>
      <w:r w:rsidR="00A523A0">
        <w:t>1</w:t>
      </w:r>
      <w:r w:rsidR="007F74EC">
        <w:t xml:space="preserve"> – </w:t>
      </w:r>
      <w:r>
        <w:t xml:space="preserve">Povećanje zbog naplate duga za </w:t>
      </w:r>
      <w:r w:rsidR="00A523A0">
        <w:t>kamenolom</w:t>
      </w:r>
    </w:p>
    <w:p w14:paraId="5E99BECA" w14:textId="77777777" w:rsidR="00A57958" w:rsidRDefault="00A57958" w:rsidP="00A6753C">
      <w:pPr>
        <w:pStyle w:val="Bezproreda"/>
        <w:spacing w:line="276" w:lineRule="auto"/>
      </w:pPr>
      <w:r>
        <w:t>6423 – Smanjenje jer je prošle godine bila naplata duga iz prethodnih godina</w:t>
      </w:r>
    </w:p>
    <w:p w14:paraId="4B394045" w14:textId="77777777" w:rsidR="00A57958" w:rsidRDefault="00A57958" w:rsidP="00A6753C">
      <w:pPr>
        <w:pStyle w:val="Bezproreda"/>
        <w:spacing w:line="276" w:lineRule="auto"/>
      </w:pPr>
      <w:r>
        <w:t>6512 – Smanjenje zbog manje uplate pristojbi</w:t>
      </w:r>
    </w:p>
    <w:p w14:paraId="6E637EB1" w14:textId="77777777" w:rsidR="006B68BB" w:rsidRDefault="00497E84" w:rsidP="00A6753C">
      <w:pPr>
        <w:pStyle w:val="Bezproreda"/>
        <w:spacing w:line="276" w:lineRule="auto"/>
      </w:pPr>
      <w:r>
        <w:t>6526</w:t>
      </w:r>
      <w:r w:rsidR="00536470">
        <w:t xml:space="preserve"> – </w:t>
      </w:r>
      <w:r w:rsidR="001D22A3">
        <w:t>Smanjenje</w:t>
      </w:r>
      <w:r w:rsidR="007F74EC">
        <w:t xml:space="preserve"> </w:t>
      </w:r>
      <w:r w:rsidR="001D22A3">
        <w:t>jer je prošle godine HAKOM izdao dopunsko rješenje za korištenje infrasturkture</w:t>
      </w:r>
    </w:p>
    <w:p w14:paraId="7A002E27" w14:textId="77777777" w:rsidR="00014B5F" w:rsidRDefault="00497E84" w:rsidP="00A6753C">
      <w:pPr>
        <w:pStyle w:val="Bezproreda"/>
        <w:spacing w:line="276" w:lineRule="auto"/>
      </w:pPr>
      <w:r>
        <w:t>6531</w:t>
      </w:r>
      <w:r w:rsidR="00014B5F">
        <w:t xml:space="preserve"> –</w:t>
      </w:r>
      <w:r w:rsidR="00DE61EA">
        <w:t xml:space="preserve"> </w:t>
      </w:r>
      <w:r w:rsidR="001D22A3">
        <w:t>Slabija</w:t>
      </w:r>
      <w:r w:rsidR="00D64221">
        <w:t xml:space="preserve"> naplata komunalnog doprinosa</w:t>
      </w:r>
    </w:p>
    <w:p w14:paraId="73F7970F" w14:textId="77777777" w:rsidR="001D22A3" w:rsidRDefault="001D22A3" w:rsidP="00A6753C">
      <w:pPr>
        <w:pStyle w:val="Bezproreda"/>
        <w:spacing w:line="276" w:lineRule="auto"/>
      </w:pPr>
      <w:r>
        <w:t>6615 – Smanjenje je su Hrvatske vode račun provizije za naplatu NUV-a platili u 2024.</w:t>
      </w:r>
    </w:p>
    <w:p w14:paraId="7C6B1541" w14:textId="77777777" w:rsidR="00EE516C" w:rsidRDefault="00497E84" w:rsidP="00A6753C">
      <w:pPr>
        <w:pStyle w:val="Bezproreda"/>
        <w:spacing w:line="276" w:lineRule="auto"/>
      </w:pPr>
      <w:r>
        <w:t>6815</w:t>
      </w:r>
      <w:r w:rsidR="008335A8">
        <w:t xml:space="preserve"> – </w:t>
      </w:r>
      <w:r w:rsidR="001D22A3">
        <w:t>Smanjenje</w:t>
      </w:r>
      <w:r w:rsidR="00014B5F">
        <w:t xml:space="preserve"> zbog </w:t>
      </w:r>
      <w:r w:rsidR="001D22A3">
        <w:t>manjeg</w:t>
      </w:r>
      <w:r w:rsidR="00014B5F">
        <w:t xml:space="preserve"> broja kazni</w:t>
      </w:r>
      <w:r w:rsidR="00536470">
        <w:t xml:space="preserve">. </w:t>
      </w:r>
    </w:p>
    <w:p w14:paraId="331B53BA" w14:textId="77777777" w:rsidR="005A2F99" w:rsidRDefault="001D22A3" w:rsidP="000910E3">
      <w:pPr>
        <w:pStyle w:val="Bezproreda"/>
      </w:pPr>
      <w:r>
        <w:t>7211 – Smanjenje zbog manjeg broja stanova u otkupu</w:t>
      </w:r>
    </w:p>
    <w:p w14:paraId="3A67DCD0" w14:textId="77777777" w:rsidR="001D22A3" w:rsidRDefault="001D22A3" w:rsidP="000910E3">
      <w:pPr>
        <w:pStyle w:val="Bezproreda"/>
      </w:pPr>
    </w:p>
    <w:p w14:paraId="3D8EF406" w14:textId="77777777" w:rsidR="002C73CE" w:rsidRPr="002C73CE" w:rsidRDefault="002C73CE" w:rsidP="002C73CE">
      <w:pPr>
        <w:pStyle w:val="Bezproreda"/>
        <w:numPr>
          <w:ilvl w:val="0"/>
          <w:numId w:val="2"/>
        </w:numPr>
        <w:rPr>
          <w:b/>
          <w:sz w:val="24"/>
          <w:szCs w:val="24"/>
        </w:rPr>
      </w:pPr>
      <w:r w:rsidRPr="002C73CE">
        <w:rPr>
          <w:b/>
          <w:sz w:val="24"/>
          <w:szCs w:val="24"/>
        </w:rPr>
        <w:t>RASHODI POSLOVANJA</w:t>
      </w:r>
      <w:r w:rsidR="000D077C">
        <w:rPr>
          <w:b/>
          <w:sz w:val="24"/>
          <w:szCs w:val="24"/>
        </w:rPr>
        <w:t xml:space="preserve"> I RASHODI ZA NABAVU NEFINANCIJSKE IMOVINE</w:t>
      </w:r>
    </w:p>
    <w:p w14:paraId="30346991" w14:textId="77777777" w:rsidR="002C73CE" w:rsidRDefault="003F6C11" w:rsidP="002C73CE">
      <w:pPr>
        <w:rPr>
          <w:rFonts w:eastAsia="Times New Roman" w:cs="Arial"/>
          <w:bCs/>
          <w:lang w:eastAsia="hr-HR"/>
        </w:rPr>
      </w:pPr>
      <w:r>
        <w:t xml:space="preserve">Ukupni rashodi </w:t>
      </w:r>
      <w:r w:rsidR="000D077C">
        <w:t xml:space="preserve"> i izdaci </w:t>
      </w:r>
      <w:r>
        <w:t>poslovanja u 202</w:t>
      </w:r>
      <w:r w:rsidR="00FA6255">
        <w:t>3</w:t>
      </w:r>
      <w:r w:rsidR="002C73CE">
        <w:t xml:space="preserve">. godini ostvareni su u iznosu od </w:t>
      </w:r>
      <w:r w:rsidR="000D077C">
        <w:t xml:space="preserve"> </w:t>
      </w:r>
      <w:r w:rsidR="00FA6255">
        <w:t>8.297.811,82</w:t>
      </w:r>
      <w:r>
        <w:t xml:space="preserve"> </w:t>
      </w:r>
      <w:r w:rsidR="00FA6255">
        <w:t>€</w:t>
      </w:r>
    </w:p>
    <w:p w14:paraId="65C29BEB" w14:textId="77777777" w:rsidR="000D077C" w:rsidRPr="002C73CE" w:rsidRDefault="000D077C" w:rsidP="002C73CE">
      <w:pPr>
        <w:rPr>
          <w:rFonts w:ascii="Arial" w:eastAsia="Times New Roman" w:hAnsi="Arial" w:cs="Arial"/>
          <w:b/>
          <w:bCs/>
          <w:color w:val="000080"/>
          <w:sz w:val="16"/>
          <w:szCs w:val="16"/>
          <w:lang w:eastAsia="hr-HR"/>
        </w:rPr>
      </w:pPr>
      <w:r>
        <w:rPr>
          <w:rFonts w:eastAsia="Times New Roman" w:cs="Arial"/>
          <w:bCs/>
          <w:lang w:eastAsia="hr-HR"/>
        </w:rPr>
        <w:t>RASHODI POSLOVANJA</w:t>
      </w:r>
    </w:p>
    <w:p w14:paraId="75E461B5" w14:textId="77777777" w:rsidR="00F571E9" w:rsidRPr="00982B2E" w:rsidRDefault="00F571E9" w:rsidP="00F571E9">
      <w:pPr>
        <w:rPr>
          <w:rFonts w:eastAsia="Times New Roman" w:cs="Arial"/>
          <w:bCs/>
          <w:lang w:eastAsia="hr-HR"/>
        </w:rPr>
      </w:pPr>
      <w:r w:rsidRPr="00982B2E">
        <w:rPr>
          <w:rFonts w:eastAsia="Times New Roman" w:cs="Arial"/>
          <w:bCs/>
          <w:lang w:eastAsia="hr-HR"/>
        </w:rPr>
        <w:t>Rashode Grada Metkovića čine:</w:t>
      </w:r>
    </w:p>
    <w:p w14:paraId="558546B4" w14:textId="77777777" w:rsidR="00982B2E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Rashodi za zaposlene </w:t>
      </w:r>
      <w:r w:rsidR="00982B2E">
        <w:rPr>
          <w:rFonts w:eastAsia="Times New Roman" w:cs="Arial"/>
          <w:lang w:eastAsia="hr-HR"/>
        </w:rPr>
        <w:t xml:space="preserve"> </w:t>
      </w:r>
      <w:r w:rsidR="00982B2E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ab/>
        <w:t xml:space="preserve">  </w:t>
      </w:r>
      <w:r w:rsidR="00FA6255">
        <w:rPr>
          <w:rFonts w:eastAsia="Times New Roman" w:cs="Arial"/>
          <w:lang w:eastAsia="hr-HR"/>
        </w:rPr>
        <w:t xml:space="preserve">   </w:t>
      </w:r>
      <w:r w:rsidR="009D5992">
        <w:rPr>
          <w:rFonts w:eastAsia="Times New Roman" w:cs="Arial"/>
          <w:lang w:eastAsia="hr-HR"/>
        </w:rPr>
        <w:t xml:space="preserve"> </w:t>
      </w:r>
      <w:r w:rsidR="00FA6255">
        <w:rPr>
          <w:rFonts w:eastAsia="Times New Roman" w:cs="Arial"/>
          <w:lang w:eastAsia="hr-HR"/>
        </w:rPr>
        <w:t>636.182,47</w:t>
      </w:r>
      <w:r w:rsid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</w:p>
    <w:p w14:paraId="74F63B3C" w14:textId="77777777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Materijalni rashodi </w:t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FA6255">
        <w:rPr>
          <w:rFonts w:eastAsia="Times New Roman" w:cs="Arial"/>
          <w:lang w:eastAsia="hr-HR"/>
        </w:rPr>
        <w:t xml:space="preserve">  1.480</w:t>
      </w:r>
      <w:r w:rsidR="00497E84">
        <w:rPr>
          <w:rFonts w:eastAsia="Times New Roman" w:cs="Arial"/>
          <w:lang w:eastAsia="hr-HR"/>
        </w:rPr>
        <w:t>.</w:t>
      </w:r>
      <w:r w:rsidR="00FA6255">
        <w:rPr>
          <w:rFonts w:eastAsia="Times New Roman" w:cs="Arial"/>
          <w:lang w:eastAsia="hr-HR"/>
        </w:rPr>
        <w:t>658,31</w:t>
      </w:r>
    </w:p>
    <w:p w14:paraId="254B5074" w14:textId="77777777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Financijski rashodi  </w:t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</w:r>
      <w:r w:rsidR="00982B2E" w:rsidRPr="00982B2E">
        <w:rPr>
          <w:rFonts w:eastAsia="Times New Roman" w:cs="Arial"/>
          <w:lang w:eastAsia="hr-HR"/>
        </w:rPr>
        <w:tab/>
        <w:t xml:space="preserve">  </w:t>
      </w:r>
      <w:r w:rsidR="00D64221">
        <w:rPr>
          <w:rFonts w:eastAsia="Times New Roman" w:cs="Arial"/>
          <w:lang w:eastAsia="hr-HR"/>
        </w:rPr>
        <w:t xml:space="preserve">      </w:t>
      </w:r>
      <w:r w:rsidR="00FA6255">
        <w:rPr>
          <w:rFonts w:eastAsia="Times New Roman" w:cs="Arial"/>
          <w:lang w:eastAsia="hr-HR"/>
        </w:rPr>
        <w:t xml:space="preserve">  8</w:t>
      </w:r>
      <w:r w:rsidR="00497E84">
        <w:rPr>
          <w:rFonts w:eastAsia="Times New Roman" w:cs="Arial"/>
          <w:lang w:eastAsia="hr-HR"/>
        </w:rPr>
        <w:t>.</w:t>
      </w:r>
      <w:r w:rsidR="00FA6255">
        <w:rPr>
          <w:rFonts w:eastAsia="Times New Roman" w:cs="Arial"/>
          <w:lang w:eastAsia="hr-HR"/>
        </w:rPr>
        <w:t>431,78</w:t>
      </w:r>
      <w:r w:rsidR="00982B2E" w:rsidRPr="00982B2E">
        <w:rPr>
          <w:rFonts w:eastAsia="Times New Roman" w:cs="Arial"/>
          <w:lang w:eastAsia="hr-HR"/>
        </w:rPr>
        <w:t xml:space="preserve"> </w:t>
      </w:r>
    </w:p>
    <w:p w14:paraId="555A3C18" w14:textId="77777777" w:rsidR="00D64221" w:rsidRDefault="00497E84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Subvencije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</w:t>
      </w:r>
      <w:r w:rsidR="00FA6255">
        <w:rPr>
          <w:rFonts w:eastAsia="Times New Roman" w:cs="Arial"/>
          <w:lang w:eastAsia="hr-HR"/>
        </w:rPr>
        <w:t xml:space="preserve">   146</w:t>
      </w:r>
      <w:r w:rsidR="00D64221">
        <w:rPr>
          <w:rFonts w:eastAsia="Times New Roman" w:cs="Arial"/>
          <w:lang w:eastAsia="hr-HR"/>
        </w:rPr>
        <w:t>.</w:t>
      </w:r>
      <w:r w:rsidR="00FA6255">
        <w:rPr>
          <w:rFonts w:eastAsia="Times New Roman" w:cs="Arial"/>
          <w:lang w:eastAsia="hr-HR"/>
        </w:rPr>
        <w:t>029,11</w:t>
      </w:r>
      <w:r w:rsidR="00D64221">
        <w:rPr>
          <w:rFonts w:eastAsia="Times New Roman" w:cs="Arial"/>
          <w:lang w:eastAsia="hr-HR"/>
        </w:rPr>
        <w:tab/>
      </w:r>
    </w:p>
    <w:p w14:paraId="01C04947" w14:textId="77777777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Pomoći dane u inozemstvo i unutar općeg proračuna </w:t>
      </w:r>
      <w:r w:rsidR="00982B2E" w:rsidRPr="00982B2E">
        <w:rPr>
          <w:rFonts w:eastAsia="Times New Roman" w:cs="Arial"/>
          <w:lang w:eastAsia="hr-HR"/>
        </w:rPr>
        <w:tab/>
      </w:r>
      <w:r w:rsidR="00FA6255">
        <w:rPr>
          <w:rFonts w:eastAsia="Times New Roman" w:cs="Arial"/>
          <w:lang w:eastAsia="hr-HR"/>
        </w:rPr>
        <w:t xml:space="preserve">  2.527.942,96</w:t>
      </w:r>
      <w:r w:rsidR="005A2F99">
        <w:rPr>
          <w:rFonts w:eastAsia="Times New Roman" w:cs="Arial"/>
          <w:lang w:eastAsia="hr-HR"/>
        </w:rPr>
        <w:t xml:space="preserve">          </w:t>
      </w:r>
    </w:p>
    <w:p w14:paraId="48C7D321" w14:textId="77777777" w:rsidR="00982B2E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Naknade građanima i kućanstvima na </w:t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  <w:t xml:space="preserve">   </w:t>
      </w:r>
      <w:r w:rsidR="00FA6255">
        <w:rPr>
          <w:rFonts w:eastAsia="Times New Roman" w:cs="Arial"/>
          <w:lang w:eastAsia="hr-HR"/>
        </w:rPr>
        <w:t xml:space="preserve">  428.962,02</w:t>
      </w:r>
      <w:r w:rsidR="00982B2E">
        <w:rPr>
          <w:rFonts w:eastAsia="Times New Roman" w:cs="Arial"/>
          <w:lang w:eastAsia="hr-HR"/>
        </w:rPr>
        <w:t xml:space="preserve"> </w:t>
      </w:r>
      <w:r w:rsidR="00982B2E">
        <w:rPr>
          <w:rFonts w:eastAsia="Times New Roman" w:cs="Arial"/>
          <w:lang w:eastAsia="hr-HR"/>
        </w:rPr>
        <w:tab/>
      </w:r>
    </w:p>
    <w:p w14:paraId="34FB6485" w14:textId="77777777" w:rsidR="00F571E9" w:rsidRPr="00982B2E" w:rsidRDefault="00F571E9" w:rsidP="00982B2E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>temelju osiguranja i druge naknade</w:t>
      </w:r>
    </w:p>
    <w:p w14:paraId="2B4C1065" w14:textId="77777777" w:rsidR="00F571E9" w:rsidRPr="00982B2E" w:rsidRDefault="00F571E9" w:rsidP="00F571E9">
      <w:pPr>
        <w:pStyle w:val="Odlomakpopisa"/>
        <w:numPr>
          <w:ilvl w:val="0"/>
          <w:numId w:val="4"/>
        </w:numPr>
        <w:spacing w:after="0" w:line="240" w:lineRule="auto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Ostali </w:t>
      </w:r>
      <w:r w:rsidR="00982B2E" w:rsidRPr="00982B2E">
        <w:rPr>
          <w:rFonts w:eastAsia="Times New Roman" w:cs="Arial"/>
          <w:lang w:eastAsia="hr-HR"/>
        </w:rPr>
        <w:t xml:space="preserve">rashodi </w:t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</w:r>
      <w:r w:rsidR="00982B2E">
        <w:rPr>
          <w:rFonts w:eastAsia="Times New Roman" w:cs="Arial"/>
          <w:lang w:eastAsia="hr-HR"/>
        </w:rPr>
        <w:tab/>
      </w:r>
      <w:r w:rsidR="00D64221">
        <w:rPr>
          <w:rFonts w:eastAsia="Times New Roman" w:cs="Arial"/>
          <w:lang w:eastAsia="hr-HR"/>
        </w:rPr>
        <w:t xml:space="preserve">                                             </w:t>
      </w:r>
      <w:r w:rsidR="00FA6255">
        <w:rPr>
          <w:rFonts w:eastAsia="Times New Roman" w:cs="Arial"/>
          <w:lang w:eastAsia="hr-HR"/>
        </w:rPr>
        <w:t>1.717.778,64</w:t>
      </w:r>
    </w:p>
    <w:p w14:paraId="201DB082" w14:textId="77777777" w:rsidR="00F571E9" w:rsidRPr="00F571E9" w:rsidRDefault="00F571E9" w:rsidP="00982B2E">
      <w:pPr>
        <w:pStyle w:val="Odlomakpopisa"/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E093F73" w14:textId="77777777" w:rsidR="00982B2E" w:rsidRDefault="00982B2E" w:rsidP="00982B2E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Vrijedno</w:t>
      </w:r>
      <w:r w:rsidR="003F6C11">
        <w:rPr>
          <w:rFonts w:eastAsia="Times New Roman" w:cs="Arial"/>
          <w:lang w:eastAsia="hr-HR"/>
        </w:rPr>
        <w:t>sno najznačajniji rashodi u 202</w:t>
      </w:r>
      <w:r w:rsidR="00FA6255">
        <w:rPr>
          <w:rFonts w:eastAsia="Times New Roman" w:cs="Arial"/>
          <w:lang w:eastAsia="hr-HR"/>
        </w:rPr>
        <w:t>3</w:t>
      </w:r>
      <w:r>
        <w:rPr>
          <w:rFonts w:eastAsia="Times New Roman" w:cs="Arial"/>
          <w:lang w:eastAsia="hr-HR"/>
        </w:rPr>
        <w:t>. godini su bili:</w:t>
      </w:r>
    </w:p>
    <w:p w14:paraId="33D3D88C" w14:textId="77777777" w:rsidR="00982B2E" w:rsidRDefault="00982B2E" w:rsidP="00982B2E">
      <w:pPr>
        <w:spacing w:after="0" w:line="240" w:lineRule="auto"/>
        <w:rPr>
          <w:rFonts w:eastAsia="Times New Roman" w:cs="Arial"/>
          <w:lang w:eastAsia="hr-HR"/>
        </w:rPr>
      </w:pPr>
    </w:p>
    <w:p w14:paraId="61274E6C" w14:textId="77777777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1.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Plaće za redovan rad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ab/>
        <w:t xml:space="preserve">   </w:t>
      </w:r>
      <w:r w:rsidR="009D5992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>522.985,02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</w:p>
    <w:p w14:paraId="3BF85DBA" w14:textId="77777777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2.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Energija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ab/>
        <w:t xml:space="preserve">   </w:t>
      </w:r>
      <w:r w:rsidR="009D5992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>262.670,43</w:t>
      </w:r>
    </w:p>
    <w:p w14:paraId="42306FE7" w14:textId="77777777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3.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Usluge tekućeg i investicijskog održavanja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  <w:t xml:space="preserve">  </w:t>
      </w:r>
      <w:r w:rsidR="009D5992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 xml:space="preserve"> 246.718,60</w:t>
      </w:r>
    </w:p>
    <w:p w14:paraId="5741C7C2" w14:textId="77777777" w:rsidR="00982B2E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bCs/>
          <w:lang w:eastAsia="hr-HR"/>
        </w:rPr>
        <w:t>4.</w:t>
      </w:r>
      <w:r w:rsidRPr="00982B2E">
        <w:rPr>
          <w:rFonts w:cs="Arial"/>
        </w:rPr>
        <w:t xml:space="preserve"> </w:t>
      </w:r>
      <w:r w:rsidRPr="00982B2E">
        <w:rPr>
          <w:rFonts w:eastAsia="Times New Roman" w:cs="Arial"/>
          <w:lang w:eastAsia="hr-HR"/>
        </w:rPr>
        <w:t xml:space="preserve">Komunalne usluge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  <w:t xml:space="preserve">  </w:t>
      </w:r>
      <w:r w:rsidR="009D5992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 xml:space="preserve"> 326.218,38</w:t>
      </w:r>
    </w:p>
    <w:p w14:paraId="11994B53" w14:textId="77777777" w:rsidR="00CC58DB" w:rsidRPr="00982B2E" w:rsidRDefault="00CC58DB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5. Ostale usluge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</w:t>
      </w:r>
      <w:r w:rsidR="005B7994">
        <w:rPr>
          <w:rFonts w:eastAsia="Times New Roman" w:cs="Arial"/>
          <w:lang w:eastAsia="hr-HR"/>
        </w:rPr>
        <w:t xml:space="preserve">   235.034,32</w:t>
      </w:r>
    </w:p>
    <w:p w14:paraId="40EB6D91" w14:textId="77777777" w:rsidR="00887632" w:rsidRDefault="00CC58DB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bCs/>
          <w:lang w:eastAsia="hr-HR"/>
        </w:rPr>
        <w:t>6</w:t>
      </w:r>
      <w:r w:rsidR="00982B2E" w:rsidRPr="00982B2E">
        <w:rPr>
          <w:rFonts w:eastAsia="Times New Roman" w:cs="Arial"/>
          <w:bCs/>
          <w:lang w:eastAsia="hr-HR"/>
        </w:rPr>
        <w:t>.</w:t>
      </w:r>
      <w:r w:rsidR="00982B2E" w:rsidRPr="00982B2E">
        <w:rPr>
          <w:rFonts w:cs="Arial"/>
        </w:rPr>
        <w:t xml:space="preserve"> </w:t>
      </w:r>
      <w:r w:rsidR="00982B2E" w:rsidRPr="00982B2E">
        <w:rPr>
          <w:rFonts w:eastAsia="Times New Roman" w:cs="Arial"/>
          <w:lang w:eastAsia="hr-HR"/>
        </w:rPr>
        <w:t xml:space="preserve">Prijenosi proračunskim korisnicima iz </w:t>
      </w:r>
      <w:r w:rsidR="00887632">
        <w:rPr>
          <w:rFonts w:eastAsia="Times New Roman" w:cs="Arial"/>
          <w:lang w:eastAsia="hr-HR"/>
        </w:rPr>
        <w:t>n</w:t>
      </w:r>
      <w:r w:rsidR="00982B2E" w:rsidRPr="00982B2E">
        <w:rPr>
          <w:rFonts w:eastAsia="Times New Roman" w:cs="Arial"/>
          <w:lang w:eastAsia="hr-HR"/>
        </w:rPr>
        <w:t xml:space="preserve">adležnog </w:t>
      </w:r>
      <w:r w:rsidR="00431525">
        <w:rPr>
          <w:rFonts w:eastAsia="Times New Roman" w:cs="Arial"/>
          <w:lang w:eastAsia="hr-HR"/>
        </w:rPr>
        <w:t xml:space="preserve">      </w:t>
      </w:r>
      <w:r w:rsidR="005B7994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 w:rsidR="005B7994">
        <w:rPr>
          <w:rFonts w:eastAsia="Times New Roman" w:cs="Arial"/>
          <w:lang w:eastAsia="hr-HR"/>
        </w:rPr>
        <w:t>2.407.537,58</w:t>
      </w:r>
    </w:p>
    <w:p w14:paraId="22D73948" w14:textId="77777777" w:rsidR="00CC58DB" w:rsidRDefault="00982B2E" w:rsidP="00982B2E">
      <w:pPr>
        <w:spacing w:after="0"/>
        <w:rPr>
          <w:rFonts w:eastAsia="Times New Roman" w:cs="Arial"/>
          <w:lang w:eastAsia="hr-HR"/>
        </w:rPr>
      </w:pPr>
      <w:r w:rsidRPr="00982B2E">
        <w:rPr>
          <w:rFonts w:eastAsia="Times New Roman" w:cs="Arial"/>
          <w:lang w:eastAsia="hr-HR"/>
        </w:rPr>
        <w:t xml:space="preserve">proračuna za financiranje redovne djelatnosti </w:t>
      </w:r>
      <w:r w:rsidR="00CC58DB">
        <w:rPr>
          <w:rFonts w:eastAsia="Times New Roman" w:cs="Arial"/>
          <w:lang w:eastAsia="hr-HR"/>
        </w:rPr>
        <w:t>i</w:t>
      </w:r>
    </w:p>
    <w:p w14:paraId="35BD3E52" w14:textId="77777777" w:rsidR="00431525" w:rsidRDefault="00CC58DB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nabavu nefinancijske imovine</w:t>
      </w:r>
      <w:r>
        <w:rPr>
          <w:rFonts w:eastAsia="Times New Roman" w:cs="Arial"/>
          <w:lang w:eastAsia="hr-HR"/>
        </w:rPr>
        <w:tab/>
      </w:r>
    </w:p>
    <w:p w14:paraId="380CAE59" w14:textId="77777777" w:rsidR="00431525" w:rsidRDefault="00431525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7. Subvencije trgovačkim društvima </w:t>
      </w:r>
      <w:r w:rsidR="00975776">
        <w:rPr>
          <w:rFonts w:eastAsia="Times New Roman" w:cs="Arial"/>
          <w:lang w:eastAsia="hr-HR"/>
        </w:rPr>
        <w:t xml:space="preserve">i </w:t>
      </w:r>
    </w:p>
    <w:p w14:paraId="59896F03" w14:textId="77777777" w:rsidR="00982B2E" w:rsidRDefault="00975776" w:rsidP="00982B2E">
      <w:pPr>
        <w:spacing w:after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lang w:eastAsia="hr-HR"/>
        </w:rPr>
        <w:t>poljoprivrednicima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431525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 w:rsidR="005B7994">
        <w:rPr>
          <w:rFonts w:eastAsia="Times New Roman" w:cs="Arial"/>
          <w:lang w:eastAsia="hr-HR"/>
        </w:rPr>
        <w:t xml:space="preserve">   146.029,11</w:t>
      </w:r>
    </w:p>
    <w:p w14:paraId="0874A866" w14:textId="77777777" w:rsidR="005A2F99" w:rsidRPr="00982B2E" w:rsidRDefault="004A4749" w:rsidP="00982B2E">
      <w:pPr>
        <w:spacing w:after="0"/>
        <w:rPr>
          <w:rFonts w:eastAsia="Times New Roman" w:cs="Arial"/>
          <w:b/>
          <w:bCs/>
          <w:color w:val="000080"/>
          <w:lang w:eastAsia="hr-HR"/>
        </w:rPr>
      </w:pPr>
      <w:r>
        <w:rPr>
          <w:rFonts w:eastAsia="Times New Roman" w:cs="Arial"/>
          <w:bCs/>
          <w:lang w:eastAsia="hr-HR"/>
        </w:rPr>
        <w:t>8</w:t>
      </w:r>
      <w:r w:rsidR="005A2F99">
        <w:rPr>
          <w:rFonts w:eastAsia="Times New Roman" w:cs="Arial"/>
          <w:bCs/>
          <w:lang w:eastAsia="hr-HR"/>
        </w:rPr>
        <w:t>. Naknade građanima i kućanstvima u novcu</w:t>
      </w:r>
      <w:r w:rsidR="005A2F99">
        <w:rPr>
          <w:rFonts w:eastAsia="Times New Roman" w:cs="Arial"/>
          <w:bCs/>
          <w:lang w:eastAsia="hr-HR"/>
        </w:rPr>
        <w:tab/>
      </w:r>
      <w:r w:rsidR="005A2F99">
        <w:rPr>
          <w:rFonts w:eastAsia="Times New Roman" w:cs="Arial"/>
          <w:bCs/>
          <w:lang w:eastAsia="hr-HR"/>
        </w:rPr>
        <w:tab/>
      </w:r>
      <w:r w:rsidR="005B7994">
        <w:rPr>
          <w:rFonts w:eastAsia="Times New Roman" w:cs="Arial"/>
          <w:bCs/>
          <w:lang w:eastAsia="hr-HR"/>
        </w:rPr>
        <w:tab/>
      </w:r>
      <w:r w:rsidR="009D5992">
        <w:rPr>
          <w:rFonts w:eastAsia="Times New Roman" w:cs="Arial"/>
          <w:bCs/>
          <w:lang w:eastAsia="hr-HR"/>
        </w:rPr>
        <w:t xml:space="preserve"> </w:t>
      </w:r>
      <w:r w:rsidR="005B7994">
        <w:rPr>
          <w:rFonts w:eastAsia="Times New Roman" w:cs="Arial"/>
          <w:bCs/>
          <w:lang w:eastAsia="hr-HR"/>
        </w:rPr>
        <w:t xml:space="preserve">   305.702,11</w:t>
      </w:r>
    </w:p>
    <w:p w14:paraId="7E6D1084" w14:textId="77777777" w:rsidR="00982B2E" w:rsidRDefault="004A4749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9</w:t>
      </w:r>
      <w:r w:rsidR="00982B2E" w:rsidRPr="00982B2E">
        <w:rPr>
          <w:rFonts w:eastAsia="Times New Roman" w:cs="Arial"/>
          <w:lang w:eastAsia="hr-HR"/>
        </w:rPr>
        <w:t>.</w:t>
      </w:r>
      <w:r w:rsidR="00982B2E" w:rsidRPr="00982B2E">
        <w:rPr>
          <w:rFonts w:cs="Arial"/>
        </w:rPr>
        <w:t xml:space="preserve"> </w:t>
      </w:r>
      <w:r w:rsidR="00982B2E" w:rsidRPr="00982B2E">
        <w:rPr>
          <w:rFonts w:eastAsia="Times New Roman" w:cs="Arial"/>
          <w:lang w:eastAsia="hr-HR"/>
        </w:rPr>
        <w:t xml:space="preserve">Tekuće donacije u novcu </w:t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887632">
        <w:rPr>
          <w:rFonts w:eastAsia="Times New Roman" w:cs="Arial"/>
          <w:lang w:eastAsia="hr-HR"/>
        </w:rPr>
        <w:tab/>
      </w:r>
      <w:r w:rsidR="005B7994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</w:t>
      </w:r>
      <w:r w:rsidR="005B7994">
        <w:rPr>
          <w:rFonts w:eastAsia="Times New Roman" w:cs="Arial"/>
          <w:lang w:eastAsia="hr-HR"/>
        </w:rPr>
        <w:t xml:space="preserve">   982.103,34</w:t>
      </w:r>
    </w:p>
    <w:p w14:paraId="391F9263" w14:textId="77777777" w:rsidR="005B7994" w:rsidRPr="00982B2E" w:rsidRDefault="005B7994" w:rsidP="00982B2E">
      <w:pPr>
        <w:spacing w:after="0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10. Kapitalne pomoći trgovačkim društvima u javnom sektoru</w:t>
      </w:r>
      <w:r>
        <w:rPr>
          <w:rFonts w:eastAsia="Times New Roman" w:cs="Arial"/>
          <w:lang w:eastAsia="hr-HR"/>
        </w:rPr>
        <w:tab/>
        <w:t xml:space="preserve"> </w:t>
      </w:r>
      <w:r w:rsidR="009D5992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 xml:space="preserve">  676.723,54</w:t>
      </w:r>
    </w:p>
    <w:p w14:paraId="0B3FB251" w14:textId="77777777" w:rsidR="00982B2E" w:rsidRPr="00982B2E" w:rsidRDefault="00982B2E" w:rsidP="00982B2E">
      <w:pPr>
        <w:spacing w:after="0"/>
        <w:rPr>
          <w:rFonts w:eastAsia="Times New Roman" w:cs="Arial"/>
          <w:lang w:eastAsia="hr-HR"/>
        </w:rPr>
      </w:pPr>
    </w:p>
    <w:p w14:paraId="25A87271" w14:textId="77777777" w:rsidR="00982B2E" w:rsidRDefault="00887632" w:rsidP="00982B2E">
      <w:pPr>
        <w:spacing w:after="0"/>
      </w:pPr>
      <w:r>
        <w:t>Pojašnjenja rashoda:</w:t>
      </w:r>
    </w:p>
    <w:p w14:paraId="4A3B288D" w14:textId="77777777" w:rsidR="005A2F99" w:rsidRDefault="006935C6" w:rsidP="005A2F99">
      <w:pPr>
        <w:pStyle w:val="Bezproreda"/>
      </w:pPr>
      <w:r>
        <w:t>3111</w:t>
      </w:r>
      <w:r w:rsidR="00431525">
        <w:t xml:space="preserve"> </w:t>
      </w:r>
      <w:r>
        <w:t xml:space="preserve">– Smanjenje </w:t>
      </w:r>
      <w:r w:rsidR="005A2F99">
        <w:t xml:space="preserve">uslijed </w:t>
      </w:r>
      <w:r>
        <w:t>manjeg</w:t>
      </w:r>
      <w:r w:rsidR="00A56BBC">
        <w:t xml:space="preserve"> </w:t>
      </w:r>
      <w:r w:rsidR="005A2F99">
        <w:t>broja</w:t>
      </w:r>
      <w:r w:rsidR="00A56BBC">
        <w:t xml:space="preserve"> djelatnika na javnim radovima </w:t>
      </w:r>
    </w:p>
    <w:p w14:paraId="5A8F7858" w14:textId="77777777" w:rsidR="005A2F99" w:rsidRDefault="005A2F99" w:rsidP="00982B2E">
      <w:pPr>
        <w:spacing w:after="0"/>
      </w:pPr>
    </w:p>
    <w:p w14:paraId="4D08C0FA" w14:textId="77777777" w:rsidR="00431525" w:rsidRDefault="006935C6" w:rsidP="00982B2E">
      <w:pPr>
        <w:spacing w:after="0"/>
      </w:pPr>
      <w:r>
        <w:t>312</w:t>
      </w:r>
      <w:r w:rsidR="00431525">
        <w:t xml:space="preserve"> – </w:t>
      </w:r>
      <w:r>
        <w:t>Povećanje uslijed više isplaćenih neoporezivih, otpremnine i nagrada</w:t>
      </w:r>
    </w:p>
    <w:p w14:paraId="63E01E12" w14:textId="77777777" w:rsidR="00431525" w:rsidRDefault="00431525" w:rsidP="00982B2E">
      <w:pPr>
        <w:spacing w:after="0"/>
      </w:pPr>
    </w:p>
    <w:p w14:paraId="27EE7DEB" w14:textId="77777777" w:rsidR="006935C6" w:rsidRDefault="006935C6" w:rsidP="00982B2E">
      <w:pPr>
        <w:spacing w:after="0"/>
      </w:pPr>
      <w:r>
        <w:t>3211</w:t>
      </w:r>
      <w:r w:rsidR="0065739B">
        <w:t xml:space="preserve"> – Povećanje</w:t>
      </w:r>
      <w:r w:rsidR="005D3E9B">
        <w:t xml:space="preserve"> uslijed </w:t>
      </w:r>
      <w:r>
        <w:t>više službenih putovanja</w:t>
      </w:r>
    </w:p>
    <w:p w14:paraId="036170FF" w14:textId="77777777" w:rsidR="003374BD" w:rsidRDefault="003374BD" w:rsidP="00982B2E">
      <w:pPr>
        <w:spacing w:after="0"/>
      </w:pPr>
    </w:p>
    <w:p w14:paraId="4C38AB32" w14:textId="77777777" w:rsidR="005D3E9B" w:rsidRDefault="006935C6" w:rsidP="00982B2E">
      <w:pPr>
        <w:spacing w:after="0"/>
      </w:pPr>
      <w:r>
        <w:t xml:space="preserve">3223 </w:t>
      </w:r>
      <w:r w:rsidR="003374BD">
        <w:t>–</w:t>
      </w:r>
      <w:r>
        <w:t xml:space="preserve"> </w:t>
      </w:r>
      <w:r w:rsidR="003374BD">
        <w:t>P</w:t>
      </w:r>
      <w:r>
        <w:t>ovećanje</w:t>
      </w:r>
      <w:r w:rsidR="003374BD">
        <w:t xml:space="preserve"> zbog </w:t>
      </w:r>
      <w:r w:rsidR="0065739B">
        <w:t>većeg</w:t>
      </w:r>
      <w:r w:rsidR="005D3E9B">
        <w:t xml:space="preserve"> obujma grijanja i p</w:t>
      </w:r>
      <w:r w:rsidR="0065739B">
        <w:t>orasta</w:t>
      </w:r>
      <w:r w:rsidR="005D3E9B">
        <w:t xml:space="preserve"> cijena nafte na tržištu</w:t>
      </w:r>
    </w:p>
    <w:p w14:paraId="350C7EB9" w14:textId="77777777" w:rsidR="005D3E9B" w:rsidRDefault="005D3E9B" w:rsidP="00982B2E">
      <w:pPr>
        <w:spacing w:after="0"/>
      </w:pPr>
    </w:p>
    <w:p w14:paraId="3B6645B7" w14:textId="77777777" w:rsidR="005A2F99" w:rsidRDefault="005B7994" w:rsidP="00982B2E">
      <w:pPr>
        <w:spacing w:after="0"/>
      </w:pPr>
      <w:r>
        <w:t>3232 – Povećanje</w:t>
      </w:r>
      <w:r w:rsidR="003374BD">
        <w:t xml:space="preserve"> zbog </w:t>
      </w:r>
      <w:r>
        <w:t>više</w:t>
      </w:r>
      <w:r w:rsidR="003374BD">
        <w:t xml:space="preserve"> radova na održavanju</w:t>
      </w:r>
    </w:p>
    <w:p w14:paraId="5D8D5465" w14:textId="77777777" w:rsidR="005B7994" w:rsidRDefault="005B7994" w:rsidP="00982B2E">
      <w:pPr>
        <w:spacing w:after="0"/>
      </w:pPr>
    </w:p>
    <w:p w14:paraId="11EB9B82" w14:textId="77777777" w:rsidR="005B7994" w:rsidRDefault="005B7994" w:rsidP="00982B2E">
      <w:pPr>
        <w:spacing w:after="0"/>
      </w:pPr>
      <w:r>
        <w:t>3234 – Povećanje uslijed većeg obujma komunalnih usluga</w:t>
      </w:r>
    </w:p>
    <w:p w14:paraId="16B98486" w14:textId="77777777" w:rsidR="005B7994" w:rsidRDefault="005B7994" w:rsidP="00982B2E">
      <w:pPr>
        <w:spacing w:after="0"/>
      </w:pPr>
    </w:p>
    <w:p w14:paraId="661DC84B" w14:textId="77777777" w:rsidR="005B7994" w:rsidRDefault="005B7994" w:rsidP="00982B2E">
      <w:pPr>
        <w:spacing w:after="0"/>
      </w:pPr>
      <w:r>
        <w:t>3236 – Povećanje zbog ugovaranje sistematskog pregleda djelatnika</w:t>
      </w:r>
    </w:p>
    <w:p w14:paraId="1F99C741" w14:textId="77777777" w:rsidR="004D1764" w:rsidRDefault="004D1764" w:rsidP="00982B2E">
      <w:pPr>
        <w:spacing w:after="0"/>
      </w:pPr>
    </w:p>
    <w:p w14:paraId="697DD291" w14:textId="77777777" w:rsidR="00732F72" w:rsidRDefault="003374BD" w:rsidP="00982B2E">
      <w:pPr>
        <w:spacing w:after="0"/>
      </w:pPr>
      <w:r>
        <w:t xml:space="preserve">3239 - </w:t>
      </w:r>
      <w:r w:rsidR="00887632">
        <w:t xml:space="preserve"> </w:t>
      </w:r>
      <w:r>
        <w:t>Povećanje</w:t>
      </w:r>
      <w:r w:rsidR="004D1764">
        <w:t xml:space="preserve"> zbog </w:t>
      </w:r>
      <w:r>
        <w:t>veće cijene i obujma usluga</w:t>
      </w:r>
    </w:p>
    <w:p w14:paraId="1B03E93B" w14:textId="77777777" w:rsidR="003374BD" w:rsidRDefault="003374BD" w:rsidP="00982B2E">
      <w:pPr>
        <w:spacing w:after="0"/>
      </w:pPr>
    </w:p>
    <w:p w14:paraId="00174D23" w14:textId="77777777" w:rsidR="004B63D2" w:rsidRDefault="003374BD" w:rsidP="004B63D2">
      <w:pPr>
        <w:spacing w:after="0"/>
      </w:pPr>
      <w:r>
        <w:t xml:space="preserve">324 - </w:t>
      </w:r>
      <w:r w:rsidR="00887632">
        <w:t xml:space="preserve"> </w:t>
      </w:r>
      <w:r w:rsidR="005B7994">
        <w:t>Smanjenje</w:t>
      </w:r>
      <w:r w:rsidR="00887632">
        <w:t xml:space="preserve"> uslijed </w:t>
      </w:r>
      <w:r w:rsidR="005B7994">
        <w:t xml:space="preserve">manje </w:t>
      </w:r>
      <w:r>
        <w:t xml:space="preserve">ugovora o stručnoj suradnji </w:t>
      </w:r>
    </w:p>
    <w:p w14:paraId="18F6DCE2" w14:textId="77777777" w:rsidR="005B7994" w:rsidRDefault="005B7994" w:rsidP="004B63D2">
      <w:pPr>
        <w:spacing w:after="0"/>
      </w:pPr>
    </w:p>
    <w:p w14:paraId="5184812D" w14:textId="77777777" w:rsidR="005B7994" w:rsidRDefault="005B7994" w:rsidP="004B63D2">
      <w:pPr>
        <w:spacing w:after="0"/>
      </w:pPr>
      <w:r>
        <w:t>3291 – Povećanje zbog naknade za izbore za vijeće nacionalnih manjina</w:t>
      </w:r>
    </w:p>
    <w:p w14:paraId="635C6FE2" w14:textId="77777777" w:rsidR="005B7994" w:rsidRPr="00982B2E" w:rsidRDefault="005B7994" w:rsidP="004B63D2">
      <w:pPr>
        <w:spacing w:after="0"/>
        <w:rPr>
          <w:rFonts w:eastAsia="Times New Roman" w:cs="Arial"/>
          <w:lang w:eastAsia="hr-HR"/>
        </w:rPr>
      </w:pPr>
    </w:p>
    <w:p w14:paraId="6C3D253D" w14:textId="77777777" w:rsidR="00732F72" w:rsidRDefault="003374BD" w:rsidP="004B63D2">
      <w:pPr>
        <w:spacing w:after="0"/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3293 - </w:t>
      </w:r>
      <w:r w:rsidR="00732F72">
        <w:rPr>
          <w:rFonts w:eastAsia="Times New Roman" w:cs="Arial"/>
          <w:bCs/>
          <w:lang w:eastAsia="hr-HR"/>
        </w:rPr>
        <w:t xml:space="preserve"> </w:t>
      </w:r>
      <w:r w:rsidR="005B7994">
        <w:rPr>
          <w:rFonts w:eastAsia="Times New Roman" w:cs="Arial"/>
          <w:bCs/>
          <w:lang w:eastAsia="hr-HR"/>
        </w:rPr>
        <w:t>Smanjenje</w:t>
      </w:r>
      <w:r w:rsidR="00281B77">
        <w:rPr>
          <w:rFonts w:eastAsia="Times New Roman" w:cs="Arial"/>
          <w:bCs/>
          <w:lang w:eastAsia="hr-HR"/>
        </w:rPr>
        <w:t xml:space="preserve"> uslijed </w:t>
      </w:r>
      <w:r w:rsidR="005B7994">
        <w:rPr>
          <w:rFonts w:eastAsia="Times New Roman" w:cs="Arial"/>
          <w:bCs/>
          <w:lang w:eastAsia="hr-HR"/>
        </w:rPr>
        <w:t xml:space="preserve">manje potrebe za </w:t>
      </w:r>
      <w:r w:rsidR="00874D15">
        <w:rPr>
          <w:rFonts w:eastAsia="Times New Roman" w:cs="Arial"/>
          <w:bCs/>
          <w:lang w:eastAsia="hr-HR"/>
        </w:rPr>
        <w:t>obilježavanj</w:t>
      </w:r>
      <w:r w:rsidR="005B7994">
        <w:rPr>
          <w:rFonts w:eastAsia="Times New Roman" w:cs="Arial"/>
          <w:bCs/>
          <w:lang w:eastAsia="hr-HR"/>
        </w:rPr>
        <w:t>em</w:t>
      </w:r>
      <w:r w:rsidR="00874D15">
        <w:rPr>
          <w:rFonts w:eastAsia="Times New Roman" w:cs="Arial"/>
          <w:bCs/>
          <w:lang w:eastAsia="hr-HR"/>
        </w:rPr>
        <w:t xml:space="preserve"> obljetnica i skupova </w:t>
      </w:r>
      <w:r>
        <w:rPr>
          <w:rFonts w:eastAsia="Times New Roman" w:cs="Arial"/>
          <w:bCs/>
          <w:lang w:eastAsia="hr-HR"/>
        </w:rPr>
        <w:t>i cijene usluga</w:t>
      </w:r>
    </w:p>
    <w:p w14:paraId="00CA83D5" w14:textId="77777777" w:rsidR="004B63D2" w:rsidRDefault="004B63D2" w:rsidP="004B63D2">
      <w:pPr>
        <w:spacing w:after="0"/>
        <w:rPr>
          <w:rFonts w:eastAsia="Times New Roman" w:cs="Arial"/>
          <w:bCs/>
          <w:lang w:eastAsia="hr-HR"/>
        </w:rPr>
      </w:pPr>
    </w:p>
    <w:p w14:paraId="743040CB" w14:textId="77777777" w:rsidR="00732F72" w:rsidRDefault="003374BD" w:rsidP="00F571E9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3299 - </w:t>
      </w:r>
      <w:r w:rsidR="005D3E9B">
        <w:rPr>
          <w:rFonts w:eastAsia="Times New Roman" w:cs="Arial"/>
          <w:bCs/>
          <w:lang w:eastAsia="hr-HR"/>
        </w:rPr>
        <w:t xml:space="preserve"> </w:t>
      </w:r>
      <w:r w:rsidR="00033D6E">
        <w:rPr>
          <w:rFonts w:eastAsia="Times New Roman" w:cs="Arial"/>
          <w:bCs/>
          <w:lang w:eastAsia="hr-HR"/>
        </w:rPr>
        <w:t>povećanje zbog naknade Općinskom sudu za izbore za vijeće nac. manjina</w:t>
      </w:r>
    </w:p>
    <w:p w14:paraId="7A329159" w14:textId="77777777" w:rsidR="00874D15" w:rsidRDefault="003374BD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3672 i 3673 - </w:t>
      </w:r>
      <w:r w:rsidR="00874D15">
        <w:rPr>
          <w:rFonts w:eastAsia="Times New Roman" w:cs="Arial"/>
          <w:bCs/>
          <w:lang w:eastAsia="hr-HR"/>
        </w:rPr>
        <w:t xml:space="preserve"> Povećanje pot</w:t>
      </w:r>
      <w:r>
        <w:rPr>
          <w:rFonts w:eastAsia="Times New Roman" w:cs="Arial"/>
          <w:bCs/>
          <w:lang w:eastAsia="hr-HR"/>
        </w:rPr>
        <w:t>reba korisnika</w:t>
      </w:r>
    </w:p>
    <w:p w14:paraId="00FEF467" w14:textId="77777777" w:rsidR="003374BD" w:rsidRDefault="003374BD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>3722 – Povećanje zbog više cijene sufinancirane prijevozne karte i troškova stanovanja</w:t>
      </w:r>
    </w:p>
    <w:p w14:paraId="4FF2CAA4" w14:textId="77777777" w:rsidR="00DA0DAE" w:rsidRDefault="00DA0DAE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3811 – </w:t>
      </w:r>
      <w:r w:rsidR="00033D6E">
        <w:rPr>
          <w:rFonts w:eastAsia="Times New Roman" w:cs="Arial"/>
          <w:bCs/>
          <w:lang w:eastAsia="hr-HR"/>
        </w:rPr>
        <w:t>Povećanje</w:t>
      </w:r>
      <w:r>
        <w:rPr>
          <w:rFonts w:eastAsia="Times New Roman" w:cs="Arial"/>
          <w:bCs/>
          <w:lang w:eastAsia="hr-HR"/>
        </w:rPr>
        <w:t xml:space="preserve"> zbog </w:t>
      </w:r>
      <w:r w:rsidR="00033D6E">
        <w:rPr>
          <w:rFonts w:eastAsia="Times New Roman" w:cs="Arial"/>
          <w:bCs/>
          <w:lang w:eastAsia="hr-HR"/>
        </w:rPr>
        <w:t>većeg</w:t>
      </w:r>
      <w:r>
        <w:rPr>
          <w:rFonts w:eastAsia="Times New Roman" w:cs="Arial"/>
          <w:bCs/>
          <w:lang w:eastAsia="hr-HR"/>
        </w:rPr>
        <w:t xml:space="preserve"> financiranj</w:t>
      </w:r>
      <w:r w:rsidR="00033D6E">
        <w:rPr>
          <w:rFonts w:eastAsia="Times New Roman" w:cs="Arial"/>
          <w:bCs/>
          <w:lang w:eastAsia="hr-HR"/>
        </w:rPr>
        <w:t>a</w:t>
      </w:r>
      <w:r>
        <w:rPr>
          <w:rFonts w:eastAsia="Times New Roman" w:cs="Arial"/>
          <w:bCs/>
          <w:lang w:eastAsia="hr-HR"/>
        </w:rPr>
        <w:t xml:space="preserve"> udruga</w:t>
      </w:r>
    </w:p>
    <w:p w14:paraId="3054CA66" w14:textId="77777777" w:rsidR="00DA0DAE" w:rsidRDefault="00DA0DAE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>3835 – Kazna FZOEU za nerazvrstavanje otpada</w:t>
      </w:r>
    </w:p>
    <w:p w14:paraId="3FE581AC" w14:textId="77777777" w:rsidR="00DA0DAE" w:rsidRDefault="00DA0DAE" w:rsidP="00B12641">
      <w:pPr>
        <w:rPr>
          <w:rFonts w:eastAsia="Times New Roman" w:cs="Arial"/>
          <w:bCs/>
          <w:lang w:eastAsia="hr-HR"/>
        </w:rPr>
      </w:pPr>
      <w:r>
        <w:rPr>
          <w:rFonts w:eastAsia="Times New Roman" w:cs="Arial"/>
          <w:bCs/>
          <w:lang w:eastAsia="hr-HR"/>
        </w:rPr>
        <w:t xml:space="preserve">3861 – </w:t>
      </w:r>
      <w:r w:rsidR="00033D6E">
        <w:rPr>
          <w:rFonts w:eastAsia="Times New Roman" w:cs="Arial"/>
          <w:bCs/>
          <w:lang w:eastAsia="hr-HR"/>
        </w:rPr>
        <w:t>Povećanje zbog pojačanog asfaltiranja gradskih prometnica u sklopu projekta Aglomeracije</w:t>
      </w:r>
    </w:p>
    <w:p w14:paraId="62AC7C6C" w14:textId="77777777" w:rsidR="00244FCC" w:rsidRPr="00244FCC" w:rsidRDefault="00244FCC" w:rsidP="00B12641">
      <w:pPr>
        <w:rPr>
          <w:rFonts w:eastAsia="Times New Roman" w:cs="Arial"/>
          <w:b/>
          <w:bCs/>
          <w:sz w:val="24"/>
          <w:szCs w:val="24"/>
          <w:lang w:eastAsia="hr-HR"/>
        </w:rPr>
      </w:pPr>
      <w:r w:rsidRPr="00244FCC">
        <w:rPr>
          <w:rFonts w:eastAsia="Times New Roman" w:cs="Arial"/>
          <w:b/>
          <w:sz w:val="24"/>
          <w:szCs w:val="24"/>
          <w:lang w:eastAsia="hr-HR"/>
        </w:rPr>
        <w:t>RASHODI ZA NABAVU NEFINANCIJSKE IMOVINE</w:t>
      </w:r>
    </w:p>
    <w:p w14:paraId="0E2E2C61" w14:textId="77777777" w:rsidR="002C73CE" w:rsidRDefault="002C73CE" w:rsidP="000910E3">
      <w:pPr>
        <w:pStyle w:val="Bezproreda"/>
      </w:pPr>
    </w:p>
    <w:p w14:paraId="1C69435B" w14:textId="77777777" w:rsidR="0061707A" w:rsidRPr="00244FCC" w:rsidRDefault="00244FCC" w:rsidP="000910E3">
      <w:pPr>
        <w:spacing w:after="0"/>
      </w:pPr>
      <w:r w:rsidRPr="00244FCC">
        <w:t>Rashode čine</w:t>
      </w:r>
    </w:p>
    <w:p w14:paraId="0D49C3CB" w14:textId="77777777" w:rsidR="00244FCC" w:rsidRPr="00244FCC" w:rsidRDefault="00244FCC" w:rsidP="00244FCC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 w:cs="Arial"/>
          <w:lang w:eastAsia="hr-HR"/>
        </w:rPr>
      </w:pPr>
      <w:r w:rsidRPr="00244FCC">
        <w:rPr>
          <w:rFonts w:eastAsia="Times New Roman" w:cs="Arial"/>
          <w:lang w:eastAsia="hr-HR"/>
        </w:rPr>
        <w:t xml:space="preserve">Rashodi za nabavu neproizvedene dugotrajne imovine </w:t>
      </w:r>
      <w:r w:rsidRPr="00244FCC">
        <w:rPr>
          <w:rFonts w:eastAsia="Times New Roman" w:cs="Arial"/>
          <w:lang w:eastAsia="hr-HR"/>
        </w:rPr>
        <w:tab/>
        <w:t xml:space="preserve">  </w:t>
      </w:r>
      <w:r w:rsidR="00033D6E">
        <w:rPr>
          <w:rFonts w:eastAsia="Times New Roman" w:cs="Arial"/>
          <w:lang w:eastAsia="hr-HR"/>
        </w:rPr>
        <w:t xml:space="preserve">   158.245,00</w:t>
      </w:r>
    </w:p>
    <w:p w14:paraId="61E8EC08" w14:textId="77777777" w:rsidR="00244FCC" w:rsidRPr="00244FCC" w:rsidRDefault="00244FCC" w:rsidP="00244FCC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 w:cs="Arial"/>
          <w:lang w:eastAsia="hr-HR"/>
        </w:rPr>
      </w:pPr>
      <w:r w:rsidRPr="00244FCC">
        <w:rPr>
          <w:rFonts w:eastAsia="Times New Roman" w:cs="Arial"/>
          <w:lang w:eastAsia="hr-HR"/>
        </w:rPr>
        <w:t xml:space="preserve">Rashodi za nabavu proizvedene dugotrajne imovine  </w:t>
      </w:r>
      <w:r w:rsidRPr="00244FCC">
        <w:rPr>
          <w:rFonts w:eastAsia="Times New Roman" w:cs="Arial"/>
          <w:lang w:eastAsia="hr-HR"/>
        </w:rPr>
        <w:tab/>
      </w:r>
      <w:r w:rsidR="00033D6E">
        <w:rPr>
          <w:rFonts w:eastAsia="Times New Roman" w:cs="Arial"/>
          <w:lang w:eastAsia="hr-HR"/>
        </w:rPr>
        <w:t xml:space="preserve">     746.880,21</w:t>
      </w:r>
    </w:p>
    <w:p w14:paraId="3FB3CBF8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6FA4B37F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Vrijednosno najznačajniji rashod čini:</w:t>
      </w:r>
    </w:p>
    <w:p w14:paraId="1C86F724" w14:textId="77777777" w:rsidR="00244FCC" w:rsidRDefault="00244FCC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 w:rsidRPr="00244FCC">
        <w:rPr>
          <w:rFonts w:eastAsia="Times New Roman" w:cs="Arial"/>
          <w:lang w:eastAsia="hr-HR"/>
        </w:rPr>
        <w:t xml:space="preserve">Ceste, željeznice i ostali prometni objekti </w:t>
      </w:r>
      <w:r w:rsidR="008B5E9B">
        <w:rPr>
          <w:rFonts w:eastAsia="Times New Roman" w:cs="Arial"/>
          <w:lang w:eastAsia="hr-HR"/>
        </w:rPr>
        <w:t xml:space="preserve">   </w:t>
      </w:r>
      <w:r w:rsidR="00DA0DAE">
        <w:rPr>
          <w:rFonts w:eastAsia="Times New Roman" w:cs="Arial"/>
          <w:lang w:eastAsia="hr-HR"/>
        </w:rPr>
        <w:tab/>
      </w:r>
      <w:r w:rsidR="00DA0DAE">
        <w:rPr>
          <w:rFonts w:eastAsia="Times New Roman" w:cs="Arial"/>
          <w:lang w:eastAsia="hr-HR"/>
        </w:rPr>
        <w:tab/>
      </w:r>
      <w:r w:rsidR="00DE57D6">
        <w:rPr>
          <w:rFonts w:eastAsia="Times New Roman" w:cs="Arial"/>
          <w:lang w:eastAsia="hr-HR"/>
        </w:rPr>
        <w:t xml:space="preserve">     74.886,70</w:t>
      </w:r>
    </w:p>
    <w:p w14:paraId="00C3D80E" w14:textId="77777777" w:rsidR="008B5E9B" w:rsidRDefault="008B5E9B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Ostali građevinski objekti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  <w:r w:rsidR="004B63D2">
        <w:rPr>
          <w:rFonts w:eastAsia="Times New Roman" w:cs="Arial"/>
          <w:lang w:eastAsia="hr-HR"/>
        </w:rPr>
        <w:t xml:space="preserve">  </w:t>
      </w:r>
      <w:r w:rsidR="00B12641">
        <w:rPr>
          <w:rFonts w:eastAsia="Times New Roman" w:cs="Arial"/>
          <w:lang w:eastAsia="hr-HR"/>
        </w:rPr>
        <w:tab/>
      </w:r>
      <w:r w:rsidR="00DA0DAE">
        <w:rPr>
          <w:rFonts w:eastAsia="Times New Roman" w:cs="Arial"/>
          <w:lang w:eastAsia="hr-HR"/>
        </w:rPr>
        <w:t xml:space="preserve">            </w:t>
      </w:r>
      <w:r w:rsidR="00DE57D6">
        <w:rPr>
          <w:rFonts w:eastAsia="Times New Roman" w:cs="Arial"/>
          <w:lang w:eastAsia="hr-HR"/>
        </w:rPr>
        <w:t xml:space="preserve">     366.707,35</w:t>
      </w:r>
      <w:r w:rsidR="00B12641">
        <w:rPr>
          <w:rFonts w:eastAsia="Times New Roman" w:cs="Arial"/>
          <w:lang w:eastAsia="hr-HR"/>
        </w:rPr>
        <w:tab/>
      </w:r>
    </w:p>
    <w:p w14:paraId="7444387F" w14:textId="77777777" w:rsidR="008B5E9B" w:rsidRDefault="008B5E9B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Poslovni objekti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  <w:r w:rsidR="004B63D2">
        <w:rPr>
          <w:rFonts w:eastAsia="Times New Roman" w:cs="Arial"/>
          <w:lang w:eastAsia="hr-HR"/>
        </w:rPr>
        <w:t xml:space="preserve">  </w:t>
      </w:r>
      <w:r w:rsidR="00C8332F">
        <w:rPr>
          <w:rFonts w:eastAsia="Times New Roman" w:cs="Arial"/>
          <w:lang w:eastAsia="hr-HR"/>
        </w:rPr>
        <w:tab/>
      </w:r>
      <w:r w:rsidR="00C8332F">
        <w:rPr>
          <w:rFonts w:eastAsia="Times New Roman" w:cs="Arial"/>
          <w:lang w:eastAsia="hr-HR"/>
        </w:rPr>
        <w:tab/>
      </w:r>
      <w:r w:rsidR="00DE57D6">
        <w:rPr>
          <w:rFonts w:eastAsia="Times New Roman" w:cs="Arial"/>
          <w:lang w:eastAsia="hr-HR"/>
        </w:rPr>
        <w:t xml:space="preserve">   256.285,93</w:t>
      </w:r>
    </w:p>
    <w:p w14:paraId="78384ECE" w14:textId="77777777" w:rsidR="00B12641" w:rsidRPr="00244FCC" w:rsidRDefault="00B12641" w:rsidP="00244FCC">
      <w:pPr>
        <w:pStyle w:val="Odlomakpopisa"/>
        <w:numPr>
          <w:ilvl w:val="0"/>
          <w:numId w:val="7"/>
        </w:num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Zemljište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DE57D6">
        <w:rPr>
          <w:rFonts w:eastAsia="Times New Roman" w:cs="Arial"/>
          <w:lang w:eastAsia="hr-HR"/>
        </w:rPr>
        <w:t xml:space="preserve">   150.370,00</w:t>
      </w:r>
    </w:p>
    <w:p w14:paraId="23342528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Pojašnjenja rashoda</w:t>
      </w:r>
    </w:p>
    <w:p w14:paraId="22822DCC" w14:textId="77777777" w:rsidR="00244FCC" w:rsidRDefault="00244FCC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7723C2C6" w14:textId="77777777" w:rsidR="00B454A3" w:rsidRDefault="00DA0DAE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4124 - </w:t>
      </w:r>
      <w:r w:rsidR="00B454A3"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>Smanjenje</w:t>
      </w:r>
      <w:r w:rsidR="00B454A3">
        <w:rPr>
          <w:rFonts w:eastAsia="Times New Roman" w:cs="Arial"/>
          <w:lang w:eastAsia="hr-HR"/>
        </w:rPr>
        <w:t xml:space="preserve"> uslijed </w:t>
      </w:r>
      <w:r>
        <w:rPr>
          <w:rFonts w:eastAsia="Times New Roman" w:cs="Arial"/>
          <w:lang w:eastAsia="hr-HR"/>
        </w:rPr>
        <w:t>završetka</w:t>
      </w:r>
      <w:r w:rsidR="00B454A3">
        <w:rPr>
          <w:rFonts w:eastAsia="Times New Roman" w:cs="Arial"/>
          <w:lang w:eastAsia="hr-HR"/>
        </w:rPr>
        <w:t xml:space="preserve"> ulaganja u </w:t>
      </w:r>
      <w:r w:rsidR="00C8332F">
        <w:rPr>
          <w:rFonts w:eastAsia="Times New Roman" w:cs="Arial"/>
          <w:lang w:eastAsia="hr-HR"/>
        </w:rPr>
        <w:t>Malu tržnicu (Gradsku)</w:t>
      </w:r>
    </w:p>
    <w:p w14:paraId="31F413B3" w14:textId="77777777" w:rsidR="00B454A3" w:rsidRDefault="00B454A3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7BA497E9" w14:textId="77777777" w:rsidR="00DA0DAE" w:rsidRDefault="00DE57D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4212</w:t>
      </w:r>
      <w:r w:rsidR="00DA0DAE">
        <w:rPr>
          <w:rFonts w:eastAsia="Times New Roman" w:cs="Arial"/>
          <w:lang w:eastAsia="hr-HR"/>
        </w:rPr>
        <w:t xml:space="preserve"> - </w:t>
      </w:r>
      <w:r w:rsidR="00244FCC">
        <w:rPr>
          <w:rFonts w:eastAsia="Times New Roman" w:cs="Arial"/>
          <w:lang w:eastAsia="hr-HR"/>
        </w:rPr>
        <w:t xml:space="preserve"> </w:t>
      </w:r>
      <w:r w:rsidR="00DA0DAE">
        <w:rPr>
          <w:rFonts w:eastAsia="Times New Roman" w:cs="Arial"/>
          <w:lang w:eastAsia="hr-HR"/>
        </w:rPr>
        <w:t xml:space="preserve">Smanjenje zbog </w:t>
      </w:r>
      <w:r>
        <w:rPr>
          <w:rFonts w:eastAsia="Times New Roman" w:cs="Arial"/>
          <w:lang w:eastAsia="hr-HR"/>
        </w:rPr>
        <w:t>manje situacija za izgradnju infrastrukture PZ Dubravica</w:t>
      </w:r>
    </w:p>
    <w:p w14:paraId="7464B655" w14:textId="77777777" w:rsidR="00DE57D6" w:rsidRDefault="00DE57D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56B3E246" w14:textId="77777777" w:rsidR="00DE57D6" w:rsidRDefault="00DE57D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4213 – Smanjenje zbog manjeg ulaganja u prometnice</w:t>
      </w:r>
    </w:p>
    <w:p w14:paraId="4DFC79F6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69DFA6BC" w14:textId="77777777" w:rsidR="00A0036F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4214 - </w:t>
      </w:r>
      <w:r w:rsidR="00C8332F">
        <w:rPr>
          <w:rFonts w:eastAsia="Times New Roman" w:cs="Arial"/>
          <w:lang w:eastAsia="hr-HR"/>
        </w:rPr>
        <w:t xml:space="preserve"> </w:t>
      </w:r>
      <w:r w:rsidR="00DE57D6">
        <w:rPr>
          <w:rFonts w:eastAsia="Times New Roman" w:cs="Arial"/>
          <w:lang w:eastAsia="hr-HR"/>
        </w:rPr>
        <w:t>Smanjenje</w:t>
      </w:r>
      <w:r w:rsidR="00A0036F">
        <w:rPr>
          <w:rFonts w:eastAsia="Times New Roman" w:cs="Arial"/>
          <w:lang w:eastAsia="hr-HR"/>
        </w:rPr>
        <w:t xml:space="preserve"> </w:t>
      </w:r>
      <w:r w:rsidR="00C8332F">
        <w:rPr>
          <w:rFonts w:eastAsia="Times New Roman" w:cs="Arial"/>
          <w:lang w:eastAsia="hr-HR"/>
        </w:rPr>
        <w:t xml:space="preserve">zbog </w:t>
      </w:r>
      <w:r w:rsidR="00DE57D6">
        <w:rPr>
          <w:rFonts w:eastAsia="Times New Roman" w:cs="Arial"/>
          <w:lang w:eastAsia="hr-HR"/>
        </w:rPr>
        <w:t xml:space="preserve">završetka </w:t>
      </w:r>
      <w:r w:rsidR="00C8332F">
        <w:rPr>
          <w:rFonts w:eastAsia="Times New Roman" w:cs="Arial"/>
          <w:lang w:eastAsia="hr-HR"/>
        </w:rPr>
        <w:t>ulaganja</w:t>
      </w:r>
      <w:r>
        <w:rPr>
          <w:rFonts w:eastAsia="Times New Roman" w:cs="Arial"/>
          <w:lang w:eastAsia="hr-HR"/>
        </w:rPr>
        <w:t xml:space="preserve"> u sanaciju odlagališta otpada i izgradnju</w:t>
      </w:r>
      <w:r w:rsidR="00C8332F">
        <w:rPr>
          <w:rFonts w:eastAsia="Times New Roman" w:cs="Arial"/>
          <w:lang w:eastAsia="hr-HR"/>
        </w:rPr>
        <w:t xml:space="preserve"> sortirnice</w:t>
      </w:r>
    </w:p>
    <w:p w14:paraId="440C685E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2B0CB178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4227 – </w:t>
      </w:r>
      <w:r w:rsidR="00DE57D6">
        <w:rPr>
          <w:rFonts w:eastAsia="Times New Roman" w:cs="Arial"/>
          <w:lang w:eastAsia="hr-HR"/>
        </w:rPr>
        <w:t xml:space="preserve">Smanjenje jer je prošle godine bila </w:t>
      </w:r>
      <w:r>
        <w:rPr>
          <w:rFonts w:eastAsia="Times New Roman" w:cs="Arial"/>
          <w:lang w:eastAsia="hr-HR"/>
        </w:rPr>
        <w:t>instalacij</w:t>
      </w:r>
      <w:r w:rsidR="00DE57D6">
        <w:rPr>
          <w:rFonts w:eastAsia="Times New Roman" w:cs="Arial"/>
          <w:lang w:eastAsia="hr-HR"/>
        </w:rPr>
        <w:t>a</w:t>
      </w:r>
      <w:r>
        <w:rPr>
          <w:rFonts w:eastAsia="Times New Roman" w:cs="Arial"/>
          <w:lang w:eastAsia="hr-HR"/>
        </w:rPr>
        <w:t xml:space="preserve"> mosne vage na odlagalištu Dubravica</w:t>
      </w:r>
    </w:p>
    <w:p w14:paraId="210121D6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437BCF08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lastRenderedPageBreak/>
        <w:t xml:space="preserve">4263 – </w:t>
      </w:r>
      <w:r w:rsidR="00DE57D6">
        <w:rPr>
          <w:rFonts w:eastAsia="Times New Roman" w:cs="Arial"/>
          <w:lang w:eastAsia="hr-HR"/>
        </w:rPr>
        <w:t>Smanjenje</w:t>
      </w:r>
      <w:r>
        <w:rPr>
          <w:rFonts w:eastAsia="Times New Roman" w:cs="Arial"/>
          <w:lang w:eastAsia="hr-HR"/>
        </w:rPr>
        <w:t xml:space="preserve"> zbog izrade </w:t>
      </w:r>
      <w:r w:rsidR="00DE57D6">
        <w:rPr>
          <w:rFonts w:eastAsia="Times New Roman" w:cs="Arial"/>
          <w:lang w:eastAsia="hr-HR"/>
        </w:rPr>
        <w:t>manje</w:t>
      </w:r>
      <w:r>
        <w:rPr>
          <w:rFonts w:eastAsia="Times New Roman" w:cs="Arial"/>
          <w:lang w:eastAsia="hr-HR"/>
        </w:rPr>
        <w:t xml:space="preserve"> prostornih planova kao i izmjena Prostornog plana </w:t>
      </w:r>
    </w:p>
    <w:p w14:paraId="7FC239E6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59341E25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3F75595E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IZDACI ZA FINANCIJSKI IMOVINU I OTPLATE ZAJMOVA</w:t>
      </w:r>
    </w:p>
    <w:p w14:paraId="13F24285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4FEE93D9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Dionice i udjeli u glavnici trgovačkih društava u javnom sektoru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DE57D6">
        <w:rPr>
          <w:rFonts w:eastAsia="Times New Roman" w:cs="Arial"/>
          <w:lang w:eastAsia="hr-HR"/>
        </w:rPr>
        <w:t>446.701,32 €</w:t>
      </w:r>
    </w:p>
    <w:p w14:paraId="0EAADA21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4B7EE5DA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5321 – Odlukom Gradskog vijeća izvršena je dokapitalizacija komunalnog poduzeća Čistoća Metković d.o.o.</w:t>
      </w:r>
      <w:r w:rsidR="00DE57D6">
        <w:rPr>
          <w:rFonts w:eastAsia="Times New Roman" w:cs="Arial"/>
          <w:lang w:eastAsia="hr-HR"/>
        </w:rPr>
        <w:t xml:space="preserve"> u iznosu od 270.000,00</w:t>
      </w:r>
    </w:p>
    <w:p w14:paraId="5E44A912" w14:textId="77777777" w:rsidR="00E55086" w:rsidRDefault="00E55086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5471 – Radi se o povratu poreza za 2022. godinu</w:t>
      </w:r>
    </w:p>
    <w:p w14:paraId="0B16FF51" w14:textId="77777777" w:rsidR="00120E26" w:rsidRDefault="00120E26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0C4D8FDC" w14:textId="77777777" w:rsidR="00A0036F" w:rsidRDefault="00A6753C" w:rsidP="00244FCC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UKUPNO OSTVARENO U 202</w:t>
      </w:r>
      <w:r w:rsidR="00E55086">
        <w:rPr>
          <w:rFonts w:eastAsia="Times New Roman" w:cs="Arial"/>
          <w:lang w:eastAsia="hr-HR"/>
        </w:rPr>
        <w:t>3</w:t>
      </w:r>
      <w:r w:rsidR="00A0036F">
        <w:rPr>
          <w:rFonts w:eastAsia="Times New Roman" w:cs="Arial"/>
          <w:lang w:eastAsia="hr-HR"/>
        </w:rPr>
        <w:t xml:space="preserve"> GODINI:</w:t>
      </w:r>
    </w:p>
    <w:p w14:paraId="16949EB3" w14:textId="77777777" w:rsidR="00A0036F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5E990035" w14:textId="77777777" w:rsidR="00A0036F" w:rsidRPr="00A0036F" w:rsidRDefault="00A0036F" w:rsidP="00A0036F">
      <w:pPr>
        <w:rPr>
          <w:rFonts w:eastAsia="Times New Roman" w:cs="Arial"/>
          <w:b/>
          <w:bCs/>
          <w:lang w:eastAsia="hr-HR"/>
        </w:rPr>
      </w:pPr>
      <w:r>
        <w:rPr>
          <w:rFonts w:eastAsia="Times New Roman" w:cs="Arial"/>
          <w:lang w:eastAsia="hr-HR"/>
        </w:rPr>
        <w:t>PRIHODA I PRIMITAKA: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E55086">
        <w:rPr>
          <w:rFonts w:eastAsia="Times New Roman" w:cs="Arial"/>
          <w:lang w:eastAsia="hr-HR"/>
        </w:rPr>
        <w:t>9.773.449,35 €</w:t>
      </w:r>
    </w:p>
    <w:p w14:paraId="2EA9E086" w14:textId="77777777" w:rsidR="00A0036F" w:rsidRPr="00A0036F" w:rsidRDefault="00A0036F" w:rsidP="00A0036F">
      <w:pPr>
        <w:rPr>
          <w:rFonts w:eastAsia="Times New Roman" w:cs="Arial"/>
          <w:b/>
          <w:bCs/>
          <w:lang w:eastAsia="hr-HR"/>
        </w:rPr>
      </w:pPr>
      <w:r w:rsidRPr="00A0036F">
        <w:rPr>
          <w:rFonts w:eastAsia="Times New Roman" w:cs="Arial"/>
          <w:lang w:eastAsia="hr-HR"/>
        </w:rPr>
        <w:t>RASHODA I IZDATAKA:</w:t>
      </w:r>
      <w:r w:rsidRPr="00A0036F">
        <w:rPr>
          <w:rFonts w:eastAsia="Times New Roman" w:cs="Arial"/>
          <w:lang w:eastAsia="hr-HR"/>
        </w:rPr>
        <w:tab/>
      </w:r>
      <w:r w:rsidRPr="00A0036F">
        <w:rPr>
          <w:rFonts w:eastAsia="Times New Roman" w:cs="Arial"/>
          <w:lang w:eastAsia="hr-HR"/>
        </w:rPr>
        <w:tab/>
      </w:r>
      <w:r w:rsidR="00E55086">
        <w:rPr>
          <w:rFonts w:eastAsia="Times New Roman" w:cs="Arial"/>
          <w:lang w:eastAsia="hr-HR"/>
        </w:rPr>
        <w:t>8.297.811,82 €</w:t>
      </w:r>
    </w:p>
    <w:p w14:paraId="46174467" w14:textId="77777777" w:rsidR="00A0036F" w:rsidRPr="00E55086" w:rsidRDefault="00E55086" w:rsidP="00A0036F">
      <w:pPr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RAZLIKA (VIŠ</w:t>
      </w:r>
      <w:r w:rsidR="00A6753C">
        <w:rPr>
          <w:rFonts w:eastAsia="Times New Roman" w:cs="Arial"/>
          <w:lang w:eastAsia="hr-HR"/>
        </w:rPr>
        <w:t>AK</w:t>
      </w:r>
      <w:r w:rsidR="00A0036F" w:rsidRPr="00A0036F">
        <w:rPr>
          <w:rFonts w:eastAsia="Times New Roman" w:cs="Arial"/>
          <w:lang w:eastAsia="hr-HR"/>
        </w:rPr>
        <w:t>):</w:t>
      </w:r>
      <w:r w:rsidR="00A0036F" w:rsidRPr="00A0036F">
        <w:rPr>
          <w:rFonts w:eastAsia="Times New Roman" w:cs="Arial"/>
          <w:lang w:eastAsia="hr-HR"/>
        </w:rPr>
        <w:tab/>
      </w:r>
      <w:r w:rsidR="00A0036F" w:rsidRPr="00A0036F">
        <w:rPr>
          <w:rFonts w:eastAsia="Times New Roman" w:cs="Arial"/>
          <w:lang w:eastAsia="hr-HR"/>
        </w:rPr>
        <w:tab/>
      </w:r>
      <w:r>
        <w:rPr>
          <w:rFonts w:eastAsia="Times New Roman" w:cs="Arial"/>
          <w:b/>
          <w:bCs/>
          <w:lang w:eastAsia="hr-HR"/>
        </w:rPr>
        <w:t xml:space="preserve"> 1.475.637,53 €</w:t>
      </w:r>
    </w:p>
    <w:p w14:paraId="05A80773" w14:textId="77777777" w:rsidR="00A0036F" w:rsidRPr="00244FCC" w:rsidRDefault="00A0036F" w:rsidP="00244FCC">
      <w:pPr>
        <w:spacing w:after="0" w:line="240" w:lineRule="auto"/>
        <w:rPr>
          <w:rFonts w:eastAsia="Times New Roman" w:cs="Arial"/>
          <w:lang w:eastAsia="hr-HR"/>
        </w:rPr>
      </w:pPr>
    </w:p>
    <w:p w14:paraId="1A328D10" w14:textId="77777777" w:rsidR="00244FCC" w:rsidRPr="00244FCC" w:rsidRDefault="00244FCC" w:rsidP="00244FC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hr-HR"/>
        </w:rPr>
      </w:pPr>
    </w:p>
    <w:p w14:paraId="205A60D4" w14:textId="77777777" w:rsidR="00F12950" w:rsidRPr="0022013F" w:rsidRDefault="00817CBE" w:rsidP="000910E3">
      <w:pPr>
        <w:pStyle w:val="Odlomakpopisa"/>
        <w:numPr>
          <w:ilvl w:val="0"/>
          <w:numId w:val="1"/>
        </w:numPr>
        <w:spacing w:after="0"/>
        <w:rPr>
          <w:b/>
          <w:sz w:val="24"/>
        </w:rPr>
      </w:pPr>
      <w:r w:rsidRPr="0022013F">
        <w:rPr>
          <w:b/>
          <w:sz w:val="24"/>
        </w:rPr>
        <w:t>BILJEŠKE UZ BILANCU</w:t>
      </w:r>
    </w:p>
    <w:p w14:paraId="46415977" w14:textId="77777777" w:rsidR="001F4547" w:rsidRDefault="001F4547" w:rsidP="000910E3">
      <w:pPr>
        <w:pStyle w:val="Bezproreda"/>
      </w:pPr>
    </w:p>
    <w:p w14:paraId="541209C3" w14:textId="77777777" w:rsidR="001F4547" w:rsidRPr="00346A6C" w:rsidRDefault="001F4547" w:rsidP="001F4547">
      <w:pPr>
        <w:rPr>
          <w:rFonts w:eastAsia="Times New Roman" w:cs="Arial"/>
          <w:b/>
          <w:bCs/>
          <w:color w:val="000080"/>
          <w:lang w:eastAsia="hr-HR"/>
        </w:rPr>
      </w:pPr>
      <w:r w:rsidRPr="00346A6C">
        <w:t xml:space="preserve">Ukupna vrijednost imovine na dan </w:t>
      </w:r>
      <w:r w:rsidR="003F6C11">
        <w:t>31.12.202</w:t>
      </w:r>
      <w:r w:rsidR="00E55086">
        <w:t>3</w:t>
      </w:r>
      <w:r w:rsidRPr="00346A6C">
        <w:t xml:space="preserve">. iznosi: </w:t>
      </w:r>
      <w:r w:rsidR="00B7052A">
        <w:t xml:space="preserve"> </w:t>
      </w:r>
      <w:r w:rsidR="00E55086">
        <w:t>25.711.113,48 €</w:t>
      </w:r>
    </w:p>
    <w:p w14:paraId="530D6E62" w14:textId="77777777" w:rsidR="001F4547" w:rsidRPr="00346A6C" w:rsidRDefault="00932422" w:rsidP="000910E3">
      <w:pPr>
        <w:pStyle w:val="Bezproreda"/>
      </w:pPr>
      <w:r w:rsidRPr="00346A6C">
        <w:t>Nefinancijsku i</w:t>
      </w:r>
      <w:r w:rsidR="001F4547" w:rsidRPr="00346A6C">
        <w:t>movinu čine:</w:t>
      </w:r>
    </w:p>
    <w:p w14:paraId="455078B2" w14:textId="77777777" w:rsidR="001F4547" w:rsidRPr="00346A6C" w:rsidRDefault="001F4547" w:rsidP="001F4547">
      <w:pPr>
        <w:pStyle w:val="Odlomakpopisa"/>
        <w:numPr>
          <w:ilvl w:val="0"/>
          <w:numId w:val="8"/>
        </w:numPr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>Ne</w:t>
      </w:r>
      <w:r w:rsidR="00A6753C">
        <w:rPr>
          <w:rFonts w:eastAsia="Times New Roman" w:cs="Arial"/>
          <w:lang w:eastAsia="hr-HR"/>
        </w:rPr>
        <w:t xml:space="preserve">proizvedena dugotrajna imovina     </w:t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 2</w:t>
      </w:r>
      <w:r w:rsidR="005B5163">
        <w:rPr>
          <w:rFonts w:eastAsia="Times New Roman" w:cs="Arial"/>
          <w:lang w:eastAsia="hr-HR"/>
        </w:rPr>
        <w:t>.</w:t>
      </w:r>
      <w:r w:rsidR="009D5992">
        <w:rPr>
          <w:rFonts w:eastAsia="Times New Roman" w:cs="Arial"/>
          <w:lang w:eastAsia="hr-HR"/>
        </w:rPr>
        <w:t>179.713,00</w:t>
      </w:r>
      <w:r w:rsidRPr="00346A6C">
        <w:rPr>
          <w:rFonts w:eastAsia="Times New Roman" w:cs="Arial"/>
          <w:lang w:eastAsia="hr-HR"/>
        </w:rPr>
        <w:tab/>
        <w:t xml:space="preserve">  </w:t>
      </w:r>
    </w:p>
    <w:p w14:paraId="3B332F5D" w14:textId="77777777" w:rsidR="001F4547" w:rsidRPr="00346A6C" w:rsidRDefault="00B7052A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 xml:space="preserve">Građevinski objekti </w:t>
      </w:r>
      <w:r>
        <w:rPr>
          <w:rFonts w:eastAsia="Times New Roman" w:cs="Arial"/>
          <w:lang w:eastAsia="hr-HR"/>
        </w:rPr>
        <w:tab/>
        <w:t xml:space="preserve">                          </w:t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5B5163">
        <w:rPr>
          <w:rFonts w:eastAsia="Times New Roman" w:cs="Arial"/>
          <w:lang w:eastAsia="hr-HR"/>
        </w:rPr>
        <w:t xml:space="preserve">            </w:t>
      </w:r>
      <w:r w:rsidR="009D5992">
        <w:rPr>
          <w:rFonts w:eastAsia="Times New Roman" w:cs="Arial"/>
          <w:lang w:eastAsia="hr-HR"/>
        </w:rPr>
        <w:t xml:space="preserve">  </w:t>
      </w:r>
      <w:r w:rsidR="005B5163">
        <w:rPr>
          <w:rFonts w:eastAsia="Times New Roman" w:cs="Arial"/>
          <w:lang w:eastAsia="hr-HR"/>
        </w:rPr>
        <w:t xml:space="preserve"> </w:t>
      </w:r>
      <w:r w:rsidR="009D5992">
        <w:rPr>
          <w:rFonts w:eastAsia="Times New Roman" w:cs="Arial"/>
          <w:lang w:eastAsia="hr-HR"/>
        </w:rPr>
        <w:t>13.979.482,78</w:t>
      </w:r>
      <w:r w:rsidR="001F4547" w:rsidRPr="00346A6C">
        <w:rPr>
          <w:rFonts w:eastAsia="Times New Roman" w:cs="Arial"/>
          <w:lang w:eastAsia="hr-HR"/>
        </w:rPr>
        <w:tab/>
      </w:r>
      <w:r w:rsidR="001F4547" w:rsidRPr="00346A6C">
        <w:rPr>
          <w:rFonts w:eastAsia="Times New Roman" w:cs="Arial"/>
          <w:lang w:eastAsia="hr-HR"/>
        </w:rPr>
        <w:tab/>
      </w:r>
    </w:p>
    <w:p w14:paraId="35ACCF70" w14:textId="77777777" w:rsidR="001F4547" w:rsidRPr="00346A6C" w:rsidRDefault="00B454A3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 xml:space="preserve">Postrojenja i oprema 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  <w:t xml:space="preserve">  </w:t>
      </w:r>
      <w:r w:rsidR="005B5163">
        <w:rPr>
          <w:rFonts w:eastAsia="Times New Roman" w:cs="Arial"/>
          <w:lang w:eastAsia="hr-HR"/>
        </w:rPr>
        <w:t xml:space="preserve"> </w:t>
      </w:r>
      <w:r w:rsidR="009D5992">
        <w:rPr>
          <w:rFonts w:eastAsia="Times New Roman" w:cs="Arial"/>
          <w:lang w:eastAsia="hr-HR"/>
        </w:rPr>
        <w:t xml:space="preserve">   448.985,31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  <w:t xml:space="preserve">  </w:t>
      </w:r>
    </w:p>
    <w:p w14:paraId="419ECE8F" w14:textId="77777777" w:rsidR="001F4547" w:rsidRPr="00346A6C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 xml:space="preserve">Prijevozna sredstva 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="00B7052A">
        <w:rPr>
          <w:rFonts w:eastAsia="Times New Roman" w:cs="Arial"/>
          <w:lang w:eastAsia="hr-HR"/>
        </w:rPr>
        <w:t xml:space="preserve">      </w:t>
      </w:r>
      <w:r w:rsidR="00A6753C">
        <w:rPr>
          <w:rFonts w:eastAsia="Times New Roman" w:cs="Arial"/>
          <w:lang w:eastAsia="hr-HR"/>
        </w:rPr>
        <w:tab/>
      </w:r>
      <w:r w:rsidR="00A6753C">
        <w:rPr>
          <w:rFonts w:eastAsia="Times New Roman" w:cs="Arial"/>
          <w:lang w:eastAsia="hr-HR"/>
        </w:rPr>
        <w:tab/>
        <w:t xml:space="preserve">      </w:t>
      </w:r>
      <w:r w:rsidR="005B5163">
        <w:rPr>
          <w:rFonts w:eastAsia="Times New Roman" w:cs="Arial"/>
          <w:lang w:eastAsia="hr-HR"/>
        </w:rPr>
        <w:t xml:space="preserve">     </w:t>
      </w:r>
      <w:r w:rsidR="009D5992">
        <w:rPr>
          <w:rFonts w:eastAsia="Times New Roman" w:cs="Arial"/>
          <w:lang w:eastAsia="hr-HR"/>
        </w:rPr>
        <w:t xml:space="preserve">       0,06</w:t>
      </w:r>
      <w:r w:rsidRPr="00346A6C">
        <w:rPr>
          <w:rFonts w:eastAsia="Times New Roman" w:cs="Arial"/>
          <w:lang w:eastAsia="hr-HR"/>
        </w:rPr>
        <w:tab/>
        <w:t xml:space="preserve">       </w:t>
      </w:r>
    </w:p>
    <w:p w14:paraId="046719BF" w14:textId="77777777" w:rsidR="001F4547" w:rsidRPr="00346A6C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>Knjige, umjetnička djela i ostale izložbene vrijednosti</w:t>
      </w:r>
      <w:r w:rsidR="00B454A3" w:rsidRPr="00346A6C">
        <w:rPr>
          <w:rFonts w:eastAsia="Times New Roman" w:cs="Arial"/>
          <w:lang w:eastAsia="hr-HR"/>
        </w:rPr>
        <w:tab/>
      </w:r>
      <w:r w:rsidR="00B7052A">
        <w:rPr>
          <w:rFonts w:eastAsia="Times New Roman" w:cs="Arial"/>
          <w:lang w:eastAsia="hr-HR"/>
        </w:rPr>
        <w:t xml:space="preserve">  </w:t>
      </w:r>
      <w:r w:rsidR="00A6753C">
        <w:rPr>
          <w:rFonts w:eastAsia="Times New Roman" w:cs="Arial"/>
          <w:lang w:eastAsia="hr-HR"/>
        </w:rPr>
        <w:t xml:space="preserve"> </w:t>
      </w:r>
      <w:r w:rsidR="00B7052A">
        <w:rPr>
          <w:rFonts w:eastAsia="Times New Roman" w:cs="Arial"/>
          <w:lang w:eastAsia="hr-HR"/>
        </w:rPr>
        <w:t xml:space="preserve"> </w:t>
      </w:r>
      <w:r w:rsidR="005B5163">
        <w:rPr>
          <w:rFonts w:eastAsia="Times New Roman" w:cs="Arial"/>
          <w:lang w:eastAsia="hr-HR"/>
        </w:rPr>
        <w:t xml:space="preserve">   </w:t>
      </w:r>
      <w:r w:rsidR="009D5992">
        <w:rPr>
          <w:rFonts w:eastAsia="Times New Roman" w:cs="Arial"/>
          <w:lang w:eastAsia="hr-HR"/>
        </w:rPr>
        <w:t xml:space="preserve">  15.837,98</w:t>
      </w:r>
      <w:r w:rsidR="00B454A3" w:rsidRPr="00346A6C">
        <w:rPr>
          <w:rFonts w:eastAsia="Times New Roman" w:cs="Arial"/>
          <w:lang w:eastAsia="hr-HR"/>
        </w:rPr>
        <w:tab/>
        <w:t xml:space="preserve">     </w:t>
      </w:r>
    </w:p>
    <w:p w14:paraId="0253670B" w14:textId="77777777" w:rsidR="001F4547" w:rsidRDefault="001F4547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 w:rsidRPr="00346A6C">
        <w:rPr>
          <w:rFonts w:eastAsia="Times New Roman" w:cs="Arial"/>
          <w:lang w:eastAsia="hr-HR"/>
        </w:rPr>
        <w:t>Nematerijalna proizvedena imovina</w:t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Pr="00346A6C">
        <w:rPr>
          <w:rFonts w:eastAsia="Times New Roman" w:cs="Arial"/>
          <w:lang w:eastAsia="hr-HR"/>
        </w:rPr>
        <w:tab/>
      </w:r>
      <w:r w:rsidR="005B5163">
        <w:rPr>
          <w:rFonts w:eastAsia="Times New Roman" w:cs="Arial"/>
          <w:lang w:eastAsia="hr-HR"/>
        </w:rPr>
        <w:t xml:space="preserve">   </w:t>
      </w:r>
      <w:r w:rsidR="009D5992">
        <w:rPr>
          <w:rFonts w:eastAsia="Times New Roman" w:cs="Arial"/>
          <w:lang w:eastAsia="hr-HR"/>
        </w:rPr>
        <w:t xml:space="preserve">    263.337,72</w:t>
      </w:r>
      <w:r w:rsidRPr="00346A6C">
        <w:rPr>
          <w:rFonts w:eastAsia="Times New Roman" w:cs="Arial"/>
          <w:lang w:eastAsia="hr-HR"/>
        </w:rPr>
        <w:tab/>
        <w:t xml:space="preserve">     </w:t>
      </w:r>
    </w:p>
    <w:p w14:paraId="54A4BC61" w14:textId="77777777" w:rsidR="005B5163" w:rsidRPr="00346A6C" w:rsidRDefault="005B5163" w:rsidP="001F4547">
      <w:pPr>
        <w:pStyle w:val="Odlomakpopisa"/>
        <w:numPr>
          <w:ilvl w:val="0"/>
          <w:numId w:val="8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Građevinski objekti u pripremi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9D5992">
        <w:rPr>
          <w:rFonts w:eastAsia="Times New Roman" w:cs="Arial"/>
          <w:lang w:eastAsia="hr-HR"/>
        </w:rPr>
        <w:t xml:space="preserve">    1.790.326,16</w:t>
      </w:r>
    </w:p>
    <w:p w14:paraId="4EDBB599" w14:textId="77777777" w:rsidR="001F4547" w:rsidRPr="00346A6C" w:rsidRDefault="001F4547" w:rsidP="000910E3">
      <w:pPr>
        <w:pStyle w:val="Bezproreda"/>
      </w:pPr>
    </w:p>
    <w:p w14:paraId="5DD28FB0" w14:textId="77777777" w:rsidR="009E03AE" w:rsidRDefault="00BD505F" w:rsidP="000910E3">
      <w:pPr>
        <w:pStyle w:val="Bezproreda"/>
      </w:pPr>
      <w:r>
        <w:t>011</w:t>
      </w:r>
      <w:r w:rsidR="001A4396" w:rsidRPr="00346A6C">
        <w:t xml:space="preserve"> </w:t>
      </w:r>
      <w:r w:rsidR="006A3A4E" w:rsidRPr="00346A6C">
        <w:t>–</w:t>
      </w:r>
      <w:r w:rsidR="001A4396" w:rsidRPr="00346A6C">
        <w:t xml:space="preserve">Povećanje </w:t>
      </w:r>
      <w:r w:rsidR="00C345DB" w:rsidRPr="00346A6C">
        <w:t xml:space="preserve">uslijed kupovine zemljišta </w:t>
      </w:r>
      <w:r w:rsidR="00B454A3" w:rsidRPr="00346A6C">
        <w:t>za infrastrukturne objekte</w:t>
      </w:r>
    </w:p>
    <w:p w14:paraId="71DF3C5C" w14:textId="77777777" w:rsidR="00A6753C" w:rsidRDefault="00A6753C" w:rsidP="000910E3">
      <w:pPr>
        <w:pStyle w:val="Bezproreda"/>
      </w:pPr>
    </w:p>
    <w:p w14:paraId="1C1B8511" w14:textId="77777777" w:rsidR="00C345DB" w:rsidRPr="00346A6C" w:rsidRDefault="00BD505F" w:rsidP="000910E3">
      <w:pPr>
        <w:pStyle w:val="Bezproreda"/>
      </w:pPr>
      <w:r>
        <w:t>021</w:t>
      </w:r>
      <w:r w:rsidR="009D5992">
        <w:t>4</w:t>
      </w:r>
      <w:r w:rsidR="00C345DB" w:rsidRPr="00346A6C">
        <w:t xml:space="preserve"> – Povećanje uslijed </w:t>
      </w:r>
      <w:r w:rsidR="00A6753C">
        <w:t>izgradnje</w:t>
      </w:r>
      <w:r w:rsidR="00B454A3" w:rsidRPr="00346A6C">
        <w:t xml:space="preserve"> </w:t>
      </w:r>
      <w:r w:rsidR="00A6753C">
        <w:t>objekata</w:t>
      </w:r>
      <w:r w:rsidR="00E156C3" w:rsidRPr="00346A6C">
        <w:t>.</w:t>
      </w:r>
    </w:p>
    <w:p w14:paraId="66CCA987" w14:textId="77777777" w:rsidR="00E156C3" w:rsidRPr="00346A6C" w:rsidRDefault="00E156C3" w:rsidP="000910E3">
      <w:pPr>
        <w:pStyle w:val="Bezproreda"/>
      </w:pPr>
    </w:p>
    <w:p w14:paraId="54907D67" w14:textId="77777777" w:rsidR="006A3A4E" w:rsidRPr="00346A6C" w:rsidRDefault="00BD505F" w:rsidP="000910E3">
      <w:pPr>
        <w:pStyle w:val="Bezproreda"/>
      </w:pPr>
      <w:r>
        <w:t>0263</w:t>
      </w:r>
      <w:r w:rsidR="006A3A4E" w:rsidRPr="00346A6C">
        <w:t xml:space="preserve"> –</w:t>
      </w:r>
      <w:r>
        <w:t xml:space="preserve"> </w:t>
      </w:r>
      <w:r w:rsidR="007E6911">
        <w:t>P</w:t>
      </w:r>
      <w:r w:rsidR="001A4396" w:rsidRPr="00346A6C">
        <w:t xml:space="preserve">ovećanje </w:t>
      </w:r>
      <w:r w:rsidR="00346A6C" w:rsidRPr="00346A6C">
        <w:t xml:space="preserve">zbog </w:t>
      </w:r>
      <w:r>
        <w:t>izrade više UPU i izmjena Prostornog plana</w:t>
      </w:r>
    </w:p>
    <w:p w14:paraId="4627BEB2" w14:textId="77777777" w:rsidR="00932422" w:rsidRPr="00346A6C" w:rsidRDefault="00932422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7DCB8A2D" w14:textId="77777777" w:rsidR="00346A6C" w:rsidRDefault="00BD505F" w:rsidP="00932422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051</w:t>
      </w:r>
      <w:r w:rsidR="00346A6C" w:rsidRPr="00346A6C">
        <w:rPr>
          <w:rFonts w:eastAsia="Times New Roman" w:cs="Arial"/>
          <w:lang w:eastAsia="hr-HR"/>
        </w:rPr>
        <w:t xml:space="preserve"> – </w:t>
      </w:r>
      <w:r w:rsidR="009D5992">
        <w:rPr>
          <w:rFonts w:eastAsia="Times New Roman" w:cs="Arial"/>
          <w:lang w:eastAsia="hr-HR"/>
        </w:rPr>
        <w:t>Povećanje zbog nastavka gradnje</w:t>
      </w:r>
      <w:r>
        <w:rPr>
          <w:rFonts w:eastAsia="Times New Roman" w:cs="Arial"/>
          <w:lang w:eastAsia="hr-HR"/>
        </w:rPr>
        <w:t xml:space="preserve"> objekata i cesta </w:t>
      </w:r>
    </w:p>
    <w:p w14:paraId="0480E68C" w14:textId="77777777" w:rsidR="007E6911" w:rsidRDefault="007E6911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6019489F" w14:textId="77777777" w:rsidR="00346A6C" w:rsidRDefault="00346A6C" w:rsidP="00932422">
      <w:pPr>
        <w:spacing w:after="0" w:line="240" w:lineRule="auto"/>
        <w:rPr>
          <w:rFonts w:eastAsia="Times New Roman" w:cs="Arial"/>
          <w:lang w:eastAsia="hr-HR"/>
        </w:rPr>
      </w:pPr>
    </w:p>
    <w:p w14:paraId="4503EBB4" w14:textId="77777777" w:rsidR="00932422" w:rsidRPr="00932422" w:rsidRDefault="00932422" w:rsidP="00932422">
      <w:p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>Financijsku imovinu čine:</w:t>
      </w:r>
    </w:p>
    <w:p w14:paraId="42764077" w14:textId="77777777" w:rsidR="00932422" w:rsidRPr="00932422" w:rsidRDefault="00932422" w:rsidP="00932422">
      <w:pPr>
        <w:pStyle w:val="Odlomakpopisa"/>
        <w:numPr>
          <w:ilvl w:val="0"/>
          <w:numId w:val="9"/>
        </w:numPr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Novac u banci i blagajni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</w:t>
      </w:r>
      <w:r w:rsidR="009D5992">
        <w:rPr>
          <w:rFonts w:eastAsia="Times New Roman" w:cs="Arial"/>
          <w:lang w:eastAsia="hr-HR"/>
        </w:rPr>
        <w:t>2.191.991,11</w:t>
      </w:r>
    </w:p>
    <w:p w14:paraId="4D93FA88" w14:textId="77777777" w:rsid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Depoziti, jamčevni polozi i potraživanja od </w:t>
      </w:r>
      <w:r w:rsidR="00A33EC1">
        <w:rPr>
          <w:rFonts w:eastAsia="Times New Roman" w:cs="Arial"/>
          <w:lang w:eastAsia="hr-HR"/>
        </w:rPr>
        <w:tab/>
      </w:r>
      <w:r w:rsidR="00A33EC1">
        <w:rPr>
          <w:rFonts w:eastAsia="Times New Roman" w:cs="Arial"/>
          <w:lang w:eastAsia="hr-HR"/>
        </w:rPr>
        <w:tab/>
        <w:t xml:space="preserve">    </w:t>
      </w:r>
      <w:r w:rsidR="009D5992">
        <w:rPr>
          <w:rFonts w:eastAsia="Times New Roman" w:cs="Arial"/>
          <w:lang w:eastAsia="hr-HR"/>
        </w:rPr>
        <w:t xml:space="preserve">   18.212,81</w:t>
      </w:r>
    </w:p>
    <w:p w14:paraId="40FF236D" w14:textId="77777777" w:rsidR="00932422" w:rsidRDefault="00932422" w:rsidP="00932422">
      <w:pPr>
        <w:pStyle w:val="Odlomakpopisa"/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zaposlenih te za više plaćene poreze i ostalo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    </w:t>
      </w:r>
    </w:p>
    <w:p w14:paraId="16FED548" w14:textId="77777777" w:rsidR="009D5992" w:rsidRPr="00932422" w:rsidRDefault="009D5992" w:rsidP="009D5992">
      <w:pPr>
        <w:pStyle w:val="Odlomakpopisa"/>
        <w:numPr>
          <w:ilvl w:val="0"/>
          <w:numId w:val="5"/>
        </w:num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Potraživanja</w:t>
      </w:r>
      <w:r w:rsidR="00D15337">
        <w:rPr>
          <w:rFonts w:eastAsia="Times New Roman" w:cs="Arial"/>
          <w:lang w:eastAsia="hr-HR"/>
        </w:rPr>
        <w:t xml:space="preserve"> za dane zajmove</w:t>
      </w:r>
      <w:r w:rsidR="00D15337">
        <w:rPr>
          <w:rFonts w:eastAsia="Times New Roman" w:cs="Arial"/>
          <w:lang w:eastAsia="hr-HR"/>
        </w:rPr>
        <w:tab/>
      </w:r>
      <w:r w:rsidR="00D15337">
        <w:rPr>
          <w:rFonts w:eastAsia="Times New Roman" w:cs="Arial"/>
          <w:lang w:eastAsia="hr-HR"/>
        </w:rPr>
        <w:tab/>
      </w:r>
      <w:r w:rsidR="00D15337">
        <w:rPr>
          <w:rFonts w:eastAsia="Times New Roman" w:cs="Arial"/>
          <w:lang w:eastAsia="hr-HR"/>
        </w:rPr>
        <w:tab/>
      </w:r>
      <w:r w:rsidR="00D15337">
        <w:rPr>
          <w:rFonts w:eastAsia="Times New Roman" w:cs="Arial"/>
          <w:lang w:eastAsia="hr-HR"/>
        </w:rPr>
        <w:tab/>
        <w:t xml:space="preserve">       30.000,00</w:t>
      </w:r>
    </w:p>
    <w:p w14:paraId="4948E5FA" w14:textId="77777777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Dionice i udjeli u glavnici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D15337">
        <w:rPr>
          <w:rFonts w:eastAsia="Times New Roman" w:cs="Arial"/>
          <w:lang w:eastAsia="hr-HR"/>
        </w:rPr>
        <w:t xml:space="preserve">  4.353.401,02</w:t>
      </w:r>
    </w:p>
    <w:p w14:paraId="0CAB71DA" w14:textId="77777777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Potraživanja za prihode poslovanja </w:t>
      </w:r>
      <w:r>
        <w:rPr>
          <w:rFonts w:eastAsia="Times New Roman" w:cs="Arial"/>
          <w:lang w:eastAsia="hr-HR"/>
        </w:rPr>
        <w:t xml:space="preserve"> 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</w:r>
      <w:r w:rsidR="007E6911">
        <w:rPr>
          <w:rFonts w:eastAsia="Times New Roman" w:cs="Arial"/>
          <w:lang w:eastAsia="hr-HR"/>
        </w:rPr>
        <w:t xml:space="preserve">  </w:t>
      </w:r>
      <w:r w:rsidR="00D15337">
        <w:rPr>
          <w:rFonts w:eastAsia="Times New Roman" w:cs="Arial"/>
          <w:lang w:eastAsia="hr-HR"/>
        </w:rPr>
        <w:t xml:space="preserve">   384.140,09</w:t>
      </w:r>
    </w:p>
    <w:p w14:paraId="283B7D5B" w14:textId="77777777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>Potraživanja od prodaje nefinancijske imovine</w:t>
      </w:r>
      <w:r>
        <w:rPr>
          <w:rFonts w:eastAsia="Times New Roman" w:cs="Arial"/>
          <w:lang w:eastAsia="hr-HR"/>
        </w:rPr>
        <w:t xml:space="preserve"> </w:t>
      </w:r>
      <w:r>
        <w:rPr>
          <w:rFonts w:eastAsia="Times New Roman" w:cs="Arial"/>
          <w:lang w:eastAsia="hr-HR"/>
        </w:rPr>
        <w:tab/>
      </w:r>
      <w:r>
        <w:rPr>
          <w:rFonts w:eastAsia="Times New Roman" w:cs="Arial"/>
          <w:lang w:eastAsia="hr-HR"/>
        </w:rPr>
        <w:tab/>
        <w:t xml:space="preserve">  </w:t>
      </w:r>
      <w:r w:rsidR="00D15337">
        <w:rPr>
          <w:rFonts w:eastAsia="Times New Roman" w:cs="Arial"/>
          <w:lang w:eastAsia="hr-HR"/>
        </w:rPr>
        <w:t xml:space="preserve">       5.710,53</w:t>
      </w:r>
    </w:p>
    <w:p w14:paraId="0D44D8A4" w14:textId="77777777" w:rsidR="00932422" w:rsidRPr="00932422" w:rsidRDefault="00932422" w:rsidP="00932422">
      <w:pPr>
        <w:pStyle w:val="Odlomakpopisa"/>
        <w:numPr>
          <w:ilvl w:val="0"/>
          <w:numId w:val="9"/>
        </w:numPr>
        <w:spacing w:after="0" w:line="240" w:lineRule="auto"/>
        <w:rPr>
          <w:rFonts w:eastAsia="Times New Roman" w:cs="Arial"/>
          <w:lang w:eastAsia="hr-HR"/>
        </w:rPr>
      </w:pPr>
      <w:r w:rsidRPr="00932422">
        <w:rPr>
          <w:rFonts w:eastAsia="Times New Roman" w:cs="Arial"/>
          <w:lang w:eastAsia="hr-HR"/>
        </w:rPr>
        <w:t xml:space="preserve">Rashodi budućih razdoblja i nedospjela naplata prihoda </w:t>
      </w:r>
      <w:r>
        <w:rPr>
          <w:rFonts w:eastAsia="Times New Roman" w:cs="Arial"/>
          <w:lang w:eastAsia="hr-HR"/>
        </w:rPr>
        <w:t xml:space="preserve"> </w:t>
      </w:r>
      <w:r w:rsidR="007E6911">
        <w:rPr>
          <w:rFonts w:eastAsia="Times New Roman" w:cs="Arial"/>
          <w:lang w:eastAsia="hr-HR"/>
        </w:rPr>
        <w:t xml:space="preserve">   </w:t>
      </w:r>
      <w:r w:rsidR="00D15337">
        <w:rPr>
          <w:rFonts w:eastAsia="Times New Roman" w:cs="Arial"/>
          <w:lang w:eastAsia="hr-HR"/>
        </w:rPr>
        <w:t xml:space="preserve">  49.974,91</w:t>
      </w:r>
    </w:p>
    <w:p w14:paraId="2537B11F" w14:textId="77777777" w:rsidR="00932422" w:rsidRPr="00932422" w:rsidRDefault="00932422" w:rsidP="00932422">
      <w:pPr>
        <w:pStyle w:val="Odlomakpopisa"/>
        <w:rPr>
          <w:rFonts w:eastAsia="Times New Roman" w:cs="Arial"/>
          <w:lang w:eastAsia="hr-HR"/>
        </w:rPr>
      </w:pPr>
    </w:p>
    <w:p w14:paraId="6492A5CF" w14:textId="77777777" w:rsidR="006A3A4E" w:rsidRDefault="00E336FD" w:rsidP="006E05A5">
      <w:pPr>
        <w:pStyle w:val="Bezproreda"/>
        <w:spacing w:line="276" w:lineRule="auto"/>
      </w:pPr>
      <w:r>
        <w:lastRenderedPageBreak/>
        <w:t>111</w:t>
      </w:r>
      <w:r w:rsidR="006A3A4E">
        <w:t xml:space="preserve"> – </w:t>
      </w:r>
      <w:r w:rsidR="00D15337">
        <w:t>Povećanje uslijed odgađanja početka kapitalnih investicija u infrastrukturu</w:t>
      </w:r>
    </w:p>
    <w:p w14:paraId="68EFF533" w14:textId="77777777" w:rsidR="00AB66D0" w:rsidRDefault="00E336FD" w:rsidP="006E05A5">
      <w:pPr>
        <w:pStyle w:val="Bezproreda"/>
        <w:spacing w:line="276" w:lineRule="auto"/>
      </w:pPr>
      <w:r>
        <w:t>165</w:t>
      </w:r>
      <w:r w:rsidR="002A1BE5">
        <w:t xml:space="preserve"> – </w:t>
      </w:r>
      <w:r w:rsidR="00D15337">
        <w:t>Povećanje</w:t>
      </w:r>
      <w:r w:rsidR="00A33EC1">
        <w:t xml:space="preserve"> uslijed </w:t>
      </w:r>
      <w:r w:rsidR="00D15337">
        <w:t>slabije naplate</w:t>
      </w:r>
    </w:p>
    <w:p w14:paraId="589EA128" w14:textId="77777777" w:rsidR="00E336FD" w:rsidRDefault="00E336FD" w:rsidP="006E05A5">
      <w:pPr>
        <w:pStyle w:val="Bezproreda"/>
        <w:spacing w:line="276" w:lineRule="auto"/>
      </w:pPr>
      <w:r>
        <w:t>172 – Smanjenje uslijed većeg otkupa stanova i usklađivanja s analitikom</w:t>
      </w:r>
    </w:p>
    <w:p w14:paraId="5899707E" w14:textId="77777777" w:rsidR="00E336FD" w:rsidRDefault="00E336FD" w:rsidP="006E05A5">
      <w:pPr>
        <w:pStyle w:val="Bezproreda"/>
        <w:spacing w:line="276" w:lineRule="auto"/>
      </w:pPr>
      <w:r>
        <w:t>193 – Smanjenje zbog smanjenog iznosa za plaće 12/202</w:t>
      </w:r>
      <w:r w:rsidR="00D15337">
        <w:t>3</w:t>
      </w:r>
    </w:p>
    <w:p w14:paraId="117D805F" w14:textId="77777777" w:rsidR="00BF3D41" w:rsidRDefault="00BF3D41" w:rsidP="000910E3">
      <w:pPr>
        <w:pStyle w:val="Bezproreda"/>
      </w:pPr>
    </w:p>
    <w:p w14:paraId="16B273E3" w14:textId="77777777" w:rsidR="00BF3D41" w:rsidRDefault="00BF3D41" w:rsidP="000910E3">
      <w:pPr>
        <w:pStyle w:val="Bezproreda"/>
      </w:pPr>
    </w:p>
    <w:p w14:paraId="571487DB" w14:textId="77777777" w:rsidR="00412279" w:rsidRDefault="00412279" w:rsidP="000910E3">
      <w:pPr>
        <w:pStyle w:val="Bezproreda"/>
      </w:pPr>
      <w:r>
        <w:t>OBVEZE</w:t>
      </w:r>
    </w:p>
    <w:p w14:paraId="49ACC5D5" w14:textId="77777777" w:rsidR="00412279" w:rsidRDefault="00412279" w:rsidP="000910E3">
      <w:pPr>
        <w:pStyle w:val="Bezproreda"/>
      </w:pPr>
    </w:p>
    <w:p w14:paraId="042E5E17" w14:textId="77777777" w:rsidR="00412279" w:rsidRDefault="00E336FD" w:rsidP="006E05A5">
      <w:pPr>
        <w:pStyle w:val="Bezproreda"/>
        <w:spacing w:line="276" w:lineRule="auto"/>
      </w:pPr>
      <w:r>
        <w:t>231</w:t>
      </w:r>
      <w:r w:rsidR="00412279">
        <w:t xml:space="preserve">- </w:t>
      </w:r>
      <w:r w:rsidR="00730E06">
        <w:t>Smanjenje</w:t>
      </w:r>
      <w:r w:rsidR="00300203">
        <w:t xml:space="preserve"> obveza zbog </w:t>
      </w:r>
      <w:r w:rsidR="00730E06">
        <w:t>manje</w:t>
      </w:r>
      <w:r w:rsidR="00300203">
        <w:t xml:space="preserve"> zaposlenih na dan 31.12.2</w:t>
      </w:r>
      <w:r w:rsidR="003F6C11">
        <w:t>02</w:t>
      </w:r>
      <w:r w:rsidR="00D15337">
        <w:t>3</w:t>
      </w:r>
      <w:r w:rsidR="00300203">
        <w:t>.</w:t>
      </w:r>
    </w:p>
    <w:p w14:paraId="01DC4671" w14:textId="77777777" w:rsidR="00D15337" w:rsidRDefault="00D15337" w:rsidP="006E05A5">
      <w:pPr>
        <w:pStyle w:val="Bezproreda"/>
        <w:spacing w:line="276" w:lineRule="auto"/>
      </w:pPr>
      <w:r>
        <w:t>232 – Više neplaćenih računa na dan 31.12.2023.</w:t>
      </w:r>
    </w:p>
    <w:p w14:paraId="7A87055C" w14:textId="77777777" w:rsidR="00730E06" w:rsidRDefault="00AD2E09" w:rsidP="006E05A5">
      <w:pPr>
        <w:pStyle w:val="Bezproreda"/>
        <w:spacing w:line="276" w:lineRule="auto"/>
      </w:pPr>
      <w:r>
        <w:t>24</w:t>
      </w:r>
      <w:r w:rsidR="00730E06">
        <w:t xml:space="preserve"> – </w:t>
      </w:r>
      <w:r>
        <w:t>Smanjenje jer je u prosincu 202</w:t>
      </w:r>
      <w:r w:rsidR="00D15337">
        <w:t>3</w:t>
      </w:r>
      <w:r>
        <w:t xml:space="preserve"> bilo ispostavljeno </w:t>
      </w:r>
      <w:r w:rsidR="00D15337">
        <w:t>manje</w:t>
      </w:r>
      <w:r>
        <w:t xml:space="preserve"> računa</w:t>
      </w:r>
      <w:r w:rsidR="00730E06">
        <w:t xml:space="preserve"> </w:t>
      </w:r>
      <w:r>
        <w:t xml:space="preserve">za infrastrukturne objekte </w:t>
      </w:r>
    </w:p>
    <w:p w14:paraId="28E58FFD" w14:textId="77777777" w:rsidR="00716F59" w:rsidRDefault="00AD2E09" w:rsidP="006E05A5">
      <w:pPr>
        <w:pStyle w:val="Bezproreda"/>
        <w:spacing w:line="276" w:lineRule="auto"/>
      </w:pPr>
      <w:r>
        <w:t>26</w:t>
      </w:r>
      <w:r w:rsidR="00D15337">
        <w:t>43</w:t>
      </w:r>
      <w:r w:rsidR="00346A6C">
        <w:t xml:space="preserve"> – </w:t>
      </w:r>
      <w:r w:rsidR="00730E06">
        <w:t>Povećanje</w:t>
      </w:r>
      <w:r w:rsidR="00716F59">
        <w:t xml:space="preserve"> uslijed </w:t>
      </w:r>
      <w:r>
        <w:t xml:space="preserve">obveze za </w:t>
      </w:r>
      <w:r w:rsidR="00D15337">
        <w:t>kredit komercijalne banke u počeku do 07/2024</w:t>
      </w:r>
      <w:r w:rsidR="00716F59">
        <w:t xml:space="preserve"> </w:t>
      </w:r>
    </w:p>
    <w:p w14:paraId="09D1A72B" w14:textId="77777777" w:rsidR="003D3925" w:rsidRDefault="003D3925" w:rsidP="000910E3">
      <w:pPr>
        <w:pStyle w:val="Bezproreda"/>
      </w:pPr>
    </w:p>
    <w:p w14:paraId="4B06D052" w14:textId="77777777" w:rsidR="003D3925" w:rsidRDefault="003D3925" w:rsidP="000910E3">
      <w:pPr>
        <w:pStyle w:val="Bezproreda"/>
      </w:pPr>
      <w:r>
        <w:t>VLASTITI IZVORI</w:t>
      </w:r>
    </w:p>
    <w:p w14:paraId="5F72C05D" w14:textId="77777777" w:rsidR="003D3925" w:rsidRDefault="003D3925" w:rsidP="000910E3">
      <w:pPr>
        <w:pStyle w:val="Bezproreda"/>
      </w:pPr>
    </w:p>
    <w:p w14:paraId="504AA32D" w14:textId="77777777" w:rsidR="003D3925" w:rsidRDefault="00AD2E09" w:rsidP="000910E3">
      <w:pPr>
        <w:pStyle w:val="Bezproreda"/>
      </w:pPr>
      <w:r>
        <w:t>911</w:t>
      </w:r>
      <w:r w:rsidR="00D15337">
        <w:t>2</w:t>
      </w:r>
      <w:r w:rsidR="00716F59">
        <w:t xml:space="preserve"> </w:t>
      </w:r>
      <w:r w:rsidR="006E05A5">
        <w:t xml:space="preserve">- </w:t>
      </w:r>
      <w:r w:rsidR="00D15337">
        <w:t>Smanjenje</w:t>
      </w:r>
      <w:r w:rsidR="003D3925">
        <w:t xml:space="preserve"> uslijed </w:t>
      </w:r>
      <w:r w:rsidR="00D15337">
        <w:t>korekcije</w:t>
      </w:r>
      <w:r w:rsidR="006E05A5">
        <w:t xml:space="preserve"> </w:t>
      </w:r>
      <w:r w:rsidR="00AD01AA">
        <w:t>primitaka od nefinancijske imovine</w:t>
      </w:r>
    </w:p>
    <w:p w14:paraId="5A62C4B2" w14:textId="77777777" w:rsidR="00AD2E09" w:rsidRDefault="00AD2E09" w:rsidP="000910E3">
      <w:pPr>
        <w:pStyle w:val="Bezproreda"/>
      </w:pPr>
      <w:r>
        <w:t xml:space="preserve">9121 - </w:t>
      </w:r>
      <w:r w:rsidR="00AD01AA">
        <w:t>Smanjenje</w:t>
      </w:r>
      <w:r>
        <w:t xml:space="preserve"> uslijed </w:t>
      </w:r>
      <w:r w:rsidR="00AD01AA">
        <w:t xml:space="preserve">izvršene </w:t>
      </w:r>
      <w:r>
        <w:t>obveze za povrat poreza u Proračun RH</w:t>
      </w:r>
    </w:p>
    <w:p w14:paraId="1A20C838" w14:textId="77777777" w:rsidR="003D3925" w:rsidRDefault="003D3925" w:rsidP="000910E3">
      <w:pPr>
        <w:pStyle w:val="Bezproreda"/>
      </w:pPr>
    </w:p>
    <w:p w14:paraId="76ADC0DE" w14:textId="77777777" w:rsidR="00412279" w:rsidRDefault="00412279" w:rsidP="000910E3">
      <w:pPr>
        <w:pStyle w:val="Bezproreda"/>
      </w:pPr>
    </w:p>
    <w:p w14:paraId="02CCEB28" w14:textId="77777777" w:rsidR="00716F59" w:rsidRDefault="00716F59" w:rsidP="000910E3">
      <w:pPr>
        <w:pStyle w:val="Bezproreda"/>
      </w:pPr>
    </w:p>
    <w:p w14:paraId="0A65FD3B" w14:textId="77777777" w:rsidR="006E05A5" w:rsidRDefault="006E05A5" w:rsidP="000910E3">
      <w:pPr>
        <w:pStyle w:val="Bezproreda"/>
      </w:pPr>
    </w:p>
    <w:p w14:paraId="05B06D8C" w14:textId="77777777" w:rsidR="00300203" w:rsidRDefault="00300203" w:rsidP="000910E3">
      <w:pPr>
        <w:pStyle w:val="Bezproreda"/>
      </w:pPr>
    </w:p>
    <w:p w14:paraId="5C67454D" w14:textId="77777777" w:rsidR="00AB66D0" w:rsidRDefault="00AB66D0" w:rsidP="000910E3">
      <w:pPr>
        <w:pStyle w:val="Odlomakpopisa"/>
        <w:numPr>
          <w:ilvl w:val="0"/>
          <w:numId w:val="1"/>
        </w:numPr>
        <w:spacing w:after="0"/>
        <w:rPr>
          <w:b/>
          <w:sz w:val="24"/>
        </w:rPr>
      </w:pPr>
      <w:r>
        <w:rPr>
          <w:b/>
          <w:sz w:val="24"/>
        </w:rPr>
        <w:t>BILJEŠKE UZ OBVEZE</w:t>
      </w:r>
    </w:p>
    <w:p w14:paraId="00DA876D" w14:textId="77777777" w:rsidR="00C55DF1" w:rsidRDefault="00C55DF1" w:rsidP="002A1BE5">
      <w:pPr>
        <w:rPr>
          <w:lang w:eastAsia="hr-HR"/>
        </w:rPr>
      </w:pPr>
      <w:r w:rsidRPr="00C55DF1">
        <w:t>Stanje obveza na početku izvještajnog razdoblja je</w:t>
      </w:r>
      <w:r w:rsidR="006E05A5">
        <w:t xml:space="preserve"> </w:t>
      </w:r>
      <w:r w:rsidR="00AD01AA">
        <w:t>620.166,96</w:t>
      </w:r>
      <w:r w:rsidR="00716F59">
        <w:t xml:space="preserve"> </w:t>
      </w:r>
      <w:r w:rsidR="00AD01AA">
        <w:rPr>
          <w:lang w:eastAsia="hr-HR"/>
        </w:rPr>
        <w:t>€</w:t>
      </w:r>
      <w:r w:rsidR="003F6C11">
        <w:rPr>
          <w:lang w:eastAsia="hr-HR"/>
        </w:rPr>
        <w:t>. U 202</w:t>
      </w:r>
      <w:r w:rsidR="00AD01AA">
        <w:rPr>
          <w:lang w:eastAsia="hr-HR"/>
        </w:rPr>
        <w:t>3</w:t>
      </w:r>
      <w:r w:rsidRPr="00C55DF1">
        <w:rPr>
          <w:lang w:eastAsia="hr-HR"/>
        </w:rPr>
        <w:t xml:space="preserve">. obveze su </w:t>
      </w:r>
      <w:r w:rsidR="003D3925">
        <w:rPr>
          <w:lang w:eastAsia="hr-HR"/>
        </w:rPr>
        <w:t>povećane</w:t>
      </w:r>
      <w:r w:rsidRPr="00C55DF1">
        <w:rPr>
          <w:lang w:eastAsia="hr-HR"/>
        </w:rPr>
        <w:t xml:space="preserve"> za </w:t>
      </w:r>
      <w:r w:rsidR="003F6C11">
        <w:rPr>
          <w:lang w:eastAsia="hr-HR"/>
        </w:rPr>
        <w:t xml:space="preserve">               </w:t>
      </w:r>
      <w:r w:rsidR="00AD01AA">
        <w:rPr>
          <w:lang w:eastAsia="hr-HR"/>
        </w:rPr>
        <w:t>4.538.599,44</w:t>
      </w:r>
      <w:r w:rsidR="00716F59">
        <w:rPr>
          <w:lang w:eastAsia="hr-HR"/>
        </w:rPr>
        <w:t xml:space="preserve"> </w:t>
      </w:r>
      <w:r w:rsidR="00AD01AA">
        <w:rPr>
          <w:lang w:eastAsia="hr-HR"/>
        </w:rPr>
        <w:t>€</w:t>
      </w:r>
      <w:r w:rsidR="00716F59">
        <w:rPr>
          <w:lang w:eastAsia="hr-HR"/>
        </w:rPr>
        <w:t xml:space="preserve">, te podmirene u iznosu od </w:t>
      </w:r>
      <w:r w:rsidR="00AD01AA">
        <w:rPr>
          <w:lang w:eastAsia="hr-HR"/>
        </w:rPr>
        <w:t>4.527.615,77 €</w:t>
      </w:r>
      <w:r w:rsidR="00716F59">
        <w:rPr>
          <w:lang w:eastAsia="hr-HR"/>
        </w:rPr>
        <w:t xml:space="preserve"> </w:t>
      </w:r>
      <w:r w:rsidR="003F6C11">
        <w:rPr>
          <w:lang w:eastAsia="hr-HR"/>
        </w:rPr>
        <w:t>te na 31.12.</w:t>
      </w:r>
      <w:r w:rsidR="006E05A5">
        <w:rPr>
          <w:lang w:eastAsia="hr-HR"/>
        </w:rPr>
        <w:t>202</w:t>
      </w:r>
      <w:r w:rsidR="00AD01AA">
        <w:rPr>
          <w:lang w:eastAsia="hr-HR"/>
        </w:rPr>
        <w:t>3</w:t>
      </w:r>
      <w:r w:rsidRPr="002A1BE5">
        <w:rPr>
          <w:lang w:eastAsia="hr-HR"/>
        </w:rPr>
        <w:t>. iznose</w:t>
      </w:r>
      <w:r w:rsidR="00716F59">
        <w:rPr>
          <w:lang w:eastAsia="hr-HR"/>
        </w:rPr>
        <w:t xml:space="preserve"> </w:t>
      </w:r>
      <w:r w:rsidR="00AD01AA">
        <w:rPr>
          <w:lang w:eastAsia="hr-HR"/>
        </w:rPr>
        <w:t>631.150,63 €</w:t>
      </w:r>
      <w:r w:rsidRPr="002A1BE5">
        <w:rPr>
          <w:lang w:eastAsia="hr-HR"/>
        </w:rPr>
        <w:t xml:space="preserve"> od čega su dospjele obveze </w:t>
      </w:r>
      <w:r w:rsidR="0070534B">
        <w:rPr>
          <w:lang w:eastAsia="hr-HR"/>
        </w:rPr>
        <w:t>5</w:t>
      </w:r>
      <w:r w:rsidR="00AD01AA">
        <w:rPr>
          <w:lang w:eastAsia="hr-HR"/>
        </w:rPr>
        <w:t>0.560,09</w:t>
      </w:r>
      <w:r w:rsidR="00716F59">
        <w:rPr>
          <w:lang w:eastAsia="hr-HR"/>
        </w:rPr>
        <w:t xml:space="preserve"> </w:t>
      </w:r>
      <w:r w:rsidR="00AD01AA">
        <w:rPr>
          <w:lang w:eastAsia="hr-HR"/>
        </w:rPr>
        <w:t>€</w:t>
      </w:r>
      <w:r w:rsidR="000910E3">
        <w:rPr>
          <w:lang w:eastAsia="hr-HR"/>
        </w:rPr>
        <w:t xml:space="preserve"> a nedospjele</w:t>
      </w:r>
      <w:r w:rsidR="00716F59">
        <w:rPr>
          <w:lang w:eastAsia="hr-HR"/>
        </w:rPr>
        <w:t xml:space="preserve"> </w:t>
      </w:r>
      <w:r w:rsidR="00AD01AA">
        <w:rPr>
          <w:lang w:eastAsia="hr-HR"/>
        </w:rPr>
        <w:t>5</w:t>
      </w:r>
      <w:r w:rsidR="0070534B">
        <w:rPr>
          <w:lang w:eastAsia="hr-HR"/>
        </w:rPr>
        <w:t>8</w:t>
      </w:r>
      <w:r w:rsidR="00AD01AA">
        <w:rPr>
          <w:lang w:eastAsia="hr-HR"/>
        </w:rPr>
        <w:t>0.590,54</w:t>
      </w:r>
      <w:r w:rsidR="00716F59">
        <w:rPr>
          <w:lang w:eastAsia="hr-HR"/>
        </w:rPr>
        <w:t xml:space="preserve"> </w:t>
      </w:r>
      <w:r w:rsidR="00AD01AA">
        <w:rPr>
          <w:lang w:eastAsia="hr-HR"/>
        </w:rPr>
        <w:t>€</w:t>
      </w:r>
      <w:r w:rsidR="000910E3">
        <w:rPr>
          <w:lang w:eastAsia="hr-HR"/>
        </w:rPr>
        <w:t xml:space="preserve">. </w:t>
      </w:r>
    </w:p>
    <w:p w14:paraId="5A8A151F" w14:textId="77777777" w:rsidR="003D3925" w:rsidRDefault="00716F59" w:rsidP="002A1BE5">
      <w:pPr>
        <w:rPr>
          <w:lang w:eastAsia="hr-HR"/>
        </w:rPr>
      </w:pPr>
      <w:r>
        <w:rPr>
          <w:lang w:eastAsia="hr-HR"/>
        </w:rPr>
        <w:t>Ukupno</w:t>
      </w:r>
      <w:r w:rsidR="003D3925">
        <w:rPr>
          <w:lang w:eastAsia="hr-HR"/>
        </w:rPr>
        <w:t xml:space="preserve"> </w:t>
      </w:r>
      <w:r>
        <w:rPr>
          <w:lang w:eastAsia="hr-HR"/>
        </w:rPr>
        <w:t xml:space="preserve"> </w:t>
      </w:r>
      <w:r w:rsidR="00AD01AA">
        <w:rPr>
          <w:lang w:eastAsia="hr-HR"/>
        </w:rPr>
        <w:t>povećanje</w:t>
      </w:r>
      <w:r w:rsidR="003D3925">
        <w:rPr>
          <w:lang w:eastAsia="hr-HR"/>
        </w:rPr>
        <w:t xml:space="preserve"> obveza </w:t>
      </w:r>
      <w:r>
        <w:rPr>
          <w:lang w:eastAsia="hr-HR"/>
        </w:rPr>
        <w:t xml:space="preserve">u odnosu </w:t>
      </w:r>
      <w:r w:rsidR="003D3925">
        <w:rPr>
          <w:lang w:eastAsia="hr-HR"/>
        </w:rPr>
        <w:t xml:space="preserve">na </w:t>
      </w:r>
      <w:r w:rsidR="006E05A5">
        <w:rPr>
          <w:lang w:eastAsia="hr-HR"/>
        </w:rPr>
        <w:t>31.12.202</w:t>
      </w:r>
      <w:r w:rsidR="00AD01AA">
        <w:rPr>
          <w:lang w:eastAsia="hr-HR"/>
        </w:rPr>
        <w:t>2</w:t>
      </w:r>
      <w:r>
        <w:rPr>
          <w:lang w:eastAsia="hr-HR"/>
        </w:rPr>
        <w:t xml:space="preserve">. iznosi </w:t>
      </w:r>
      <w:r w:rsidR="00AD01AA">
        <w:rPr>
          <w:lang w:eastAsia="hr-HR"/>
        </w:rPr>
        <w:t>10.983,67 €</w:t>
      </w:r>
      <w:r w:rsidR="003D3925">
        <w:rPr>
          <w:lang w:eastAsia="hr-HR"/>
        </w:rPr>
        <w:t>.</w:t>
      </w:r>
    </w:p>
    <w:p w14:paraId="7E592CC3" w14:textId="77777777" w:rsidR="003D3925" w:rsidRDefault="00AD2E09" w:rsidP="002A1BE5">
      <w:pPr>
        <w:rPr>
          <w:lang w:eastAsia="hr-HR"/>
        </w:rPr>
      </w:pPr>
      <w:r>
        <w:rPr>
          <w:lang w:eastAsia="hr-HR"/>
        </w:rPr>
        <w:t xml:space="preserve">Najveće </w:t>
      </w:r>
      <w:r w:rsidR="003D3925">
        <w:rPr>
          <w:lang w:eastAsia="hr-HR"/>
        </w:rPr>
        <w:t>pojedinačn</w:t>
      </w:r>
      <w:r>
        <w:rPr>
          <w:lang w:eastAsia="hr-HR"/>
        </w:rPr>
        <w:t>e</w:t>
      </w:r>
      <w:r w:rsidR="003D3925">
        <w:rPr>
          <w:lang w:eastAsia="hr-HR"/>
        </w:rPr>
        <w:t xml:space="preserve"> obvez</w:t>
      </w:r>
      <w:r>
        <w:rPr>
          <w:lang w:eastAsia="hr-HR"/>
        </w:rPr>
        <w:t>e</w:t>
      </w:r>
      <w:r w:rsidR="003D3925">
        <w:rPr>
          <w:lang w:eastAsia="hr-HR"/>
        </w:rPr>
        <w:t xml:space="preserve"> odno</w:t>
      </w:r>
      <w:r w:rsidR="00300203">
        <w:rPr>
          <w:lang w:eastAsia="hr-HR"/>
        </w:rPr>
        <w:t>s</w:t>
      </w:r>
      <w:r>
        <w:rPr>
          <w:lang w:eastAsia="hr-HR"/>
        </w:rPr>
        <w:t>e</w:t>
      </w:r>
      <w:r w:rsidR="00300203">
        <w:rPr>
          <w:lang w:eastAsia="hr-HR"/>
        </w:rPr>
        <w:t xml:space="preserve"> se na </w:t>
      </w:r>
      <w:r w:rsidR="00AD01AA">
        <w:rPr>
          <w:lang w:eastAsia="hr-HR"/>
        </w:rPr>
        <w:t>obveze za kredit s počekom u iznosu od 162,.618,45</w:t>
      </w:r>
      <w:r w:rsidR="00877465">
        <w:rPr>
          <w:lang w:eastAsia="hr-HR"/>
        </w:rPr>
        <w:t>,</w:t>
      </w:r>
      <w:r w:rsidR="00AD01AA">
        <w:rPr>
          <w:lang w:eastAsia="hr-HR"/>
        </w:rPr>
        <w:t xml:space="preserve"> </w:t>
      </w:r>
      <w:r w:rsidR="00877465">
        <w:rPr>
          <w:lang w:eastAsia="hr-HR"/>
        </w:rPr>
        <w:t xml:space="preserve">odvjetničke usluge 70.000,00, komunalne usluge 64.448,15 i </w:t>
      </w:r>
      <w:r w:rsidR="006E05A5">
        <w:rPr>
          <w:lang w:eastAsia="hr-HR"/>
        </w:rPr>
        <w:t xml:space="preserve">zaprimljene </w:t>
      </w:r>
      <w:r w:rsidR="00353C91">
        <w:rPr>
          <w:lang w:eastAsia="hr-HR"/>
        </w:rPr>
        <w:t xml:space="preserve">situacije za infrastrukturne projekte u tijeku koje zbrojene iznose: </w:t>
      </w:r>
      <w:r w:rsidR="00877465">
        <w:rPr>
          <w:lang w:eastAsia="hr-HR"/>
        </w:rPr>
        <w:t>56.702,30</w:t>
      </w:r>
      <w:r w:rsidR="00353C91">
        <w:rPr>
          <w:lang w:eastAsia="hr-HR"/>
        </w:rPr>
        <w:t xml:space="preserve"> kn</w:t>
      </w:r>
      <w:r w:rsidR="00331DE3">
        <w:rPr>
          <w:lang w:eastAsia="hr-HR"/>
        </w:rPr>
        <w:t>.</w:t>
      </w:r>
    </w:p>
    <w:p w14:paraId="3E172CBA" w14:textId="77777777" w:rsidR="00331DE3" w:rsidRPr="00C55DF1" w:rsidRDefault="00331DE3" w:rsidP="002A1BE5">
      <w:pPr>
        <w:rPr>
          <w:lang w:eastAsia="hr-HR"/>
        </w:rPr>
      </w:pPr>
    </w:p>
    <w:p w14:paraId="1A1BA707" w14:textId="77777777" w:rsidR="00C55DF1" w:rsidRPr="00C55DF1" w:rsidRDefault="00C55DF1" w:rsidP="000910E3">
      <w:pPr>
        <w:spacing w:after="0"/>
      </w:pPr>
    </w:p>
    <w:p w14:paraId="31E367A6" w14:textId="77777777" w:rsidR="003D3925" w:rsidRPr="00BF3D41" w:rsidRDefault="003D3925" w:rsidP="003D3925">
      <w:pPr>
        <w:spacing w:after="0" w:line="240" w:lineRule="auto"/>
        <w:rPr>
          <w:rFonts w:eastAsia="Times New Roman" w:cs="Arial"/>
          <w:lang w:eastAsia="hr-HR"/>
        </w:rPr>
      </w:pPr>
      <w:r w:rsidRPr="00BF3D41">
        <w:rPr>
          <w:rFonts w:eastAsia="Times New Roman" w:cs="Arial"/>
          <w:lang w:eastAsia="hr-HR"/>
        </w:rPr>
        <w:t>Sastavni dio ovih Bilješki su:</w:t>
      </w:r>
    </w:p>
    <w:p w14:paraId="7C0C164E" w14:textId="77777777" w:rsidR="00BF3D41" w:rsidRDefault="00BF3D41" w:rsidP="003D3925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Bilješke – sporovi u tijeku</w:t>
      </w:r>
    </w:p>
    <w:p w14:paraId="76C0A7B7" w14:textId="77777777" w:rsidR="00B17DA9" w:rsidRPr="00BF3D41" w:rsidRDefault="00B17DA9" w:rsidP="003D3925">
      <w:pPr>
        <w:spacing w:after="0" w:line="240" w:lineRule="auto"/>
        <w:rPr>
          <w:rFonts w:eastAsia="Times New Roman" w:cs="Arial"/>
          <w:lang w:eastAsia="hr-HR"/>
        </w:rPr>
      </w:pPr>
      <w:r>
        <w:rPr>
          <w:rFonts w:eastAsia="Times New Roman" w:cs="Arial"/>
          <w:lang w:eastAsia="hr-HR"/>
        </w:rPr>
        <w:t>Predani instrumenti osiguranja plaćanja</w:t>
      </w:r>
    </w:p>
    <w:p w14:paraId="57EF2192" w14:textId="77777777" w:rsidR="00C55DF1" w:rsidRDefault="00C55DF1" w:rsidP="000910E3">
      <w:pPr>
        <w:spacing w:after="0"/>
      </w:pPr>
    </w:p>
    <w:p w14:paraId="0BE7D541" w14:textId="77777777" w:rsidR="00BF3D41" w:rsidRDefault="00BF3D41" w:rsidP="000910E3">
      <w:pPr>
        <w:spacing w:after="0"/>
      </w:pPr>
    </w:p>
    <w:p w14:paraId="57ECD1B7" w14:textId="77777777" w:rsidR="00BF3D41" w:rsidRPr="00C55DF1" w:rsidRDefault="00C74480" w:rsidP="000910E3">
      <w:pPr>
        <w:spacing w:after="0"/>
      </w:pPr>
      <w:r>
        <w:t xml:space="preserve">Ostvareni </w:t>
      </w:r>
      <w:r w:rsidR="00BF3D41">
        <w:t xml:space="preserve"> </w:t>
      </w:r>
      <w:r>
        <w:t xml:space="preserve">višak </w:t>
      </w:r>
      <w:r w:rsidR="00BF3D41">
        <w:t xml:space="preserve">prethodnih razdoblja </w:t>
      </w:r>
      <w:r w:rsidR="009F3A34">
        <w:t xml:space="preserve">uz korekciju rezultata </w:t>
      </w:r>
      <w:r w:rsidR="00BF3D41">
        <w:t xml:space="preserve">iznosi </w:t>
      </w:r>
      <w:r w:rsidR="00240C7E">
        <w:t>324.558,09</w:t>
      </w:r>
      <w:r w:rsidR="009F3A34">
        <w:t xml:space="preserve"> </w:t>
      </w:r>
      <w:r w:rsidR="00240C7E">
        <w:t>€</w:t>
      </w:r>
      <w:r w:rsidR="009F3A34">
        <w:t xml:space="preserve">, </w:t>
      </w:r>
      <w:r w:rsidR="00D97181">
        <w:t xml:space="preserve"> </w:t>
      </w:r>
      <w:r w:rsidR="009F3A34">
        <w:t>u</w:t>
      </w:r>
      <w:r w:rsidR="00D97181">
        <w:t xml:space="preserve">kupno ostvareni </w:t>
      </w:r>
      <w:r w:rsidR="00240C7E">
        <w:t>viš</w:t>
      </w:r>
      <w:r w:rsidR="00D97181">
        <w:t>ak</w:t>
      </w:r>
      <w:r w:rsidR="003F6C11">
        <w:t xml:space="preserve"> u 202</w:t>
      </w:r>
      <w:r w:rsidR="00240C7E">
        <w:t>3</w:t>
      </w:r>
      <w:r w:rsidR="00BF3D41">
        <w:t xml:space="preserve">. godini iznosi </w:t>
      </w:r>
      <w:r w:rsidR="003F6C11">
        <w:t xml:space="preserve"> </w:t>
      </w:r>
      <w:r w:rsidR="00240C7E">
        <w:t>1.475.637</w:t>
      </w:r>
      <w:r w:rsidR="00BF3D41">
        <w:t>,</w:t>
      </w:r>
      <w:r w:rsidR="00240C7E">
        <w:t>53</w:t>
      </w:r>
      <w:r w:rsidR="00BF3D41">
        <w:t xml:space="preserve"> </w:t>
      </w:r>
      <w:r w:rsidR="00240C7E">
        <w:t xml:space="preserve">€ </w:t>
      </w:r>
      <w:r w:rsidR="00BF3D41">
        <w:t xml:space="preserve">što </w:t>
      </w:r>
      <w:r w:rsidR="00F06F1F">
        <w:t>znači da</w:t>
      </w:r>
      <w:r w:rsidR="00BF3D41">
        <w:t xml:space="preserve"> ukupni višak prihoda </w:t>
      </w:r>
      <w:r w:rsidR="00F06F1F">
        <w:t>i primitaka raspoloživih</w:t>
      </w:r>
      <w:r w:rsidR="00331DE3">
        <w:t xml:space="preserve"> u sljedećem razdoblju iznosi:  </w:t>
      </w:r>
      <w:r w:rsidR="00240C7E">
        <w:t>1.800.195,62</w:t>
      </w:r>
      <w:r w:rsidR="00331DE3">
        <w:t xml:space="preserve"> </w:t>
      </w:r>
      <w:r w:rsidR="00240C7E">
        <w:t>€</w:t>
      </w:r>
      <w:r w:rsidR="00F06F1F">
        <w:t xml:space="preserve">. </w:t>
      </w:r>
      <w:r w:rsidR="00BF3D41">
        <w:t xml:space="preserve"> </w:t>
      </w:r>
    </w:p>
    <w:p w14:paraId="33362EAD" w14:textId="77777777" w:rsidR="0061707A" w:rsidRDefault="0061707A" w:rsidP="000910E3">
      <w:pPr>
        <w:spacing w:after="0"/>
      </w:pPr>
    </w:p>
    <w:p w14:paraId="40A96A7B" w14:textId="77777777" w:rsidR="0061707A" w:rsidRDefault="0061707A" w:rsidP="000910E3">
      <w:pPr>
        <w:spacing w:after="0"/>
      </w:pPr>
    </w:p>
    <w:p w14:paraId="3E66BD09" w14:textId="77777777" w:rsidR="00C55DF1" w:rsidRDefault="00C55DF1" w:rsidP="000910E3">
      <w:pPr>
        <w:spacing w:after="0"/>
      </w:pPr>
      <w:r>
        <w:t xml:space="preserve">U Metkoviću </w:t>
      </w:r>
      <w:r w:rsidR="00877465">
        <w:t>14</w:t>
      </w:r>
      <w:r w:rsidR="00A40988">
        <w:t>.</w:t>
      </w:r>
      <w:r w:rsidR="009F3A34">
        <w:t>0</w:t>
      </w:r>
      <w:r w:rsidR="00877465">
        <w:t>2</w:t>
      </w:r>
      <w:r w:rsidR="00A40988">
        <w:t>.202</w:t>
      </w:r>
      <w:r w:rsidR="00877465">
        <w:t>4</w:t>
      </w:r>
      <w:r w:rsidR="000910E3">
        <w:t>.</w:t>
      </w:r>
      <w:r>
        <w:t xml:space="preserve">                                                                                                  </w:t>
      </w:r>
      <w:r w:rsidR="003D3925">
        <w:t>Dalibor Milan</w:t>
      </w:r>
    </w:p>
    <w:p w14:paraId="066EDFA2" w14:textId="77777777" w:rsidR="006A3A4E" w:rsidRDefault="006A3A4E" w:rsidP="000910E3">
      <w:pPr>
        <w:spacing w:after="0"/>
      </w:pPr>
    </w:p>
    <w:p w14:paraId="668609C3" w14:textId="77777777" w:rsidR="00112D37" w:rsidRDefault="00C55DF1" w:rsidP="000910E3">
      <w:pPr>
        <w:spacing w:after="0"/>
      </w:pPr>
      <w:r>
        <w:t xml:space="preserve">                                                                                                                        ____________________________</w:t>
      </w:r>
    </w:p>
    <w:p w14:paraId="3F317BB8" w14:textId="77777777" w:rsidR="003700F0" w:rsidRDefault="003700F0" w:rsidP="000910E3">
      <w:pPr>
        <w:spacing w:after="0"/>
      </w:pPr>
    </w:p>
    <w:tbl>
      <w:tblPr>
        <w:tblpPr w:leftFromText="180" w:rightFromText="180" w:vertAnchor="text" w:horzAnchor="margin" w:tblpXSpec="center" w:tblpY="393"/>
        <w:tblW w:w="10020" w:type="dxa"/>
        <w:tblLook w:val="04A0" w:firstRow="1" w:lastRow="0" w:firstColumn="1" w:lastColumn="0" w:noHBand="0" w:noVBand="1"/>
      </w:tblPr>
      <w:tblGrid>
        <w:gridCol w:w="861"/>
        <w:gridCol w:w="2116"/>
        <w:gridCol w:w="1559"/>
        <w:gridCol w:w="3847"/>
        <w:gridCol w:w="1637"/>
      </w:tblGrid>
      <w:tr w:rsidR="003700F0" w:rsidRPr="001D4C6F" w14:paraId="646CCFE6" w14:textId="77777777" w:rsidTr="003700F0">
        <w:trPr>
          <w:trHeight w:val="375"/>
        </w:trPr>
        <w:tc>
          <w:tcPr>
            <w:tcW w:w="10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686421AD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POPIS SUDSKIH SPOROVA U TIJEKU - KOJI MOGU POSTATI OBVEZA</w:t>
            </w:r>
          </w:p>
        </w:tc>
      </w:tr>
      <w:tr w:rsidR="003700F0" w:rsidRPr="001D4C6F" w14:paraId="22177D9D" w14:textId="77777777" w:rsidTr="003700F0">
        <w:trPr>
          <w:trHeight w:val="8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709388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Redni br.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D88E3E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     Spor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D59F16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Procijenjena vrijednost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6450288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Kratak opis spora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007EF8B2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Procijenjeno vrijeme odljeva sredstava/kada bi se spor mogao okončati</w:t>
            </w:r>
          </w:p>
        </w:tc>
      </w:tr>
      <w:tr w:rsidR="003700F0" w:rsidRPr="001D4C6F" w14:paraId="00711A48" w14:textId="77777777" w:rsidTr="003700F0">
        <w:trPr>
          <w:trHeight w:val="220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A54F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1.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4B2A9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D4C6F">
              <w:rPr>
                <w:rFonts w:eastAsia="Times New Roman" w:cs="Times New Roman"/>
                <w:color w:val="000000"/>
              </w:rPr>
              <w:t xml:space="preserve">Postupak povrata zgrade pod posl. br. UP/I-942-01/01/97-01/427 (Veslački klub)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6CF4A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B382D" w14:textId="77777777" w:rsidR="003700F0" w:rsidRPr="001D4C6F" w:rsidRDefault="003700F0" w:rsidP="003700F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Postupak je pokrenut po zahtjevu fizičke osobe, predmet je iz 1997. godine.  Formirana je građevinska parcela i ista je uknjižena na Grad Metković u površini do 1.000 m</w:t>
            </w:r>
            <w:r w:rsidRPr="001D4C6F">
              <w:rPr>
                <w:rFonts w:eastAsia="Times New Roman" w:cs="Times New Roman"/>
                <w:color w:val="000000"/>
                <w:vertAlign w:val="superscript"/>
              </w:rPr>
              <w:t>2</w:t>
            </w:r>
            <w:r w:rsidRPr="001D4C6F">
              <w:rPr>
                <w:rFonts w:eastAsia="Times New Roman" w:cs="Times New Roman"/>
                <w:color w:val="000000"/>
              </w:rPr>
              <w:t xml:space="preserve"> ali je upisana zabilježba privremene mjere zabranom raspolaganja nekretninom do okončanja postupka za povrat oduzete imovine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FE94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4</w:t>
            </w:r>
            <w:r w:rsidRPr="001D4C6F">
              <w:rPr>
                <w:rFonts w:eastAsia="Times New Roman" w:cs="Times New Roman"/>
                <w:color w:val="000000"/>
              </w:rPr>
              <w:t xml:space="preserve">. </w:t>
            </w:r>
          </w:p>
        </w:tc>
      </w:tr>
      <w:tr w:rsidR="003700F0" w:rsidRPr="001D4C6F" w14:paraId="7F3309C4" w14:textId="77777777" w:rsidTr="003700F0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FD92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9379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D4C6F">
              <w:rPr>
                <w:rFonts w:eastAsia="Times New Roman" w:cs="Times New Roman"/>
                <w:color w:val="000000"/>
              </w:rPr>
              <w:t>Postupak povrata pod posl. br. UP/I-942-01/97-01/244 (Spor s fizičkom osobom)</w:t>
            </w:r>
            <w:r w:rsidRPr="001D4C6F">
              <w:rPr>
                <w:rFonts w:eastAsia="Times New Roman" w:cs="Times New Roman"/>
                <w:color w:val="C00000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483C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13.000,00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46FBA0" w14:textId="77777777" w:rsidR="003700F0" w:rsidRPr="001D4C6F" w:rsidRDefault="003700F0" w:rsidP="003700F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Poništeno je djelomično rješenje o povratu te je predmet vraćen na ponovni postupak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18C4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4</w:t>
            </w:r>
            <w:r w:rsidRPr="001D4C6F">
              <w:rPr>
                <w:rFonts w:eastAsia="Times New Roman" w:cs="Times New Roman"/>
                <w:color w:val="000000"/>
              </w:rPr>
              <w:t xml:space="preserve">. </w:t>
            </w:r>
          </w:p>
        </w:tc>
      </w:tr>
      <w:tr w:rsidR="003700F0" w:rsidRPr="001D4C6F" w14:paraId="72262F6F" w14:textId="77777777" w:rsidTr="003700F0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A9A10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3.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4D61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D4C6F">
              <w:rPr>
                <w:rFonts w:eastAsia="Times New Roman" w:cs="Times New Roman"/>
                <w:color w:val="000000"/>
              </w:rPr>
              <w:t xml:space="preserve">Parnični postupak radi isplate Gž-1285/11 (Spor s fizičkom osobom)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36357C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2.654,46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AEDF8B" w14:textId="77777777" w:rsidR="003700F0" w:rsidRPr="001D4C6F" w:rsidRDefault="003700F0" w:rsidP="003700F0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</w:rPr>
            </w:pPr>
            <w:r w:rsidRPr="001D4C6F">
              <w:rPr>
                <w:rFonts w:eastAsia="Times New Roman" w:cstheme="minorHAnsi"/>
                <w:color w:val="000000"/>
              </w:rPr>
              <w:t>Vrhovni sud RH odlučujući o reviziji koju je podnio Grad kao tuženik-protutužitelj protiv drugostupanjske presude djelomično je prihvatio reviziju Grada na način da je ukinuo drugostupanjsku presudu u dijelu kojim je potvrđena prvostupanjska presuda Općinskog suda u Metkoviću u točkama I. i IV. izreke te je predmet vraćen drugostupanjskom sudu na ponovno suđenje.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296F7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4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</w:tr>
      <w:tr w:rsidR="003700F0" w:rsidRPr="001D4C6F" w14:paraId="3EB555E6" w14:textId="77777777" w:rsidTr="003700F0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6ADE2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9AFB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D4C6F">
              <w:rPr>
                <w:rFonts w:eastAsia="Times New Roman" w:cs="Times New Roman"/>
                <w:color w:val="000000"/>
              </w:rPr>
              <w:t>Parnični postupak pod posl. br. 17 P. 2994/11 (R H)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B6DE5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5.308,91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3B472" w14:textId="77777777" w:rsidR="003700F0" w:rsidRPr="001D4C6F" w:rsidRDefault="003700F0" w:rsidP="003700F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Pravomoćna presuda u korist RH/ Grad Metković je uložio reviziju VS dana 12. veljače 2016. godine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E537A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4</w:t>
            </w:r>
            <w:r w:rsidRPr="001D4C6F">
              <w:rPr>
                <w:rFonts w:eastAsia="Times New Roman" w:cs="Times New Roman"/>
                <w:color w:val="000000"/>
              </w:rPr>
              <w:t xml:space="preserve">. </w:t>
            </w:r>
          </w:p>
        </w:tc>
      </w:tr>
      <w:tr w:rsidR="003700F0" w:rsidRPr="001D4C6F" w14:paraId="49735A6A" w14:textId="77777777" w:rsidTr="003700F0">
        <w:trPr>
          <w:trHeight w:val="94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25A8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A745A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color w:val="C00000"/>
              </w:rPr>
            </w:pPr>
            <w:r w:rsidRPr="001D4C6F">
              <w:rPr>
                <w:rFonts w:eastAsia="Times New Roman" w:cs="Times New Roman"/>
                <w:color w:val="000000"/>
              </w:rPr>
              <w:t xml:space="preserve">Parnični postupak </w:t>
            </w:r>
            <w:r>
              <w:rPr>
                <w:rFonts w:eastAsia="Times New Roman" w:cs="Times New Roman"/>
                <w:color w:val="000000"/>
              </w:rPr>
              <w:t xml:space="preserve">pod posl.br. P-7/2023 </w:t>
            </w:r>
            <w:r w:rsidRPr="001D4C6F">
              <w:rPr>
                <w:rFonts w:eastAsia="Times New Roman" w:cs="Times New Roman"/>
                <w:color w:val="000000"/>
              </w:rPr>
              <w:t xml:space="preserve"> (Spor s fizičkom osobom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E5DC4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5.361,73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FDD1A" w14:textId="77777777" w:rsidR="003700F0" w:rsidRPr="001D4C6F" w:rsidRDefault="003700F0" w:rsidP="003700F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Predmet se vodi prd OS Metković radi isplate, a Grad Metković je dužnik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2116D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5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</w:tr>
      <w:tr w:rsidR="003700F0" w:rsidRPr="001D4C6F" w14:paraId="5E31CB03" w14:textId="77777777" w:rsidTr="003700F0">
        <w:trPr>
          <w:trHeight w:val="31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6069D9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9A5C4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UKUPNO: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CE9144F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39.325,10</w:t>
            </w:r>
          </w:p>
        </w:tc>
        <w:tc>
          <w:tcPr>
            <w:tcW w:w="3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14:paraId="14BD1F2D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 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14:paraId="3661BA38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 </w:t>
            </w:r>
          </w:p>
        </w:tc>
      </w:tr>
    </w:tbl>
    <w:p w14:paraId="374615AC" w14:textId="77777777" w:rsidR="003700F0" w:rsidRDefault="003700F0" w:rsidP="003700F0"/>
    <w:p w14:paraId="16BA2A53" w14:textId="77777777" w:rsidR="003700F0" w:rsidRDefault="003700F0" w:rsidP="003700F0"/>
    <w:p w14:paraId="7EF66686" w14:textId="77777777" w:rsidR="003700F0" w:rsidRDefault="003700F0" w:rsidP="003700F0"/>
    <w:p w14:paraId="4DC8219C" w14:textId="77777777" w:rsidR="003700F0" w:rsidRDefault="003700F0" w:rsidP="003700F0"/>
    <w:p w14:paraId="11BE2C20" w14:textId="77777777" w:rsidR="003700F0" w:rsidRDefault="003700F0" w:rsidP="003700F0"/>
    <w:p w14:paraId="47AF81EB" w14:textId="77777777" w:rsidR="003700F0" w:rsidRDefault="003700F0" w:rsidP="003700F0"/>
    <w:p w14:paraId="3317FA5A" w14:textId="77777777" w:rsidR="003700F0" w:rsidRPr="00112D37" w:rsidRDefault="003700F0" w:rsidP="003700F0"/>
    <w:tbl>
      <w:tblPr>
        <w:tblpPr w:leftFromText="180" w:rightFromText="180" w:vertAnchor="text" w:horzAnchor="margin" w:tblpXSpec="center" w:tblpY="249"/>
        <w:tblW w:w="10065" w:type="dxa"/>
        <w:tblLook w:val="04A0" w:firstRow="1" w:lastRow="0" w:firstColumn="1" w:lastColumn="0" w:noHBand="0" w:noVBand="1"/>
      </w:tblPr>
      <w:tblGrid>
        <w:gridCol w:w="851"/>
        <w:gridCol w:w="10"/>
        <w:gridCol w:w="2116"/>
        <w:gridCol w:w="1560"/>
        <w:gridCol w:w="3827"/>
        <w:gridCol w:w="20"/>
        <w:gridCol w:w="1681"/>
      </w:tblGrid>
      <w:tr w:rsidR="003700F0" w:rsidRPr="001D4C6F" w14:paraId="2F557590" w14:textId="77777777" w:rsidTr="003700F0">
        <w:trPr>
          <w:trHeight w:val="375"/>
        </w:trPr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14:paraId="39EC0A57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POPIS SUDSKIH SPOROVA U TIJEKU - KOJI MOGU POSTATI IMOVINA</w:t>
            </w:r>
          </w:p>
        </w:tc>
      </w:tr>
      <w:tr w:rsidR="003700F0" w:rsidRPr="001D4C6F" w14:paraId="09F0DFD7" w14:textId="77777777" w:rsidTr="003700F0">
        <w:trPr>
          <w:trHeight w:val="94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BD380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Redni br.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3DCC90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     Sporovi u kojima je Grad Metković tužitelj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DD7BEB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Procijenjena vrijednost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7E7A469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Kratak opis spora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1C9B3945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1D4C6F">
              <w:rPr>
                <w:rFonts w:eastAsia="Times New Roman" w:cs="Times New Roman"/>
                <w:b/>
                <w:bCs/>
                <w:color w:val="000000"/>
              </w:rPr>
              <w:t>Procijenjeno vrijeme priljeva sredstava/ kada bi se spor mogao okončati</w:t>
            </w:r>
          </w:p>
        </w:tc>
      </w:tr>
      <w:tr w:rsidR="003700F0" w:rsidRPr="001D4C6F" w14:paraId="3F1D2F65" w14:textId="77777777" w:rsidTr="003700F0">
        <w:trPr>
          <w:trHeight w:val="1266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F16D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1.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5D6E3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Parnični postupak pod posl. br. 17 P. 2994/11 (R H)</w:t>
            </w:r>
            <w:r w:rsidRPr="001D4C6F">
              <w:rPr>
                <w:rFonts w:eastAsia="Times New Roman" w:cs="Times New Roman"/>
                <w:color w:val="C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98B6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1.459.950,89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C3438" w14:textId="77777777" w:rsidR="003700F0" w:rsidRPr="001D4C6F" w:rsidRDefault="003700F0" w:rsidP="003700F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Pravomoćna presuda u korist RH/ Grad Metković je uložio reviziju VS dana 12. veljače 2016. godine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C015D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202</w:t>
            </w:r>
            <w:r>
              <w:rPr>
                <w:rFonts w:eastAsia="Times New Roman" w:cs="Times New Roman"/>
                <w:color w:val="000000"/>
              </w:rPr>
              <w:t>4</w:t>
            </w:r>
            <w:r w:rsidRPr="001D4C6F">
              <w:rPr>
                <w:rFonts w:eastAsia="Times New Roman" w:cs="Times New Roman"/>
                <w:color w:val="000000"/>
              </w:rPr>
              <w:t xml:space="preserve">. </w:t>
            </w:r>
          </w:p>
        </w:tc>
      </w:tr>
      <w:tr w:rsidR="003700F0" w:rsidRPr="001D4C6F" w14:paraId="4C92B0D8" w14:textId="77777777" w:rsidTr="003700F0">
        <w:trPr>
          <w:trHeight w:val="94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01AB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CDE01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Parnični postupak pod posl. br Gž-1285/11 (spor s fizičkom osobom)</w:t>
            </w:r>
            <w:r w:rsidRPr="001D4C6F">
              <w:rPr>
                <w:rFonts w:eastAsia="Times New Roman" w:cs="Times New Roman"/>
                <w:color w:val="C0000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DA0E1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79.633,69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B1D3C0" w14:textId="77777777" w:rsidR="003700F0" w:rsidRPr="001D4C6F" w:rsidRDefault="003700F0" w:rsidP="003700F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D4C6F">
              <w:rPr>
                <w:rFonts w:eastAsia="Times New Roman" w:cs="Times New Roman"/>
                <w:color w:val="000000"/>
                <w:sz w:val="20"/>
                <w:szCs w:val="20"/>
              </w:rPr>
              <w:t>Vrhovni sud RH odlučujući o reviziji koju je podnio Grad kao tuženik-protutužitelj protiv drugostupanjske presude djelomično je prihvatio reviziju Grada na način da je ukinuo drugostupanjsku presudu u dijelu kojim je potvrđena prvostupanjska presuda Općinskog suda u Metkoviću u točkama I. i IV. izreke te je predmet vraćen drugostupanjskom sudu na ponovno suđenje.</w:t>
            </w:r>
          </w:p>
          <w:p w14:paraId="1E15118B" w14:textId="77777777" w:rsidR="003700F0" w:rsidRPr="001D4C6F" w:rsidRDefault="003700F0" w:rsidP="003700F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D4C6F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Drugostupanjski sud je predmet vratio prvostupanjskom sudu na ponovno odlučivanje. Rasprava je zaključena i očekuje se presuda prvostupanjskog suda. 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BC18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2024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</w:tr>
      <w:tr w:rsidR="003700F0" w:rsidRPr="001D4C6F" w14:paraId="47B7E1D6" w14:textId="77777777" w:rsidTr="003700F0">
        <w:trPr>
          <w:trHeight w:val="945"/>
        </w:trPr>
        <w:tc>
          <w:tcPr>
            <w:tcW w:w="8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3D4A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</w:t>
            </w:r>
            <w:r w:rsidRPr="001D4C6F">
              <w:rPr>
                <w:rFonts w:eastAsia="Times New Roman" w:cs="Times New Roman"/>
                <w:color w:val="000000"/>
              </w:rPr>
              <w:t>.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0C28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="Times New Roman"/>
                <w:color w:val="000000"/>
              </w:rPr>
              <w:t>Kazneni postupak zbog kaznenog djela iz čl.337. i dr. KZ/97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A5749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52.425,51</w:t>
            </w:r>
          </w:p>
        </w:tc>
        <w:tc>
          <w:tcPr>
            <w:tcW w:w="38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375FD" w14:textId="77777777" w:rsidR="003700F0" w:rsidRPr="001D4C6F" w:rsidRDefault="003700F0" w:rsidP="003700F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1D4C6F">
              <w:rPr>
                <w:rFonts w:eastAsia="Times New Roman" w:cs="Times New Roman"/>
                <w:color w:val="000000"/>
              </w:rPr>
              <w:t>Predmet se vodi pred Županijskim sudom u Splitu, Odjelom za suzbijanje korupcije i organiziranog kriminaliteta. U ovom predmetu je Grad Metković u svojstvu oštećenika.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6F63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1D4C6F">
              <w:rPr>
                <w:rFonts w:eastAsia="Times New Roman" w:cstheme="minorHAnsi"/>
                <w:color w:val="000000"/>
              </w:rPr>
              <w:t>202</w:t>
            </w:r>
            <w:r>
              <w:rPr>
                <w:rFonts w:eastAsia="Times New Roman" w:cstheme="minorHAnsi"/>
                <w:color w:val="000000"/>
              </w:rPr>
              <w:t>4</w:t>
            </w:r>
            <w:r w:rsidRPr="001D4C6F">
              <w:rPr>
                <w:rFonts w:eastAsia="Times New Roman" w:cstheme="minorHAnsi"/>
                <w:color w:val="000000"/>
              </w:rPr>
              <w:t>.</w:t>
            </w:r>
          </w:p>
        </w:tc>
      </w:tr>
      <w:tr w:rsidR="003700F0" w:rsidRPr="001D4C6F" w14:paraId="43BABA9B" w14:textId="77777777" w:rsidTr="003700F0">
        <w:trPr>
          <w:trHeight w:val="34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A369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D6BA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  <w:r w:rsidRPr="001D4C6F">
              <w:rPr>
                <w:rFonts w:eastAsia="Times New Roman" w:cs="Times New Roman"/>
                <w:b/>
                <w:color w:val="000000"/>
              </w:rPr>
              <w:t>UKUPNO: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96607B" w14:textId="77777777" w:rsidR="003700F0" w:rsidRPr="001D4C6F" w:rsidRDefault="003700F0" w:rsidP="003700F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</w:rPr>
              <w:t>1.592.010,09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03063" w14:textId="77777777" w:rsidR="003700F0" w:rsidRPr="001D4C6F" w:rsidRDefault="003700F0" w:rsidP="003700F0">
            <w:pPr>
              <w:spacing w:after="0" w:line="240" w:lineRule="auto"/>
              <w:rPr>
                <w:rFonts w:eastAsia="Times New Roman" w:cs="Times New Roman"/>
                <w:b/>
                <w:color w:val="00000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D40C6" w14:textId="77777777" w:rsidR="003700F0" w:rsidRPr="001D4C6F" w:rsidRDefault="003700F0" w:rsidP="003700F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14:paraId="6D959B81" w14:textId="77777777" w:rsidR="003700F0" w:rsidRDefault="003700F0" w:rsidP="003700F0"/>
    <w:p w14:paraId="1F7BA3D8" w14:textId="77777777" w:rsidR="003700F0" w:rsidRDefault="003700F0" w:rsidP="003700F0"/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6"/>
        <w:gridCol w:w="2178"/>
        <w:gridCol w:w="1145"/>
        <w:gridCol w:w="1177"/>
        <w:gridCol w:w="1221"/>
        <w:gridCol w:w="1134"/>
        <w:gridCol w:w="1701"/>
        <w:gridCol w:w="1560"/>
      </w:tblGrid>
      <w:tr w:rsidR="003700F0" w:rsidRPr="003700F0" w14:paraId="48E4AD8D" w14:textId="77777777" w:rsidTr="003700F0">
        <w:trPr>
          <w:trHeight w:val="315"/>
        </w:trPr>
        <w:tc>
          <w:tcPr>
            <w:tcW w:w="10632" w:type="dxa"/>
            <w:gridSpan w:val="8"/>
            <w:tcBorders>
              <w:top w:val="nil"/>
              <w:left w:val="single" w:sz="8" w:space="0" w:color="000000"/>
              <w:bottom w:val="single" w:sz="8" w:space="0" w:color="auto"/>
              <w:right w:val="nil"/>
            </w:tcBorders>
            <w:shd w:val="clear" w:color="000000" w:fill="FFFF00"/>
            <w:hideMark/>
          </w:tcPr>
          <w:p w14:paraId="6549523C" w14:textId="77777777" w:rsidR="003700F0" w:rsidRPr="003700F0" w:rsidRDefault="003700F0" w:rsidP="003700F0">
            <w:pPr>
              <w:spacing w:after="0" w:line="240" w:lineRule="auto"/>
              <w:ind w:left="-1" w:firstLine="1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color w:val="FF0000"/>
                <w:lang w:eastAsia="hr-HR"/>
              </w:rPr>
              <w:t>PREDANI INSTRUMENTI OSIGURANJA PLAĆANJA</w:t>
            </w:r>
          </w:p>
        </w:tc>
      </w:tr>
      <w:tr w:rsidR="003700F0" w:rsidRPr="003700F0" w14:paraId="427F0902" w14:textId="77777777" w:rsidTr="003700F0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bottom"/>
            <w:hideMark/>
          </w:tcPr>
          <w:p w14:paraId="07E2C75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R. br.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bottom"/>
            <w:hideMark/>
          </w:tcPr>
          <w:p w14:paraId="2205917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Vjerovnik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bottom"/>
            <w:hideMark/>
          </w:tcPr>
          <w:p w14:paraId="4AAA8C0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Instrument osig. pl.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bottom"/>
            <w:hideMark/>
          </w:tcPr>
          <w:p w14:paraId="0BCA9D7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bottom"/>
            <w:hideMark/>
          </w:tcPr>
          <w:p w14:paraId="7706DB0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Broj ovjere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bottom"/>
            <w:hideMark/>
          </w:tcPr>
          <w:p w14:paraId="5D0D99B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Datum izdavanja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bottom"/>
            <w:hideMark/>
          </w:tcPr>
          <w:p w14:paraId="6DCF238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Svrha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5A5A5"/>
            <w:vAlign w:val="bottom"/>
            <w:hideMark/>
          </w:tcPr>
          <w:p w14:paraId="3E93ADC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  <w:t>Napomena</w:t>
            </w:r>
          </w:p>
        </w:tc>
      </w:tr>
      <w:tr w:rsidR="003700F0" w:rsidRPr="003700F0" w14:paraId="76A6225E" w14:textId="77777777" w:rsidTr="003700F0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9576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EB2E2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FOND ZA ZAŠTITU OKOLIŠA I ENERGETSKU  UČINKOVITOST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55CA2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856E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6.636,14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6A28E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OV-4192/18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AF984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1D9B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Nabava spremnika za odvojeno prikupljanje otpada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BB5B30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b/>
                <w:bCs/>
                <w:i/>
                <w:iCs/>
                <w:color w:val="FF0000"/>
                <w:sz w:val="20"/>
                <w:szCs w:val="20"/>
                <w:lang w:eastAsia="hr-HR"/>
              </w:rPr>
              <w:t> </w:t>
            </w:r>
          </w:p>
        </w:tc>
      </w:tr>
      <w:tr w:rsidR="003700F0" w:rsidRPr="003700F0" w14:paraId="18FFAE47" w14:textId="77777777" w:rsidTr="003700F0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81597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5345F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FOND ZA ZAŠTITU OKOLIŠA I ENERGETSKU  UČINKOVITOST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AFCCA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4A034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13.272,28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D470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OV-4191/18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4B089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95B7BE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B6A5B4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0F0" w:rsidRPr="003700F0" w14:paraId="72BC2656" w14:textId="77777777" w:rsidTr="003700F0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CDA30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F2FC3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FOND ZA ZAŠTITU OKOLIŠA I ENERGETSKU  UČINKOVITOST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35D5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E0C0C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132.722,81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4F600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OV-4190/18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434C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0890C6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FA6F2C3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0F0" w:rsidRPr="003700F0" w14:paraId="77C8847C" w14:textId="77777777" w:rsidTr="003700F0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17A90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BD42A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DUBROVAČKO- NERETVANSKA  ŽUPANIJA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B2957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E160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233.135,16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F21B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OV-4193/18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FD654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22AEE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PRIRODNA BAŠTINA-Rekonstrukcija prve sobe u PMM-u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9BCB06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0F0" w:rsidRPr="003700F0" w14:paraId="11234DC0" w14:textId="77777777" w:rsidTr="003700F0">
        <w:trPr>
          <w:trHeight w:val="54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8F8B0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D62AE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MINISTARSTVO REGIONALNOG RAZVOJA I FONDOVA </w:t>
            </w: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EU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385D5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Zadužnica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62D89B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1C9D0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OV-4205/18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C0226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31.07.2018.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3B61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Ugovor o sufinanciranju - rekonstrukacija </w:t>
            </w: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gradske tržnice u Metkoviću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E25F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 xml:space="preserve">predano voditeljici S. Tomić </w:t>
            </w: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lastRenderedPageBreak/>
              <w:t>21.04.2021.</w:t>
            </w:r>
          </w:p>
        </w:tc>
      </w:tr>
      <w:tr w:rsidR="003700F0" w:rsidRPr="003700F0" w14:paraId="485698BC" w14:textId="77777777" w:rsidTr="003700F0">
        <w:trPr>
          <w:trHeight w:val="156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6A6A2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lastRenderedPageBreak/>
              <w:t>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767AB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MINISTARSTVO REG. RAZVOJA I FONDOVA EU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4E623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1AF0D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960A3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OV-5937/2021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1212C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29.12.2021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683F3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Ugovor o sufinanciranju - rekonstrukacija gradske tržnice u Metkoviću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E7E7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Predana voditeljici S.Tomić za projekt Male tržnice (dodatnih 200 tis. kn sufinanciranja-Min. reg. razvoja.</w:t>
            </w:r>
          </w:p>
        </w:tc>
      </w:tr>
      <w:tr w:rsidR="003700F0" w:rsidRPr="003700F0" w14:paraId="722B468E" w14:textId="77777777" w:rsidTr="003700F0">
        <w:trPr>
          <w:trHeight w:val="1050"/>
        </w:trPr>
        <w:tc>
          <w:tcPr>
            <w:tcW w:w="5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2E47B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8285D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MINISTARSTVO REG. RAZVOJA I FONDOVA EU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551F5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0E43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66.361,40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0CD8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OV- 6935/2018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B8A36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13.12.2018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629D6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Ugovor Broj: 09-F-DI-0392/22-19  o sufinanciranju projekta ˝Uređenje dječjeg igrališta DV Radost˝ u Metkoviću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3E896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Predano voditeljici S. Tomić dana 01.06.2022., ROK VAŽENJA 31.12.24.</w:t>
            </w:r>
          </w:p>
        </w:tc>
      </w:tr>
      <w:tr w:rsidR="003700F0" w:rsidRPr="003700F0" w14:paraId="208C9DAF" w14:textId="77777777" w:rsidTr="003700F0">
        <w:trPr>
          <w:trHeight w:val="99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3EB09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0A812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Ministarstvo regionalnog razvoja i fondova EU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7089FC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Zadužnica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0E5D9C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21.000,00 €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CE15EE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OV-4298/2023, OV 4299/2023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D03483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13.7.2023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61F666E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Projekt „Poticanje regionalne infrastrukture i gospodarstva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4D7A97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0F0" w:rsidRPr="003700F0" w14:paraId="60E63C35" w14:textId="77777777" w:rsidTr="003700F0">
        <w:trPr>
          <w:trHeight w:val="615"/>
        </w:trPr>
        <w:tc>
          <w:tcPr>
            <w:tcW w:w="5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D8A148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9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5430DC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Ministarstvo turizma i sporta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873AF9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Zadužnica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923B46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75.000,00 €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9CBD17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OV-5913/2023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1B30A9F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3.10.2023.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4F51E7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Ugovor o sufinanciranju izgradnje i opremanja sportskih građevina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3A9E2B0C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0F0" w:rsidRPr="003700F0" w14:paraId="12A67C03" w14:textId="77777777" w:rsidTr="003700F0">
        <w:trPr>
          <w:trHeight w:val="1050"/>
        </w:trPr>
        <w:tc>
          <w:tcPr>
            <w:tcW w:w="5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A096B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5AC2E60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MINISTARSTVO GOSPODARSTVA I ODRŽIVOG RAZVOJA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01FFD55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Mjenice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EA83DE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bjanko</w:t>
            </w: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75C865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 07816148, B 07816150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239A8EE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20.10.2023.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B68D87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Ugovor o smještaju i čuvanju (višenamjenska autocisterna za vodu) Klasa: VT 333-06/23-06/29, UR.BR.: 517-13-02-23-1 od 2.10.2023.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0045D91A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0F0" w:rsidRPr="003700F0" w14:paraId="5357816E" w14:textId="77777777" w:rsidTr="003700F0">
        <w:trPr>
          <w:trHeight w:val="315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F03019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71E8F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UKUPNO</w:t>
            </w:r>
          </w:p>
        </w:tc>
        <w:tc>
          <w:tcPr>
            <w:tcW w:w="11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03D68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9FA4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680.850,60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3F5C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C78CD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71B4A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2CF8F4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i/>
                <w:i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3700F0" w:rsidRPr="003700F0" w14:paraId="40799B65" w14:textId="77777777" w:rsidTr="003700F0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D3C2A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A03FB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77D29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98AF4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46C43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A13F6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CCB76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65AE4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3700F0" w:rsidRPr="003700F0" w14:paraId="1C854D8F" w14:textId="77777777" w:rsidTr="003700F0">
        <w:trPr>
          <w:trHeight w:val="3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B3EDF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7A7F0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Napomena: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25B23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F02FE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2835F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696BB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1256E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5A7DB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3700F0" w:rsidRPr="003700F0" w14:paraId="665E3E45" w14:textId="77777777" w:rsidTr="003700F0">
        <w:trPr>
          <w:trHeight w:val="90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D27FD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F3E1DC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3700F0">
              <w:rPr>
                <w:rFonts w:ascii="Calibri" w:eastAsia="Times New Roman" w:hAnsi="Calibri" w:cs="Times New Roman"/>
                <w:color w:val="000000"/>
                <w:lang w:eastAsia="hr-HR"/>
              </w:rPr>
              <w:t>Iznosi od rednog broja 1-9 su preračunati po fiksnom tečaju konverzije</w:t>
            </w: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CA3AB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F9C6F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10279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8C5FB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008EC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731E4E" w14:textId="77777777" w:rsidR="003700F0" w:rsidRPr="003700F0" w:rsidRDefault="003700F0" w:rsidP="003700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14:paraId="4887D626" w14:textId="77777777" w:rsidR="003700F0" w:rsidRDefault="003700F0" w:rsidP="003700F0"/>
    <w:tbl>
      <w:tblPr>
        <w:tblW w:w="10632" w:type="dxa"/>
        <w:tblInd w:w="-459" w:type="dxa"/>
        <w:tblLook w:val="04A0" w:firstRow="1" w:lastRow="0" w:firstColumn="1" w:lastColumn="0" w:noHBand="0" w:noVBand="1"/>
      </w:tblPr>
      <w:tblGrid>
        <w:gridCol w:w="889"/>
        <w:gridCol w:w="1789"/>
        <w:gridCol w:w="946"/>
        <w:gridCol w:w="1338"/>
        <w:gridCol w:w="1161"/>
        <w:gridCol w:w="996"/>
        <w:gridCol w:w="3513"/>
      </w:tblGrid>
      <w:tr w:rsidR="003700F0" w:rsidRPr="003700F0" w14:paraId="1A36ED70" w14:textId="77777777" w:rsidTr="001A1907">
        <w:trPr>
          <w:trHeight w:val="285"/>
        </w:trPr>
        <w:tc>
          <w:tcPr>
            <w:tcW w:w="1063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bottom"/>
            <w:hideMark/>
          </w:tcPr>
          <w:p w14:paraId="1E2F5E0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b/>
                <w:bCs/>
                <w:color w:val="FF0000"/>
                <w:sz w:val="18"/>
                <w:szCs w:val="18"/>
                <w:lang w:eastAsia="hr-HR"/>
              </w:rPr>
              <w:t>PRIMLJENI INSTRUMENTI OSIGURANJA PLAĆANJA</w:t>
            </w:r>
          </w:p>
        </w:tc>
      </w:tr>
      <w:tr w:rsidR="003700F0" w:rsidRPr="003700F0" w14:paraId="3B4F83A1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83FB2A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6CAF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Isporučitelj, ugovaratelj itd.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95A5C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Instrument osig. pl.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05654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C736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Broj ovjere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B2DE0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Datum izdavanja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FC763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hr-HR"/>
              </w:rPr>
              <w:t>Svrha</w:t>
            </w:r>
          </w:p>
        </w:tc>
      </w:tr>
      <w:tr w:rsidR="003700F0" w:rsidRPr="003700F0" w14:paraId="5CBEA3E1" w14:textId="77777777" w:rsidTr="001A1907">
        <w:trPr>
          <w:trHeight w:val="39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79900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98376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MAXICON D.O.O. Zagreb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891A3C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43EBE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27BCC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OV-213/2018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81787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18.1.2018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F6DE6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Kompostana - izrada studije izvodljivosti</w:t>
            </w:r>
          </w:p>
        </w:tc>
      </w:tr>
      <w:tr w:rsidR="003700F0" w:rsidRPr="003700F0" w14:paraId="4AE1E451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8A1CAC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lastRenderedPageBreak/>
              <w:t>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EC03B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KAIN GRAĐENJE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6564BE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AADC5F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D5013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OV-3958/2018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CEA4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9.10.2018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5A32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UG. O GRAĐENJU - Multimedijalni centar (zadužnica naplativa do iznosa od 34.485,42 kn)</w:t>
            </w:r>
          </w:p>
        </w:tc>
      </w:tr>
      <w:tr w:rsidR="003700F0" w:rsidRPr="003700F0" w14:paraId="3AE3B4C0" w14:textId="77777777" w:rsidTr="001A1907">
        <w:trPr>
          <w:trHeight w:val="10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00D1A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774EB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Udruga za prirodu, okoliš i održivi razvoj SUNCE, Split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1420B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3802F1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D5B80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OV-5763/2018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02EF7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10.10.2018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A78A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Izobrazba (edukacija) - UČIMO GOSPODARITI OTPADOM (zadužnica naplativa do iznosa od 5.163,00 kn)</w:t>
            </w:r>
          </w:p>
        </w:tc>
      </w:tr>
      <w:tr w:rsidR="003700F0" w:rsidRPr="003700F0" w14:paraId="0F0743EB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99FCE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88B50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ASFALT INŽENJERING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96092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EA6382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18.249,17 €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F81E3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58024862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ABC8F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29.10.2018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4AAE2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O GRAĐENJU - HRV. ISELJENIKA I TRG KRALJA TOMISLAVA</w:t>
            </w:r>
          </w:p>
        </w:tc>
      </w:tr>
      <w:tr w:rsidR="003700F0" w:rsidRPr="003700F0" w14:paraId="09C46450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C541A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353E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GEOPROMING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66379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F1C3C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1.911,21 €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9AD9C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G/2005/18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A07E2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17.12.2018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15860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Izrada projektne dokumentacije Uređaja za pročišćavanje otpadnih voda za PZ Dubravica</w:t>
            </w:r>
          </w:p>
        </w:tc>
      </w:tr>
      <w:tr w:rsidR="003700F0" w:rsidRPr="003700F0" w14:paraId="28E75F70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48FE6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43E6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ZELENI SERVIS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EB143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271AC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7F8D4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OV-1427/2019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5AD22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6.2.2019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3DE0D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Provedba strat. procjene utjecaja na okoliš 2. IDPPU-a Grada Metkovića</w:t>
            </w:r>
          </w:p>
        </w:tc>
      </w:tr>
      <w:tr w:rsidR="003700F0" w:rsidRPr="003700F0" w14:paraId="593DE58E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45228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4A82E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PANGEO PROJEKT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78C233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0E721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1F9C2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OV-2579/2019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B662BB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13.3.2019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F65C4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Građevinska dozvola za kompostanu</w:t>
            </w:r>
          </w:p>
        </w:tc>
      </w:tr>
      <w:tr w:rsidR="003700F0" w:rsidRPr="003700F0" w14:paraId="0D608982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9C69F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988A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GEOANDA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21C9F2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115F66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859E8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OV-2792/2019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0778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14.3.2019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96CDC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Povrat oduzetog zemljišta lokacija Vrbovci</w:t>
            </w:r>
          </w:p>
        </w:tc>
      </w:tr>
      <w:tr w:rsidR="003700F0" w:rsidRPr="003700F0" w14:paraId="332E0520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807A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99AFA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GEOPROMING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F4D01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E0F40D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FF78F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OV-1610/2019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0078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26.3.2019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BC91B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Izrada projektne dokumentacije - građenje Jadranska ulica u Metkoviću</w:t>
            </w:r>
          </w:p>
        </w:tc>
      </w:tr>
      <w:tr w:rsidR="003700F0" w:rsidRPr="003700F0" w14:paraId="41B48345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875D9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E2FD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 SOLUM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41E179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C80AE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  663,61 €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61784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OV-1259/2019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508A0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28.3.2019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AD0A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Izrada geodetskog elaborata - izvedenog stanja nerazvrstanih cesta naselja Vid</w:t>
            </w:r>
          </w:p>
        </w:tc>
      </w:tr>
      <w:tr w:rsidR="003700F0" w:rsidRPr="003700F0" w14:paraId="0354D132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51CC2A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64AA0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RASADNIK PRUD, vl. Petar Volarević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FDAD5A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47503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49D72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OV-1502/2019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CF853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10.4.2019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6D34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o nabavi cvijeća, grmova i biljaka za 2019. - prenamjenjena dopisom za 2021.</w:t>
            </w:r>
          </w:p>
        </w:tc>
      </w:tr>
      <w:tr w:rsidR="003700F0" w:rsidRPr="003700F0" w14:paraId="5D8A02FB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EA22A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41844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DELTA PLAN J.D.O.O.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87C1CB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67580C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A9B8F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OV-1975/2019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290E0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11.4.2019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0C14E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Izrada idejnog rješenja i gl. projekta Male tržnice u Metkoviću</w:t>
            </w:r>
          </w:p>
        </w:tc>
      </w:tr>
      <w:tr w:rsidR="003700F0" w:rsidRPr="003700F0" w14:paraId="68561872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A1521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62BD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ADDUCO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5BE25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80A24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79C05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OV-1884/2019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D4014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3.5.2019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42C39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Uređenje okoliša mrtvačnice u Vidu</w:t>
            </w:r>
          </w:p>
        </w:tc>
      </w:tr>
      <w:tr w:rsidR="003700F0" w:rsidRPr="003700F0" w14:paraId="229FAD1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F4CE2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95172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AMADEUS VRTOVI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A6892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E11C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10A24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OV-2418/2019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2E2C9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6.5.2019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2C94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Krajobrazno uređenje Trga kralja Tomislava i Velike rive</w:t>
            </w:r>
          </w:p>
        </w:tc>
      </w:tr>
      <w:tr w:rsidR="003700F0" w:rsidRPr="003700F0" w14:paraId="01DF4F71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C0031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43DBA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ARHITEKTURA I GRADITELJSTVO GOLUŽA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4F76E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907979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1.851,48 €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0C17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58025463.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59E58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12.4.2019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6CE2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Stručni nadzor i koordinator II - KRUŽNI TOKOVI U UL. A. STARČEVIĆA</w:t>
            </w:r>
          </w:p>
        </w:tc>
      </w:tr>
      <w:tr w:rsidR="003700F0" w:rsidRPr="003700F0" w14:paraId="7E21C380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F7480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93850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PANGEO PROJEKT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96201A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52E8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AA6AD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OV-5116/2019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D0BA4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06.05.2019.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87144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Izrada projektne dokumentacije Rekonstrukcija odlagališta otpada Dubravica </w:t>
            </w:r>
          </w:p>
        </w:tc>
      </w:tr>
      <w:tr w:rsidR="003700F0" w:rsidRPr="003700F0" w14:paraId="3ECC1934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6124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8866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ASFALT INŽENJERING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1948C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09E3F0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4.021,24 €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A72B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58025561.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07C9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9.5.2019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07EAE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Pojačano održ. nerazvrstanih cetsa u prigradskom naselju Vid</w:t>
            </w:r>
          </w:p>
        </w:tc>
      </w:tr>
      <w:tr w:rsidR="003700F0" w:rsidRPr="003700F0" w14:paraId="71663935" w14:textId="77777777" w:rsidTr="001A1907">
        <w:trPr>
          <w:trHeight w:val="10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EFC5F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89978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FINEL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486DBE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E054E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  663,61 €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0E4E8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OV-3055/2019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6D4E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6.6.2019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8174A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o kupoprodaji - informatička oprema u Projektu " Povećanje razine zapošljivosti u dolini Neretve "</w:t>
            </w:r>
          </w:p>
        </w:tc>
      </w:tr>
      <w:tr w:rsidR="003700F0" w:rsidRPr="003700F0" w14:paraId="1F345C74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ADAC1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AF3EA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RESPEKT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02655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716BE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306A3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OV-2973/2019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6943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3.6.2019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52027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Ugovor o kupoprodaji nekretnine - Poslovna zona Dubravica </w:t>
            </w:r>
          </w:p>
        </w:tc>
      </w:tr>
      <w:tr w:rsidR="003700F0" w:rsidRPr="003700F0" w14:paraId="44CBB726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B98D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B38AF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RESPEKT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E7AA5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E4EFA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13.272,28 €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8AD6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OV-2972/2019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1276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3.6.2019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2266B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Ugovor o kupoprodaji nekretnine - Poslovna zona Dubravica </w:t>
            </w:r>
          </w:p>
        </w:tc>
      </w:tr>
      <w:tr w:rsidR="003700F0" w:rsidRPr="003700F0" w14:paraId="0635FB56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3E14E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lastRenderedPageBreak/>
              <w:t>22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B3E10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 SOLUM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CD2CA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6CB5A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23F68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OV-2925/2019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B4EFFB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11.7.2019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75BB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Izrada geodetskog elaborata - pravo puta na području grada Metkovića</w:t>
            </w:r>
          </w:p>
        </w:tc>
      </w:tr>
      <w:tr w:rsidR="003700F0" w:rsidRPr="003700F0" w14:paraId="6829F3B1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7B7C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24D9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MGA nekretnine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976B2A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B1927A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4D474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OV-2906/2018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483D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23.7.2018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321A5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nogostupa uz pomoćno igralište u Metkoviću</w:t>
            </w:r>
          </w:p>
        </w:tc>
      </w:tr>
      <w:tr w:rsidR="003700F0" w:rsidRPr="003700F0" w14:paraId="512E6601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76B6F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55667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MAXICON D.O.O. Zagreb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48A31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4BA1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  663,61 €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83C1F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OV-9418/2019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B4469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28.8.2019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04FB6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- analiza troškova - sortirnica</w:t>
            </w:r>
          </w:p>
        </w:tc>
      </w:tr>
      <w:tr w:rsidR="003700F0" w:rsidRPr="003700F0" w14:paraId="34E6AFA0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C134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4D29C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GEOPROMING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48386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3039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ABBBE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OV-5061/2019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541B1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20.9.2019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FB4C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Ug. o stručnom nadzoru - A. Stepica i Jadranske</w:t>
            </w:r>
          </w:p>
        </w:tc>
      </w:tr>
      <w:tr w:rsidR="003700F0" w:rsidRPr="003700F0" w14:paraId="4F666E34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EC609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428E6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GEOPROMING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5D971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A9531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BA3CF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OV-5060/2019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C274A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20.9.2019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00F93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Ugovor o izradi proj. dok. - A. Starčevića i Trg kralja Tomislava </w:t>
            </w:r>
          </w:p>
        </w:tc>
      </w:tr>
      <w:tr w:rsidR="003700F0" w:rsidRPr="003700F0" w14:paraId="3247A45D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9EA0F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15EE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DELTA PLAN J.D.O.O.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2F16D9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075A15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17B1F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OV-5659/2019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4395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24.10.2019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E9615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Glavni projekt izgradnje novog dj. vrtića na desnoj strani Grada Metkovića</w:t>
            </w:r>
          </w:p>
        </w:tc>
      </w:tr>
      <w:tr w:rsidR="003700F0" w:rsidRPr="003700F0" w14:paraId="23DE765D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795D4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B357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GEOIN-SPLIT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3E1E0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38A36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AA25B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OV-10853/2019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76A19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21.10.2019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23221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GIS baza podataka Grada Metkovića</w:t>
            </w:r>
          </w:p>
        </w:tc>
      </w:tr>
      <w:tr w:rsidR="003700F0" w:rsidRPr="003700F0" w14:paraId="0E18EDB8" w14:textId="77777777" w:rsidTr="001A1907">
        <w:trPr>
          <w:trHeight w:val="10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6F8A4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7A97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VODOPRIVREDA VRGORAC D.D.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CE245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5B23D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33.634,80 €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A3BFA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22808.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D30E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25.9.2019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490A3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Dodatak ugovoru za izvođenjem radova rekonstrukcije nekategorizirane prometne mreže u Prudu i izgradnje DTK-a</w:t>
            </w:r>
          </w:p>
        </w:tc>
      </w:tr>
      <w:tr w:rsidR="003700F0" w:rsidRPr="003700F0" w14:paraId="2862D306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645F5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99E7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VODOPRIVREDA VRGORAC D.D.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30EE6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6E7F1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27.637,71 €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6CF26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G/2127/19.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9D0C5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7.10.2019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EEA5F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Preuređenje dijela Jadranske ul. i ul. Alojzija Stepinca</w:t>
            </w:r>
          </w:p>
        </w:tc>
      </w:tr>
      <w:tr w:rsidR="003700F0" w:rsidRPr="003700F0" w14:paraId="6E615A7A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46472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25537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HEP-OPSKRBA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BFF555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79E065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A24AD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OV-10814/2018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1E3D9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12.7.2018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2DFD7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Uredno izvršenje ugovora</w:t>
            </w:r>
          </w:p>
        </w:tc>
      </w:tr>
      <w:tr w:rsidR="003700F0" w:rsidRPr="003700F0" w14:paraId="03B2B9EF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D8E68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03AE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ARHITEKTURA I GRADITELJSTVO GOLUŽA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4AFBD4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FD2A13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4209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OV-1831/2019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A2830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3.4.2019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89F61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Izrada idejnog rješenja i gl. projekta Zagrebačke ulice u Metkoviću</w:t>
            </w:r>
          </w:p>
        </w:tc>
      </w:tr>
      <w:tr w:rsidR="003700F0" w:rsidRPr="003700F0" w14:paraId="01A82C5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93B6C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6D50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GEOPROMING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FB7D30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285B3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3FF70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OV-1609/2019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F42A7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26.3.2019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0E2B8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700F0" w:rsidRPr="003700F0" w14:paraId="0F794C45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B9C0E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291ED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GEOMAR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4916F7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F1240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1BD87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OV-6093/17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4AFED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28.12.2017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F5E8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Geodetski elaborat - nerazvrstane ceste</w:t>
            </w:r>
          </w:p>
        </w:tc>
      </w:tr>
      <w:tr w:rsidR="003700F0" w:rsidRPr="003700F0" w14:paraId="4912FEE4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6FB41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5D3CC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VODOPRIVREDA VRGORAC D.D.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EF0CD3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DC904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44.145,08 €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1578F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G/226/20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CE85C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31.1.2020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EE17C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PRUD - KLASA: 340-03/18-01/05    ROK VAŽENJA: 31.01.2025.</w:t>
            </w:r>
          </w:p>
        </w:tc>
      </w:tr>
      <w:tr w:rsidR="003700F0" w:rsidRPr="003700F0" w14:paraId="21550AAE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8C9433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25CC0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PREHNIT D.O.O. Zagreb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12452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48E24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4FDB6C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OV-1662/2020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5A810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11.3.2020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14F05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Ažuriranje baze podataka-kom. i nuv</w:t>
            </w:r>
          </w:p>
        </w:tc>
      </w:tr>
      <w:tr w:rsidR="003700F0" w:rsidRPr="003700F0" w14:paraId="1B2128C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877D3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6DB962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MARA D.O.O. Varaždin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1D051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99E98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26197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OV-6025/2019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ACBC4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14.11.2019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3C0EBC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Uključi se!</w:t>
            </w:r>
          </w:p>
        </w:tc>
      </w:tr>
      <w:tr w:rsidR="003700F0" w:rsidRPr="003700F0" w14:paraId="3466A991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260FB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35CCE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ASFALT INŽENJERING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0018EB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C8DB8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65AF2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OV-1568/2020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C2BF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26.3.2020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EF48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3700F0" w:rsidRPr="003700F0" w14:paraId="71D8589E" w14:textId="77777777" w:rsidTr="001A1907">
        <w:trPr>
          <w:trHeight w:val="28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83FC1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69CA3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APE D.O.O., Zagreb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7FF9C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9EE213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53BA0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OV-4208/17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3C70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28.4.2017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C72B6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UPU - PRŽINE 2</w:t>
            </w:r>
          </w:p>
        </w:tc>
      </w:tr>
      <w:tr w:rsidR="003700F0" w:rsidRPr="003700F0" w14:paraId="305B4F6E" w14:textId="77777777" w:rsidTr="001A1907">
        <w:trPr>
          <w:trHeight w:val="28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CC959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92B25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APE D.O.O., Zagreb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8D1A00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6261A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  663,61 €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A20BEA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OV-4209/17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3F461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28.4.2017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71B5E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UPU - PRŽINE 2</w:t>
            </w:r>
          </w:p>
        </w:tc>
      </w:tr>
      <w:tr w:rsidR="003700F0" w:rsidRPr="003700F0" w14:paraId="075CDFFF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030ED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E47A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OT-OPTIMA TELEKOM D.D.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5F04FF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8F00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D1DF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OV-4242/2020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52D23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5.6.2020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D5740C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JAVNI BEŽIČNI Internet</w:t>
            </w:r>
          </w:p>
        </w:tc>
      </w:tr>
      <w:tr w:rsidR="003700F0" w:rsidRPr="003700F0" w14:paraId="41C08A8F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109FAF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EE0B4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TRAG d.o.o., Dubrovnik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533A76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7AAE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92.746,81 €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3131A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5402175502.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A1E8B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9.6.2020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29CA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DVORANA-ANEKS</w:t>
            </w:r>
          </w:p>
        </w:tc>
      </w:tr>
      <w:tr w:rsidR="003700F0" w:rsidRPr="003700F0" w14:paraId="5C737B70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906C4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9617C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BLAŽ J.D.O.O.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E1B64D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9733D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C6B5C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OV-3341/2020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38DCE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22.10.2020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80421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Rekonstrukcija prizemlja Upravne zgrade</w:t>
            </w:r>
          </w:p>
        </w:tc>
      </w:tr>
      <w:tr w:rsidR="003700F0" w:rsidRPr="003700F0" w14:paraId="2B169F8E" w14:textId="77777777" w:rsidTr="001A1907">
        <w:trPr>
          <w:trHeight w:val="136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35BC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lastRenderedPageBreak/>
              <w:t>44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F547F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INOVAPRO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D7E5E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B372A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A0303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OV-5890/2020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6634F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26.10.2020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A241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Izvedbeni projekt P.Z. Dubravica, </w:t>
            </w:r>
            <w:r w:rsidRPr="003700F0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hr-HR"/>
              </w:rPr>
              <w:t>DOPISOM OD 29.04.2021. PRENAMJENJENA ZA UREDNO IZVRŠ. UGOVORA KLASA: 361-09/21-01/01</w:t>
            </w:r>
          </w:p>
        </w:tc>
      </w:tr>
      <w:tr w:rsidR="003700F0" w:rsidRPr="003700F0" w14:paraId="0199038C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DF3DC5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58893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GEOANDA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295B34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0B03D4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9ECAD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OV-9984/2020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D8401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16.12.2020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E1FB61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Koševo, Vrbovci-povrat oduzetog zemljišta</w:t>
            </w:r>
          </w:p>
        </w:tc>
      </w:tr>
      <w:tr w:rsidR="003700F0" w:rsidRPr="003700F0" w14:paraId="48681B1A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29C30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2B29E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HEP D.D.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F4343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55C48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9.728,09 €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3218B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520536.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E9EC4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16.12.2020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B5A6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0-4945/20-MP/SŠ </w:t>
            </w:r>
          </w:p>
        </w:tc>
      </w:tr>
      <w:tr w:rsidR="003700F0" w:rsidRPr="003700F0" w14:paraId="7DA0B8BF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E48DA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1C593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PROJEKTNI URED GLAVINIĆ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597DA1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95896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C51C5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OV-832/2021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DD335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8.3.2021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073C4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Gradnja vrtića - nadzor</w:t>
            </w:r>
          </w:p>
        </w:tc>
      </w:tr>
      <w:tr w:rsidR="003700F0" w:rsidRPr="003700F0" w14:paraId="028A9984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C7DB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AD0630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PROJEKTNI URED GLAVINIĆ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772B85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6A411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  663,61 €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A0FE6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OV-832/2022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4DD58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8.3.2021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E0435A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Gradnja vrtića - nadzor</w:t>
            </w:r>
          </w:p>
        </w:tc>
      </w:tr>
      <w:tr w:rsidR="003700F0" w:rsidRPr="003700F0" w14:paraId="68038866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3014A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4166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ASFALT INŽENJERING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2BEA1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C18166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8E139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ov-1303/2021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92C3D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26.3.2021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7051E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popravak oštećenja na kolnicima</w:t>
            </w:r>
          </w:p>
        </w:tc>
      </w:tr>
      <w:tr w:rsidR="003700F0" w:rsidRPr="003700F0" w14:paraId="26DAC8E4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949DB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72C46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ASFALT INŽENJERING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7E57E3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7CF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4F004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ov-1304/2021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CA508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26.3.2021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800F6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Pojačano održ. nerazvrstanih cesta</w:t>
            </w:r>
          </w:p>
        </w:tc>
      </w:tr>
      <w:tr w:rsidR="003700F0" w:rsidRPr="003700F0" w14:paraId="1ED4C2E2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59A5B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3699D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ARHITEKTURA I GRADITELJSTVO GOLUŽA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DB7E64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0B1016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74D5F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OV-1474/2021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42150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9.4.2021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D1D9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o stručnom nadzoru - Rekonstrukcija Gradske tržnice u Metkoviću</w:t>
            </w:r>
          </w:p>
        </w:tc>
      </w:tr>
      <w:tr w:rsidR="003700F0" w:rsidRPr="003700F0" w14:paraId="18BEA79F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45253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B1123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AKTERACIJA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145EB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813AEA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BDE69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OV-17417/2018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4428EB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10.12.2018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BE26EB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o izradi urbanističkog plana uređenja "METERIZI"</w:t>
            </w:r>
          </w:p>
        </w:tc>
      </w:tr>
      <w:tr w:rsidR="003700F0" w:rsidRPr="003700F0" w14:paraId="3207A2B0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312E4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8C6B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GEOSOLUM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37B1B8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DD440B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88470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OV-1612/2021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19494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26.4.2021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1E21E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o geodetskim uslugama</w:t>
            </w:r>
          </w:p>
        </w:tc>
      </w:tr>
      <w:tr w:rsidR="003700F0" w:rsidRPr="003700F0" w14:paraId="1CDC60A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918D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C022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TEXO GRADNJA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D2C1FA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C8644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132.722,81 €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BBBA4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OV-2166/2021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52DE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18.5.2021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1DBCA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infrastukture Poslovne zone Dubravica</w:t>
            </w:r>
          </w:p>
        </w:tc>
      </w:tr>
      <w:tr w:rsidR="003700F0" w:rsidRPr="003700F0" w14:paraId="7E82DC36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74A51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EDFC3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TEXO GRADNJA D.O.O. Dubrovnik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AF248F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5E3EE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66.361,40 €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5DDC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OV-2165/2021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F9FD9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18.5.2021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82BC6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infrastukture Poslovne zone Dubravica</w:t>
            </w:r>
          </w:p>
        </w:tc>
      </w:tr>
      <w:tr w:rsidR="003700F0" w:rsidRPr="003700F0" w14:paraId="712D6889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46FC2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7452E3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GEOPROMING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0B45D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3B3C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94D59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OV-1443/2021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AD3358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8.4.2021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3B9924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infrastukture Poslovne zone Dubravica - NADZOR</w:t>
            </w:r>
          </w:p>
        </w:tc>
      </w:tr>
      <w:tr w:rsidR="003700F0" w:rsidRPr="003700F0" w14:paraId="7E9B880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0393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6EFC8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GEOPROMING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DA4D9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DE5F95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05C1E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OV-2779/2019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EC8E9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24.5.2019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7F2D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infrastukture Poslovne zone Dubravica - NADZOR</w:t>
            </w:r>
          </w:p>
        </w:tc>
      </w:tr>
      <w:tr w:rsidR="003700F0" w:rsidRPr="003700F0" w14:paraId="518E7E88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BE6CA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5B231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ADDUCO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5E6D8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C4F53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8.337,84 €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9BEBFB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5402233595.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8EB4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19.5.2021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27D11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Garantni rok - Nogostupi u Ulici kralja Zvonimira - do 07.05.2024.</w:t>
            </w:r>
          </w:p>
        </w:tc>
      </w:tr>
      <w:tr w:rsidR="003700F0" w:rsidRPr="003700F0" w14:paraId="0821830C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299134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86606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GEOPROMING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F2CB9F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7FAB2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896C1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OV-2309/2021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035CC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28.5.2021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0B3C9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Uređenje Jadranske ulice u Metkoviću</w:t>
            </w:r>
          </w:p>
        </w:tc>
      </w:tr>
      <w:tr w:rsidR="003700F0" w:rsidRPr="003700F0" w14:paraId="41AECFC4" w14:textId="77777777" w:rsidTr="001A1907">
        <w:trPr>
          <w:trHeight w:val="1491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D215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E44F4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ARHITEKTURA I GRADITELJSTVO GOLUŽA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C3619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83BA3D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8CB50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OV-5292/2018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0921C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25.9.2018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61F2D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STRUČNI NADZOR -REKONSTRUKCIJA NEKATEGORIZIRANE PROMETNE MREŽE U PRUDU I IZGRADNJA DISTRIBUCIJSKO TELEKOM. KANALIZACIJE, Izjavom prenamjenjena za Sanacija i uzvišenje odlagališta Dubravica</w:t>
            </w:r>
          </w:p>
        </w:tc>
      </w:tr>
      <w:tr w:rsidR="003700F0" w:rsidRPr="003700F0" w14:paraId="7EA2AE7C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6576F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9260C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CIVIL ENGINEERING CONSULTANCY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797E48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7AD6C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1.698,85 €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34C4B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OV-7030/2021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AF74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17.6.2021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9CEFA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i opremanje sortirnice - tehnička pomoć</w:t>
            </w:r>
          </w:p>
        </w:tc>
      </w:tr>
      <w:tr w:rsidR="003700F0" w:rsidRPr="003700F0" w14:paraId="280BA39F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0CBC9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AAC15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ELEKTROCENTAR PETEK D.O.O., Ivanić-grad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AC82F6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0362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BA299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OV-4221/2021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D990B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23.7.2021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92A68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Rekonstrukcija dj. Vrtića u Vidu, 18.10.2021. prenamjena iz ure. isp. u garantni rok</w:t>
            </w:r>
          </w:p>
        </w:tc>
      </w:tr>
      <w:tr w:rsidR="003700F0" w:rsidRPr="003700F0" w14:paraId="30BC35E2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90DA0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096BD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PANGEO PROJEKT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D7B693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7FD605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42476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OV-10707/2019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B9D5C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23.10.2019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4AA58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Projektantski nadzor - Sortirnica</w:t>
            </w:r>
          </w:p>
        </w:tc>
      </w:tr>
      <w:tr w:rsidR="003700F0" w:rsidRPr="003700F0" w14:paraId="28A51C92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6BE7C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7C4D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OBŠIVAČ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437362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A1DF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8.991,52 €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2DAF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5402247730.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768EB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27.8.2021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4D042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Umjetna trava - NK pomoćno igralište</w:t>
            </w:r>
          </w:p>
        </w:tc>
      </w:tr>
      <w:tr w:rsidR="003700F0" w:rsidRPr="003700F0" w14:paraId="29509A64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45C82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lastRenderedPageBreak/>
              <w:t>65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1C8C6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OBŠIVAČ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B44595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512DC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10.247,18 €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51661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5402247730.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C6C7A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24.11.2021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E6A4E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Umjetna trava - NK pomoćno igralište, dodatak 1 - uvećanje za 9.460,83 kn</w:t>
            </w:r>
          </w:p>
        </w:tc>
      </w:tr>
      <w:tr w:rsidR="003700F0" w:rsidRPr="003700F0" w14:paraId="69FA6C8E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3FC6D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BB2D9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EDEL SPORT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D2039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E118DD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83C20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OV-21386/2020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2B78E6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9.12.2020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DE51F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Uređenje igrališta Dj. vrtića Metković</w:t>
            </w:r>
          </w:p>
        </w:tc>
      </w:tr>
      <w:tr w:rsidR="003700F0" w:rsidRPr="003700F0" w14:paraId="3B8A1F4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2373E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22497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DUBROVNIK CESTE d.d.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C6977A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0338F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1.408,19 €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F66D26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OV-4455/2021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A1E6D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24.9.2021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1E63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Iscrtavanje hor. signalizacije za 2021.</w:t>
            </w:r>
          </w:p>
        </w:tc>
      </w:tr>
      <w:tr w:rsidR="003700F0" w:rsidRPr="003700F0" w14:paraId="5BC253C6" w14:textId="77777777" w:rsidTr="001A1907">
        <w:trPr>
          <w:trHeight w:val="10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EC95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DE498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ARHITEKTURA I GRADITELJSTVO GOLUŽA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B7616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E648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  663,61 €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D257C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OV-2403/2018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7D942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4.5.2018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A889F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GL. PROJEKT - Dvorana - sanacija konstrukcije </w:t>
            </w:r>
            <w:r w:rsidRPr="003700F0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hr-HR"/>
              </w:rPr>
              <w:t>PRENAMJENJENA</w:t>
            </w: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700F0">
              <w:rPr>
                <w:rFonts w:ascii="Arial Narrow" w:eastAsia="Times New Roman" w:hAnsi="Arial Narrow" w:cs="Times New Roman"/>
                <w:b/>
                <w:bCs/>
                <w:color w:val="000000"/>
                <w:sz w:val="18"/>
                <w:szCs w:val="18"/>
                <w:lang w:eastAsia="hr-HR"/>
              </w:rPr>
              <w:t>NK NERETVA-Pomoćno igralište umjetna trava 09.08.2021.</w:t>
            </w:r>
          </w:p>
        </w:tc>
      </w:tr>
      <w:tr w:rsidR="003700F0" w:rsidRPr="003700F0" w14:paraId="373F6BDF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14BAD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69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513AE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AKTERACIJA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4E67F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F86991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F6C7E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OV-11832/2021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FB5D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3.9.2021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D0F47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UPU - VID</w:t>
            </w:r>
          </w:p>
        </w:tc>
      </w:tr>
      <w:tr w:rsidR="003700F0" w:rsidRPr="003700F0" w14:paraId="30ECF23C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1A206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59F9D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ARHEOLOŠKI MUZEJ NARONA, Vid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D19E1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A9D58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  663,61 €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7196D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OV-5589/2021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B4F7D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2.12.2021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5F53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Arheološki nadzor - Jadranska ulica</w:t>
            </w:r>
          </w:p>
        </w:tc>
      </w:tr>
      <w:tr w:rsidR="003700F0" w:rsidRPr="003700F0" w14:paraId="4C38469D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15A49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570E1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HRVATSKA ELEKTROPRIVREDA D.D.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C36F4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0CD1C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9.728,09 €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198E9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529375.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80853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29.10.2021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83253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Opskrba el. energijom Grad i Korisnici za 2021.</w:t>
            </w:r>
          </w:p>
        </w:tc>
      </w:tr>
      <w:tr w:rsidR="003700F0" w:rsidRPr="003700F0" w14:paraId="3ECC4FDC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F9CA6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D5C0C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SUSTAIABLE SOLUTIONS GIU, Zgreb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52894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A79E1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2B96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OV-11648/2021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1E95D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25.10.2021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66CCD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Tehnička pomoć za upravljanje i administraciju projekta D-rural</w:t>
            </w:r>
          </w:p>
        </w:tc>
      </w:tr>
      <w:tr w:rsidR="003700F0" w:rsidRPr="003700F0" w14:paraId="0A75E5DB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206DF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2825D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AKTERACIJA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40023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A1EDC5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B66B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OV-9067/2018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109DF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28.6.2018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689405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UPU POSLOVNA ZONA DUBRAVICA</w:t>
            </w:r>
          </w:p>
        </w:tc>
      </w:tr>
      <w:tr w:rsidR="003700F0" w:rsidRPr="003700F0" w14:paraId="61A70E3A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FFC87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BA692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ARHITEKTURA I GRADITELJSTVO GOLUŽA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C5FE00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22E3A8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6847FD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OV-5709/2021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28625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10.12.2021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50C52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Nadzor - Dječji vrtić Radost</w:t>
            </w:r>
          </w:p>
        </w:tc>
      </w:tr>
      <w:tr w:rsidR="003700F0" w:rsidRPr="003700F0" w14:paraId="208B4E00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D9AA5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690C0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AMADEUS VRTOVI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FF070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DE1B2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886C9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OV-5430/2021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B9B6B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24.11.2021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4563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Hortikultura I. Gundulića</w:t>
            </w:r>
          </w:p>
        </w:tc>
      </w:tr>
      <w:tr w:rsidR="003700F0" w:rsidRPr="003700F0" w14:paraId="0E115D79" w14:textId="77777777" w:rsidTr="001A1907">
        <w:trPr>
          <w:trHeight w:val="28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3C295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0A080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GTP D.O.O. Vrgorac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1E2DB3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FE14F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3.397,45 €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736CD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OV-76/2022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2439F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7.1.2022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D0B73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Mosna vaga </w:t>
            </w:r>
          </w:p>
        </w:tc>
      </w:tr>
      <w:tr w:rsidR="003700F0" w:rsidRPr="003700F0" w14:paraId="519C2A71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3BB00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DD5B9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UNELPO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610195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8AB6B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C5040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OV-69/2022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3890C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10.1.2022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17156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Prigodno ukrašavanje Grada za Božić</w:t>
            </w:r>
          </w:p>
        </w:tc>
      </w:tr>
      <w:tr w:rsidR="003700F0" w:rsidRPr="003700F0" w14:paraId="3DC01066" w14:textId="77777777" w:rsidTr="001A1907">
        <w:trPr>
          <w:trHeight w:val="136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1502B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164C9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ADDUCO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8557E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894BD3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8.549,88 €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22EA58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5402271044.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904D7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17.1.2022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F95F0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Uređenje nogostupa u Ulici Ivana Gundulića - JAMSTVO ZA OTKLANJANJE NEDOSTATAKA U GARANTNOM ROKU; ROK VAŽENJA DO 10.02.2027.</w:t>
            </w:r>
          </w:p>
        </w:tc>
      </w:tr>
      <w:tr w:rsidR="003700F0" w:rsidRPr="003700F0" w14:paraId="664B5628" w14:textId="77777777" w:rsidTr="001A1907">
        <w:trPr>
          <w:trHeight w:val="136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41E60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79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1A31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OBŠIVAČ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07B2E7B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B2FF32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10.260,15 €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F50B2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5402276216.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BB0B1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15.2.2022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A5B63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Umjetna trava - NK pomoćno igralište  JAMSTVO ZA OTKLANJANJE NEDOSTATAKA U GARANTNOM ROKU; ROK VAŽENJA DO 09.01.2027.</w:t>
            </w:r>
          </w:p>
        </w:tc>
      </w:tr>
      <w:tr w:rsidR="003700F0" w:rsidRPr="003700F0" w14:paraId="4FB4D30A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52D2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11E4D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STIPE MANDIĆ, OBRT DIM-IM, IMOTSKI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85FF5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A2E0D6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85F5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OV-964/2022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8F42A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23.3.2022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FD18F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Dimnjačarska koncesija</w:t>
            </w:r>
          </w:p>
        </w:tc>
      </w:tr>
      <w:tr w:rsidR="003700F0" w:rsidRPr="003700F0" w14:paraId="7B785AA4" w14:textId="77777777" w:rsidTr="001A1907">
        <w:trPr>
          <w:trHeight w:val="163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110FC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496594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UNELPO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6EAA29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BAF54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31FFC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OV-1208/2019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2D91F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25.3.2019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C44839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o održavanju objekata i uređaja  javne rasvjete na području Grada Metkovića za 2019. g., PRENAMJENA ZA ODRŽAVANJE JAVNE RASVJETE ZA 2022. godina</w:t>
            </w:r>
          </w:p>
        </w:tc>
      </w:tr>
      <w:tr w:rsidR="003700F0" w:rsidRPr="003700F0" w14:paraId="5C1A293F" w14:textId="77777777" w:rsidTr="001A1907">
        <w:trPr>
          <w:trHeight w:val="10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3A52B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lastRenderedPageBreak/>
              <w:t>82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8524F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UNELPO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1E78DF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F0BBD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CB2098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OV-68/2022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2579C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10.1.2022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BCD3E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Rasvjeta na pom. igralištu NK Neretva, PRENAMJENA ZA ODRŽAVANJE JAVNE RASVJETE ZA 2022. godina</w:t>
            </w:r>
          </w:p>
        </w:tc>
      </w:tr>
      <w:tr w:rsidR="003700F0" w:rsidRPr="003700F0" w14:paraId="492B621B" w14:textId="77777777" w:rsidTr="001A1907">
        <w:trPr>
          <w:trHeight w:val="217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AD381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A4EB5C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ARHITEKTURA I GRADITELJSTVO GOLUŽA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89FABD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8F50C2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  663,61 €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51A088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OV-1832/2019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60C0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3.4.2019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C7E1B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Izrada projektne dokumentacije odvodnja viška vode Vrtić-tenis teren-pomoćno nog. Igralište PRENAMJENJENA ZA NOG. I. GUNDULIĆA 27.05.2021., nova prenamjena za izmj. I dop. Prometnog elaborata - parking 13.04.2022.</w:t>
            </w:r>
          </w:p>
        </w:tc>
      </w:tr>
      <w:tr w:rsidR="003700F0" w:rsidRPr="003700F0" w14:paraId="08C66216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5F85D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9F3C3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EL-POWER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6D6B88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7271CF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4C66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OV-1463/2022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D0E3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14.4.2022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D79D9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Rekonstrukcija potpornih zidova</w:t>
            </w:r>
          </w:p>
        </w:tc>
      </w:tr>
      <w:tr w:rsidR="003700F0" w:rsidRPr="003700F0" w14:paraId="68974F8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AD957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4D091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KAIN GRAĐENJE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163B7E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26033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12.691,90 €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814B3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561283.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2E2EE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23.5.2022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CCB26A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dječjeg igrališta dj. Vrtića Radost</w:t>
            </w:r>
          </w:p>
        </w:tc>
      </w:tr>
      <w:tr w:rsidR="003700F0" w:rsidRPr="003700F0" w14:paraId="45133FB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D2CCF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E71F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ISKOPI BORAS, vl. Andrija Boras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63777E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F00CE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1.327,23 €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CEA14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OV-2625/2022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0EBED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24.5.2022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BD37D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Nasipanje poljskih puteva za 2022. g.</w:t>
            </w:r>
          </w:p>
        </w:tc>
      </w:tr>
      <w:tr w:rsidR="003700F0" w:rsidRPr="003700F0" w14:paraId="5D0CDA42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8033D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506E5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CAPITAL ENGINEERING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3A670F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7F696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CBD04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OV-3121/2022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0304E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21.6.2022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6DFA6B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Odvodnja u Ulici sv. Ćirila i Metodija</w:t>
            </w:r>
          </w:p>
        </w:tc>
      </w:tr>
      <w:tr w:rsidR="003700F0" w:rsidRPr="003700F0" w14:paraId="308300B3" w14:textId="77777777" w:rsidTr="001A1907">
        <w:trPr>
          <w:trHeight w:val="109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1DECE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15DBA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OBŠIVAČ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98033C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C0FAC6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65.881,04 €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615FE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5402310817.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AA442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2.9.2022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4FDA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Gradnja vrtića Radost EMV-06/2020, jamstvo za otklanjanje nedostataka u jam. roku , ROK VAŽENJA 02.09.2027.</w:t>
            </w:r>
          </w:p>
        </w:tc>
      </w:tr>
      <w:tr w:rsidR="003700F0" w:rsidRPr="003700F0" w14:paraId="3F2B50C8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BEAC7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EC32F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HIS D.O.O. Donja Višnjica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56C1BB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07AEB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34.272,85 €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288D19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538496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3B9B82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12.9.2022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DA48E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Sanacija i uzvišenje odlagališta otpada Dubravica-Garantni rok, ROK VAŽENJA: 02.09.2024.</w:t>
            </w:r>
          </w:p>
        </w:tc>
      </w:tr>
      <w:tr w:rsidR="003700F0" w:rsidRPr="003700F0" w14:paraId="67EA7B51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C6EF7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90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9DD3D7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ELEKTROMODUL-PROMET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78AB4B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4F30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2C461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OV-10300/2022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8A6FA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12.10.2022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EAE89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Sanacija opasnih prometnih mjesta</w:t>
            </w:r>
          </w:p>
        </w:tc>
      </w:tr>
      <w:tr w:rsidR="003700F0" w:rsidRPr="003700F0" w14:paraId="0B69E125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89B9C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A7E71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CAPITAL ENGINEERING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59769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71D6D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94.914,06 €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A0BCA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22138280026.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716B1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27.10.2022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2736B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SORTIRNICA-GARANTNI ROK -ROK VAŽENJA 25.10.2027.</w:t>
            </w:r>
          </w:p>
        </w:tc>
      </w:tr>
      <w:tr w:rsidR="003700F0" w:rsidRPr="003700F0" w14:paraId="7D031B1D" w14:textId="77777777" w:rsidTr="001A1907">
        <w:trPr>
          <w:trHeight w:val="82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EF0EC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17977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CAPITAL ENGINEERING D.O.O.,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91A13F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D720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19.563,86 €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8C5B5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22138280031.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983E6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9.11.2022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9E67D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Jadranska ulica (od Klubane do Galine kuće), ROK VAŽENJA: 11.08.2027.</w:t>
            </w:r>
          </w:p>
        </w:tc>
      </w:tr>
      <w:tr w:rsidR="003700F0" w:rsidRPr="003700F0" w14:paraId="0DAF7AE6" w14:textId="77777777" w:rsidTr="001A1907">
        <w:trPr>
          <w:trHeight w:val="111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34309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38802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BUCO-SPORT D.O.O. Gospić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E98F850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EBFC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  6.636,14 €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FBBCAA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OV-15303/2022.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598983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17.11.2022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FFD263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Rekonstrukcija parketa u Gradskoj sportskoj dvorani</w:t>
            </w:r>
          </w:p>
        </w:tc>
      </w:tr>
      <w:tr w:rsidR="003700F0" w:rsidRPr="003700F0" w14:paraId="6806F5E2" w14:textId="77777777" w:rsidTr="001A1907">
        <w:trPr>
          <w:trHeight w:val="1110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00A9383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C9C6C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GTP D.O.O. Vrgorac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7DBB75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5E995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    59.959,69 €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AEFCE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8730003633.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9FD6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23.12.2022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EBCC3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GRADSKA TRŽNICA, rok važenja 22.08.2027.</w:t>
            </w:r>
          </w:p>
        </w:tc>
      </w:tr>
      <w:tr w:rsidR="003700F0" w:rsidRPr="003700F0" w14:paraId="4BEFB6C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E13C20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95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706979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UNELPO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F1BBF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C3E8B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2.000,00 €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CC377F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OV-4361/2023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DF180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17.7.2023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A891D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i održavanje javne rasvjete</w:t>
            </w:r>
          </w:p>
        </w:tc>
      </w:tr>
      <w:tr w:rsidR="003700F0" w:rsidRPr="003700F0" w14:paraId="501AD310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43C9A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96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D0CC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UNELPO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100E03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9A6DD0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2.000,00 €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7AF665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OV-4362/2023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4B3CCA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17.7.2023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267B86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i održavanje javne rasvjete</w:t>
            </w:r>
          </w:p>
        </w:tc>
      </w:tr>
      <w:tr w:rsidR="003700F0" w:rsidRPr="003700F0" w14:paraId="2BDFE713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1FDFC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97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D7F23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UNELPO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74E30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76234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2.000,00 €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F681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OV-4363/2023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09164C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17.7.2023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A9103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Izgradnja i održavanje javne rasvjete</w:t>
            </w:r>
          </w:p>
        </w:tc>
      </w:tr>
      <w:tr w:rsidR="003700F0" w:rsidRPr="003700F0" w14:paraId="2C0A6272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B083F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lastRenderedPageBreak/>
              <w:t>98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9C3802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STOLARIJA GALOV, obrt za proizvodnju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C1962A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4EAFA8F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10.000,00 €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9B21E2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OV-4646/2023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6F9E17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31.7.2023.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109AA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Zamjena i sanacija drvenih otvora „VAGA“</w:t>
            </w:r>
          </w:p>
        </w:tc>
      </w:tr>
      <w:tr w:rsidR="003700F0" w:rsidRPr="003700F0" w14:paraId="282039D0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6F7E7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99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5366E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EL-POWER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79FBDA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3B94A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2.000,00 €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6C35EA1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OV-3651/2023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121FA8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14.8.2023.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255295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Proširenje kuhinje vrtića „Radost“ u Metkoviću</w:t>
            </w:r>
          </w:p>
        </w:tc>
      </w:tr>
      <w:tr w:rsidR="003700F0" w:rsidRPr="003700F0" w14:paraId="52F9183D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756B90D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bookmarkStart w:id="0" w:name="RANGE!A101"/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100</w:t>
            </w:r>
            <w:bookmarkEnd w:id="0"/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06156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EL-POWER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57080B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06B3F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10.000,00 €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32C92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OV-4030/2023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5B760B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12.9.2023.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ECC698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Proširenje kuhinje vrtića „Radost“ u Metkoviću (dodatak Ugovoru)</w:t>
            </w:r>
          </w:p>
        </w:tc>
      </w:tr>
      <w:tr w:rsidR="003700F0" w:rsidRPr="003700F0" w14:paraId="2841D055" w14:textId="77777777" w:rsidTr="001A1907">
        <w:trPr>
          <w:trHeight w:val="686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3BED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101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B5D206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EL-POWER d.o.o. Metković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B141F9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3CC186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2.000,00 €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D92A3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OV-4185/2023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3649F8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21.9.2023.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DC0607A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Proširenje kuhinje vrtića „Radost“ u Metkoviću (jamstvo za otklanjanje nedostataka)</w:t>
            </w:r>
          </w:p>
        </w:tc>
      </w:tr>
      <w:tr w:rsidR="003700F0" w:rsidRPr="003700F0" w14:paraId="5F50C8A7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FE2269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102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1EE72C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CAPITAL ENGINEERING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3B5F78F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E71CCB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10.000,00 €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B48442D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OV-5512/2023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6C6789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12.9.2023.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CCCFE8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Održavanje poljskih puteva na području Grada Metkovića</w:t>
            </w:r>
          </w:p>
        </w:tc>
      </w:tr>
      <w:tr w:rsidR="003700F0" w:rsidRPr="003700F0" w14:paraId="441618C5" w14:textId="77777777" w:rsidTr="001A1907">
        <w:trPr>
          <w:trHeight w:val="55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92E928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103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B8E392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ASFALT-INŽENJERING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FF224B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Zadužnica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3D37150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10.000,00 €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1AECA4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OV-6262/2023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92D2D2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19.10.2023.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AE91A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o asfaltiranju cesta (jamstvo za uredno ispunjenje ugovora)</w:t>
            </w:r>
          </w:p>
        </w:tc>
      </w:tr>
      <w:tr w:rsidR="003700F0" w:rsidRPr="003700F0" w14:paraId="7A0D5EC2" w14:textId="77777777" w:rsidTr="001A1907">
        <w:trPr>
          <w:trHeight w:val="814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C10F64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104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783BC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NERETVANSKI SLIV d.o.o.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93F71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Bankarska garancija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23B447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24.999,60 €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0C80D18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58030246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AB0A98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22.11.2023.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C21786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Ugovor o izgradnji nogostupa u ul. Petra Krešimira IV (jamstvo za uredno ispunjenje ugovora), rok važenja: 23.3.2024.</w:t>
            </w:r>
          </w:p>
        </w:tc>
      </w:tr>
      <w:tr w:rsidR="003700F0" w:rsidRPr="003700F0" w14:paraId="3979CE1F" w14:textId="77777777" w:rsidTr="001A1907">
        <w:trPr>
          <w:trHeight w:val="285"/>
        </w:trPr>
        <w:tc>
          <w:tcPr>
            <w:tcW w:w="88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DF9305C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UKUPNO:</w:t>
            </w:r>
          </w:p>
        </w:tc>
        <w:tc>
          <w:tcPr>
            <w:tcW w:w="17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C12B3E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A499B5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9605D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 xml:space="preserve">  1.123.357,58 € 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9E29EAE" w14:textId="77777777" w:rsidR="003700F0" w:rsidRPr="003700F0" w:rsidRDefault="003700F0" w:rsidP="003700F0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5EE83AF" w14:textId="77777777" w:rsidR="003700F0" w:rsidRPr="003700F0" w:rsidRDefault="003700F0" w:rsidP="003700F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3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A3E7777" w14:textId="77777777" w:rsidR="003700F0" w:rsidRPr="003700F0" w:rsidRDefault="003700F0" w:rsidP="003700F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</w:pPr>
            <w:r w:rsidRPr="003700F0">
              <w:rPr>
                <w:rFonts w:ascii="Arial Narrow" w:eastAsia="Times New Roman" w:hAnsi="Arial Narrow" w:cs="Times New Roman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10E55674" w14:textId="77777777" w:rsidR="003700F0" w:rsidRDefault="003700F0" w:rsidP="003700F0"/>
    <w:sectPr w:rsidR="003700F0" w:rsidSect="00546DFC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3A3C1" w14:textId="77777777" w:rsidR="00546DFC" w:rsidRDefault="00546DFC" w:rsidP="000910E3">
      <w:pPr>
        <w:spacing w:after="0" w:line="240" w:lineRule="auto"/>
      </w:pPr>
      <w:r>
        <w:separator/>
      </w:r>
    </w:p>
  </w:endnote>
  <w:endnote w:type="continuationSeparator" w:id="0">
    <w:p w14:paraId="15AD1F3E" w14:textId="77777777" w:rsidR="00546DFC" w:rsidRDefault="00546DFC" w:rsidP="000910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54593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F32543" w14:textId="77777777" w:rsidR="003700F0" w:rsidRDefault="000000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90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7E939C2" w14:textId="77777777" w:rsidR="003700F0" w:rsidRDefault="003700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65F91" w14:textId="77777777" w:rsidR="00546DFC" w:rsidRDefault="00546DFC" w:rsidP="000910E3">
      <w:pPr>
        <w:spacing w:after="0" w:line="240" w:lineRule="auto"/>
      </w:pPr>
      <w:r>
        <w:separator/>
      </w:r>
    </w:p>
  </w:footnote>
  <w:footnote w:type="continuationSeparator" w:id="0">
    <w:p w14:paraId="48781198" w14:textId="77777777" w:rsidR="00546DFC" w:rsidRDefault="00546DFC" w:rsidP="000910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18D3"/>
    <w:multiLevelType w:val="hybridMultilevel"/>
    <w:tmpl w:val="47503A8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AC02BCD"/>
    <w:multiLevelType w:val="hybridMultilevel"/>
    <w:tmpl w:val="8B28F96E"/>
    <w:lvl w:ilvl="0" w:tplc="6E4AA9C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53DFF"/>
    <w:multiLevelType w:val="hybridMultilevel"/>
    <w:tmpl w:val="9CCA59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F08C4"/>
    <w:multiLevelType w:val="hybridMultilevel"/>
    <w:tmpl w:val="638E96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1988"/>
    <w:multiLevelType w:val="hybridMultilevel"/>
    <w:tmpl w:val="618237DA"/>
    <w:lvl w:ilvl="0" w:tplc="087603A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6031DD"/>
    <w:multiLevelType w:val="hybridMultilevel"/>
    <w:tmpl w:val="2EBE89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27D28"/>
    <w:multiLevelType w:val="hybridMultilevel"/>
    <w:tmpl w:val="DE46DA96"/>
    <w:lvl w:ilvl="0" w:tplc="C5E6B846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4EA6"/>
    <w:multiLevelType w:val="hybridMultilevel"/>
    <w:tmpl w:val="C956884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5255D0"/>
    <w:multiLevelType w:val="hybridMultilevel"/>
    <w:tmpl w:val="9CD40E34"/>
    <w:lvl w:ilvl="0" w:tplc="70DE86B6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8E293B"/>
    <w:multiLevelType w:val="hybridMultilevel"/>
    <w:tmpl w:val="ED5EB472"/>
    <w:lvl w:ilvl="0" w:tplc="F2DA27F2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0325939">
    <w:abstractNumId w:val="5"/>
  </w:num>
  <w:num w:numId="2" w16cid:durableId="1924950589">
    <w:abstractNumId w:val="9"/>
  </w:num>
  <w:num w:numId="3" w16cid:durableId="156463628">
    <w:abstractNumId w:val="1"/>
  </w:num>
  <w:num w:numId="4" w16cid:durableId="119737574">
    <w:abstractNumId w:val="3"/>
  </w:num>
  <w:num w:numId="5" w16cid:durableId="846482565">
    <w:abstractNumId w:val="7"/>
  </w:num>
  <w:num w:numId="6" w16cid:durableId="1554197701">
    <w:abstractNumId w:val="2"/>
  </w:num>
  <w:num w:numId="7" w16cid:durableId="1793787532">
    <w:abstractNumId w:val="4"/>
  </w:num>
  <w:num w:numId="8" w16cid:durableId="711153243">
    <w:abstractNumId w:val="6"/>
  </w:num>
  <w:num w:numId="9" w16cid:durableId="1335914878">
    <w:abstractNumId w:val="8"/>
  </w:num>
  <w:num w:numId="10" w16cid:durableId="130353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50"/>
    <w:rsid w:val="00014B5F"/>
    <w:rsid w:val="000212A0"/>
    <w:rsid w:val="00033D6E"/>
    <w:rsid w:val="000522E1"/>
    <w:rsid w:val="000807A3"/>
    <w:rsid w:val="000910E3"/>
    <w:rsid w:val="000D077C"/>
    <w:rsid w:val="000D4ED5"/>
    <w:rsid w:val="000F1A80"/>
    <w:rsid w:val="00112D37"/>
    <w:rsid w:val="00120E26"/>
    <w:rsid w:val="001249E6"/>
    <w:rsid w:val="001433B7"/>
    <w:rsid w:val="00177441"/>
    <w:rsid w:val="001A1907"/>
    <w:rsid w:val="001A4396"/>
    <w:rsid w:val="001D22A3"/>
    <w:rsid w:val="001D4C6F"/>
    <w:rsid w:val="001F3542"/>
    <w:rsid w:val="001F4547"/>
    <w:rsid w:val="001F538B"/>
    <w:rsid w:val="0022013F"/>
    <w:rsid w:val="002356F9"/>
    <w:rsid w:val="00240C7E"/>
    <w:rsid w:val="00244FCC"/>
    <w:rsid w:val="00253E6F"/>
    <w:rsid w:val="0026402B"/>
    <w:rsid w:val="00281B77"/>
    <w:rsid w:val="002A1BE5"/>
    <w:rsid w:val="002C5020"/>
    <w:rsid w:val="002C73CE"/>
    <w:rsid w:val="00300203"/>
    <w:rsid w:val="003009C1"/>
    <w:rsid w:val="00331DE3"/>
    <w:rsid w:val="003374BD"/>
    <w:rsid w:val="003414AD"/>
    <w:rsid w:val="00346A6C"/>
    <w:rsid w:val="003515D0"/>
    <w:rsid w:val="00353C91"/>
    <w:rsid w:val="003574E0"/>
    <w:rsid w:val="003700F0"/>
    <w:rsid w:val="003B45E9"/>
    <w:rsid w:val="003D3925"/>
    <w:rsid w:val="003E2CE0"/>
    <w:rsid w:val="003F4A29"/>
    <w:rsid w:val="003F6C11"/>
    <w:rsid w:val="00411C16"/>
    <w:rsid w:val="00412279"/>
    <w:rsid w:val="00431525"/>
    <w:rsid w:val="004766B5"/>
    <w:rsid w:val="004915A3"/>
    <w:rsid w:val="00492926"/>
    <w:rsid w:val="00493D29"/>
    <w:rsid w:val="00497E84"/>
    <w:rsid w:val="004A4749"/>
    <w:rsid w:val="004B5014"/>
    <w:rsid w:val="004B63D2"/>
    <w:rsid w:val="004C01E8"/>
    <w:rsid w:val="004D1764"/>
    <w:rsid w:val="00536470"/>
    <w:rsid w:val="00546DFC"/>
    <w:rsid w:val="005859A3"/>
    <w:rsid w:val="005A2F99"/>
    <w:rsid w:val="005B5163"/>
    <w:rsid w:val="005B7994"/>
    <w:rsid w:val="005D3E9B"/>
    <w:rsid w:val="0061707A"/>
    <w:rsid w:val="0065739B"/>
    <w:rsid w:val="00665538"/>
    <w:rsid w:val="006935C6"/>
    <w:rsid w:val="006A3A4E"/>
    <w:rsid w:val="006B68BB"/>
    <w:rsid w:val="006D2434"/>
    <w:rsid w:val="006D2D03"/>
    <w:rsid w:val="006E05A5"/>
    <w:rsid w:val="0070534B"/>
    <w:rsid w:val="00716F59"/>
    <w:rsid w:val="00720EE9"/>
    <w:rsid w:val="00730E06"/>
    <w:rsid w:val="00732F72"/>
    <w:rsid w:val="00741DE9"/>
    <w:rsid w:val="007B25DC"/>
    <w:rsid w:val="007E6911"/>
    <w:rsid w:val="007E6950"/>
    <w:rsid w:val="007F279D"/>
    <w:rsid w:val="007F74EC"/>
    <w:rsid w:val="00804879"/>
    <w:rsid w:val="00817CBE"/>
    <w:rsid w:val="008304C2"/>
    <w:rsid w:val="008335A8"/>
    <w:rsid w:val="008637FC"/>
    <w:rsid w:val="00874D15"/>
    <w:rsid w:val="00876C89"/>
    <w:rsid w:val="00877465"/>
    <w:rsid w:val="00887632"/>
    <w:rsid w:val="00887B85"/>
    <w:rsid w:val="008B3FBF"/>
    <w:rsid w:val="008B5E9B"/>
    <w:rsid w:val="008C2DED"/>
    <w:rsid w:val="008D5ADF"/>
    <w:rsid w:val="00916DE8"/>
    <w:rsid w:val="00932422"/>
    <w:rsid w:val="00950CF7"/>
    <w:rsid w:val="00973781"/>
    <w:rsid w:val="00975776"/>
    <w:rsid w:val="00982B2E"/>
    <w:rsid w:val="009D5992"/>
    <w:rsid w:val="009E03AE"/>
    <w:rsid w:val="009E0C88"/>
    <w:rsid w:val="009F3A34"/>
    <w:rsid w:val="00A0036F"/>
    <w:rsid w:val="00A0469E"/>
    <w:rsid w:val="00A23222"/>
    <w:rsid w:val="00A24644"/>
    <w:rsid w:val="00A33EC1"/>
    <w:rsid w:val="00A40988"/>
    <w:rsid w:val="00A442B9"/>
    <w:rsid w:val="00A523A0"/>
    <w:rsid w:val="00A54568"/>
    <w:rsid w:val="00A56BBC"/>
    <w:rsid w:val="00A57958"/>
    <w:rsid w:val="00A6753C"/>
    <w:rsid w:val="00A74915"/>
    <w:rsid w:val="00AB66D0"/>
    <w:rsid w:val="00AD01AA"/>
    <w:rsid w:val="00AD2E09"/>
    <w:rsid w:val="00AD4ECC"/>
    <w:rsid w:val="00AE5F7B"/>
    <w:rsid w:val="00AF5DE6"/>
    <w:rsid w:val="00B12641"/>
    <w:rsid w:val="00B17DA9"/>
    <w:rsid w:val="00B454A3"/>
    <w:rsid w:val="00B7052A"/>
    <w:rsid w:val="00B72EA4"/>
    <w:rsid w:val="00B9788B"/>
    <w:rsid w:val="00BB3734"/>
    <w:rsid w:val="00BD505F"/>
    <w:rsid w:val="00BE7E33"/>
    <w:rsid w:val="00BF3D41"/>
    <w:rsid w:val="00BF4506"/>
    <w:rsid w:val="00C345DB"/>
    <w:rsid w:val="00C42872"/>
    <w:rsid w:val="00C55DF1"/>
    <w:rsid w:val="00C74480"/>
    <w:rsid w:val="00C8332F"/>
    <w:rsid w:val="00C85638"/>
    <w:rsid w:val="00C93BA5"/>
    <w:rsid w:val="00CB5C07"/>
    <w:rsid w:val="00CC58DB"/>
    <w:rsid w:val="00CD10E9"/>
    <w:rsid w:val="00D07289"/>
    <w:rsid w:val="00D15337"/>
    <w:rsid w:val="00D16367"/>
    <w:rsid w:val="00D466B4"/>
    <w:rsid w:val="00D479BD"/>
    <w:rsid w:val="00D64221"/>
    <w:rsid w:val="00D80D20"/>
    <w:rsid w:val="00D86B99"/>
    <w:rsid w:val="00D97181"/>
    <w:rsid w:val="00DA0DAE"/>
    <w:rsid w:val="00DE57D6"/>
    <w:rsid w:val="00DE61EA"/>
    <w:rsid w:val="00E03E55"/>
    <w:rsid w:val="00E156C3"/>
    <w:rsid w:val="00E3165B"/>
    <w:rsid w:val="00E336FD"/>
    <w:rsid w:val="00E36EB3"/>
    <w:rsid w:val="00E55086"/>
    <w:rsid w:val="00EB0881"/>
    <w:rsid w:val="00EE516C"/>
    <w:rsid w:val="00EF5508"/>
    <w:rsid w:val="00F06F1F"/>
    <w:rsid w:val="00F12950"/>
    <w:rsid w:val="00F243B8"/>
    <w:rsid w:val="00F30DB5"/>
    <w:rsid w:val="00F571E9"/>
    <w:rsid w:val="00FA6255"/>
    <w:rsid w:val="00FB2196"/>
    <w:rsid w:val="00FD28E8"/>
    <w:rsid w:val="00FE0B6E"/>
    <w:rsid w:val="00FF0ABB"/>
    <w:rsid w:val="00FF1957"/>
    <w:rsid w:val="00FF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47234"/>
  <w15:docId w15:val="{317BF28F-22D4-4A4E-8BF6-2D5F6B0B0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F1295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22013F"/>
    <w:pPr>
      <w:ind w:left="720"/>
      <w:contextualSpacing/>
    </w:pPr>
  </w:style>
  <w:style w:type="paragraph" w:styleId="Zaglavlje">
    <w:name w:val="header"/>
    <w:basedOn w:val="Normal"/>
    <w:link w:val="HeaderChar"/>
    <w:uiPriority w:val="99"/>
    <w:unhideWhenUsed/>
    <w:rsid w:val="0009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Zadanifontodlomka"/>
    <w:link w:val="Zaglavlje"/>
    <w:uiPriority w:val="99"/>
    <w:rsid w:val="000910E3"/>
  </w:style>
  <w:style w:type="paragraph" w:styleId="Podnoje">
    <w:name w:val="footer"/>
    <w:basedOn w:val="Normal"/>
    <w:link w:val="FooterChar"/>
    <w:uiPriority w:val="99"/>
    <w:unhideWhenUsed/>
    <w:rsid w:val="000910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Zadanifontodlomka"/>
    <w:link w:val="Podnoje"/>
    <w:uiPriority w:val="99"/>
    <w:rsid w:val="000910E3"/>
  </w:style>
  <w:style w:type="paragraph" w:styleId="Naslov">
    <w:name w:val="Title"/>
    <w:basedOn w:val="Normal"/>
    <w:next w:val="Normal"/>
    <w:link w:val="NaslovChar"/>
    <w:uiPriority w:val="10"/>
    <w:qFormat/>
    <w:rsid w:val="003414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3414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2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64CC-58BE-4358-81F5-A833B0FA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4354</Words>
  <Characters>24823</Characters>
  <Application>Microsoft Office Word</Application>
  <DocSecurity>0</DocSecurity>
  <Lines>206</Lines>
  <Paragraphs>58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MirkoVolarevic</dc:creator>
  <cp:lastModifiedBy>Ivona  Bošković</cp:lastModifiedBy>
  <cp:revision>2</cp:revision>
  <cp:lastPrinted>2022-02-15T12:26:00Z</cp:lastPrinted>
  <dcterms:created xsi:type="dcterms:W3CDTF">2024-02-15T09:39:00Z</dcterms:created>
  <dcterms:modified xsi:type="dcterms:W3CDTF">2024-02-15T09:39:00Z</dcterms:modified>
</cp:coreProperties>
</file>